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17CE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B41D57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B41D57" w:rsidRDefault="00FC5BC5" w:rsidP="00407C22">
      <w:pPr>
        <w:pStyle w:val="Style3"/>
      </w:pPr>
      <w:r w:rsidRPr="00B41D57">
        <w:t>PŘÍBALOVÁ INFORMACE</w:t>
      </w:r>
    </w:p>
    <w:p w14:paraId="43EC8B49" w14:textId="77777777" w:rsidR="00C114FF" w:rsidRPr="00B41D57" w:rsidRDefault="00FC5BC5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B41D57">
        <w:br w:type="page"/>
      </w:r>
      <w:r w:rsidRPr="00B41D57">
        <w:rPr>
          <w:b/>
          <w:szCs w:val="22"/>
        </w:rPr>
        <w:lastRenderedPageBreak/>
        <w:t>PŘÍBALOVÁ INFORMACE</w:t>
      </w:r>
    </w:p>
    <w:p w14:paraId="64A84F5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B41D57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B41D57" w:rsidRDefault="00FC5BC5" w:rsidP="00B13B6D">
      <w:pPr>
        <w:pStyle w:val="Style1"/>
      </w:pPr>
      <w:r w:rsidRPr="00B41D57">
        <w:rPr>
          <w:highlight w:val="lightGray"/>
        </w:rPr>
        <w:t>1.</w:t>
      </w:r>
      <w:r w:rsidRPr="00B41D57">
        <w:tab/>
        <w:t>Název veterinárního léčivého přípravku</w:t>
      </w:r>
    </w:p>
    <w:p w14:paraId="15739A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82B12C" w14:textId="7292F481" w:rsidR="0053406D" w:rsidRPr="0053406D" w:rsidRDefault="0053406D" w:rsidP="00B942F1">
      <w:pPr>
        <w:tabs>
          <w:tab w:val="clear" w:pos="567"/>
        </w:tabs>
        <w:spacing w:line="240" w:lineRule="auto"/>
      </w:pPr>
      <w:r w:rsidRPr="0053406D">
        <w:rPr>
          <w:bCs/>
        </w:rPr>
        <w:t xml:space="preserve">HIPRAGUMBORO-CH/80 </w:t>
      </w:r>
      <w:proofErr w:type="spellStart"/>
      <w:r w:rsidR="005963A0" w:rsidRPr="00FE1D4F">
        <w:rPr>
          <w:bCs/>
          <w:snapToGrid w:val="0"/>
        </w:rPr>
        <w:t>lyofilizát</w:t>
      </w:r>
      <w:proofErr w:type="spellEnd"/>
      <w:r w:rsidR="005963A0" w:rsidRPr="00FE1D4F">
        <w:rPr>
          <w:bCs/>
          <w:snapToGrid w:val="0"/>
        </w:rPr>
        <w:t xml:space="preserve"> </w:t>
      </w:r>
      <w:r w:rsidR="005963A0">
        <w:rPr>
          <w:bCs/>
          <w:snapToGrid w:val="0"/>
        </w:rPr>
        <w:t xml:space="preserve">a rozpouštědlo </w:t>
      </w:r>
      <w:r w:rsidR="005963A0" w:rsidRPr="00FE1D4F">
        <w:rPr>
          <w:bCs/>
          <w:snapToGrid w:val="0"/>
        </w:rPr>
        <w:t xml:space="preserve">pro </w:t>
      </w:r>
      <w:bookmarkStart w:id="0" w:name="_Hlk235706782"/>
      <w:proofErr w:type="spellStart"/>
      <w:r w:rsidR="005963A0">
        <w:rPr>
          <w:bCs/>
          <w:snapToGrid w:val="0"/>
        </w:rPr>
        <w:t>okulonazální</w:t>
      </w:r>
      <w:bookmarkEnd w:id="0"/>
      <w:proofErr w:type="spellEnd"/>
      <w:r w:rsidR="005963A0" w:rsidRPr="00FE1D4F">
        <w:rPr>
          <w:bCs/>
          <w:snapToGrid w:val="0"/>
        </w:rPr>
        <w:t xml:space="preserve"> suspenzi</w:t>
      </w:r>
      <w:bookmarkStart w:id="1" w:name="_Hlk235706815"/>
      <w:r w:rsidR="005963A0">
        <w:rPr>
          <w:bCs/>
          <w:snapToGrid w:val="0"/>
        </w:rPr>
        <w:t>/</w:t>
      </w:r>
      <w:bookmarkEnd w:id="1"/>
      <w:r w:rsidR="005963A0" w:rsidRPr="00FE1D4F">
        <w:rPr>
          <w:bCs/>
          <w:snapToGrid w:val="0"/>
        </w:rPr>
        <w:t>podá</w:t>
      </w:r>
      <w:r w:rsidR="005963A0">
        <w:rPr>
          <w:bCs/>
          <w:snapToGrid w:val="0"/>
        </w:rPr>
        <w:t xml:space="preserve">ní </w:t>
      </w:r>
      <w:r w:rsidR="005963A0" w:rsidRPr="00FE1D4F">
        <w:rPr>
          <w:bCs/>
          <w:snapToGrid w:val="0"/>
        </w:rPr>
        <w:t>v pitné vodě</w:t>
      </w:r>
      <w:r w:rsidR="005963A0">
        <w:rPr>
          <w:bCs/>
          <w:snapToGrid w:val="0"/>
        </w:rPr>
        <w:t xml:space="preserve"> pro kura domácího</w:t>
      </w:r>
      <w:r w:rsidR="005963A0" w:rsidRPr="00FE1D4F" w:rsidDel="006D454A">
        <w:rPr>
          <w:bCs/>
          <w:snapToGrid w:val="0"/>
        </w:rPr>
        <w:t xml:space="preserve"> </w:t>
      </w:r>
    </w:p>
    <w:p w14:paraId="7B8457B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B41D57" w:rsidRDefault="00FC5BC5" w:rsidP="00B13B6D">
      <w:pPr>
        <w:pStyle w:val="Style1"/>
      </w:pPr>
      <w:r w:rsidRPr="00B41D57">
        <w:rPr>
          <w:highlight w:val="lightGray"/>
        </w:rPr>
        <w:t>2.</w:t>
      </w:r>
      <w:r w:rsidRPr="00B41D57">
        <w:tab/>
        <w:t>Složení</w:t>
      </w:r>
    </w:p>
    <w:p w14:paraId="7BCD36F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2AE086D" w14:textId="77777777" w:rsidR="00B942F1" w:rsidRDefault="00B942F1" w:rsidP="00B942F1">
      <w:pPr>
        <w:tabs>
          <w:tab w:val="clear" w:pos="567"/>
        </w:tabs>
        <w:spacing w:line="240" w:lineRule="auto"/>
        <w:rPr>
          <w:iCs/>
          <w:snapToGrid w:val="0"/>
          <w:u w:val="single"/>
        </w:rPr>
      </w:pPr>
      <w:r w:rsidRPr="00FE1D4F">
        <w:rPr>
          <w:iCs/>
          <w:snapToGrid w:val="0"/>
          <w:u w:val="single"/>
        </w:rPr>
        <w:t>Každá dávka (0,03 ml) obsahuje:</w:t>
      </w:r>
    </w:p>
    <w:p w14:paraId="6986005B" w14:textId="77777777" w:rsidR="00B942F1" w:rsidRDefault="00B942F1" w:rsidP="00B942F1">
      <w:pPr>
        <w:tabs>
          <w:tab w:val="clear" w:pos="567"/>
        </w:tabs>
        <w:spacing w:line="240" w:lineRule="auto"/>
        <w:rPr>
          <w:iCs/>
          <w:snapToGrid w:val="0"/>
          <w:u w:val="single"/>
        </w:rPr>
      </w:pPr>
    </w:p>
    <w:p w14:paraId="54C89D31" w14:textId="77777777" w:rsidR="00B942F1" w:rsidRPr="00B41D57" w:rsidRDefault="00B942F1" w:rsidP="00B942F1">
      <w:pPr>
        <w:tabs>
          <w:tab w:val="clear" w:pos="567"/>
        </w:tabs>
        <w:spacing w:line="240" w:lineRule="auto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2F43547E" w14:textId="77777777" w:rsidR="00B942F1" w:rsidRDefault="00B942F1" w:rsidP="00B942F1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50D2AA2" w14:textId="056DFA7A" w:rsidR="00B942F1" w:rsidRPr="002C29B5" w:rsidRDefault="00B942F1" w:rsidP="00B942F1">
      <w:pPr>
        <w:tabs>
          <w:tab w:val="clear" w:pos="567"/>
        </w:tabs>
        <w:spacing w:line="240" w:lineRule="auto"/>
        <w:rPr>
          <w:iCs/>
          <w:szCs w:val="22"/>
          <w:lang w:val="fr-FR"/>
        </w:rPr>
      </w:pPr>
      <w:r w:rsidRPr="00AD5A40">
        <w:rPr>
          <w:iCs/>
          <w:szCs w:val="22"/>
          <w:lang w:val="fr-FR"/>
        </w:rPr>
        <w:t>Virus bur</w:t>
      </w:r>
      <w:r w:rsidR="008314B3">
        <w:rPr>
          <w:iCs/>
          <w:szCs w:val="22"/>
          <w:lang w:val="fr-FR"/>
        </w:rPr>
        <w:t>s</w:t>
      </w:r>
      <w:r w:rsidRPr="00AD5A40">
        <w:rPr>
          <w:iCs/>
          <w:szCs w:val="22"/>
          <w:lang w:val="fr-FR"/>
        </w:rPr>
        <w:t>itidis infectiosae avium, k</w:t>
      </w:r>
      <w:r w:rsidR="008314B3">
        <w:rPr>
          <w:iCs/>
          <w:szCs w:val="22"/>
          <w:lang w:val="fr-FR"/>
        </w:rPr>
        <w:t>men</w:t>
      </w:r>
      <w:r w:rsidRPr="00AD5A40">
        <w:rPr>
          <w:iCs/>
          <w:szCs w:val="22"/>
          <w:lang w:val="fr-FR"/>
        </w:rPr>
        <w:t xml:space="preserve"> CH/80</w:t>
      </w:r>
      <w:r w:rsidR="008314B3">
        <w:rPr>
          <w:iCs/>
          <w:szCs w:val="22"/>
          <w:lang w:val="fr-FR"/>
        </w:rPr>
        <w:t>, živý</w:t>
      </w:r>
      <w:r w:rsidRPr="00AD5A40">
        <w:rPr>
          <w:iCs/>
          <w:szCs w:val="22"/>
          <w:lang w:val="fr-FR"/>
        </w:rPr>
        <w:t xml:space="preserve"> </w:t>
      </w:r>
      <w:r>
        <w:rPr>
          <w:iCs/>
          <w:szCs w:val="22"/>
          <w:lang w:val="fr-FR"/>
        </w:rPr>
        <w:tab/>
      </w:r>
      <w:r>
        <w:rPr>
          <w:iCs/>
          <w:szCs w:val="22"/>
          <w:lang w:val="fr-FR"/>
        </w:rPr>
        <w:tab/>
      </w:r>
      <w:r>
        <w:rPr>
          <w:iCs/>
          <w:szCs w:val="22"/>
          <w:lang w:val="fr-FR"/>
        </w:rPr>
        <w:tab/>
      </w:r>
      <w:r>
        <w:rPr>
          <w:iCs/>
          <w:szCs w:val="22"/>
          <w:lang w:val="fr-FR"/>
        </w:rPr>
        <w:tab/>
      </w:r>
      <w:r w:rsidRPr="00AD5A40">
        <w:rPr>
          <w:iCs/>
          <w:szCs w:val="22"/>
          <w:lang w:val="fr-FR"/>
        </w:rPr>
        <w:t>10</w:t>
      </w:r>
      <w:r w:rsidRPr="00AD5A40">
        <w:rPr>
          <w:iCs/>
          <w:szCs w:val="22"/>
          <w:vertAlign w:val="superscript"/>
          <w:lang w:val="fr-FR"/>
        </w:rPr>
        <w:t>3,5</w:t>
      </w:r>
      <w:r w:rsidRPr="00AD5A40">
        <w:rPr>
          <w:iCs/>
          <w:szCs w:val="22"/>
          <w:lang w:val="fr-FR"/>
        </w:rPr>
        <w:t xml:space="preserve"> – 10</w:t>
      </w:r>
      <w:r w:rsidRPr="00AD5A40">
        <w:rPr>
          <w:iCs/>
          <w:szCs w:val="22"/>
          <w:vertAlign w:val="superscript"/>
          <w:lang w:val="fr-FR"/>
        </w:rPr>
        <w:t>6,5</w:t>
      </w:r>
      <w:r w:rsidR="00F41FDE">
        <w:rPr>
          <w:iCs/>
          <w:szCs w:val="22"/>
          <w:lang w:val="fr-FR"/>
        </w:rPr>
        <w:t xml:space="preserve"> </w:t>
      </w:r>
      <w:r w:rsidRPr="00AD5A40">
        <w:rPr>
          <w:iCs/>
          <w:szCs w:val="22"/>
          <w:lang w:val="fr-FR"/>
        </w:rPr>
        <w:t>TCID</w:t>
      </w:r>
      <w:r w:rsidRPr="00AD5A40">
        <w:rPr>
          <w:iCs/>
          <w:szCs w:val="22"/>
          <w:vertAlign w:val="subscript"/>
          <w:lang w:val="fr-FR"/>
        </w:rPr>
        <w:t>50</w:t>
      </w:r>
    </w:p>
    <w:p w14:paraId="2E181533" w14:textId="018E756B" w:rsidR="00B942F1" w:rsidRDefault="00F41FDE" w:rsidP="00B942F1">
      <w:pPr>
        <w:tabs>
          <w:tab w:val="clear" w:pos="567"/>
        </w:tabs>
        <w:spacing w:line="240" w:lineRule="auto"/>
        <w:rPr>
          <w:iCs/>
          <w:szCs w:val="22"/>
          <w:lang w:val="fr-FR"/>
        </w:rPr>
      </w:pPr>
      <w:r w:rsidRPr="009725A3">
        <w:rPr>
          <w:color w:val="000000"/>
          <w:szCs w:val="22"/>
        </w:rPr>
        <w:t>*</w:t>
      </w:r>
      <w:r w:rsidRPr="00EC7894">
        <w:rPr>
          <w:iCs/>
          <w:szCs w:val="22"/>
        </w:rPr>
        <w:t xml:space="preserve"> </w:t>
      </w:r>
      <w:r>
        <w:rPr>
          <w:iCs/>
          <w:szCs w:val="22"/>
        </w:rPr>
        <w:t>TCID</w:t>
      </w:r>
      <w:r>
        <w:rPr>
          <w:iCs/>
          <w:szCs w:val="22"/>
          <w:vertAlign w:val="subscript"/>
        </w:rPr>
        <w:t>50</w:t>
      </w:r>
      <w:r>
        <w:rPr>
          <w:iCs/>
          <w:szCs w:val="22"/>
        </w:rPr>
        <w:t xml:space="preserve"> </w:t>
      </w:r>
      <w:r w:rsidRPr="00726DDF">
        <w:t xml:space="preserve">– </w:t>
      </w:r>
      <w:proofErr w:type="gramStart"/>
      <w:r w:rsidRPr="00B511D0">
        <w:rPr>
          <w:iCs/>
          <w:szCs w:val="22"/>
          <w:lang w:val="fr-FR"/>
        </w:rPr>
        <w:t>50%</w:t>
      </w:r>
      <w:proofErr w:type="gramEnd"/>
      <w:r w:rsidRPr="00B511D0">
        <w:rPr>
          <w:iCs/>
          <w:szCs w:val="22"/>
          <w:lang w:val="fr-FR"/>
        </w:rPr>
        <w:t xml:space="preserve"> infekční dávka pro tkáňové kultury</w:t>
      </w:r>
    </w:p>
    <w:p w14:paraId="513B31E2" w14:textId="77777777" w:rsidR="00F41FDE" w:rsidRPr="00B41D57" w:rsidRDefault="00F41FDE" w:rsidP="00B942F1">
      <w:pPr>
        <w:tabs>
          <w:tab w:val="clear" w:pos="567"/>
        </w:tabs>
        <w:spacing w:line="240" w:lineRule="auto"/>
        <w:rPr>
          <w:szCs w:val="22"/>
        </w:rPr>
      </w:pPr>
    </w:p>
    <w:p w14:paraId="0AC31686" w14:textId="24A67A49" w:rsidR="00C114FF" w:rsidRDefault="008314B3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Hnědá lyofilizovaná tableta.</w:t>
      </w:r>
    </w:p>
    <w:p w14:paraId="5831DDB4" w14:textId="77777777" w:rsidR="00B942F1" w:rsidRPr="00B41D57" w:rsidRDefault="00B942F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113D0ED1" w:rsidR="00C114FF" w:rsidRDefault="00FC5BC5" w:rsidP="00B13B6D">
      <w:pPr>
        <w:pStyle w:val="Style1"/>
      </w:pPr>
      <w:r w:rsidRPr="00B41D57">
        <w:rPr>
          <w:highlight w:val="lightGray"/>
        </w:rPr>
        <w:t>3.</w:t>
      </w:r>
      <w:r w:rsidRPr="00B41D57">
        <w:tab/>
        <w:t>Cílové druhy zvířat</w:t>
      </w:r>
    </w:p>
    <w:p w14:paraId="6E6E15A1" w14:textId="77777777" w:rsidR="00F41FDE" w:rsidRPr="00B41D57" w:rsidRDefault="00F41FDE" w:rsidP="00B13B6D">
      <w:pPr>
        <w:pStyle w:val="Style1"/>
      </w:pPr>
    </w:p>
    <w:p w14:paraId="121D9F54" w14:textId="2A8F2021" w:rsidR="00515416" w:rsidRPr="00B41D57" w:rsidRDefault="00515416" w:rsidP="00A9226B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 xml:space="preserve">Kur </w:t>
      </w:r>
      <w:r w:rsidR="008314B3">
        <w:rPr>
          <w:szCs w:val="22"/>
        </w:rPr>
        <w:t>domácí.</w:t>
      </w:r>
    </w:p>
    <w:p w14:paraId="409802D0" w14:textId="75927453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B41D57" w:rsidRDefault="00FC5BC5" w:rsidP="00B13B6D">
      <w:pPr>
        <w:pStyle w:val="Style1"/>
      </w:pPr>
      <w:r w:rsidRPr="00B41D57">
        <w:rPr>
          <w:highlight w:val="lightGray"/>
        </w:rPr>
        <w:t>4.</w:t>
      </w:r>
      <w:r w:rsidRPr="00B41D57">
        <w:tab/>
        <w:t>Indikace pro použití</w:t>
      </w:r>
    </w:p>
    <w:p w14:paraId="72A5B8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A95E722" w14:textId="1B4F7815" w:rsidR="00515416" w:rsidRPr="00056E08" w:rsidRDefault="008314B3" w:rsidP="00515416">
      <w:pPr>
        <w:tabs>
          <w:tab w:val="clear" w:pos="567"/>
        </w:tabs>
        <w:spacing w:line="240" w:lineRule="auto"/>
        <w:rPr>
          <w:lang w:val="es-ES"/>
        </w:rPr>
      </w:pPr>
      <w:r>
        <w:rPr>
          <w:lang w:val="es-ES"/>
        </w:rPr>
        <w:t>K a</w:t>
      </w:r>
      <w:r w:rsidR="00515416" w:rsidRPr="00056E08">
        <w:rPr>
          <w:lang w:val="es-ES"/>
        </w:rPr>
        <w:t>ktivní imunizac</w:t>
      </w:r>
      <w:r>
        <w:rPr>
          <w:lang w:val="es-ES"/>
        </w:rPr>
        <w:t>i</w:t>
      </w:r>
      <w:r w:rsidR="00515416" w:rsidRPr="00056E08">
        <w:rPr>
          <w:lang w:val="es-ES"/>
        </w:rPr>
        <w:t xml:space="preserve"> a prevenc</w:t>
      </w:r>
      <w:r>
        <w:rPr>
          <w:lang w:val="es-ES"/>
        </w:rPr>
        <w:t>i</w:t>
      </w:r>
      <w:r w:rsidR="00515416" w:rsidRPr="00056E08">
        <w:rPr>
          <w:lang w:val="es-ES"/>
        </w:rPr>
        <w:t xml:space="preserve"> onemocnění Gumboro u kura domácího</w:t>
      </w:r>
      <w:r w:rsidR="00515416">
        <w:rPr>
          <w:lang w:val="es-ES"/>
        </w:rPr>
        <w:t xml:space="preserve"> </w:t>
      </w:r>
      <w:r w:rsidR="00515416" w:rsidRPr="00056E08">
        <w:rPr>
          <w:lang w:val="es-ES"/>
        </w:rPr>
        <w:t>(brojleři, nosnice, rodiče)</w:t>
      </w:r>
    </w:p>
    <w:p w14:paraId="5AB0DC3B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0FB5FE" w14:textId="77777777" w:rsidR="00515416" w:rsidRPr="00B41D57" w:rsidRDefault="00515416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B41D57" w:rsidRDefault="00FC5BC5" w:rsidP="00B13B6D">
      <w:pPr>
        <w:pStyle w:val="Style1"/>
      </w:pPr>
      <w:r w:rsidRPr="00B41D57">
        <w:rPr>
          <w:highlight w:val="lightGray"/>
        </w:rPr>
        <w:t>5.</w:t>
      </w:r>
      <w:r w:rsidRPr="00B41D57">
        <w:tab/>
        <w:t>Kontraindikace</w:t>
      </w:r>
    </w:p>
    <w:p w14:paraId="18AC3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5666FB69" w:rsidR="00EB457B" w:rsidRDefault="00515416" w:rsidP="00EB1A80">
      <w:pPr>
        <w:tabs>
          <w:tab w:val="clear" w:pos="567"/>
        </w:tabs>
        <w:spacing w:line="240" w:lineRule="auto"/>
      </w:pPr>
      <w:r w:rsidRPr="00FE1D4F">
        <w:t>Nejsou</w:t>
      </w:r>
      <w:r>
        <w:t>.</w:t>
      </w:r>
    </w:p>
    <w:p w14:paraId="3508EC8D" w14:textId="77777777" w:rsidR="00515416" w:rsidRDefault="00515416" w:rsidP="00EB1A80">
      <w:pPr>
        <w:tabs>
          <w:tab w:val="clear" w:pos="567"/>
        </w:tabs>
        <w:spacing w:line="240" w:lineRule="auto"/>
      </w:pPr>
    </w:p>
    <w:p w14:paraId="7BCE1E5B" w14:textId="77777777" w:rsidR="00515416" w:rsidRPr="00B41D57" w:rsidRDefault="00515416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B41D57" w:rsidRDefault="00FC5BC5" w:rsidP="00B13B6D">
      <w:pPr>
        <w:pStyle w:val="Style1"/>
      </w:pPr>
      <w:r w:rsidRPr="00B41D57">
        <w:rPr>
          <w:highlight w:val="lightGray"/>
        </w:rPr>
        <w:t>6.</w:t>
      </w:r>
      <w:r w:rsidRPr="00B41D57">
        <w:tab/>
        <w:t>Zvláštní upozornění</w:t>
      </w:r>
    </w:p>
    <w:p w14:paraId="72546E2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A65590" w14:textId="77777777" w:rsidR="00515416" w:rsidRPr="0056533B" w:rsidRDefault="00515416" w:rsidP="00515416">
      <w:pPr>
        <w:tabs>
          <w:tab w:val="left" w:pos="709"/>
        </w:tabs>
        <w:jc w:val="both"/>
        <w:rPr>
          <w:bCs/>
          <w:u w:val="single"/>
        </w:rPr>
      </w:pPr>
      <w:r w:rsidRPr="0056533B">
        <w:rPr>
          <w:bCs/>
          <w:u w:val="single"/>
        </w:rPr>
        <w:t>Zvláštní upozornění:</w:t>
      </w:r>
    </w:p>
    <w:p w14:paraId="492D3CB8" w14:textId="77777777" w:rsidR="00515416" w:rsidRDefault="00515416" w:rsidP="00515416">
      <w:pPr>
        <w:tabs>
          <w:tab w:val="left" w:pos="708"/>
        </w:tabs>
        <w:jc w:val="both"/>
      </w:pPr>
      <w:r w:rsidRPr="0056533B">
        <w:t>Vakcinovat pouze zdravá zvířata.</w:t>
      </w:r>
    </w:p>
    <w:p w14:paraId="66F3046C" w14:textId="06082ABC" w:rsidR="00E971EE" w:rsidRPr="00E971EE" w:rsidRDefault="00E971EE" w:rsidP="00E971EE">
      <w:pPr>
        <w:tabs>
          <w:tab w:val="clear" w:pos="567"/>
        </w:tabs>
        <w:spacing w:line="240" w:lineRule="auto"/>
        <w:rPr>
          <w:lang w:val="fr-FR"/>
        </w:rPr>
      </w:pPr>
    </w:p>
    <w:p w14:paraId="1BB29582" w14:textId="77777777" w:rsidR="00515416" w:rsidRPr="00B41D57" w:rsidRDefault="00515416" w:rsidP="00515416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459267FF" w14:textId="77777777" w:rsidR="00BC6584" w:rsidRDefault="00BC6584" w:rsidP="00BC6584">
      <w:pPr>
        <w:pStyle w:val="Zkrcenzptenadresa"/>
        <w:ind w:right="-468"/>
        <w:jc w:val="both"/>
        <w:rPr>
          <w:sz w:val="22"/>
        </w:rPr>
      </w:pPr>
      <w:r w:rsidRPr="00752856">
        <w:rPr>
          <w:sz w:val="22"/>
        </w:rPr>
        <w:t>Při</w:t>
      </w:r>
      <w:r>
        <w:rPr>
          <w:sz w:val="22"/>
        </w:rPr>
        <w:t xml:space="preserve"> </w:t>
      </w:r>
      <w:r w:rsidRPr="00752856">
        <w:rPr>
          <w:sz w:val="22"/>
        </w:rPr>
        <w:t>vakcinaci je potřebné vyvarovat se expozici</w:t>
      </w:r>
      <w:r>
        <w:rPr>
          <w:sz w:val="22"/>
        </w:rPr>
        <w:t xml:space="preserve"> viru</w:t>
      </w:r>
      <w:r w:rsidRPr="00752856">
        <w:rPr>
          <w:sz w:val="22"/>
        </w:rPr>
        <w:t xml:space="preserve"> a </w:t>
      </w:r>
      <w:bookmarkStart w:id="2" w:name="_Hlk182324964"/>
      <w:r>
        <w:rPr>
          <w:sz w:val="22"/>
        </w:rPr>
        <w:t xml:space="preserve">měly by se </w:t>
      </w:r>
      <w:r w:rsidRPr="00A54322">
        <w:rPr>
          <w:sz w:val="22"/>
        </w:rPr>
        <w:t xml:space="preserve">používat </w:t>
      </w:r>
      <w:r>
        <w:rPr>
          <w:sz w:val="22"/>
        </w:rPr>
        <w:t xml:space="preserve">osobní </w:t>
      </w:r>
      <w:r w:rsidRPr="00A54322">
        <w:rPr>
          <w:sz w:val="22"/>
        </w:rPr>
        <w:t>ochranné</w:t>
      </w:r>
      <w:r>
        <w:rPr>
          <w:sz w:val="22"/>
        </w:rPr>
        <w:t xml:space="preserve"> pomůcky skládající se z </w:t>
      </w:r>
      <w:r w:rsidRPr="00A54322">
        <w:rPr>
          <w:sz w:val="22"/>
        </w:rPr>
        <w:t>brýl</w:t>
      </w:r>
      <w:r>
        <w:rPr>
          <w:sz w:val="22"/>
        </w:rPr>
        <w:t xml:space="preserve">í </w:t>
      </w:r>
      <w:r w:rsidRPr="00A54322">
        <w:rPr>
          <w:sz w:val="22"/>
        </w:rPr>
        <w:t>a mask</w:t>
      </w:r>
      <w:r>
        <w:rPr>
          <w:sz w:val="22"/>
        </w:rPr>
        <w:t>y</w:t>
      </w:r>
      <w:bookmarkEnd w:id="2"/>
      <w:r w:rsidRPr="00752856">
        <w:rPr>
          <w:sz w:val="22"/>
        </w:rPr>
        <w:t xml:space="preserve">. </w:t>
      </w:r>
    </w:p>
    <w:p w14:paraId="00B3493F" w14:textId="0E88C53C" w:rsidR="00515416" w:rsidRPr="00BF6DCC" w:rsidRDefault="00515416" w:rsidP="00515416">
      <w:pPr>
        <w:tabs>
          <w:tab w:val="clear" w:pos="567"/>
        </w:tabs>
        <w:spacing w:line="240" w:lineRule="auto"/>
      </w:pPr>
      <w:r w:rsidRPr="00BF6DCC">
        <w:t xml:space="preserve">Při nekorektní aplikaci vakcíny </w:t>
      </w:r>
      <w:r w:rsidR="00F41FDE">
        <w:t xml:space="preserve">veterinárním </w:t>
      </w:r>
      <w:r w:rsidRPr="00BF6DCC">
        <w:t>lékařem vyhledat lékařské ošetření.</w:t>
      </w:r>
    </w:p>
    <w:p w14:paraId="790D9D98" w14:textId="77777777" w:rsidR="00515416" w:rsidRPr="00B41D57" w:rsidRDefault="00515416" w:rsidP="00515416">
      <w:pPr>
        <w:tabs>
          <w:tab w:val="clear" w:pos="567"/>
        </w:tabs>
        <w:spacing w:line="240" w:lineRule="auto"/>
        <w:rPr>
          <w:szCs w:val="22"/>
        </w:rPr>
      </w:pPr>
    </w:p>
    <w:p w14:paraId="3433911F" w14:textId="77777777" w:rsidR="00515416" w:rsidRPr="00BD25EE" w:rsidRDefault="00515416" w:rsidP="00515416">
      <w:pPr>
        <w:tabs>
          <w:tab w:val="clear" w:pos="567"/>
        </w:tabs>
        <w:spacing w:line="240" w:lineRule="auto"/>
        <w:rPr>
          <w:szCs w:val="22"/>
        </w:rPr>
      </w:pPr>
      <w:r w:rsidRPr="00BD25EE">
        <w:rPr>
          <w:szCs w:val="22"/>
          <w:u w:val="single"/>
        </w:rPr>
        <w:t>Interakce s jinými léčivými přípravky a další formy interakce</w:t>
      </w:r>
      <w:r w:rsidRPr="00BD25EE">
        <w:rPr>
          <w:szCs w:val="22"/>
        </w:rPr>
        <w:t>:</w:t>
      </w:r>
    </w:p>
    <w:p w14:paraId="6AA843F9" w14:textId="30E4DD7A" w:rsidR="00515416" w:rsidRPr="00BD25EE" w:rsidRDefault="00BC6584" w:rsidP="00515416">
      <w:pPr>
        <w:tabs>
          <w:tab w:val="clear" w:pos="567"/>
        </w:tabs>
        <w:spacing w:line="240" w:lineRule="auto"/>
        <w:rPr>
          <w:szCs w:val="22"/>
        </w:rPr>
      </w:pPr>
      <w:r w:rsidRPr="00BF6DCC">
        <w:t xml:space="preserve">Nejsou dostupné informace o bezpečnosti a účinnosti </w:t>
      </w:r>
      <w:r>
        <w:t>tohoto imunologického veterinárního léčivého přípravku</w:t>
      </w:r>
      <w:r w:rsidRPr="00BF6DCC">
        <w:t>, pokud se používá zároveň s jiným veterinárním léčivým přípravkem.</w:t>
      </w:r>
      <w:r w:rsidR="00515416" w:rsidRPr="00BD25EE">
        <w:rPr>
          <w:szCs w:val="22"/>
        </w:rPr>
        <w:t xml:space="preserve"> Rozhodnutí o použití této vakcíny před nebo po jakémkoliv jiném veterinárním léčivém přípravku musí být provedeno na základě zvážení jednotlivých případů.</w:t>
      </w:r>
    </w:p>
    <w:p w14:paraId="436B9A2C" w14:textId="6C86D6E0" w:rsidR="00515416" w:rsidRDefault="00515416" w:rsidP="00515416">
      <w:pPr>
        <w:tabs>
          <w:tab w:val="clear" w:pos="567"/>
        </w:tabs>
        <w:spacing w:line="240" w:lineRule="auto"/>
        <w:rPr>
          <w:szCs w:val="22"/>
        </w:rPr>
      </w:pPr>
    </w:p>
    <w:p w14:paraId="68EE34C0" w14:textId="77777777" w:rsidR="00F41FDE" w:rsidRPr="00F41FDE" w:rsidRDefault="00F41FDE" w:rsidP="00F41FDE">
      <w:pPr>
        <w:tabs>
          <w:tab w:val="clear" w:pos="567"/>
        </w:tabs>
        <w:spacing w:line="240" w:lineRule="auto"/>
        <w:rPr>
          <w:i/>
          <w:u w:val="single"/>
          <w:lang w:val="fr-FR"/>
        </w:rPr>
      </w:pPr>
      <w:r w:rsidRPr="00F41FDE">
        <w:rPr>
          <w:u w:val="single"/>
          <w:lang w:val="fr-FR"/>
        </w:rPr>
        <w:t>Nosnice :</w:t>
      </w:r>
    </w:p>
    <w:p w14:paraId="3699B7BD" w14:textId="77777777" w:rsidR="00F41FDE" w:rsidRPr="00B80169" w:rsidRDefault="00F41FDE" w:rsidP="00F41FDE">
      <w:pPr>
        <w:tabs>
          <w:tab w:val="clear" w:pos="567"/>
        </w:tabs>
        <w:spacing w:line="240" w:lineRule="auto"/>
        <w:rPr>
          <w:lang w:val="fr-FR"/>
        </w:rPr>
      </w:pPr>
      <w:r>
        <w:rPr>
          <w:lang w:val="fr-FR"/>
        </w:rPr>
        <w:t>Nepoužívat ve snášce.</w:t>
      </w:r>
    </w:p>
    <w:p w14:paraId="60DF1324" w14:textId="77777777" w:rsidR="00F41FDE" w:rsidRPr="00BD25EE" w:rsidRDefault="00F41FDE" w:rsidP="00515416">
      <w:pPr>
        <w:tabs>
          <w:tab w:val="clear" w:pos="567"/>
        </w:tabs>
        <w:spacing w:line="240" w:lineRule="auto"/>
        <w:rPr>
          <w:szCs w:val="22"/>
        </w:rPr>
      </w:pPr>
    </w:p>
    <w:p w14:paraId="12067450" w14:textId="77777777" w:rsidR="00515416" w:rsidRPr="00BD25EE" w:rsidRDefault="00515416" w:rsidP="00515416">
      <w:pPr>
        <w:tabs>
          <w:tab w:val="clear" w:pos="567"/>
        </w:tabs>
        <w:spacing w:line="240" w:lineRule="auto"/>
        <w:rPr>
          <w:szCs w:val="22"/>
        </w:rPr>
      </w:pPr>
      <w:r w:rsidRPr="00BD25EE">
        <w:rPr>
          <w:szCs w:val="22"/>
          <w:u w:val="single"/>
        </w:rPr>
        <w:t>Předávkování</w:t>
      </w:r>
      <w:r w:rsidRPr="00BD25EE">
        <w:rPr>
          <w:szCs w:val="22"/>
        </w:rPr>
        <w:t>:</w:t>
      </w:r>
    </w:p>
    <w:p w14:paraId="580EA54E" w14:textId="741561DB" w:rsidR="00D56C53" w:rsidRDefault="00D56C53" w:rsidP="00D56C53">
      <w:pPr>
        <w:tabs>
          <w:tab w:val="clear" w:pos="567"/>
        </w:tabs>
        <w:spacing w:line="240" w:lineRule="auto"/>
        <w:rPr>
          <w:szCs w:val="22"/>
        </w:rPr>
      </w:pPr>
      <w:bookmarkStart w:id="3" w:name="_Hlk235794423"/>
      <w:r w:rsidRPr="00ED7E6D">
        <w:rPr>
          <w:szCs w:val="22"/>
        </w:rPr>
        <w:t xml:space="preserve">Bylo prokázáno, že </w:t>
      </w:r>
      <w:r>
        <w:rPr>
          <w:szCs w:val="22"/>
        </w:rPr>
        <w:t xml:space="preserve">podání </w:t>
      </w:r>
      <w:r w:rsidR="00412F66">
        <w:rPr>
          <w:szCs w:val="22"/>
        </w:rPr>
        <w:t>10</w:t>
      </w:r>
      <w:r>
        <w:rPr>
          <w:szCs w:val="22"/>
        </w:rPr>
        <w:t>násobné</w:t>
      </w:r>
      <w:r w:rsidRPr="00ED7E6D">
        <w:rPr>
          <w:szCs w:val="22"/>
        </w:rPr>
        <w:t xml:space="preserve"> dávky je bezpečn</w:t>
      </w:r>
      <w:r>
        <w:rPr>
          <w:szCs w:val="22"/>
        </w:rPr>
        <w:t>é</w:t>
      </w:r>
      <w:r w:rsidRPr="00ED7E6D">
        <w:rPr>
          <w:szCs w:val="22"/>
        </w:rPr>
        <w:t xml:space="preserve"> pro cílové druhy všemi doporučovanými cestami a způsoby</w:t>
      </w:r>
      <w:r>
        <w:rPr>
          <w:szCs w:val="22"/>
        </w:rPr>
        <w:t xml:space="preserve"> podání</w:t>
      </w:r>
      <w:bookmarkEnd w:id="3"/>
      <w:r>
        <w:rPr>
          <w:szCs w:val="22"/>
        </w:rPr>
        <w:t xml:space="preserve">. </w:t>
      </w:r>
    </w:p>
    <w:p w14:paraId="62E0D2C2" w14:textId="77777777" w:rsidR="00515416" w:rsidRPr="00BD25EE" w:rsidRDefault="00515416" w:rsidP="00515416">
      <w:pPr>
        <w:tabs>
          <w:tab w:val="clear" w:pos="567"/>
        </w:tabs>
        <w:spacing w:line="240" w:lineRule="auto"/>
        <w:rPr>
          <w:szCs w:val="22"/>
        </w:rPr>
      </w:pPr>
    </w:p>
    <w:p w14:paraId="660259D4" w14:textId="77777777" w:rsidR="00515416" w:rsidRPr="00BD25EE" w:rsidRDefault="00515416" w:rsidP="00515416">
      <w:pPr>
        <w:tabs>
          <w:tab w:val="clear" w:pos="567"/>
        </w:tabs>
        <w:spacing w:line="240" w:lineRule="auto"/>
        <w:rPr>
          <w:szCs w:val="22"/>
        </w:rPr>
      </w:pPr>
      <w:r w:rsidRPr="00BD25EE">
        <w:rPr>
          <w:szCs w:val="22"/>
          <w:u w:val="single"/>
        </w:rPr>
        <w:lastRenderedPageBreak/>
        <w:t>Hlavní inkompatibility</w:t>
      </w:r>
      <w:r w:rsidRPr="00BD25EE">
        <w:rPr>
          <w:szCs w:val="22"/>
        </w:rPr>
        <w:t>:</w:t>
      </w:r>
    </w:p>
    <w:p w14:paraId="6ADDEDE8" w14:textId="77777777" w:rsidR="00515416" w:rsidRPr="00FE1D4F" w:rsidRDefault="00515416" w:rsidP="00515416">
      <w:pPr>
        <w:tabs>
          <w:tab w:val="clear" w:pos="567"/>
        </w:tabs>
        <w:spacing w:line="240" w:lineRule="auto"/>
        <w:rPr>
          <w:szCs w:val="22"/>
        </w:rPr>
      </w:pPr>
      <w:r w:rsidRPr="00BD25EE">
        <w:rPr>
          <w:szCs w:val="22"/>
        </w:rPr>
        <w:t>Nemísit s jiným veterinárním léčivým přípravkem</w:t>
      </w:r>
      <w:r>
        <w:rPr>
          <w:szCs w:val="22"/>
        </w:rPr>
        <w:t>.</w:t>
      </w:r>
    </w:p>
    <w:p w14:paraId="147FD16E" w14:textId="77777777" w:rsidR="005B1FD0" w:rsidRPr="00E971EE" w:rsidRDefault="005B1FD0" w:rsidP="00A9226B">
      <w:pPr>
        <w:tabs>
          <w:tab w:val="clear" w:pos="567"/>
        </w:tabs>
        <w:spacing w:line="240" w:lineRule="auto"/>
        <w:rPr>
          <w:szCs w:val="22"/>
          <w:lang w:val="fr-FR"/>
        </w:rPr>
      </w:pPr>
    </w:p>
    <w:p w14:paraId="06922BF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B41D57" w:rsidRDefault="00FC5BC5" w:rsidP="00B13B6D">
      <w:pPr>
        <w:pStyle w:val="Style1"/>
      </w:pPr>
      <w:r w:rsidRPr="00B41D57">
        <w:rPr>
          <w:highlight w:val="lightGray"/>
        </w:rPr>
        <w:t>7.</w:t>
      </w:r>
      <w:r w:rsidRPr="00B41D57">
        <w:tab/>
        <w:t>Nežádoucí účinky</w:t>
      </w:r>
    </w:p>
    <w:p w14:paraId="700B302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54182D0" w14:textId="568879AA" w:rsidR="00515416" w:rsidRDefault="00515416" w:rsidP="00515416">
      <w:pPr>
        <w:tabs>
          <w:tab w:val="clear" w:pos="567"/>
        </w:tabs>
        <w:spacing w:line="240" w:lineRule="auto"/>
        <w:rPr>
          <w:lang w:val="fr-FR"/>
        </w:rPr>
      </w:pPr>
    </w:p>
    <w:p w14:paraId="717D80F5" w14:textId="2531FD64" w:rsidR="004234E1" w:rsidRDefault="004234E1" w:rsidP="00515416">
      <w:pPr>
        <w:tabs>
          <w:tab w:val="clear" w:pos="567"/>
        </w:tabs>
        <w:spacing w:line="240" w:lineRule="auto"/>
      </w:pPr>
      <w:r>
        <w:t>Nejsou známy.</w:t>
      </w:r>
    </w:p>
    <w:p w14:paraId="691CBB9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3F66A49" w14:textId="77777777" w:rsidR="00515416" w:rsidRPr="00BD25EE" w:rsidRDefault="00515416" w:rsidP="00515416">
      <w:bookmarkStart w:id="4" w:name="_Hlk184640527"/>
      <w:r w:rsidRPr="00BD25EE"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</w:p>
    <w:p w14:paraId="0F58537B" w14:textId="77777777" w:rsidR="00515416" w:rsidRPr="00BD25EE" w:rsidRDefault="00515416" w:rsidP="00515416">
      <w:r w:rsidRPr="00BD25EE">
        <w:t xml:space="preserve">Ústav pro státní kontrolu veterinárních biopreparátů a léčiv </w:t>
      </w:r>
    </w:p>
    <w:p w14:paraId="4A874ACF" w14:textId="0016528D" w:rsidR="00515416" w:rsidRPr="00BD25EE" w:rsidRDefault="00515416" w:rsidP="00515416">
      <w:r w:rsidRPr="00BD25EE">
        <w:t xml:space="preserve">Hudcova </w:t>
      </w:r>
      <w:r w:rsidR="00501DFF">
        <w:t>232/</w:t>
      </w:r>
      <w:proofErr w:type="gramStart"/>
      <w:r w:rsidRPr="00BD25EE">
        <w:t>56a</w:t>
      </w:r>
      <w:proofErr w:type="gramEnd"/>
      <w:r w:rsidRPr="00BD25EE">
        <w:t xml:space="preserve"> </w:t>
      </w:r>
    </w:p>
    <w:p w14:paraId="434DB8B9" w14:textId="49F3ABDF" w:rsidR="00515416" w:rsidRDefault="00515416" w:rsidP="00515416">
      <w:r w:rsidRPr="00BD25EE">
        <w:t>621 00 Brno</w:t>
      </w:r>
    </w:p>
    <w:p w14:paraId="6456ABD9" w14:textId="3B7371C4" w:rsidR="004234E1" w:rsidRPr="00D2509A" w:rsidRDefault="004234E1" w:rsidP="004234E1">
      <w:pPr>
        <w:tabs>
          <w:tab w:val="clear" w:pos="567"/>
        </w:tabs>
        <w:spacing w:line="240" w:lineRule="auto"/>
        <w:rPr>
          <w:iCs/>
          <w:szCs w:val="22"/>
        </w:rPr>
      </w:pPr>
      <w:r w:rsidRPr="00D60DA8">
        <w:rPr>
          <w:iCs/>
          <w:szCs w:val="22"/>
        </w:rPr>
        <w:t>tel.: +420 720 940</w:t>
      </w:r>
      <w:r>
        <w:rPr>
          <w:iCs/>
          <w:szCs w:val="22"/>
        </w:rPr>
        <w:t> </w:t>
      </w:r>
      <w:r w:rsidRPr="00D60DA8">
        <w:rPr>
          <w:iCs/>
          <w:szCs w:val="22"/>
        </w:rPr>
        <w:t>693</w:t>
      </w:r>
    </w:p>
    <w:p w14:paraId="17B45CAA" w14:textId="4CB0509D" w:rsidR="00515416" w:rsidRPr="00BD25EE" w:rsidRDefault="004234E1" w:rsidP="00515416">
      <w:r>
        <w:t>e-m</w:t>
      </w:r>
      <w:r w:rsidR="00515416" w:rsidRPr="00BD25EE">
        <w:t xml:space="preserve">ail: </w:t>
      </w:r>
      <w:hyperlink r:id="rId8" w:history="1">
        <w:r w:rsidR="00515416" w:rsidRPr="00BD25EE">
          <w:rPr>
            <w:rStyle w:val="Hypertextovodkaz"/>
          </w:rPr>
          <w:t>adr@uskvbl.cz</w:t>
        </w:r>
      </w:hyperlink>
    </w:p>
    <w:p w14:paraId="7D5395DC" w14:textId="77777777" w:rsidR="00515416" w:rsidRPr="00BD25EE" w:rsidRDefault="00515416" w:rsidP="00515416">
      <w:pPr>
        <w:rPr>
          <w:i/>
          <w:iCs/>
        </w:rPr>
      </w:pPr>
      <w:r w:rsidRPr="00BD25EE">
        <w:t>http://www.uskvbl.cz/cs/farmakovigilance</w:t>
      </w:r>
      <w:r w:rsidRPr="00BD25EE">
        <w:rPr>
          <w:i/>
          <w:iCs/>
        </w:rPr>
        <w:t xml:space="preserve"> </w:t>
      </w:r>
    </w:p>
    <w:bookmarkEnd w:id="4"/>
    <w:p w14:paraId="29BF4B88" w14:textId="169C3DA4" w:rsidR="00E124D3" w:rsidRPr="00C341E6" w:rsidRDefault="00E124D3" w:rsidP="00E124D3">
      <w:pPr>
        <w:tabs>
          <w:tab w:val="left" w:pos="-720"/>
        </w:tabs>
        <w:suppressAutoHyphens/>
        <w:rPr>
          <w:noProof/>
          <w:szCs w:val="22"/>
        </w:rPr>
      </w:pPr>
    </w:p>
    <w:p w14:paraId="45F29FC5" w14:textId="77777777" w:rsidR="00F520FE" w:rsidRPr="00B41D57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CBB31A4" w14:textId="357EF961" w:rsidR="009B649B" w:rsidRDefault="00FC5BC5" w:rsidP="002367D4">
      <w:pPr>
        <w:pStyle w:val="Style1"/>
      </w:pPr>
      <w:r w:rsidRPr="00B41D57">
        <w:rPr>
          <w:highlight w:val="lightGray"/>
        </w:rPr>
        <w:t>8.</w:t>
      </w:r>
      <w:r w:rsidRPr="00B41D57">
        <w:tab/>
        <w:t>Dávkování pro každý druh, cesty a způsob podání</w:t>
      </w:r>
    </w:p>
    <w:p w14:paraId="796112AB" w14:textId="77777777" w:rsidR="009B649B" w:rsidRDefault="009B649B" w:rsidP="009B649B">
      <w:pPr>
        <w:pStyle w:val="Obsah9"/>
      </w:pPr>
    </w:p>
    <w:p w14:paraId="1C163604" w14:textId="75DF280C" w:rsidR="009B649B" w:rsidRDefault="009B649B" w:rsidP="009B649B">
      <w:pPr>
        <w:tabs>
          <w:tab w:val="left" w:pos="709"/>
        </w:tabs>
        <w:jc w:val="both"/>
      </w:pPr>
      <w:r>
        <w:t>Kur domácí od stáří</w:t>
      </w:r>
      <w:r w:rsidR="00583D50">
        <w:t xml:space="preserve"> 1 týdne.</w:t>
      </w:r>
    </w:p>
    <w:p w14:paraId="2F969526" w14:textId="77777777" w:rsidR="00286CFD" w:rsidRPr="00FE1D4F" w:rsidRDefault="00286CFD" w:rsidP="00286CFD">
      <w:pPr>
        <w:tabs>
          <w:tab w:val="left" w:pos="709"/>
        </w:tabs>
        <w:jc w:val="both"/>
      </w:pPr>
      <w:r w:rsidRPr="00F561D1">
        <w:t>Je třeba podat jednu dávku vakc</w:t>
      </w:r>
      <w:r>
        <w:t>íny na jedno zvíře.</w:t>
      </w:r>
    </w:p>
    <w:p w14:paraId="6449AC3A" w14:textId="77777777" w:rsidR="009B649B" w:rsidRPr="00B41D57" w:rsidRDefault="009B649B" w:rsidP="002367D4">
      <w:pPr>
        <w:pStyle w:val="Style1"/>
        <w:ind w:left="0" w:firstLine="0"/>
      </w:pPr>
    </w:p>
    <w:p w14:paraId="6EEA33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FBC415" w14:textId="264F272B" w:rsidR="00515416" w:rsidRDefault="00127A9F" w:rsidP="00515416">
      <w:pPr>
        <w:tabs>
          <w:tab w:val="clear" w:pos="567"/>
        </w:tabs>
        <w:spacing w:line="240" w:lineRule="auto"/>
        <w:rPr>
          <w:u w:val="single"/>
          <w:lang w:val="fr-FR"/>
        </w:rPr>
      </w:pPr>
      <w:r>
        <w:rPr>
          <w:u w:val="single"/>
          <w:lang w:val="fr-FR"/>
        </w:rPr>
        <w:t>Podání v pitné vodě :</w:t>
      </w:r>
    </w:p>
    <w:p w14:paraId="24AB6C5A" w14:textId="77777777" w:rsidR="002F28B0" w:rsidRPr="00FE1D4F" w:rsidRDefault="002F28B0" w:rsidP="002F28B0">
      <w:pPr>
        <w:jc w:val="both"/>
        <w:rPr>
          <w:u w:val="single"/>
        </w:rPr>
      </w:pPr>
      <w:bookmarkStart w:id="5" w:name="_Hlk235794192"/>
      <w:r>
        <w:t>Rekonstituujte</w:t>
      </w:r>
      <w:r w:rsidRPr="00FE1D4F">
        <w:t xml:space="preserve"> </w:t>
      </w:r>
      <w:proofErr w:type="spellStart"/>
      <w:r w:rsidRPr="00FE1D4F">
        <w:t>lyofilizát</w:t>
      </w:r>
      <w:proofErr w:type="spellEnd"/>
      <w:r w:rsidRPr="00FE1D4F">
        <w:t xml:space="preserve"> vakcíny v pitné vodě</w:t>
      </w:r>
      <w:r>
        <w:t xml:space="preserve"> v objemu, který naplní polovinu lékovky.</w:t>
      </w:r>
      <w:r w:rsidRPr="00FE1D4F">
        <w:t xml:space="preserve"> Protřepte a takto </w:t>
      </w:r>
      <w:r>
        <w:t>připravený</w:t>
      </w:r>
      <w:r w:rsidRPr="00FE1D4F">
        <w:t xml:space="preserve"> roztok vlijte do čerstvé pitné vody v množství, které bude ptáky vypito během ½ až 1 hodiny.</w:t>
      </w:r>
      <w:bookmarkEnd w:id="5"/>
    </w:p>
    <w:p w14:paraId="198BD65D" w14:textId="77777777" w:rsidR="002F28B0" w:rsidRPr="00110861" w:rsidRDefault="002F28B0" w:rsidP="00515416">
      <w:pPr>
        <w:tabs>
          <w:tab w:val="clear" w:pos="567"/>
        </w:tabs>
        <w:spacing w:line="240" w:lineRule="auto"/>
        <w:rPr>
          <w:u w:val="single"/>
          <w:lang w:val="fr-FR"/>
        </w:rPr>
      </w:pPr>
    </w:p>
    <w:p w14:paraId="61658D08" w14:textId="77777777" w:rsidR="00A15482" w:rsidRPr="00110861" w:rsidRDefault="00A15482" w:rsidP="00515416">
      <w:pPr>
        <w:tabs>
          <w:tab w:val="clear" w:pos="567"/>
        </w:tabs>
        <w:spacing w:line="240" w:lineRule="auto"/>
        <w:rPr>
          <w:lang w:val="fr-FR"/>
        </w:rPr>
      </w:pPr>
    </w:p>
    <w:p w14:paraId="047E5AF3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u w:val="single"/>
          <w:lang w:val="fr-FR"/>
        </w:rPr>
        <w:t>Věk ptáků</w:t>
      </w:r>
      <w:r w:rsidRPr="00110861">
        <w:rPr>
          <w:lang w:val="fr-FR"/>
        </w:rPr>
        <w:tab/>
      </w:r>
      <w:r w:rsidRPr="00110861">
        <w:rPr>
          <w:u w:val="single"/>
          <w:lang w:val="fr-FR"/>
        </w:rPr>
        <w:t>Množství vody na 1000 ptáků</w:t>
      </w:r>
    </w:p>
    <w:p w14:paraId="7E73CCFA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fr-FR"/>
        </w:rPr>
      </w:pPr>
    </w:p>
    <w:p w14:paraId="3B8B9592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t>1 až 3 týdny</w:t>
      </w:r>
      <w:r w:rsidRPr="00110861">
        <w:rPr>
          <w:lang w:val="fr-FR"/>
        </w:rPr>
        <w:tab/>
        <w:t>5 – 10 litrů</w:t>
      </w:r>
    </w:p>
    <w:p w14:paraId="74F5DA87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t>4 až 3 týdnů</w:t>
      </w:r>
      <w:r w:rsidRPr="00110861">
        <w:rPr>
          <w:lang w:val="fr-FR"/>
        </w:rPr>
        <w:tab/>
        <w:t>12 – 23 litrů</w:t>
      </w:r>
    </w:p>
    <w:p w14:paraId="16CD5ABE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t>10 až  týdnů</w:t>
      </w:r>
      <w:r w:rsidRPr="00110861">
        <w:rPr>
          <w:lang w:val="fr-FR"/>
        </w:rPr>
        <w:tab/>
        <w:t>27 – 37 litrů</w:t>
      </w:r>
    </w:p>
    <w:p w14:paraId="5F1EDB80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tab/>
      </w:r>
    </w:p>
    <w:p w14:paraId="3DD7AB58" w14:textId="2CF1467E" w:rsidR="00515416" w:rsidRPr="00110861" w:rsidRDefault="00C77E63" w:rsidP="00515416">
      <w:pPr>
        <w:tabs>
          <w:tab w:val="clear" w:pos="567"/>
        </w:tabs>
        <w:spacing w:line="240" w:lineRule="auto"/>
        <w:rPr>
          <w:lang w:val="fr-FR"/>
        </w:rPr>
      </w:pPr>
      <w:r>
        <w:rPr>
          <w:u w:val="single"/>
          <w:lang w:val="fr-FR"/>
        </w:rPr>
        <w:t>O</w:t>
      </w:r>
      <w:r w:rsidR="00515416" w:rsidRPr="00110861">
        <w:rPr>
          <w:u w:val="single"/>
          <w:lang w:val="fr-FR"/>
        </w:rPr>
        <w:t>kulonazální</w:t>
      </w:r>
      <w:r>
        <w:rPr>
          <w:u w:val="single"/>
          <w:lang w:val="fr-FR"/>
        </w:rPr>
        <w:t xml:space="preserve"> podání</w:t>
      </w:r>
      <w:r w:rsidR="00515416" w:rsidRPr="00110861">
        <w:rPr>
          <w:u w:val="single"/>
          <w:lang w:val="fr-FR"/>
        </w:rPr>
        <w:t>:</w:t>
      </w:r>
    </w:p>
    <w:p w14:paraId="15D533C0" w14:textId="0115826F" w:rsidR="00515416" w:rsidRPr="00110861" w:rsidRDefault="00515416" w:rsidP="00515416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t xml:space="preserve">Vakcína se </w:t>
      </w:r>
      <w:r w:rsidR="00642799">
        <w:rPr>
          <w:lang w:val="fr-FR"/>
        </w:rPr>
        <w:t>rekonstituuje ve vhodném rozpouštědle</w:t>
      </w:r>
      <w:r w:rsidRPr="00110861">
        <w:rPr>
          <w:lang w:val="fr-FR"/>
        </w:rPr>
        <w:t xml:space="preserve"> (sterilnívoda</w:t>
      </w:r>
      <w:r w:rsidR="00642799">
        <w:rPr>
          <w:lang w:val="fr-FR"/>
        </w:rPr>
        <w:t xml:space="preserve"> pro injekci</w:t>
      </w:r>
      <w:r w:rsidRPr="00110861">
        <w:rPr>
          <w:lang w:val="fr-FR"/>
        </w:rPr>
        <w:t xml:space="preserve">) a </w:t>
      </w:r>
      <w:r w:rsidR="00642799">
        <w:rPr>
          <w:lang w:val="fr-FR"/>
        </w:rPr>
        <w:t>podá</w:t>
      </w:r>
      <w:r w:rsidR="00642799" w:rsidRPr="00110861">
        <w:rPr>
          <w:lang w:val="fr-FR"/>
        </w:rPr>
        <w:t xml:space="preserve"> </w:t>
      </w:r>
      <w:r w:rsidRPr="00110861">
        <w:rPr>
          <w:lang w:val="fr-FR"/>
        </w:rPr>
        <w:t xml:space="preserve">se jedna kapka (0,03 ml) </w:t>
      </w:r>
      <w:r w:rsidR="00642799">
        <w:rPr>
          <w:lang w:val="fr-FR"/>
        </w:rPr>
        <w:t>vhodným</w:t>
      </w:r>
      <w:r w:rsidRPr="00110861">
        <w:rPr>
          <w:lang w:val="fr-FR"/>
        </w:rPr>
        <w:t xml:space="preserve"> kapátkem </w:t>
      </w:r>
      <w:r w:rsidR="00642799">
        <w:rPr>
          <w:lang w:val="fr-FR"/>
        </w:rPr>
        <w:t>na</w:t>
      </w:r>
      <w:r w:rsidRPr="00110861">
        <w:rPr>
          <w:lang w:val="fr-FR"/>
        </w:rPr>
        <w:t xml:space="preserve"> nostril</w:t>
      </w:r>
      <w:r w:rsidR="00642799">
        <w:rPr>
          <w:lang w:val="fr-FR"/>
        </w:rPr>
        <w:t>u</w:t>
      </w:r>
      <w:r w:rsidRPr="00110861">
        <w:rPr>
          <w:lang w:val="fr-FR"/>
        </w:rPr>
        <w:t xml:space="preserve"> nebo oka. Běžné ředění představuje (30 ml/1000 dávek).</w:t>
      </w:r>
    </w:p>
    <w:p w14:paraId="2F2F0BFE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fr-FR"/>
        </w:rPr>
      </w:pPr>
    </w:p>
    <w:p w14:paraId="035B7D40" w14:textId="0956F140" w:rsidR="00515416" w:rsidRPr="00110861" w:rsidRDefault="00515416" w:rsidP="00515416">
      <w:pPr>
        <w:tabs>
          <w:tab w:val="clear" w:pos="567"/>
        </w:tabs>
        <w:spacing w:line="240" w:lineRule="auto"/>
        <w:rPr>
          <w:lang w:val="fr-FR"/>
        </w:rPr>
      </w:pPr>
      <w:r w:rsidRPr="00110861">
        <w:rPr>
          <w:lang w:val="fr-FR"/>
        </w:rPr>
        <w:t>Doporučený vakcinační program</w:t>
      </w:r>
      <w:r w:rsidR="00642799">
        <w:rPr>
          <w:lang w:val="fr-FR"/>
        </w:rPr>
        <w:t> :</w:t>
      </w:r>
    </w:p>
    <w:p w14:paraId="67E0BC91" w14:textId="6771E745" w:rsidR="00515416" w:rsidRPr="00110861" w:rsidRDefault="00515416" w:rsidP="00515416">
      <w:pPr>
        <w:tabs>
          <w:tab w:val="clear" w:pos="567"/>
        </w:tabs>
        <w:spacing w:line="240" w:lineRule="auto"/>
        <w:rPr>
          <w:bCs/>
          <w:u w:val="single"/>
          <w:lang w:val="es-ES"/>
        </w:rPr>
      </w:pPr>
      <w:r w:rsidRPr="00110861">
        <w:rPr>
          <w:bCs/>
          <w:u w:val="single"/>
          <w:lang w:val="es-ES"/>
        </w:rPr>
        <w:t>A.- Oblasti s prevalencí onemocn</w:t>
      </w:r>
      <w:r w:rsidRPr="00110861">
        <w:rPr>
          <w:u w:val="single"/>
          <w:lang w:val="es-ES"/>
        </w:rPr>
        <w:t xml:space="preserve">ění </w:t>
      </w:r>
      <w:r w:rsidRPr="00110861">
        <w:rPr>
          <w:bCs/>
          <w:u w:val="single"/>
          <w:lang w:val="es-ES"/>
        </w:rPr>
        <w:t>(</w:t>
      </w:r>
      <w:r w:rsidR="00642799">
        <w:rPr>
          <w:bCs/>
          <w:u w:val="single"/>
          <w:lang w:val="es-ES"/>
        </w:rPr>
        <w:t>i</w:t>
      </w:r>
      <w:r w:rsidRPr="00110861">
        <w:rPr>
          <w:bCs/>
          <w:u w:val="single"/>
          <w:lang w:val="es-ES"/>
        </w:rPr>
        <w:t>munita rodi</w:t>
      </w:r>
      <w:r w:rsidRPr="00110861">
        <w:rPr>
          <w:u w:val="single"/>
          <w:lang w:val="es-ES"/>
        </w:rPr>
        <w:t>čů není zjištěna)</w:t>
      </w:r>
      <w:r w:rsidRPr="00110861">
        <w:rPr>
          <w:bCs/>
          <w:u w:val="single"/>
          <w:lang w:val="es-ES"/>
        </w:rPr>
        <w:t>:</w:t>
      </w:r>
    </w:p>
    <w:p w14:paraId="33AEE8FC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bCs/>
          <w:lang w:val="es-ES"/>
        </w:rPr>
      </w:pPr>
      <w:r w:rsidRPr="00110861">
        <w:rPr>
          <w:bCs/>
          <w:lang w:val="es-ES"/>
        </w:rPr>
        <w:tab/>
      </w:r>
    </w:p>
    <w:p w14:paraId="582CCB03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bCs/>
          <w:lang w:val="es-ES"/>
        </w:rPr>
      </w:pPr>
      <w:r w:rsidRPr="00110861">
        <w:rPr>
          <w:lang w:val="es-ES"/>
        </w:rPr>
        <w:t>A1.- Brojleři:</w:t>
      </w:r>
      <w:r w:rsidRPr="00110861">
        <w:rPr>
          <w:bCs/>
          <w:lang w:val="es-ES"/>
        </w:rPr>
        <w:t xml:space="preserve"> </w:t>
      </w:r>
    </w:p>
    <w:p w14:paraId="49750629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bCs/>
          <w:lang w:val="es-ES"/>
        </w:rPr>
        <w:t xml:space="preserve">- </w:t>
      </w:r>
      <w:r w:rsidRPr="00110861">
        <w:rPr>
          <w:lang w:val="es-ES"/>
        </w:rPr>
        <w:t>Vakcinace v prvním týdnu života 1 dávka/pták.</w:t>
      </w:r>
    </w:p>
    <w:p w14:paraId="297A2518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- Revakcinace ve věku 15-21 dnů života 1 dávka/pták.</w:t>
      </w:r>
    </w:p>
    <w:p w14:paraId="4DEDC729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ab/>
      </w:r>
    </w:p>
    <w:p w14:paraId="35FE47A3" w14:textId="77777777" w:rsidR="00515416" w:rsidRPr="00110861" w:rsidRDefault="00515416" w:rsidP="00515416">
      <w:pPr>
        <w:tabs>
          <w:tab w:val="clear" w:pos="567"/>
        </w:tabs>
        <w:spacing w:line="240" w:lineRule="auto"/>
      </w:pPr>
      <w:r w:rsidRPr="00110861">
        <w:t xml:space="preserve">A2.- Nosnice a rodiče: </w:t>
      </w:r>
    </w:p>
    <w:p w14:paraId="770F0696" w14:textId="77777777" w:rsidR="00515416" w:rsidRPr="00110861" w:rsidRDefault="00515416" w:rsidP="00515416">
      <w:pPr>
        <w:numPr>
          <w:ilvl w:val="0"/>
          <w:numId w:val="41"/>
        </w:numPr>
        <w:tabs>
          <w:tab w:val="clear" w:pos="567"/>
        </w:tabs>
        <w:spacing w:line="240" w:lineRule="auto"/>
      </w:pPr>
      <w:r w:rsidRPr="00110861">
        <w:t>Vakcinace v prvním týdnu života 1 dávka/pták.</w:t>
      </w:r>
    </w:p>
    <w:p w14:paraId="167CA88C" w14:textId="77777777" w:rsidR="00515416" w:rsidRPr="00110861" w:rsidRDefault="00515416" w:rsidP="00515416">
      <w:pPr>
        <w:numPr>
          <w:ilvl w:val="0"/>
          <w:numId w:val="41"/>
        </w:num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Revakcinace ve věku 15-21 dnů života 1 dávka/pták.</w:t>
      </w:r>
    </w:p>
    <w:p w14:paraId="475AC6AB" w14:textId="77777777" w:rsidR="00515416" w:rsidRPr="00110861" w:rsidRDefault="00515416" w:rsidP="00515416">
      <w:pPr>
        <w:numPr>
          <w:ilvl w:val="0"/>
          <w:numId w:val="41"/>
        </w:num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Revakcinace ve věku 6-7 týdnů života 1 dávka/pták.</w:t>
      </w:r>
    </w:p>
    <w:p w14:paraId="008476BA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bCs/>
          <w:lang w:val="es-ES"/>
        </w:rPr>
      </w:pPr>
    </w:p>
    <w:p w14:paraId="74CB608F" w14:textId="3E97545F" w:rsidR="00515416" w:rsidRPr="00110861" w:rsidRDefault="00515416" w:rsidP="00515416">
      <w:pPr>
        <w:tabs>
          <w:tab w:val="clear" w:pos="567"/>
        </w:tabs>
        <w:spacing w:line="240" w:lineRule="auto"/>
        <w:rPr>
          <w:bCs/>
          <w:u w:val="single"/>
          <w:lang w:val="es-ES"/>
        </w:rPr>
      </w:pPr>
      <w:r w:rsidRPr="00110861">
        <w:rPr>
          <w:bCs/>
          <w:u w:val="single"/>
          <w:lang w:val="es-ES"/>
        </w:rPr>
        <w:t xml:space="preserve">B.- Oblasti bez </w:t>
      </w:r>
      <w:r w:rsidR="00642799">
        <w:rPr>
          <w:bCs/>
          <w:u w:val="single"/>
          <w:lang w:val="es-ES"/>
        </w:rPr>
        <w:t>výskytu</w:t>
      </w:r>
      <w:r w:rsidR="00642799" w:rsidRPr="00110861">
        <w:rPr>
          <w:u w:val="single"/>
          <w:lang w:val="es-ES"/>
        </w:rPr>
        <w:t xml:space="preserve"> </w:t>
      </w:r>
      <w:r w:rsidR="00642799">
        <w:rPr>
          <w:u w:val="single"/>
          <w:lang w:val="es-ES"/>
        </w:rPr>
        <w:t>onemocnění</w:t>
      </w:r>
      <w:r w:rsidRPr="00110861">
        <w:rPr>
          <w:u w:val="single"/>
          <w:lang w:val="es-ES"/>
        </w:rPr>
        <w:t xml:space="preserve"> (kdy stav imunity rodičů je znám):</w:t>
      </w:r>
    </w:p>
    <w:p w14:paraId="3944477C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bCs/>
          <w:lang w:val="es-ES"/>
        </w:rPr>
      </w:pPr>
    </w:p>
    <w:p w14:paraId="0B7736E4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B1.- Brojleři:</w:t>
      </w:r>
    </w:p>
    <w:p w14:paraId="7781904F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- Vakcinace ve 12-15 dnech života 1 dávka/pták.</w:t>
      </w:r>
    </w:p>
    <w:p w14:paraId="408A0B7A" w14:textId="77777777" w:rsidR="00515416" w:rsidRPr="00863C68" w:rsidRDefault="00515416" w:rsidP="00515416">
      <w:pPr>
        <w:tabs>
          <w:tab w:val="clear" w:pos="567"/>
        </w:tabs>
        <w:spacing w:line="240" w:lineRule="auto"/>
        <w:rPr>
          <w:lang w:val="en-GB"/>
        </w:rPr>
      </w:pPr>
      <w:r w:rsidRPr="00863C68">
        <w:rPr>
          <w:lang w:val="en-GB"/>
        </w:rPr>
        <w:t xml:space="preserve">B2.- </w:t>
      </w:r>
      <w:proofErr w:type="spellStart"/>
      <w:r w:rsidRPr="00863C68">
        <w:rPr>
          <w:bCs/>
          <w:lang w:val="en-GB"/>
        </w:rPr>
        <w:t>Nosnice</w:t>
      </w:r>
      <w:proofErr w:type="spellEnd"/>
      <w:r w:rsidRPr="00863C68">
        <w:rPr>
          <w:bCs/>
          <w:lang w:val="en-GB"/>
        </w:rPr>
        <w:t xml:space="preserve"> a </w:t>
      </w:r>
      <w:proofErr w:type="spellStart"/>
      <w:r w:rsidRPr="00863C68">
        <w:rPr>
          <w:bCs/>
          <w:lang w:val="en-GB"/>
        </w:rPr>
        <w:t>rodiče</w:t>
      </w:r>
      <w:proofErr w:type="spellEnd"/>
      <w:r w:rsidRPr="00863C68">
        <w:rPr>
          <w:bCs/>
          <w:lang w:val="en-GB"/>
        </w:rPr>
        <w:t>:</w:t>
      </w:r>
    </w:p>
    <w:p w14:paraId="0AE72D00" w14:textId="77777777" w:rsidR="00515416" w:rsidRPr="00863C68" w:rsidRDefault="00515416" w:rsidP="00515416">
      <w:pPr>
        <w:numPr>
          <w:ilvl w:val="0"/>
          <w:numId w:val="41"/>
        </w:numPr>
        <w:tabs>
          <w:tab w:val="clear" w:pos="567"/>
        </w:tabs>
        <w:spacing w:line="240" w:lineRule="auto"/>
        <w:rPr>
          <w:lang w:val="es-ES"/>
        </w:rPr>
      </w:pPr>
      <w:r w:rsidRPr="00863C68">
        <w:rPr>
          <w:bCs/>
          <w:lang w:val="es-ES"/>
        </w:rPr>
        <w:t>Vakcinace ve 12-15 dnech života 1 dávka/pták</w:t>
      </w:r>
      <w:r w:rsidRPr="00863C68">
        <w:rPr>
          <w:lang w:val="es-ES"/>
        </w:rPr>
        <w:t>.</w:t>
      </w:r>
    </w:p>
    <w:p w14:paraId="61B61F22" w14:textId="77777777" w:rsidR="00515416" w:rsidRPr="00110861" w:rsidRDefault="00515416" w:rsidP="00515416">
      <w:pPr>
        <w:numPr>
          <w:ilvl w:val="0"/>
          <w:numId w:val="41"/>
        </w:num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Revakcinace ve věku 6-7 týdnů života 1 dávka/pták.</w:t>
      </w:r>
    </w:p>
    <w:p w14:paraId="22D535CB" w14:textId="77777777" w:rsidR="00515416" w:rsidRPr="00110861" w:rsidRDefault="00515416" w:rsidP="00515416">
      <w:pPr>
        <w:tabs>
          <w:tab w:val="clear" w:pos="567"/>
        </w:tabs>
        <w:spacing w:line="240" w:lineRule="auto"/>
        <w:rPr>
          <w:lang w:val="es-ES"/>
        </w:rPr>
      </w:pPr>
      <w:r w:rsidRPr="00110861">
        <w:rPr>
          <w:lang w:val="es-ES"/>
        </w:rPr>
        <w:t>Využití inaktivované vakcíny před produkční periodou (18-21 týdnů) u rodičů je velmi prospěšné z důvodu kontroly IBD jejich potomstva.</w:t>
      </w:r>
    </w:p>
    <w:p w14:paraId="29C70C52" w14:textId="77777777" w:rsidR="00C80401" w:rsidRPr="00B41D57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B41D57" w:rsidRDefault="00FC5BC5" w:rsidP="00B13B6D">
      <w:pPr>
        <w:pStyle w:val="Style1"/>
      </w:pPr>
      <w:r w:rsidRPr="00B41D57">
        <w:rPr>
          <w:highlight w:val="lightGray"/>
        </w:rPr>
        <w:t>9.</w:t>
      </w:r>
      <w:r w:rsidRPr="00B41D57">
        <w:tab/>
        <w:t>Informace o správném podávání</w:t>
      </w:r>
    </w:p>
    <w:p w14:paraId="6762044F" w14:textId="77777777" w:rsidR="008C0E5F" w:rsidRPr="00DC2E77" w:rsidRDefault="008C0E5F" w:rsidP="00515416">
      <w:pPr>
        <w:tabs>
          <w:tab w:val="clear" w:pos="567"/>
        </w:tabs>
        <w:spacing w:line="240" w:lineRule="auto"/>
        <w:rPr>
          <w:lang w:val="fr-FR"/>
        </w:rPr>
      </w:pPr>
    </w:p>
    <w:p w14:paraId="088C553A" w14:textId="46459CCD" w:rsidR="008C0E5F" w:rsidRPr="0056533B" w:rsidRDefault="008C0E5F" w:rsidP="008C0E5F">
      <w:pPr>
        <w:tabs>
          <w:tab w:val="left" w:pos="709"/>
        </w:tabs>
      </w:pPr>
      <w:bookmarkStart w:id="6" w:name="_Hlk236052905"/>
      <w:r w:rsidRPr="00FE1D4F">
        <w:t xml:space="preserve">Nenapájet kuřata ½ až 1 hodinu před </w:t>
      </w:r>
      <w:r>
        <w:t>podáním vakcíny v pitné vodě, aby bylo zajištěno, že všichni ptáci během vakcinace budou pít. Každý pták by měl přijmout adekvátní dávku vakcíny.</w:t>
      </w:r>
      <w:bookmarkEnd w:id="6"/>
    </w:p>
    <w:p w14:paraId="0AAE4A58" w14:textId="77777777" w:rsidR="008C0E5F" w:rsidRPr="00DD1153" w:rsidRDefault="008C0E5F" w:rsidP="008C0E5F">
      <w:pPr>
        <w:tabs>
          <w:tab w:val="left" w:pos="900"/>
        </w:tabs>
        <w:jc w:val="both"/>
        <w:rPr>
          <w:szCs w:val="22"/>
        </w:rPr>
      </w:pPr>
      <w:proofErr w:type="spellStart"/>
      <w:r w:rsidRPr="00DD1153">
        <w:rPr>
          <w:szCs w:val="22"/>
        </w:rPr>
        <w:t>Lyofilizát</w:t>
      </w:r>
      <w:proofErr w:type="spellEnd"/>
      <w:r w:rsidRPr="00DD1153">
        <w:rPr>
          <w:b/>
          <w:szCs w:val="22"/>
        </w:rPr>
        <w:t xml:space="preserve"> </w:t>
      </w:r>
      <w:r w:rsidRPr="00DD1153">
        <w:rPr>
          <w:szCs w:val="22"/>
        </w:rPr>
        <w:t xml:space="preserve">vakcíny </w:t>
      </w:r>
      <w:r w:rsidRPr="00DD1153">
        <w:rPr>
          <w:bCs/>
          <w:szCs w:val="22"/>
        </w:rPr>
        <w:t>je</w:t>
      </w:r>
      <w:r w:rsidRPr="00DD1153">
        <w:rPr>
          <w:b/>
          <w:bCs/>
          <w:szCs w:val="22"/>
        </w:rPr>
        <w:t xml:space="preserve"> </w:t>
      </w:r>
      <w:r w:rsidRPr="00DD1153">
        <w:rPr>
          <w:bCs/>
          <w:szCs w:val="22"/>
        </w:rPr>
        <w:t>třeba</w:t>
      </w:r>
      <w:r w:rsidRPr="00DD1153">
        <w:rPr>
          <w:szCs w:val="22"/>
        </w:rPr>
        <w:t xml:space="preserve"> před použitím důkladně </w:t>
      </w:r>
      <w:r>
        <w:rPr>
          <w:szCs w:val="22"/>
        </w:rPr>
        <w:t>protřepat</w:t>
      </w:r>
      <w:r w:rsidRPr="00DD1153">
        <w:rPr>
          <w:szCs w:val="22"/>
        </w:rPr>
        <w:t xml:space="preserve"> a rozpustit. </w:t>
      </w:r>
    </w:p>
    <w:p w14:paraId="5B66D541" w14:textId="77777777" w:rsidR="008C0E5F" w:rsidRPr="00DD1153" w:rsidRDefault="008C0E5F" w:rsidP="008C0E5F">
      <w:pPr>
        <w:tabs>
          <w:tab w:val="left" w:pos="900"/>
        </w:tabs>
        <w:jc w:val="both"/>
        <w:rPr>
          <w:szCs w:val="22"/>
        </w:rPr>
      </w:pPr>
      <w:r w:rsidRPr="00DD1153">
        <w:rPr>
          <w:szCs w:val="22"/>
        </w:rPr>
        <w:t xml:space="preserve">Je-li vakcína </w:t>
      </w:r>
      <w:r>
        <w:rPr>
          <w:szCs w:val="22"/>
        </w:rPr>
        <w:t>podávána v pitné vodě</w:t>
      </w:r>
      <w:r w:rsidRPr="00DD1153">
        <w:rPr>
          <w:szCs w:val="22"/>
        </w:rPr>
        <w:t xml:space="preserve">, </w:t>
      </w:r>
      <w:r>
        <w:rPr>
          <w:szCs w:val="22"/>
        </w:rPr>
        <w:t xml:space="preserve">voda </w:t>
      </w:r>
      <w:r>
        <w:rPr>
          <w:bCs/>
          <w:szCs w:val="22"/>
        </w:rPr>
        <w:t>musí být čistá, bez obsahu chlóru a dezinfekčních prostředků</w:t>
      </w:r>
      <w:r>
        <w:rPr>
          <w:szCs w:val="22"/>
        </w:rPr>
        <w:t>.</w:t>
      </w:r>
    </w:p>
    <w:p w14:paraId="10C2E96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B41D57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C7AFC49" w14:textId="77777777" w:rsidR="00DB468A" w:rsidRPr="00B41D57" w:rsidRDefault="00FC5BC5" w:rsidP="00B13B6D">
      <w:pPr>
        <w:pStyle w:val="Style1"/>
      </w:pPr>
      <w:r w:rsidRPr="00B41D57">
        <w:rPr>
          <w:highlight w:val="lightGray"/>
        </w:rPr>
        <w:t>10.</w:t>
      </w:r>
      <w:r w:rsidRPr="00B41D57">
        <w:tab/>
        <w:t>Ochranné lhůty</w:t>
      </w:r>
    </w:p>
    <w:p w14:paraId="352D3C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76D656A5" w14:textId="77777777" w:rsidR="002E06E3" w:rsidRPr="00FE1D4F" w:rsidRDefault="002E06E3" w:rsidP="002E06E3">
      <w:pPr>
        <w:pStyle w:val="Style1"/>
        <w:rPr>
          <w:b w:val="0"/>
          <w:bCs/>
        </w:rPr>
      </w:pPr>
      <w:r w:rsidRPr="0056533B">
        <w:rPr>
          <w:b w:val="0"/>
          <w:bCs/>
        </w:rPr>
        <w:t>Bez ochranných lhůt.</w:t>
      </w:r>
    </w:p>
    <w:p w14:paraId="20E8F110" w14:textId="77777777" w:rsidR="00515416" w:rsidRDefault="00515416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6C23FD7D" w14:textId="77777777" w:rsidR="002E06E3" w:rsidRPr="00B41D57" w:rsidRDefault="002E06E3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EA828F0" w14:textId="77777777" w:rsidR="00C114FF" w:rsidRPr="00B41D57" w:rsidRDefault="00FC5BC5" w:rsidP="00B13B6D">
      <w:pPr>
        <w:pStyle w:val="Style1"/>
      </w:pPr>
      <w:r w:rsidRPr="00B41D57">
        <w:rPr>
          <w:highlight w:val="lightGray"/>
        </w:rPr>
        <w:t>11.</w:t>
      </w:r>
      <w:r w:rsidRPr="00B41D57">
        <w:tab/>
        <w:t>Zvláštní opatření pro uchovávání</w:t>
      </w:r>
    </w:p>
    <w:p w14:paraId="5437653D" w14:textId="77777777" w:rsidR="00C114FF" w:rsidRPr="00B41D57" w:rsidRDefault="00C114FF" w:rsidP="00A9226B">
      <w:pPr>
        <w:numPr>
          <w:ilvl w:val="12"/>
          <w:numId w:val="0"/>
        </w:numPr>
        <w:tabs>
          <w:tab w:val="clear" w:pos="567"/>
        </w:tabs>
        <w:spacing w:line="240" w:lineRule="auto"/>
        <w:rPr>
          <w:szCs w:val="22"/>
        </w:rPr>
      </w:pPr>
    </w:p>
    <w:p w14:paraId="520E718D" w14:textId="77777777" w:rsidR="002E06E3" w:rsidRDefault="002E06E3" w:rsidP="002E06E3">
      <w:pPr>
        <w:pStyle w:val="Style1"/>
        <w:rPr>
          <w:b w:val="0"/>
        </w:rPr>
      </w:pPr>
      <w:r w:rsidRPr="00BD25EE">
        <w:rPr>
          <w:b w:val="0"/>
        </w:rPr>
        <w:t>Uchovávejte mimo dohled a dosah dětí.</w:t>
      </w:r>
    </w:p>
    <w:p w14:paraId="0F26FE2D" w14:textId="77777777" w:rsidR="002E06E3" w:rsidRDefault="002E06E3" w:rsidP="002E06E3">
      <w:pPr>
        <w:pStyle w:val="Style1"/>
        <w:rPr>
          <w:b w:val="0"/>
        </w:rPr>
      </w:pPr>
    </w:p>
    <w:p w14:paraId="65F1B08E" w14:textId="3FAC729E" w:rsidR="002E06E3" w:rsidRDefault="002E06E3" w:rsidP="002E06E3">
      <w:pPr>
        <w:pStyle w:val="Style1"/>
        <w:rPr>
          <w:b w:val="0"/>
        </w:rPr>
      </w:pPr>
      <w:r w:rsidRPr="00BD25EE">
        <w:rPr>
          <w:b w:val="0"/>
        </w:rPr>
        <w:t>Uchovávejte a přepravujte chlazené (2 °</w:t>
      </w:r>
      <w:proofErr w:type="gramStart"/>
      <w:r w:rsidRPr="00BD25EE">
        <w:rPr>
          <w:b w:val="0"/>
        </w:rPr>
        <w:t>C – 8</w:t>
      </w:r>
      <w:proofErr w:type="gramEnd"/>
      <w:r w:rsidRPr="00BD25EE">
        <w:rPr>
          <w:b w:val="0"/>
        </w:rPr>
        <w:t xml:space="preserve"> °C).</w:t>
      </w:r>
    </w:p>
    <w:p w14:paraId="55B5EE50" w14:textId="294213B0" w:rsidR="00642799" w:rsidRPr="00BD25EE" w:rsidRDefault="00642799" w:rsidP="002E06E3">
      <w:pPr>
        <w:pStyle w:val="Style1"/>
        <w:rPr>
          <w:b w:val="0"/>
        </w:rPr>
      </w:pPr>
      <w:r>
        <w:rPr>
          <w:b w:val="0"/>
        </w:rPr>
        <w:t>Chraňte před mrazem.</w:t>
      </w:r>
    </w:p>
    <w:p w14:paraId="040F17DF" w14:textId="77777777" w:rsidR="002E06E3" w:rsidRDefault="002E06E3" w:rsidP="002E06E3">
      <w:pPr>
        <w:pStyle w:val="Style1"/>
        <w:ind w:left="0" w:firstLine="0"/>
        <w:rPr>
          <w:b w:val="0"/>
        </w:rPr>
      </w:pPr>
      <w:r w:rsidRPr="00BD25EE">
        <w:rPr>
          <w:b w:val="0"/>
        </w:rPr>
        <w:t>Chraňte před světlem.</w:t>
      </w:r>
    </w:p>
    <w:p w14:paraId="52138926" w14:textId="77777777" w:rsidR="002E06E3" w:rsidRDefault="002E06E3" w:rsidP="002E06E3">
      <w:pPr>
        <w:pStyle w:val="Style1"/>
        <w:ind w:left="0" w:firstLine="0"/>
        <w:rPr>
          <w:b w:val="0"/>
        </w:rPr>
      </w:pPr>
    </w:p>
    <w:p w14:paraId="5281470D" w14:textId="66FA171C" w:rsidR="002E06E3" w:rsidRPr="00BD25EE" w:rsidRDefault="002E06E3" w:rsidP="002E06E3">
      <w:pPr>
        <w:pStyle w:val="Style1"/>
        <w:ind w:left="0" w:firstLine="0"/>
        <w:rPr>
          <w:b w:val="0"/>
        </w:rPr>
      </w:pPr>
      <w:r w:rsidRPr="00F40B60">
        <w:rPr>
          <w:b w:val="0"/>
        </w:rPr>
        <w:t>Nepoužívejte tento veterinární léčivý přípravek po uplynutí doby použitelnosti uvedené na etiketě a krabičce po Exp.</w:t>
      </w:r>
      <w:r w:rsidR="00642799">
        <w:rPr>
          <w:b w:val="0"/>
        </w:rPr>
        <w:t xml:space="preserve"> </w:t>
      </w:r>
      <w:r w:rsidRPr="00F40B60">
        <w:rPr>
          <w:b w:val="0"/>
        </w:rPr>
        <w:t>Doba použitelnosti končí posledním dnem v uvedeném měsíci.</w:t>
      </w:r>
    </w:p>
    <w:p w14:paraId="448FAC2B" w14:textId="77777777" w:rsidR="002E06E3" w:rsidRPr="00BD25EE" w:rsidRDefault="002E06E3" w:rsidP="002E06E3">
      <w:pPr>
        <w:pStyle w:val="Style1"/>
        <w:rPr>
          <w:b w:val="0"/>
        </w:rPr>
      </w:pPr>
    </w:p>
    <w:p w14:paraId="56CCBD6B" w14:textId="6E2131F2" w:rsidR="002E06E3" w:rsidRDefault="002E06E3" w:rsidP="002E06E3">
      <w:pPr>
        <w:tabs>
          <w:tab w:val="clear" w:pos="567"/>
        </w:tabs>
        <w:spacing w:line="240" w:lineRule="auto"/>
        <w:rPr>
          <w:iCs/>
          <w:szCs w:val="22"/>
        </w:rPr>
      </w:pPr>
      <w:r w:rsidRPr="002E06E3">
        <w:rPr>
          <w:szCs w:val="22"/>
        </w:rPr>
        <w:t xml:space="preserve">Doba použitelnosti po </w:t>
      </w:r>
      <w:r w:rsidR="00642799">
        <w:rPr>
          <w:szCs w:val="22"/>
        </w:rPr>
        <w:t>rekonstituci podle návodu</w:t>
      </w:r>
      <w:r w:rsidRPr="002E06E3">
        <w:rPr>
          <w:szCs w:val="22"/>
        </w:rPr>
        <w:t xml:space="preserve">: </w:t>
      </w:r>
      <w:r>
        <w:rPr>
          <w:szCs w:val="22"/>
        </w:rPr>
        <w:t>2</w:t>
      </w:r>
      <w:r w:rsidRPr="002E06E3">
        <w:rPr>
          <w:szCs w:val="22"/>
        </w:rPr>
        <w:t xml:space="preserve"> hodin</w:t>
      </w:r>
      <w:r w:rsidR="00642799">
        <w:rPr>
          <w:szCs w:val="22"/>
        </w:rPr>
        <w:t>y</w:t>
      </w:r>
    </w:p>
    <w:p w14:paraId="126FF42E" w14:textId="77777777" w:rsidR="00C114FF" w:rsidRPr="00E971EE" w:rsidRDefault="00C114FF" w:rsidP="00A9226B">
      <w:pPr>
        <w:tabs>
          <w:tab w:val="clear" w:pos="567"/>
        </w:tabs>
        <w:spacing w:line="240" w:lineRule="auto"/>
        <w:rPr>
          <w:szCs w:val="22"/>
          <w:lang w:val="fr-FR"/>
        </w:rPr>
      </w:pPr>
    </w:p>
    <w:p w14:paraId="6BF73524" w14:textId="77777777" w:rsidR="0043320A" w:rsidRPr="00B41D57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B41D57" w:rsidRDefault="00FC5BC5" w:rsidP="00B13B6D">
      <w:pPr>
        <w:pStyle w:val="Style1"/>
      </w:pPr>
      <w:r w:rsidRPr="00B41D57">
        <w:rPr>
          <w:highlight w:val="lightGray"/>
        </w:rPr>
        <w:t>12.</w:t>
      </w:r>
      <w:r w:rsidRPr="00B41D57">
        <w:tab/>
        <w:t xml:space="preserve">Zvláštní opatření pro </w:t>
      </w:r>
      <w:r w:rsidR="00CF069C" w:rsidRPr="00B41D57">
        <w:t>likvidaci</w:t>
      </w:r>
    </w:p>
    <w:p w14:paraId="7C575CD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17E99E" w14:textId="77777777" w:rsidR="002E06E3" w:rsidRPr="00F40B60" w:rsidRDefault="002E06E3" w:rsidP="002E06E3">
      <w:pPr>
        <w:tabs>
          <w:tab w:val="clear" w:pos="567"/>
        </w:tabs>
        <w:spacing w:line="240" w:lineRule="auto"/>
      </w:pPr>
      <w:r w:rsidRPr="00F40B60">
        <w:t>Léčivé přípravky se nesmí likvidovat prostřednictvím odpadní vody či domovního odpadu.</w:t>
      </w:r>
    </w:p>
    <w:p w14:paraId="1769FFBC" w14:textId="77777777" w:rsidR="002E06E3" w:rsidRPr="00F40B60" w:rsidRDefault="002E06E3" w:rsidP="002E06E3">
      <w:pPr>
        <w:tabs>
          <w:tab w:val="clear" w:pos="567"/>
        </w:tabs>
        <w:spacing w:line="240" w:lineRule="auto"/>
      </w:pPr>
    </w:p>
    <w:p w14:paraId="58847EA6" w14:textId="77777777" w:rsidR="002E06E3" w:rsidRPr="00F40B60" w:rsidRDefault="002E06E3" w:rsidP="002E06E3">
      <w:pPr>
        <w:tabs>
          <w:tab w:val="clear" w:pos="567"/>
        </w:tabs>
        <w:spacing w:line="240" w:lineRule="auto"/>
      </w:pPr>
      <w:r w:rsidRPr="00F40B60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7E3D0AFD" w14:textId="77777777" w:rsidR="00DB468A" w:rsidRPr="007A6125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  <w:lang w:val="fr-FR"/>
        </w:rPr>
      </w:pPr>
    </w:p>
    <w:p w14:paraId="06DB9A21" w14:textId="77777777" w:rsidR="00DB468A" w:rsidRPr="00B41D57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B41D57" w:rsidRDefault="00FC5BC5" w:rsidP="00B13B6D">
      <w:pPr>
        <w:pStyle w:val="Style1"/>
      </w:pPr>
      <w:r w:rsidRPr="00B41D57">
        <w:rPr>
          <w:highlight w:val="lightGray"/>
        </w:rPr>
        <w:t>13.</w:t>
      </w:r>
      <w:r w:rsidRPr="00B41D57">
        <w:tab/>
        <w:t>Klasifikace veterinárních léčivých přípravků</w:t>
      </w:r>
    </w:p>
    <w:p w14:paraId="76BF11F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0C730E" w14:textId="77777777" w:rsidR="002E06E3" w:rsidRPr="00FE1D4F" w:rsidRDefault="002E06E3" w:rsidP="002E06E3">
      <w:pPr>
        <w:numPr>
          <w:ilvl w:val="12"/>
          <w:numId w:val="0"/>
        </w:numPr>
        <w:rPr>
          <w:szCs w:val="22"/>
        </w:rPr>
      </w:pPr>
      <w:r w:rsidRPr="00FE1D4F">
        <w:t>Veterinární léčivý přípravek je vydáván pouze na předpis.</w:t>
      </w:r>
    </w:p>
    <w:p w14:paraId="1B2009DE" w14:textId="77777777" w:rsidR="00DB468A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A5E95E" w14:textId="77777777" w:rsidR="002E06E3" w:rsidRPr="00B41D57" w:rsidRDefault="002E06E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B41D57" w:rsidRDefault="00FC5BC5" w:rsidP="00B13B6D">
      <w:pPr>
        <w:pStyle w:val="Style1"/>
      </w:pPr>
      <w:r w:rsidRPr="00B41D57">
        <w:rPr>
          <w:highlight w:val="lightGray"/>
        </w:rPr>
        <w:t>14.</w:t>
      </w:r>
      <w:r w:rsidRPr="00B41D57">
        <w:tab/>
        <w:t>Registrační čísla a velikosti balení</w:t>
      </w:r>
    </w:p>
    <w:p w14:paraId="7A2F65F6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4927EEA" w14:textId="730B91F7" w:rsidR="007A6125" w:rsidRDefault="007A6125" w:rsidP="007A6125">
      <w:pPr>
        <w:tabs>
          <w:tab w:val="clear" w:pos="567"/>
        </w:tabs>
        <w:spacing w:line="240" w:lineRule="auto"/>
        <w:rPr>
          <w:lang w:val="es-ES"/>
        </w:rPr>
      </w:pPr>
      <w:r w:rsidRPr="007A6125">
        <w:rPr>
          <w:lang w:val="es-ES"/>
        </w:rPr>
        <w:t>97/061/02-C</w:t>
      </w:r>
    </w:p>
    <w:p w14:paraId="732BA975" w14:textId="77777777" w:rsidR="002E06E3" w:rsidRDefault="002E06E3" w:rsidP="007A6125">
      <w:pPr>
        <w:tabs>
          <w:tab w:val="clear" w:pos="567"/>
        </w:tabs>
        <w:spacing w:line="240" w:lineRule="auto"/>
        <w:rPr>
          <w:lang w:val="es-ES"/>
        </w:rPr>
      </w:pPr>
    </w:p>
    <w:p w14:paraId="4E5A4F2C" w14:textId="1DEBB4D5" w:rsidR="00AF3EF3" w:rsidRDefault="00E3022A" w:rsidP="002E06E3">
      <w:pPr>
        <w:tabs>
          <w:tab w:val="left" w:pos="709"/>
        </w:tabs>
      </w:pPr>
      <w:r>
        <w:t>Velikosti balení</w:t>
      </w:r>
      <w:r w:rsidR="002E06E3" w:rsidRPr="00FE1D4F">
        <w:t xml:space="preserve">: </w:t>
      </w:r>
    </w:p>
    <w:p w14:paraId="4E7AB205" w14:textId="30C61CDB" w:rsidR="00AF3EF3" w:rsidRDefault="002E06E3" w:rsidP="002E06E3">
      <w:pPr>
        <w:tabs>
          <w:tab w:val="left" w:pos="709"/>
        </w:tabs>
      </w:pPr>
      <w:r w:rsidRPr="00FE1D4F">
        <w:t>10 x 1</w:t>
      </w:r>
      <w:r>
        <w:t xml:space="preserve"> </w:t>
      </w:r>
      <w:r w:rsidRPr="00FE1D4F">
        <w:t>000 dávek</w:t>
      </w:r>
      <w:r w:rsidR="00AF3EF3">
        <w:t xml:space="preserve"> </w:t>
      </w:r>
    </w:p>
    <w:p w14:paraId="46A69FF3" w14:textId="2FE3888E" w:rsidR="00AF3EF3" w:rsidRDefault="002E06E3" w:rsidP="002E06E3">
      <w:pPr>
        <w:tabs>
          <w:tab w:val="left" w:pos="709"/>
        </w:tabs>
      </w:pPr>
      <w:r w:rsidRPr="00FE1D4F">
        <w:t>10 x 2</w:t>
      </w:r>
      <w:r>
        <w:t xml:space="preserve"> </w:t>
      </w:r>
      <w:r w:rsidRPr="00FE1D4F">
        <w:t>500 </w:t>
      </w:r>
      <w:r w:rsidR="00AF3EF3" w:rsidRPr="00FE1D4F">
        <w:t>dávek</w:t>
      </w:r>
      <w:r w:rsidR="00AF3EF3">
        <w:t xml:space="preserve"> </w:t>
      </w:r>
    </w:p>
    <w:p w14:paraId="04E6FF85" w14:textId="0FE500E9" w:rsidR="002E06E3" w:rsidRPr="00FE1D4F" w:rsidRDefault="002E06E3" w:rsidP="002E06E3">
      <w:pPr>
        <w:tabs>
          <w:tab w:val="left" w:pos="709"/>
        </w:tabs>
      </w:pPr>
      <w:r w:rsidRPr="00FE1D4F">
        <w:lastRenderedPageBreak/>
        <w:t>10 x 5</w:t>
      </w:r>
      <w:r>
        <w:t xml:space="preserve"> </w:t>
      </w:r>
      <w:r w:rsidRPr="00FE1D4F">
        <w:t>000 </w:t>
      </w:r>
      <w:r w:rsidR="00AF3EF3" w:rsidRPr="00FE1D4F">
        <w:t>dávek</w:t>
      </w:r>
      <w:r w:rsidR="00AF3EF3">
        <w:t xml:space="preserve"> </w:t>
      </w:r>
    </w:p>
    <w:p w14:paraId="2CE556C7" w14:textId="77777777" w:rsidR="002E06E3" w:rsidRPr="00FE1D4F" w:rsidRDefault="002E06E3" w:rsidP="002E06E3">
      <w:pPr>
        <w:tabs>
          <w:tab w:val="left" w:pos="709"/>
        </w:tabs>
        <w:rPr>
          <w:sz w:val="20"/>
        </w:rPr>
      </w:pPr>
    </w:p>
    <w:p w14:paraId="753ED260" w14:textId="77777777" w:rsidR="002E06E3" w:rsidRPr="00FE1D4F" w:rsidRDefault="002E06E3" w:rsidP="002E06E3">
      <w:pPr>
        <w:tabs>
          <w:tab w:val="left" w:pos="709"/>
        </w:tabs>
      </w:pPr>
      <w:r w:rsidRPr="00FE1D4F">
        <w:t>Na trhu nemusí být všechny velikosti balení.</w:t>
      </w:r>
    </w:p>
    <w:p w14:paraId="1DEF49E7" w14:textId="77777777" w:rsidR="002E06E3" w:rsidRPr="007A6125" w:rsidRDefault="002E06E3" w:rsidP="007A6125">
      <w:pPr>
        <w:tabs>
          <w:tab w:val="clear" w:pos="567"/>
        </w:tabs>
        <w:spacing w:line="240" w:lineRule="auto"/>
        <w:rPr>
          <w:lang w:val="es-ES"/>
        </w:rPr>
      </w:pPr>
    </w:p>
    <w:p w14:paraId="1E0A47F2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B41D57" w:rsidRDefault="00FC5BC5" w:rsidP="00B13B6D">
      <w:pPr>
        <w:pStyle w:val="Style1"/>
      </w:pPr>
      <w:r w:rsidRPr="00B41D57">
        <w:rPr>
          <w:highlight w:val="lightGray"/>
        </w:rPr>
        <w:t>15.</w:t>
      </w:r>
      <w:r w:rsidRPr="00B41D57">
        <w:tab/>
        <w:t>Datum poslední revize příbalové informace</w:t>
      </w:r>
    </w:p>
    <w:p w14:paraId="6781F72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89E1E9" w14:textId="505AE872" w:rsidR="00DB468A" w:rsidRPr="00B41D57" w:rsidRDefault="00912A7A" w:rsidP="00DB468A">
      <w:pPr>
        <w:rPr>
          <w:szCs w:val="22"/>
        </w:rPr>
      </w:pPr>
      <w:r>
        <w:t>10</w:t>
      </w:r>
      <w:r w:rsidR="00E3022A">
        <w:t>/2026</w:t>
      </w:r>
    </w:p>
    <w:p w14:paraId="536A8BBE" w14:textId="77777777" w:rsidR="00DB468A" w:rsidRPr="00B41D57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F8C20E" w14:textId="437E2A3E" w:rsidR="00C114FF" w:rsidRDefault="00FC5BC5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9" w:history="1">
        <w:r w:rsidR="001F1C7E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620A4">
        <w:rPr>
          <w:szCs w:val="22"/>
        </w:rPr>
        <w:t>.</w:t>
      </w:r>
    </w:p>
    <w:p w14:paraId="22F67969" w14:textId="1CF724B0" w:rsidR="007A6125" w:rsidRDefault="007A612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D93B7C" w14:textId="77777777" w:rsidR="007C423C" w:rsidRPr="00B41D57" w:rsidRDefault="007C423C" w:rsidP="007C423C">
      <w:pPr>
        <w:ind w:right="-318"/>
        <w:rPr>
          <w:szCs w:val="22"/>
        </w:rPr>
      </w:pPr>
      <w:bookmarkStart w:id="7" w:name="_Hlk177728222"/>
      <w:r w:rsidRPr="003571D2">
        <w:rPr>
          <w:szCs w:val="22"/>
        </w:rPr>
        <w:t>Podrobné informace o tomto veterinárním léčivém přípravku naleznete také v národní databázi (</w:t>
      </w:r>
      <w:hyperlink r:id="rId10" w:history="1">
        <w:r w:rsidRPr="003571D2">
          <w:rPr>
            <w:rStyle w:val="Hypertextovodkaz"/>
            <w:szCs w:val="22"/>
          </w:rPr>
          <w:t>https://www.uskvbl.cz</w:t>
        </w:r>
      </w:hyperlink>
      <w:r w:rsidRPr="003571D2">
        <w:rPr>
          <w:szCs w:val="22"/>
        </w:rPr>
        <w:t>).</w:t>
      </w:r>
    </w:p>
    <w:bookmarkEnd w:id="7"/>
    <w:p w14:paraId="50473C18" w14:textId="77777777" w:rsidR="007C423C" w:rsidRPr="00B41D57" w:rsidRDefault="007C423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B41D57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B41D57" w:rsidRDefault="00FC5BC5" w:rsidP="00B13B6D">
      <w:pPr>
        <w:pStyle w:val="Style1"/>
      </w:pPr>
      <w:r w:rsidRPr="00B41D57">
        <w:rPr>
          <w:highlight w:val="lightGray"/>
        </w:rPr>
        <w:t>16.</w:t>
      </w:r>
      <w:r w:rsidRPr="00B41D57">
        <w:tab/>
        <w:t>Kontaktní údaje</w:t>
      </w:r>
    </w:p>
    <w:p w14:paraId="43F06BB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40EBA96" w14:textId="27184BC2" w:rsidR="002E06E3" w:rsidRPr="00FE1D4F" w:rsidRDefault="002E06E3" w:rsidP="002E06E3">
      <w:pPr>
        <w:rPr>
          <w:iCs/>
          <w:szCs w:val="22"/>
        </w:rPr>
      </w:pPr>
      <w:bookmarkStart w:id="8" w:name="_Hlk73552578"/>
      <w:r w:rsidRPr="00FE1D4F">
        <w:rPr>
          <w:iCs/>
          <w:szCs w:val="22"/>
          <w:u w:val="single"/>
        </w:rPr>
        <w:t>Držitel rozhodnutí o registraci a výrobce odpovědný za uvolnění šarže</w:t>
      </w:r>
      <w:bookmarkStart w:id="9" w:name="_GoBack"/>
      <w:bookmarkEnd w:id="9"/>
      <w:r w:rsidRPr="00FE1D4F">
        <w:t>:</w:t>
      </w:r>
    </w:p>
    <w:p w14:paraId="6418DBFD" w14:textId="77777777" w:rsidR="002E06E3" w:rsidRPr="00FE1D4F" w:rsidRDefault="002E06E3" w:rsidP="002E06E3">
      <w:pPr>
        <w:tabs>
          <w:tab w:val="clear" w:pos="567"/>
        </w:tabs>
        <w:spacing w:line="240" w:lineRule="auto"/>
        <w:rPr>
          <w:szCs w:val="22"/>
        </w:rPr>
      </w:pPr>
    </w:p>
    <w:p w14:paraId="28BC6E66" w14:textId="77777777" w:rsidR="002E06E3" w:rsidRPr="0056533B" w:rsidRDefault="002E06E3" w:rsidP="002E06E3">
      <w:pPr>
        <w:tabs>
          <w:tab w:val="clear" w:pos="567"/>
        </w:tabs>
        <w:spacing w:line="240" w:lineRule="auto"/>
        <w:rPr>
          <w:iCs/>
          <w:szCs w:val="22"/>
        </w:rPr>
      </w:pPr>
      <w:r w:rsidRPr="0056533B">
        <w:rPr>
          <w:iCs/>
          <w:szCs w:val="22"/>
        </w:rPr>
        <w:t xml:space="preserve">LABORATORIOS HIPRA, S.A. </w:t>
      </w:r>
    </w:p>
    <w:p w14:paraId="5FE411B3" w14:textId="77777777" w:rsidR="002E06E3" w:rsidRPr="0056533B" w:rsidRDefault="002E06E3" w:rsidP="002E06E3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56533B">
        <w:rPr>
          <w:iCs/>
          <w:szCs w:val="22"/>
        </w:rPr>
        <w:t>Avda</w:t>
      </w:r>
      <w:proofErr w:type="spellEnd"/>
      <w:r w:rsidRPr="0056533B">
        <w:rPr>
          <w:iCs/>
          <w:szCs w:val="22"/>
        </w:rPr>
        <w:t xml:space="preserve">. la </w:t>
      </w:r>
      <w:proofErr w:type="spellStart"/>
      <w:proofErr w:type="gramStart"/>
      <w:r w:rsidRPr="0056533B">
        <w:rPr>
          <w:iCs/>
          <w:szCs w:val="22"/>
        </w:rPr>
        <w:t>Selva</w:t>
      </w:r>
      <w:proofErr w:type="spellEnd"/>
      <w:r w:rsidRPr="0056533B">
        <w:rPr>
          <w:iCs/>
          <w:szCs w:val="22"/>
        </w:rPr>
        <w:t>,  135</w:t>
      </w:r>
      <w:proofErr w:type="gramEnd"/>
    </w:p>
    <w:p w14:paraId="4B87E747" w14:textId="77777777" w:rsidR="002E06E3" w:rsidRPr="0056533B" w:rsidRDefault="002E06E3" w:rsidP="002E06E3">
      <w:pPr>
        <w:tabs>
          <w:tab w:val="clear" w:pos="567"/>
        </w:tabs>
        <w:spacing w:line="240" w:lineRule="auto"/>
        <w:rPr>
          <w:iCs/>
          <w:szCs w:val="22"/>
        </w:rPr>
      </w:pPr>
      <w:r w:rsidRPr="0056533B">
        <w:rPr>
          <w:iCs/>
          <w:szCs w:val="22"/>
        </w:rPr>
        <w:t>17170 AMER (</w:t>
      </w:r>
      <w:proofErr w:type="spellStart"/>
      <w:proofErr w:type="gramStart"/>
      <w:r w:rsidRPr="0056533B">
        <w:rPr>
          <w:iCs/>
          <w:szCs w:val="22"/>
        </w:rPr>
        <w:t>Girona</w:t>
      </w:r>
      <w:proofErr w:type="spellEnd"/>
      <w:r w:rsidRPr="0056533B">
        <w:rPr>
          <w:iCs/>
          <w:szCs w:val="22"/>
        </w:rPr>
        <w:t xml:space="preserve">)  </w:t>
      </w:r>
      <w:r w:rsidRPr="00F40B60">
        <w:rPr>
          <w:bCs/>
          <w:iCs/>
          <w:szCs w:val="22"/>
        </w:rPr>
        <w:t>Španělsko</w:t>
      </w:r>
      <w:proofErr w:type="gramEnd"/>
      <w:r w:rsidRPr="00F40B60">
        <w:rPr>
          <w:bCs/>
          <w:iCs/>
          <w:szCs w:val="22"/>
        </w:rPr>
        <w:t>.</w:t>
      </w:r>
    </w:p>
    <w:p w14:paraId="37C0742C" w14:textId="77777777" w:rsidR="002E06E3" w:rsidRPr="00F40B60" w:rsidRDefault="002E06E3" w:rsidP="002E06E3">
      <w:pPr>
        <w:tabs>
          <w:tab w:val="clear" w:pos="567"/>
        </w:tabs>
        <w:spacing w:line="240" w:lineRule="auto"/>
        <w:rPr>
          <w:szCs w:val="22"/>
        </w:rPr>
      </w:pPr>
      <w:r w:rsidRPr="00F40B60">
        <w:rPr>
          <w:szCs w:val="22"/>
        </w:rPr>
        <w:t>TEL: +34 972 43 06 60</w:t>
      </w:r>
    </w:p>
    <w:p w14:paraId="6D358C9B" w14:textId="77777777" w:rsidR="002E06E3" w:rsidRPr="00FE1D4F" w:rsidRDefault="002E06E3" w:rsidP="002E06E3">
      <w:pPr>
        <w:tabs>
          <w:tab w:val="clear" w:pos="567"/>
        </w:tabs>
        <w:spacing w:line="240" w:lineRule="auto"/>
        <w:rPr>
          <w:szCs w:val="22"/>
        </w:rPr>
      </w:pPr>
    </w:p>
    <w:p w14:paraId="3A60013B" w14:textId="77777777" w:rsidR="002E06E3" w:rsidRPr="00FE1D4F" w:rsidRDefault="002E06E3" w:rsidP="002E06E3">
      <w:pPr>
        <w:rPr>
          <w:bCs/>
          <w:szCs w:val="22"/>
        </w:rPr>
      </w:pPr>
    </w:p>
    <w:p w14:paraId="101C1612" w14:textId="77777777" w:rsidR="002E06E3" w:rsidRPr="00FE1D4F" w:rsidRDefault="002E06E3" w:rsidP="002E06E3">
      <w:pPr>
        <w:pStyle w:val="Style4"/>
      </w:pPr>
      <w:r w:rsidRPr="00FE1D4F">
        <w:rPr>
          <w:u w:val="single"/>
        </w:rPr>
        <w:t>Místní zástupci a kontaktní údaje pro hlášení podezření na nežádoucí účinky</w:t>
      </w:r>
      <w:r w:rsidRPr="00FE1D4F">
        <w:t>:</w:t>
      </w:r>
    </w:p>
    <w:p w14:paraId="208757A7" w14:textId="77777777" w:rsidR="002E06E3" w:rsidRPr="00FE1D4F" w:rsidRDefault="002E06E3" w:rsidP="002E06E3">
      <w:pPr>
        <w:tabs>
          <w:tab w:val="clear" w:pos="567"/>
        </w:tabs>
        <w:spacing w:line="240" w:lineRule="auto"/>
      </w:pPr>
    </w:p>
    <w:p w14:paraId="033A7478" w14:textId="77777777" w:rsidR="002E06E3" w:rsidRPr="00FE1D4F" w:rsidRDefault="002E06E3" w:rsidP="002E06E3">
      <w:pPr>
        <w:jc w:val="both"/>
        <w:rPr>
          <w:szCs w:val="22"/>
        </w:rPr>
      </w:pPr>
      <w:r w:rsidRPr="00FE1D4F">
        <w:rPr>
          <w:szCs w:val="22"/>
        </w:rPr>
        <w:t>HIPRA SLOVENSKO, s.r.o.</w:t>
      </w:r>
    </w:p>
    <w:p w14:paraId="7492C80D" w14:textId="77777777" w:rsidR="002E06E3" w:rsidRPr="00FE1D4F" w:rsidRDefault="002E06E3" w:rsidP="002E06E3">
      <w:pPr>
        <w:jc w:val="both"/>
        <w:rPr>
          <w:szCs w:val="22"/>
        </w:rPr>
      </w:pPr>
      <w:proofErr w:type="spellStart"/>
      <w:r w:rsidRPr="00FE1D4F">
        <w:rPr>
          <w:szCs w:val="22"/>
        </w:rPr>
        <w:t>Zochova</w:t>
      </w:r>
      <w:proofErr w:type="spellEnd"/>
      <w:r w:rsidRPr="00FE1D4F">
        <w:rPr>
          <w:szCs w:val="22"/>
        </w:rPr>
        <w:t xml:space="preserve"> 5,</w:t>
      </w:r>
    </w:p>
    <w:p w14:paraId="3E119E39" w14:textId="77777777" w:rsidR="002E06E3" w:rsidRPr="00FE1D4F" w:rsidRDefault="002E06E3" w:rsidP="002E06E3">
      <w:pPr>
        <w:jc w:val="both"/>
        <w:rPr>
          <w:szCs w:val="22"/>
        </w:rPr>
      </w:pPr>
      <w:r w:rsidRPr="00FE1D4F">
        <w:rPr>
          <w:szCs w:val="22"/>
        </w:rPr>
        <w:t>811 03 Bratislava,</w:t>
      </w:r>
    </w:p>
    <w:p w14:paraId="44EFD915" w14:textId="77777777" w:rsidR="002E06E3" w:rsidRPr="00FE1D4F" w:rsidRDefault="002E06E3" w:rsidP="002E06E3">
      <w:pPr>
        <w:jc w:val="both"/>
        <w:rPr>
          <w:szCs w:val="22"/>
        </w:rPr>
      </w:pPr>
      <w:r w:rsidRPr="00FE1D4F">
        <w:rPr>
          <w:szCs w:val="22"/>
        </w:rPr>
        <w:t xml:space="preserve">SLOVENSKO </w:t>
      </w:r>
    </w:p>
    <w:p w14:paraId="4067D571" w14:textId="77777777" w:rsidR="002E06E3" w:rsidRPr="00FE1D4F" w:rsidRDefault="002E06E3" w:rsidP="002E06E3">
      <w:pPr>
        <w:jc w:val="both"/>
        <w:rPr>
          <w:szCs w:val="22"/>
        </w:rPr>
      </w:pPr>
      <w:r w:rsidRPr="00FE1D4F">
        <w:rPr>
          <w:szCs w:val="22"/>
        </w:rPr>
        <w:t>Tel: +421 02 32 335 223</w:t>
      </w:r>
    </w:p>
    <w:p w14:paraId="6A742F95" w14:textId="77777777" w:rsidR="002E06E3" w:rsidRPr="00FE1D4F" w:rsidRDefault="002E06E3" w:rsidP="002E06E3">
      <w:pPr>
        <w:jc w:val="both"/>
        <w:rPr>
          <w:szCs w:val="22"/>
        </w:rPr>
      </w:pPr>
    </w:p>
    <w:p w14:paraId="065257AD" w14:textId="77777777" w:rsidR="002E06E3" w:rsidRDefault="002E06E3" w:rsidP="002E06E3">
      <w:pPr>
        <w:tabs>
          <w:tab w:val="clear" w:pos="567"/>
        </w:tabs>
        <w:spacing w:line="240" w:lineRule="auto"/>
      </w:pPr>
      <w:r w:rsidRPr="00FE1D4F">
        <w:t>Pokud chcete získat informace o tomto veterinárním léčivém přípravku, kontaktujte prosím příslušného místního zástupce držitele rozhodnutí o registraci.</w:t>
      </w:r>
    </w:p>
    <w:bookmarkEnd w:id="8"/>
    <w:p w14:paraId="44D2849E" w14:textId="77777777" w:rsidR="006D075E" w:rsidRDefault="006D075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767A51" w14:textId="77777777" w:rsidR="002E06E3" w:rsidRPr="00B41D57" w:rsidRDefault="002E06E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03B01AD" w14:textId="333A0C57" w:rsidR="00BB2539" w:rsidRPr="00B41D57" w:rsidRDefault="00FC5BC5" w:rsidP="00B13B6D">
      <w:pPr>
        <w:pStyle w:val="Style1"/>
      </w:pPr>
      <w:r w:rsidRPr="00B41D57">
        <w:rPr>
          <w:highlight w:val="lightGray"/>
        </w:rPr>
        <w:t>17.</w:t>
      </w:r>
      <w:r w:rsidRPr="00B41D57">
        <w:tab/>
        <w:t>Další informace</w:t>
      </w:r>
    </w:p>
    <w:p w14:paraId="72BBFD3F" w14:textId="77777777" w:rsidR="005F346D" w:rsidRPr="00B41D57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B41D57" w:rsidSect="003837F1"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504F907" w16cex:dateUtc="2026-09-08T08:52:00Z"/>
  <w16cex:commentExtensible w16cex:durableId="04ABFE78" w16cex:dateUtc="2026-09-08T08:5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0EC348" w14:textId="77777777" w:rsidR="00C44685" w:rsidRDefault="00C44685">
      <w:pPr>
        <w:spacing w:line="240" w:lineRule="auto"/>
      </w:pPr>
      <w:r>
        <w:separator/>
      </w:r>
    </w:p>
  </w:endnote>
  <w:endnote w:type="continuationSeparator" w:id="0">
    <w:p w14:paraId="13E5D8B4" w14:textId="77777777" w:rsidR="00C44685" w:rsidRDefault="00C4468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FC5BC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FC5BC5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E7743F" w14:textId="77777777" w:rsidR="00C44685" w:rsidRDefault="00C44685">
      <w:pPr>
        <w:spacing w:line="240" w:lineRule="auto"/>
      </w:pPr>
      <w:r>
        <w:separator/>
      </w:r>
    </w:p>
  </w:footnote>
  <w:footnote w:type="continuationSeparator" w:id="0">
    <w:p w14:paraId="7EF57145" w14:textId="77777777" w:rsidR="00C44685" w:rsidRDefault="00C4468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F7C608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26FB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E24D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60CE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5C24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7720C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02D0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9C9B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36D7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FBCEDA5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F8CDF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C8C28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C680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30AC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D76C2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2636D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2C31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B023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3E76BC6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700C6B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DC6812C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429E2F3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5C4766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FDA097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C48CCC4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4EBE694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6A5842C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E7A415CC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95E885A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7EA8873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04CAF6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A10852E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E5CFEC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2824734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D26C338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440CD9C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6E82D5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16ED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B7ACA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96D7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18F4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6627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3C59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528D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AE6C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8F14EBD"/>
    <w:multiLevelType w:val="hybridMultilevel"/>
    <w:tmpl w:val="16980F6A"/>
    <w:lvl w:ilvl="0" w:tplc="CE760A14">
      <w:start w:val="5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2B354683"/>
    <w:multiLevelType w:val="hybridMultilevel"/>
    <w:tmpl w:val="0EE81776"/>
    <w:lvl w:ilvl="0" w:tplc="5CEEA8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7A0D55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34E5F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4C7AB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CF0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61C58F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AA86C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B848A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4833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6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 w15:restartNumberingAfterBreak="0">
    <w:nsid w:val="36D96073"/>
    <w:multiLevelType w:val="hybridMultilevel"/>
    <w:tmpl w:val="CA663CC0"/>
    <w:lvl w:ilvl="0" w:tplc="DB1AFD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8D656F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30A24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7BBC4D3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D442F1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D66F01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51E6F5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65A1E3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554401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DA64B37"/>
    <w:multiLevelType w:val="hybridMultilevel"/>
    <w:tmpl w:val="6D20E0BE"/>
    <w:lvl w:ilvl="0" w:tplc="A9F23BF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A6EC54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D72CF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1061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5EBD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CA4B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8627C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3662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E487FD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373A9"/>
    <w:multiLevelType w:val="hybridMultilevel"/>
    <w:tmpl w:val="E3BA04EE"/>
    <w:lvl w:ilvl="0" w:tplc="0290BC6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F5A11F2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81EB1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A612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9832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328B8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44D5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4A5B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944B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1" w15:restartNumberingAfterBreak="0">
    <w:nsid w:val="4DAE5508"/>
    <w:multiLevelType w:val="hybridMultilevel"/>
    <w:tmpl w:val="DA0EE772"/>
    <w:lvl w:ilvl="0" w:tplc="153634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69C87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53ABD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DABA1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DC90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93C8E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D219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8C4DF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824DC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B473E"/>
    <w:multiLevelType w:val="hybridMultilevel"/>
    <w:tmpl w:val="BA782D10"/>
    <w:lvl w:ilvl="0" w:tplc="3AB0DF4C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B219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6618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468C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C83B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063F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C92CD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7A27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6406B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1F1D26"/>
    <w:multiLevelType w:val="hybridMultilevel"/>
    <w:tmpl w:val="2E749F0C"/>
    <w:lvl w:ilvl="0" w:tplc="42E26B0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7C8C9E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1556E4C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476148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8D65D8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29A5AB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B44223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93A962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5F4C66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52C80393"/>
    <w:multiLevelType w:val="hybridMultilevel"/>
    <w:tmpl w:val="7996087A"/>
    <w:lvl w:ilvl="0" w:tplc="15327F1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F52096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5305B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8C47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2804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D545D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33AF1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B811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8D279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6" w15:restartNumberingAfterBreak="0">
    <w:nsid w:val="5A3F65D8"/>
    <w:multiLevelType w:val="multilevel"/>
    <w:tmpl w:val="A02E932A"/>
    <w:numStyleLink w:val="BulletsAgency"/>
  </w:abstractNum>
  <w:abstractNum w:abstractNumId="27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8" w15:restartNumberingAfterBreak="0">
    <w:nsid w:val="5E0C3C1E"/>
    <w:multiLevelType w:val="hybridMultilevel"/>
    <w:tmpl w:val="BCC6941C"/>
    <w:lvl w:ilvl="0" w:tplc="04709054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5634A4F4" w:tentative="1">
      <w:start w:val="1"/>
      <w:numFmt w:val="lowerLetter"/>
      <w:lvlText w:val="%2."/>
      <w:lvlJc w:val="left"/>
      <w:pPr>
        <w:ind w:left="1440" w:hanging="360"/>
      </w:pPr>
    </w:lvl>
    <w:lvl w:ilvl="2" w:tplc="922C139E" w:tentative="1">
      <w:start w:val="1"/>
      <w:numFmt w:val="lowerRoman"/>
      <w:lvlText w:val="%3."/>
      <w:lvlJc w:val="right"/>
      <w:pPr>
        <w:ind w:left="2160" w:hanging="180"/>
      </w:pPr>
    </w:lvl>
    <w:lvl w:ilvl="3" w:tplc="0AB4E18A" w:tentative="1">
      <w:start w:val="1"/>
      <w:numFmt w:val="decimal"/>
      <w:lvlText w:val="%4."/>
      <w:lvlJc w:val="left"/>
      <w:pPr>
        <w:ind w:left="2880" w:hanging="360"/>
      </w:pPr>
    </w:lvl>
    <w:lvl w:ilvl="4" w:tplc="02D85610" w:tentative="1">
      <w:start w:val="1"/>
      <w:numFmt w:val="lowerLetter"/>
      <w:lvlText w:val="%5."/>
      <w:lvlJc w:val="left"/>
      <w:pPr>
        <w:ind w:left="3600" w:hanging="360"/>
      </w:pPr>
    </w:lvl>
    <w:lvl w:ilvl="5" w:tplc="1BD29C20" w:tentative="1">
      <w:start w:val="1"/>
      <w:numFmt w:val="lowerRoman"/>
      <w:lvlText w:val="%6."/>
      <w:lvlJc w:val="right"/>
      <w:pPr>
        <w:ind w:left="4320" w:hanging="180"/>
      </w:pPr>
    </w:lvl>
    <w:lvl w:ilvl="6" w:tplc="2814D8C8" w:tentative="1">
      <w:start w:val="1"/>
      <w:numFmt w:val="decimal"/>
      <w:lvlText w:val="%7."/>
      <w:lvlJc w:val="left"/>
      <w:pPr>
        <w:ind w:left="5040" w:hanging="360"/>
      </w:pPr>
    </w:lvl>
    <w:lvl w:ilvl="7" w:tplc="FCBC643E" w:tentative="1">
      <w:start w:val="1"/>
      <w:numFmt w:val="lowerLetter"/>
      <w:lvlText w:val="%8."/>
      <w:lvlJc w:val="left"/>
      <w:pPr>
        <w:ind w:left="5760" w:hanging="360"/>
      </w:pPr>
    </w:lvl>
    <w:lvl w:ilvl="8" w:tplc="186C2A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0E67BF"/>
    <w:multiLevelType w:val="hybridMultilevel"/>
    <w:tmpl w:val="B1D854E2"/>
    <w:lvl w:ilvl="0" w:tplc="DC6239C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E260F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9AB0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4AC8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E477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37CA11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E0A6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98C1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46C1E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023E78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504B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A240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E787D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60CE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4631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BA8CA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78200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0C2CE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10A01DFC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068B5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167D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28F3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6AF4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3E7C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4083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02D2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D236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8FE821DC">
      <w:start w:val="1"/>
      <w:numFmt w:val="decimal"/>
      <w:lvlText w:val="%1."/>
      <w:lvlJc w:val="left"/>
      <w:pPr>
        <w:ind w:left="720" w:hanging="360"/>
      </w:pPr>
    </w:lvl>
    <w:lvl w:ilvl="1" w:tplc="5DAE6F58" w:tentative="1">
      <w:start w:val="1"/>
      <w:numFmt w:val="lowerLetter"/>
      <w:lvlText w:val="%2."/>
      <w:lvlJc w:val="left"/>
      <w:pPr>
        <w:ind w:left="1440" w:hanging="360"/>
      </w:pPr>
    </w:lvl>
    <w:lvl w:ilvl="2" w:tplc="08F62E5C" w:tentative="1">
      <w:start w:val="1"/>
      <w:numFmt w:val="lowerRoman"/>
      <w:lvlText w:val="%3."/>
      <w:lvlJc w:val="right"/>
      <w:pPr>
        <w:ind w:left="2160" w:hanging="180"/>
      </w:pPr>
    </w:lvl>
    <w:lvl w:ilvl="3" w:tplc="0738437C" w:tentative="1">
      <w:start w:val="1"/>
      <w:numFmt w:val="decimal"/>
      <w:lvlText w:val="%4."/>
      <w:lvlJc w:val="left"/>
      <w:pPr>
        <w:ind w:left="2880" w:hanging="360"/>
      </w:pPr>
    </w:lvl>
    <w:lvl w:ilvl="4" w:tplc="4E929FE2" w:tentative="1">
      <w:start w:val="1"/>
      <w:numFmt w:val="lowerLetter"/>
      <w:lvlText w:val="%5."/>
      <w:lvlJc w:val="left"/>
      <w:pPr>
        <w:ind w:left="3600" w:hanging="360"/>
      </w:pPr>
    </w:lvl>
    <w:lvl w:ilvl="5" w:tplc="50F2C634" w:tentative="1">
      <w:start w:val="1"/>
      <w:numFmt w:val="lowerRoman"/>
      <w:lvlText w:val="%6."/>
      <w:lvlJc w:val="right"/>
      <w:pPr>
        <w:ind w:left="4320" w:hanging="180"/>
      </w:pPr>
    </w:lvl>
    <w:lvl w:ilvl="6" w:tplc="37C86F60" w:tentative="1">
      <w:start w:val="1"/>
      <w:numFmt w:val="decimal"/>
      <w:lvlText w:val="%7."/>
      <w:lvlJc w:val="left"/>
      <w:pPr>
        <w:ind w:left="5040" w:hanging="360"/>
      </w:pPr>
    </w:lvl>
    <w:lvl w:ilvl="7" w:tplc="17F6BD6A" w:tentative="1">
      <w:start w:val="1"/>
      <w:numFmt w:val="lowerLetter"/>
      <w:lvlText w:val="%8."/>
      <w:lvlJc w:val="left"/>
      <w:pPr>
        <w:ind w:left="5760" w:hanging="360"/>
      </w:pPr>
    </w:lvl>
    <w:lvl w:ilvl="8" w:tplc="0374D1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FE28D126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3C6A1D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6DEC1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7E826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6CD4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FBC7A1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0BC78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0A11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6A81A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4"/>
  </w:num>
  <w:num w:numId="6">
    <w:abstractNumId w:val="25"/>
  </w:num>
  <w:num w:numId="7">
    <w:abstractNumId w:val="20"/>
  </w:num>
  <w:num w:numId="8">
    <w:abstractNumId w:val="9"/>
  </w:num>
  <w:num w:numId="9">
    <w:abstractNumId w:val="31"/>
  </w:num>
  <w:num w:numId="10">
    <w:abstractNumId w:val="32"/>
  </w:num>
  <w:num w:numId="11">
    <w:abstractNumId w:val="16"/>
  </w:num>
  <w:num w:numId="12">
    <w:abstractNumId w:val="15"/>
  </w:num>
  <w:num w:numId="13">
    <w:abstractNumId w:val="3"/>
  </w:num>
  <w:num w:numId="14">
    <w:abstractNumId w:val="30"/>
  </w:num>
  <w:num w:numId="15">
    <w:abstractNumId w:val="19"/>
  </w:num>
  <w:num w:numId="16">
    <w:abstractNumId w:val="35"/>
  </w:num>
  <w:num w:numId="17">
    <w:abstractNumId w:val="10"/>
  </w:num>
  <w:num w:numId="18">
    <w:abstractNumId w:val="1"/>
  </w:num>
  <w:num w:numId="19">
    <w:abstractNumId w:val="17"/>
  </w:num>
  <w:num w:numId="20">
    <w:abstractNumId w:val="4"/>
  </w:num>
  <w:num w:numId="21">
    <w:abstractNumId w:val="8"/>
  </w:num>
  <w:num w:numId="22">
    <w:abstractNumId w:val="27"/>
  </w:num>
  <w:num w:numId="23">
    <w:abstractNumId w:val="36"/>
  </w:num>
  <w:num w:numId="24">
    <w:abstractNumId w:val="22"/>
  </w:num>
  <w:num w:numId="25">
    <w:abstractNumId w:val="11"/>
  </w:num>
  <w:num w:numId="26">
    <w:abstractNumId w:val="13"/>
  </w:num>
  <w:num w:numId="27">
    <w:abstractNumId w:val="6"/>
  </w:num>
  <w:num w:numId="28">
    <w:abstractNumId w:val="7"/>
  </w:num>
  <w:num w:numId="29">
    <w:abstractNumId w:val="23"/>
  </w:num>
  <w:num w:numId="30">
    <w:abstractNumId w:val="38"/>
  </w:num>
  <w:num w:numId="31">
    <w:abstractNumId w:val="39"/>
  </w:num>
  <w:num w:numId="32">
    <w:abstractNumId w:val="21"/>
  </w:num>
  <w:num w:numId="33">
    <w:abstractNumId w:val="29"/>
  </w:num>
  <w:num w:numId="34">
    <w:abstractNumId w:val="24"/>
  </w:num>
  <w:num w:numId="35">
    <w:abstractNumId w:val="2"/>
  </w:num>
  <w:num w:numId="36">
    <w:abstractNumId w:val="5"/>
  </w:num>
  <w:num w:numId="37">
    <w:abstractNumId w:val="26"/>
  </w:num>
  <w:num w:numId="38">
    <w:abstractNumId w:val="18"/>
  </w:num>
  <w:num w:numId="39">
    <w:abstractNumId w:val="37"/>
  </w:num>
  <w:num w:numId="40">
    <w:abstractNumId w:val="28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1908"/>
    <w:rsid w:val="000156BD"/>
    <w:rsid w:val="00021B82"/>
    <w:rsid w:val="00024777"/>
    <w:rsid w:val="00024E21"/>
    <w:rsid w:val="00027100"/>
    <w:rsid w:val="00030AD8"/>
    <w:rsid w:val="000349AA"/>
    <w:rsid w:val="00036C50"/>
    <w:rsid w:val="00052D2B"/>
    <w:rsid w:val="00054F55"/>
    <w:rsid w:val="00056E08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0861"/>
    <w:rsid w:val="00111185"/>
    <w:rsid w:val="00112013"/>
    <w:rsid w:val="00115782"/>
    <w:rsid w:val="00115BD5"/>
    <w:rsid w:val="00116067"/>
    <w:rsid w:val="001214EE"/>
    <w:rsid w:val="00124F36"/>
    <w:rsid w:val="00125666"/>
    <w:rsid w:val="001259E3"/>
    <w:rsid w:val="00125C80"/>
    <w:rsid w:val="00127A9F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B11"/>
    <w:rsid w:val="00164C48"/>
    <w:rsid w:val="00165F25"/>
    <w:rsid w:val="001674D3"/>
    <w:rsid w:val="00174721"/>
    <w:rsid w:val="00175264"/>
    <w:rsid w:val="001803D2"/>
    <w:rsid w:val="0018228B"/>
    <w:rsid w:val="00184831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96A0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D7BFC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334C"/>
    <w:rsid w:val="002337F1"/>
    <w:rsid w:val="0023676E"/>
    <w:rsid w:val="002367D4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2E7B"/>
    <w:rsid w:val="002838C8"/>
    <w:rsid w:val="00286CFD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29B5"/>
    <w:rsid w:val="002C55FF"/>
    <w:rsid w:val="002C592B"/>
    <w:rsid w:val="002D2A55"/>
    <w:rsid w:val="002D300D"/>
    <w:rsid w:val="002E06E3"/>
    <w:rsid w:val="002E0CD4"/>
    <w:rsid w:val="002E3A90"/>
    <w:rsid w:val="002E46CC"/>
    <w:rsid w:val="002E4F48"/>
    <w:rsid w:val="002E62CB"/>
    <w:rsid w:val="002E6DF1"/>
    <w:rsid w:val="002E6ED9"/>
    <w:rsid w:val="002F0957"/>
    <w:rsid w:val="002F28B0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6E87"/>
    <w:rsid w:val="003205AA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028F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2F66"/>
    <w:rsid w:val="00414B20"/>
    <w:rsid w:val="0041628A"/>
    <w:rsid w:val="00417DE3"/>
    <w:rsid w:val="00420850"/>
    <w:rsid w:val="004234E1"/>
    <w:rsid w:val="00423968"/>
    <w:rsid w:val="00427054"/>
    <w:rsid w:val="004304B1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4CCD"/>
    <w:rsid w:val="004A61E1"/>
    <w:rsid w:val="004A62ED"/>
    <w:rsid w:val="004B1791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1DFF"/>
    <w:rsid w:val="00506AAE"/>
    <w:rsid w:val="00515416"/>
    <w:rsid w:val="00517756"/>
    <w:rsid w:val="005202C6"/>
    <w:rsid w:val="00523C53"/>
    <w:rsid w:val="005272F4"/>
    <w:rsid w:val="00527B8F"/>
    <w:rsid w:val="0053406D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5698E"/>
    <w:rsid w:val="00562715"/>
    <w:rsid w:val="00562DCA"/>
    <w:rsid w:val="0056568F"/>
    <w:rsid w:val="0057436C"/>
    <w:rsid w:val="00575DE3"/>
    <w:rsid w:val="00580B08"/>
    <w:rsid w:val="00582578"/>
    <w:rsid w:val="00583D50"/>
    <w:rsid w:val="0058621D"/>
    <w:rsid w:val="00586904"/>
    <w:rsid w:val="005963A0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2799"/>
    <w:rsid w:val="006432F2"/>
    <w:rsid w:val="0065320F"/>
    <w:rsid w:val="00653D64"/>
    <w:rsid w:val="00653E8D"/>
    <w:rsid w:val="00654E13"/>
    <w:rsid w:val="00663E35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47489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A6125"/>
    <w:rsid w:val="007B00E5"/>
    <w:rsid w:val="007B20CF"/>
    <w:rsid w:val="007B2499"/>
    <w:rsid w:val="007B72E1"/>
    <w:rsid w:val="007B783A"/>
    <w:rsid w:val="007C1B95"/>
    <w:rsid w:val="007C3DF3"/>
    <w:rsid w:val="007C423C"/>
    <w:rsid w:val="007C796D"/>
    <w:rsid w:val="007D73FB"/>
    <w:rsid w:val="007D7608"/>
    <w:rsid w:val="007E2DCB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14B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3C68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0E5F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12A3"/>
    <w:rsid w:val="00903D0D"/>
    <w:rsid w:val="009048E1"/>
    <w:rsid w:val="0090598C"/>
    <w:rsid w:val="00905CAB"/>
    <w:rsid w:val="009071BB"/>
    <w:rsid w:val="00912A7A"/>
    <w:rsid w:val="00913885"/>
    <w:rsid w:val="00915ABF"/>
    <w:rsid w:val="00921CAD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F7"/>
    <w:rsid w:val="0098497A"/>
    <w:rsid w:val="0098776F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49B"/>
    <w:rsid w:val="009B6DBD"/>
    <w:rsid w:val="009C01BE"/>
    <w:rsid w:val="009C108A"/>
    <w:rsid w:val="009C21C0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5482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BB7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40AC"/>
    <w:rsid w:val="00A9575C"/>
    <w:rsid w:val="00A95B56"/>
    <w:rsid w:val="00A95E81"/>
    <w:rsid w:val="00A969AF"/>
    <w:rsid w:val="00AA308A"/>
    <w:rsid w:val="00AA6864"/>
    <w:rsid w:val="00AB1A2E"/>
    <w:rsid w:val="00AB328A"/>
    <w:rsid w:val="00AB4918"/>
    <w:rsid w:val="00AB4BC8"/>
    <w:rsid w:val="00AB6BA7"/>
    <w:rsid w:val="00AB7BE8"/>
    <w:rsid w:val="00AD0710"/>
    <w:rsid w:val="00AD4DB9"/>
    <w:rsid w:val="00AD5A40"/>
    <w:rsid w:val="00AD63C0"/>
    <w:rsid w:val="00AE35B2"/>
    <w:rsid w:val="00AE6AA0"/>
    <w:rsid w:val="00AF3EF3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2790E"/>
    <w:rsid w:val="00B304E7"/>
    <w:rsid w:val="00B318B6"/>
    <w:rsid w:val="00B31A65"/>
    <w:rsid w:val="00B3499B"/>
    <w:rsid w:val="00B36E65"/>
    <w:rsid w:val="00B41D57"/>
    <w:rsid w:val="00B41F47"/>
    <w:rsid w:val="00B44468"/>
    <w:rsid w:val="00B60AC9"/>
    <w:rsid w:val="00B660D6"/>
    <w:rsid w:val="00B67323"/>
    <w:rsid w:val="00B67FF8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4D33"/>
    <w:rsid w:val="00B86896"/>
    <w:rsid w:val="00B875A6"/>
    <w:rsid w:val="00B93E4C"/>
    <w:rsid w:val="00B942F1"/>
    <w:rsid w:val="00B94A1B"/>
    <w:rsid w:val="00B9784D"/>
    <w:rsid w:val="00BA5C89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C6584"/>
    <w:rsid w:val="00BD2364"/>
    <w:rsid w:val="00BD28E3"/>
    <w:rsid w:val="00BD5DD3"/>
    <w:rsid w:val="00BE117E"/>
    <w:rsid w:val="00BE3261"/>
    <w:rsid w:val="00BF00EF"/>
    <w:rsid w:val="00BF58FC"/>
    <w:rsid w:val="00BF6DCC"/>
    <w:rsid w:val="00C01F77"/>
    <w:rsid w:val="00C01FFC"/>
    <w:rsid w:val="00C05321"/>
    <w:rsid w:val="00C06AE4"/>
    <w:rsid w:val="00C108E0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4685"/>
    <w:rsid w:val="00C4587E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E63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CF7153"/>
    <w:rsid w:val="00D028A9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56C53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2E77"/>
    <w:rsid w:val="00DC3430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39F"/>
    <w:rsid w:val="00E0068C"/>
    <w:rsid w:val="00E026E8"/>
    <w:rsid w:val="00E060F7"/>
    <w:rsid w:val="00E117F9"/>
    <w:rsid w:val="00E124D3"/>
    <w:rsid w:val="00E1267F"/>
    <w:rsid w:val="00E14C47"/>
    <w:rsid w:val="00E22698"/>
    <w:rsid w:val="00E25B7C"/>
    <w:rsid w:val="00E3022A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971EE"/>
    <w:rsid w:val="00EA60C5"/>
    <w:rsid w:val="00EB0E20"/>
    <w:rsid w:val="00EB1682"/>
    <w:rsid w:val="00EB1A80"/>
    <w:rsid w:val="00EB457B"/>
    <w:rsid w:val="00EB5F86"/>
    <w:rsid w:val="00EB6C65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1FDE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5BC5"/>
    <w:rsid w:val="00FC752C"/>
    <w:rsid w:val="00FD0492"/>
    <w:rsid w:val="00FD13EC"/>
    <w:rsid w:val="00FD1E45"/>
    <w:rsid w:val="00FD4DA8"/>
    <w:rsid w:val="00FD4EEF"/>
    <w:rsid w:val="00FD5461"/>
    <w:rsid w:val="00FD5514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DAF1FC"/>
  <w15:docId w15:val="{022A6590-D6B4-462E-8A34-45983FFF0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link w:val="ZpatChar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link w:val="ZkladntextChar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ZkladntextChar">
    <w:name w:val="Základní text Char"/>
    <w:basedOn w:val="Standardnpsmoodstavce"/>
    <w:link w:val="Zkladntext"/>
    <w:rsid w:val="00515416"/>
    <w:rPr>
      <w:sz w:val="22"/>
      <w:lang w:eastAsia="en-US"/>
    </w:rPr>
  </w:style>
  <w:style w:type="paragraph" w:customStyle="1" w:styleId="Zkrcenzptenadresa">
    <w:name w:val="Zkrácená zpáteční adresa"/>
    <w:basedOn w:val="Normln"/>
    <w:rsid w:val="00BC6584"/>
    <w:pPr>
      <w:tabs>
        <w:tab w:val="clear" w:pos="567"/>
      </w:tabs>
      <w:spacing w:line="240" w:lineRule="auto"/>
    </w:pPr>
    <w:rPr>
      <w:sz w:val="24"/>
      <w:szCs w:val="24"/>
      <w:lang w:eastAsia="cs-CZ"/>
    </w:rPr>
  </w:style>
  <w:style w:type="character" w:customStyle="1" w:styleId="ZpatChar">
    <w:name w:val="Zápatí Char"/>
    <w:basedOn w:val="Standardnpsmoodstavce"/>
    <w:link w:val="Zpat"/>
    <w:rsid w:val="009B649B"/>
    <w:rPr>
      <w:rFonts w:ascii="Helvetica" w:hAnsi="Helvetica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ntTable" Target="fontTable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uskvbl.cz/cs/registrace-a-schvalovani/registrace-vlp/seznam-vlp/aktualne-registrovane-vl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BAF28-1B61-4E11-AEA8-DE6F771BA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935</Words>
  <Characters>5518</Characters>
  <Application>Microsoft Office Word</Application>
  <DocSecurity>0</DocSecurity>
  <Lines>45</Lines>
  <Paragraphs>12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6441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keywords/>
  <dc:description/>
  <cp:lastModifiedBy>Šťastná Hana</cp:lastModifiedBy>
  <cp:revision>16</cp:revision>
  <cp:lastPrinted>2026-10-26T07:02:00Z</cp:lastPrinted>
  <dcterms:created xsi:type="dcterms:W3CDTF">2024-12-17T12:35:00Z</dcterms:created>
  <dcterms:modified xsi:type="dcterms:W3CDTF">2026-10-26T07:02:00Z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