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35CB2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B2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B2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B2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B2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B2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B2B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B2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B2D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B2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B2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B3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B3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B3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B3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B3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B3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B3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B3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B3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B3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B3A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B3B" w14:textId="77777777" w:rsidR="00391622" w:rsidRPr="00B41D57" w:rsidRDefault="0039162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B3C" w14:textId="77777777" w:rsidR="00C114FF" w:rsidRPr="00B41D57" w:rsidRDefault="00445696" w:rsidP="00407C22">
      <w:pPr>
        <w:pStyle w:val="Style3"/>
      </w:pPr>
      <w:r w:rsidRPr="00B41D57">
        <w:t>PŘÍBALOVÁ INFORMACE</w:t>
      </w:r>
    </w:p>
    <w:p w14:paraId="3835CB3D" w14:textId="77777777" w:rsidR="00C114FF" w:rsidRPr="00B41D57" w:rsidRDefault="00445696" w:rsidP="00A9226B">
      <w:pPr>
        <w:tabs>
          <w:tab w:val="clear" w:pos="567"/>
        </w:tabs>
        <w:spacing w:line="240" w:lineRule="auto"/>
        <w:jc w:val="center"/>
        <w:rPr>
          <w:szCs w:val="22"/>
        </w:rPr>
      </w:pPr>
      <w:r w:rsidRPr="00B41D57">
        <w:br w:type="page"/>
      </w:r>
      <w:r w:rsidRPr="00B41D57">
        <w:rPr>
          <w:b/>
          <w:szCs w:val="22"/>
        </w:rPr>
        <w:lastRenderedPageBreak/>
        <w:t>PŘÍBALOVÁ INFORMACE</w:t>
      </w:r>
    </w:p>
    <w:p w14:paraId="3835CB3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B3F" w14:textId="77777777" w:rsidR="00951118" w:rsidRPr="00B41D57" w:rsidRDefault="0095111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B40" w14:textId="77777777" w:rsidR="00C114FF" w:rsidRPr="00B41D57" w:rsidRDefault="00445696" w:rsidP="00B13B6D">
      <w:pPr>
        <w:pStyle w:val="Style1"/>
      </w:pPr>
      <w:r w:rsidRPr="00B41D57">
        <w:rPr>
          <w:highlight w:val="lightGray"/>
        </w:rPr>
        <w:t>1.</w:t>
      </w:r>
      <w:r w:rsidRPr="00B41D57">
        <w:tab/>
        <w:t>Název veterinárního léčivého přípravku</w:t>
      </w:r>
    </w:p>
    <w:p w14:paraId="3835CB4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3FF1CBE" w14:textId="32875927" w:rsidR="00337A2B" w:rsidRDefault="00337A2B" w:rsidP="00337A2B">
      <w:pPr>
        <w:pStyle w:val="Zkladntext"/>
        <w:rPr>
          <w:szCs w:val="22"/>
          <w:lang w:eastAsia="cs-CZ"/>
        </w:rPr>
      </w:pPr>
      <w:r>
        <w:rPr>
          <w:szCs w:val="22"/>
        </w:rPr>
        <w:t xml:space="preserve">HIPRABOVIS BALANCE </w:t>
      </w:r>
      <w:proofErr w:type="spellStart"/>
      <w:r>
        <w:rPr>
          <w:szCs w:val="22"/>
        </w:rPr>
        <w:t>lyofilizát</w:t>
      </w:r>
      <w:proofErr w:type="spellEnd"/>
      <w:r>
        <w:rPr>
          <w:szCs w:val="22"/>
        </w:rPr>
        <w:t xml:space="preserve"> </w:t>
      </w:r>
      <w:r w:rsidR="00FB4E80">
        <w:rPr>
          <w:szCs w:val="22"/>
        </w:rPr>
        <w:t xml:space="preserve">a suspenze </w:t>
      </w:r>
      <w:r>
        <w:rPr>
          <w:szCs w:val="22"/>
        </w:rPr>
        <w:t>pro injekční suspenz</w:t>
      </w:r>
      <w:r w:rsidR="00FB4E80">
        <w:rPr>
          <w:szCs w:val="22"/>
        </w:rPr>
        <w:t>i</w:t>
      </w:r>
      <w:r>
        <w:rPr>
          <w:szCs w:val="22"/>
        </w:rPr>
        <w:t xml:space="preserve"> pro skot</w:t>
      </w:r>
    </w:p>
    <w:p w14:paraId="3835CB4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B4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B45" w14:textId="77777777" w:rsidR="00C114FF" w:rsidRPr="00B41D57" w:rsidRDefault="00445696" w:rsidP="00B13B6D">
      <w:pPr>
        <w:pStyle w:val="Style1"/>
      </w:pPr>
      <w:r w:rsidRPr="00B41D57">
        <w:rPr>
          <w:highlight w:val="lightGray"/>
        </w:rPr>
        <w:t>2.</w:t>
      </w:r>
      <w:r w:rsidRPr="00B41D57">
        <w:tab/>
        <w:t>Složení</w:t>
      </w:r>
    </w:p>
    <w:p w14:paraId="3835CB4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BB33BCB" w14:textId="24C9C6F4" w:rsidR="00761B48" w:rsidRDefault="00456FDD" w:rsidP="00761B48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  <w:u w:val="single"/>
        </w:rPr>
        <w:t>K</w:t>
      </w:r>
      <w:r w:rsidRPr="00077863">
        <w:rPr>
          <w:szCs w:val="22"/>
          <w:u w:val="single"/>
        </w:rPr>
        <w:t>aždá dávka</w:t>
      </w:r>
      <w:r>
        <w:rPr>
          <w:szCs w:val="22"/>
          <w:u w:val="single"/>
        </w:rPr>
        <w:t xml:space="preserve"> (3 ml)</w:t>
      </w:r>
      <w:r w:rsidRPr="00077863">
        <w:rPr>
          <w:szCs w:val="22"/>
          <w:u w:val="single"/>
        </w:rPr>
        <w:t xml:space="preserve"> obsahuje</w:t>
      </w:r>
      <w:r>
        <w:rPr>
          <w:szCs w:val="22"/>
          <w:u w:val="single"/>
        </w:rPr>
        <w:t xml:space="preserve">: </w:t>
      </w:r>
    </w:p>
    <w:p w14:paraId="6FC029E1" w14:textId="77777777" w:rsidR="00450423" w:rsidRDefault="00450423" w:rsidP="00761B48">
      <w:pPr>
        <w:tabs>
          <w:tab w:val="clear" w:pos="567"/>
        </w:tabs>
        <w:spacing w:line="240" w:lineRule="auto"/>
        <w:rPr>
          <w:b/>
          <w:szCs w:val="22"/>
        </w:rPr>
      </w:pPr>
    </w:p>
    <w:p w14:paraId="7609A42C" w14:textId="52F08236" w:rsidR="00761B48" w:rsidRPr="00B41D57" w:rsidRDefault="00761B48" w:rsidP="00761B48">
      <w:pPr>
        <w:tabs>
          <w:tab w:val="clear" w:pos="567"/>
        </w:tabs>
        <w:spacing w:line="240" w:lineRule="auto"/>
        <w:rPr>
          <w:b/>
          <w:szCs w:val="22"/>
        </w:rPr>
      </w:pPr>
      <w:r w:rsidRPr="00B41D57">
        <w:rPr>
          <w:b/>
          <w:szCs w:val="22"/>
        </w:rPr>
        <w:t>Léčivé látky:</w:t>
      </w:r>
    </w:p>
    <w:p w14:paraId="043C4628" w14:textId="77777777" w:rsidR="003260CE" w:rsidRPr="004F1B01" w:rsidRDefault="003260CE" w:rsidP="003260CE">
      <w:pPr>
        <w:tabs>
          <w:tab w:val="right" w:leader="dot" w:pos="8222"/>
        </w:tabs>
        <w:ind w:right="-1"/>
        <w:jc w:val="both"/>
        <w:rPr>
          <w:bCs/>
          <w:szCs w:val="22"/>
          <w:u w:val="single"/>
          <w:lang w:eastAsia="cs-CZ"/>
        </w:rPr>
      </w:pPr>
      <w:proofErr w:type="spellStart"/>
      <w:r w:rsidRPr="004F1B01">
        <w:rPr>
          <w:bCs/>
          <w:i/>
          <w:iCs/>
          <w:szCs w:val="22"/>
          <w:u w:val="single"/>
        </w:rPr>
        <w:t>Lyofiliz</w:t>
      </w:r>
      <w:r>
        <w:rPr>
          <w:bCs/>
          <w:i/>
          <w:iCs/>
          <w:szCs w:val="22"/>
          <w:u w:val="single"/>
        </w:rPr>
        <w:t>át</w:t>
      </w:r>
      <w:proofErr w:type="spellEnd"/>
      <w:r w:rsidRPr="004F1B01">
        <w:rPr>
          <w:bCs/>
          <w:i/>
          <w:iCs/>
          <w:szCs w:val="22"/>
          <w:u w:val="single"/>
        </w:rPr>
        <w:t>:</w:t>
      </w:r>
    </w:p>
    <w:p w14:paraId="175C245B" w14:textId="77777777" w:rsidR="003260CE" w:rsidRDefault="003260CE" w:rsidP="003260CE">
      <w:pPr>
        <w:tabs>
          <w:tab w:val="right" w:leader="dot" w:pos="8222"/>
        </w:tabs>
        <w:ind w:right="-1"/>
        <w:jc w:val="both"/>
        <w:rPr>
          <w:szCs w:val="22"/>
          <w:vertAlign w:val="superscript"/>
          <w:lang w:eastAsia="cs-CZ"/>
        </w:rPr>
      </w:pPr>
      <w:r>
        <w:rPr>
          <w:rFonts w:eastAsia="MS Mincho"/>
          <w:szCs w:val="22"/>
        </w:rPr>
        <w:t xml:space="preserve">Bovinní respirační </w:t>
      </w:r>
      <w:proofErr w:type="spellStart"/>
      <w:r>
        <w:rPr>
          <w:rFonts w:eastAsia="MS Mincho"/>
          <w:szCs w:val="22"/>
        </w:rPr>
        <w:t>syncytiální</w:t>
      </w:r>
      <w:proofErr w:type="spellEnd"/>
      <w:r>
        <w:rPr>
          <w:rFonts w:eastAsia="MS Mincho"/>
          <w:szCs w:val="22"/>
        </w:rPr>
        <w:t xml:space="preserve"> virus (BRSV)</w:t>
      </w:r>
      <w:r>
        <w:rPr>
          <w:szCs w:val="22"/>
        </w:rPr>
        <w:t xml:space="preserve">, kmen </w:t>
      </w:r>
      <w:proofErr w:type="spellStart"/>
      <w:r>
        <w:rPr>
          <w:szCs w:val="22"/>
        </w:rPr>
        <w:t>Lym</w:t>
      </w:r>
      <w:proofErr w:type="spellEnd"/>
      <w:r>
        <w:rPr>
          <w:szCs w:val="22"/>
        </w:rPr>
        <w:t xml:space="preserve"> 56, živý                           10</w:t>
      </w:r>
      <w:r>
        <w:rPr>
          <w:szCs w:val="22"/>
          <w:vertAlign w:val="superscript"/>
        </w:rPr>
        <w:t>4,0</w:t>
      </w:r>
      <w:r>
        <w:rPr>
          <w:szCs w:val="22"/>
        </w:rPr>
        <w:t xml:space="preserve"> – 10</w:t>
      </w:r>
      <w:r>
        <w:rPr>
          <w:szCs w:val="22"/>
          <w:vertAlign w:val="superscript"/>
        </w:rPr>
        <w:t>5,7</w:t>
      </w:r>
      <w:r>
        <w:rPr>
          <w:szCs w:val="22"/>
        </w:rPr>
        <w:t xml:space="preserve"> TCID</w:t>
      </w:r>
      <w:r>
        <w:rPr>
          <w:szCs w:val="22"/>
          <w:vertAlign w:val="subscript"/>
        </w:rPr>
        <w:t>50</w:t>
      </w:r>
      <w:r>
        <w:rPr>
          <w:szCs w:val="22"/>
          <w:vertAlign w:val="superscript"/>
        </w:rPr>
        <w:t>*</w:t>
      </w:r>
    </w:p>
    <w:p w14:paraId="44EB76E6" w14:textId="77777777" w:rsidR="003260CE" w:rsidRDefault="003260CE" w:rsidP="003260CE">
      <w:pPr>
        <w:jc w:val="both"/>
        <w:rPr>
          <w:szCs w:val="22"/>
        </w:rPr>
      </w:pPr>
    </w:p>
    <w:p w14:paraId="183D261B" w14:textId="7CEB9765" w:rsidR="003260CE" w:rsidRDefault="003260CE" w:rsidP="003260CE">
      <w:pPr>
        <w:jc w:val="both"/>
        <w:rPr>
          <w:szCs w:val="22"/>
        </w:rPr>
      </w:pPr>
      <w:r>
        <w:rPr>
          <w:szCs w:val="22"/>
        </w:rPr>
        <w:t>*TCID</w:t>
      </w:r>
      <w:r>
        <w:rPr>
          <w:szCs w:val="22"/>
          <w:vertAlign w:val="subscript"/>
        </w:rPr>
        <w:t>50</w:t>
      </w:r>
      <w:r>
        <w:rPr>
          <w:szCs w:val="22"/>
        </w:rPr>
        <w:t xml:space="preserve">: </w:t>
      </w:r>
      <w:proofErr w:type="gramStart"/>
      <w:r>
        <w:rPr>
          <w:szCs w:val="22"/>
        </w:rPr>
        <w:t>50%</w:t>
      </w:r>
      <w:proofErr w:type="gramEnd"/>
      <w:r>
        <w:rPr>
          <w:szCs w:val="22"/>
        </w:rPr>
        <w:t xml:space="preserve"> infekční dávka pro tkáňovou kulturu</w:t>
      </w:r>
    </w:p>
    <w:p w14:paraId="751C09BB" w14:textId="77777777" w:rsidR="003260CE" w:rsidRDefault="003260CE" w:rsidP="003260CE">
      <w:pPr>
        <w:jc w:val="both"/>
        <w:rPr>
          <w:szCs w:val="22"/>
        </w:rPr>
      </w:pPr>
    </w:p>
    <w:p w14:paraId="6AEC2C7C" w14:textId="6BE25388" w:rsidR="00761B48" w:rsidRPr="004C0855" w:rsidRDefault="00FB4E80" w:rsidP="00761B48">
      <w:pPr>
        <w:tabs>
          <w:tab w:val="right" w:leader="dot" w:pos="8222"/>
        </w:tabs>
        <w:ind w:right="-1"/>
        <w:jc w:val="both"/>
        <w:rPr>
          <w:bCs/>
          <w:i/>
          <w:szCs w:val="22"/>
          <w:u w:val="single"/>
          <w:lang w:eastAsia="cs-CZ"/>
        </w:rPr>
      </w:pPr>
      <w:r>
        <w:rPr>
          <w:bCs/>
          <w:i/>
          <w:iCs/>
          <w:szCs w:val="22"/>
          <w:u w:val="single"/>
        </w:rPr>
        <w:t>Suspenze</w:t>
      </w:r>
      <w:r w:rsidR="00761B48" w:rsidRPr="004C0855">
        <w:rPr>
          <w:bCs/>
          <w:i/>
          <w:iCs/>
          <w:szCs w:val="22"/>
          <w:u w:val="single"/>
        </w:rPr>
        <w:t>:</w:t>
      </w:r>
    </w:p>
    <w:p w14:paraId="01737EAC" w14:textId="380F2DFD" w:rsidR="00761B48" w:rsidRDefault="002E043B" w:rsidP="00761B48">
      <w:pPr>
        <w:tabs>
          <w:tab w:val="right" w:leader="dot" w:pos="8222"/>
        </w:tabs>
        <w:ind w:right="-1"/>
        <w:jc w:val="both"/>
        <w:rPr>
          <w:szCs w:val="22"/>
        </w:rPr>
      </w:pPr>
      <w:r>
        <w:rPr>
          <w:rFonts w:eastAsia="MS Mincho"/>
          <w:szCs w:val="22"/>
        </w:rPr>
        <w:t>V</w:t>
      </w:r>
      <w:r w:rsidRPr="00C81FB5">
        <w:rPr>
          <w:rFonts w:eastAsia="MS Mincho"/>
          <w:szCs w:val="22"/>
        </w:rPr>
        <w:t xml:space="preserve">irus </w:t>
      </w:r>
      <w:r>
        <w:rPr>
          <w:rFonts w:eastAsia="MS Mincho"/>
          <w:szCs w:val="22"/>
        </w:rPr>
        <w:t xml:space="preserve">bovinní </w:t>
      </w:r>
      <w:proofErr w:type="spellStart"/>
      <w:r>
        <w:rPr>
          <w:rFonts w:eastAsia="MS Mincho"/>
          <w:szCs w:val="22"/>
        </w:rPr>
        <w:t>parainfluenzy</w:t>
      </w:r>
      <w:proofErr w:type="spellEnd"/>
      <w:r w:rsidR="003260CE">
        <w:rPr>
          <w:rFonts w:eastAsia="MS Mincho"/>
          <w:szCs w:val="22"/>
        </w:rPr>
        <w:t xml:space="preserve"> </w:t>
      </w:r>
      <w:r w:rsidRPr="00C81FB5">
        <w:rPr>
          <w:rFonts w:eastAsia="MS Mincho"/>
          <w:szCs w:val="22"/>
        </w:rPr>
        <w:t>3</w:t>
      </w:r>
      <w:r>
        <w:rPr>
          <w:rFonts w:eastAsia="MS Mincho"/>
          <w:szCs w:val="22"/>
        </w:rPr>
        <w:t xml:space="preserve"> (PI3V)</w:t>
      </w:r>
      <w:r w:rsidR="00761B48">
        <w:rPr>
          <w:szCs w:val="22"/>
        </w:rPr>
        <w:t xml:space="preserve">, </w:t>
      </w:r>
      <w:r w:rsidR="00FB4E80">
        <w:rPr>
          <w:szCs w:val="22"/>
        </w:rPr>
        <w:t xml:space="preserve">kmen </w:t>
      </w:r>
      <w:r w:rsidR="00761B48">
        <w:rPr>
          <w:szCs w:val="22"/>
        </w:rPr>
        <w:t>SF 4</w:t>
      </w:r>
      <w:r>
        <w:rPr>
          <w:szCs w:val="22"/>
        </w:rPr>
        <w:t>, inaktivovaný</w:t>
      </w:r>
      <w:r w:rsidR="00FC3430">
        <w:rPr>
          <w:szCs w:val="22"/>
        </w:rPr>
        <w:t>                   </w:t>
      </w:r>
      <w:r w:rsidR="00B91CB3">
        <w:rPr>
          <w:szCs w:val="22"/>
        </w:rPr>
        <w:t xml:space="preserve">         </w:t>
      </w:r>
      <w:r w:rsidR="00761B48">
        <w:rPr>
          <w:szCs w:val="22"/>
        </w:rPr>
        <w:t xml:space="preserve">HI </w:t>
      </w:r>
      <w:r w:rsidR="00761B48">
        <w:rPr>
          <w:rFonts w:ascii="Symbol" w:eastAsia="Symbol" w:hAnsi="Symbol" w:cs="Symbol"/>
          <w:szCs w:val="22"/>
        </w:rPr>
        <w:t></w:t>
      </w:r>
      <w:r w:rsidR="00761B48">
        <w:rPr>
          <w:szCs w:val="22"/>
        </w:rPr>
        <w:t xml:space="preserve"> 16*</w:t>
      </w:r>
      <w:r w:rsidR="003260CE">
        <w:rPr>
          <w:szCs w:val="22"/>
        </w:rPr>
        <w:t>*</w:t>
      </w:r>
    </w:p>
    <w:p w14:paraId="46CF3612" w14:textId="3964224B" w:rsidR="00761B48" w:rsidRDefault="002E043B" w:rsidP="00761B48">
      <w:pPr>
        <w:tabs>
          <w:tab w:val="right" w:leader="dot" w:pos="8222"/>
        </w:tabs>
        <w:ind w:right="-1"/>
        <w:jc w:val="both"/>
        <w:rPr>
          <w:szCs w:val="22"/>
        </w:rPr>
      </w:pPr>
      <w:r w:rsidRPr="005869C3">
        <w:rPr>
          <w:rFonts w:eastAsia="MS Mincho"/>
          <w:szCs w:val="22"/>
        </w:rPr>
        <w:t>Virus bovinní virové diarey (BVD</w:t>
      </w:r>
      <w:r>
        <w:rPr>
          <w:rFonts w:eastAsia="MS Mincho"/>
          <w:szCs w:val="22"/>
        </w:rPr>
        <w:t>V</w:t>
      </w:r>
      <w:r w:rsidRPr="005869C3">
        <w:rPr>
          <w:rFonts w:eastAsia="MS Mincho"/>
          <w:szCs w:val="22"/>
        </w:rPr>
        <w:t>)</w:t>
      </w:r>
      <w:r w:rsidR="00FB4E80">
        <w:rPr>
          <w:szCs w:val="22"/>
        </w:rPr>
        <w:t xml:space="preserve">, kmen </w:t>
      </w:r>
      <w:r w:rsidR="00761B48">
        <w:rPr>
          <w:szCs w:val="22"/>
        </w:rPr>
        <w:t>NADL</w:t>
      </w:r>
      <w:r>
        <w:rPr>
          <w:szCs w:val="22"/>
        </w:rPr>
        <w:t>, inaktivovaný</w:t>
      </w:r>
      <w:r w:rsidR="00FC3430">
        <w:rPr>
          <w:szCs w:val="22"/>
        </w:rPr>
        <w:t>                 </w:t>
      </w:r>
      <w:r w:rsidR="00B91CB3">
        <w:rPr>
          <w:szCs w:val="22"/>
        </w:rPr>
        <w:t xml:space="preserve">        </w:t>
      </w:r>
      <w:r w:rsidR="00761B48">
        <w:rPr>
          <w:szCs w:val="22"/>
        </w:rPr>
        <w:t xml:space="preserve">SN </w:t>
      </w:r>
      <w:r w:rsidR="00761B48">
        <w:rPr>
          <w:rFonts w:ascii="Symbol" w:eastAsia="Symbol" w:hAnsi="Symbol" w:cs="Symbol"/>
          <w:szCs w:val="22"/>
        </w:rPr>
        <w:t></w:t>
      </w:r>
      <w:r w:rsidR="00761B48">
        <w:rPr>
          <w:szCs w:val="22"/>
        </w:rPr>
        <w:t xml:space="preserve"> 20**</w:t>
      </w:r>
      <w:r w:rsidR="003260CE">
        <w:rPr>
          <w:szCs w:val="22"/>
        </w:rPr>
        <w:t>*</w:t>
      </w:r>
    </w:p>
    <w:p w14:paraId="165A231D" w14:textId="77777777" w:rsidR="00761B48" w:rsidRDefault="00761B48" w:rsidP="00761B48">
      <w:pPr>
        <w:jc w:val="both"/>
        <w:rPr>
          <w:szCs w:val="22"/>
        </w:rPr>
      </w:pPr>
    </w:p>
    <w:p w14:paraId="1B01D4EC" w14:textId="6C419BD9" w:rsidR="00761B48" w:rsidRDefault="00761B48" w:rsidP="00761B48">
      <w:pPr>
        <w:jc w:val="both"/>
        <w:rPr>
          <w:szCs w:val="22"/>
        </w:rPr>
      </w:pPr>
      <w:r>
        <w:rPr>
          <w:szCs w:val="22"/>
        </w:rPr>
        <w:t>*</w:t>
      </w:r>
      <w:r w:rsidR="003260CE">
        <w:rPr>
          <w:szCs w:val="22"/>
        </w:rPr>
        <w:t>*</w:t>
      </w:r>
      <w:r w:rsidR="00270357">
        <w:rPr>
          <w:szCs w:val="22"/>
        </w:rPr>
        <w:t xml:space="preserve">   </w:t>
      </w:r>
      <w:r>
        <w:rPr>
          <w:szCs w:val="22"/>
        </w:rPr>
        <w:t xml:space="preserve"> HI: </w:t>
      </w:r>
      <w:r w:rsidR="00FB4E80">
        <w:rPr>
          <w:szCs w:val="22"/>
        </w:rPr>
        <w:t xml:space="preserve">titr </w:t>
      </w:r>
      <w:r>
        <w:rPr>
          <w:szCs w:val="22"/>
        </w:rPr>
        <w:t>hemaglutinačně-inhibiční</w:t>
      </w:r>
      <w:r w:rsidR="00FB4E80">
        <w:rPr>
          <w:szCs w:val="22"/>
        </w:rPr>
        <w:t>ch</w:t>
      </w:r>
      <w:r>
        <w:rPr>
          <w:szCs w:val="22"/>
        </w:rPr>
        <w:t xml:space="preserve"> protilát</w:t>
      </w:r>
      <w:r w:rsidR="00FB4E80">
        <w:rPr>
          <w:szCs w:val="22"/>
        </w:rPr>
        <w:t>ek</w:t>
      </w:r>
      <w:r>
        <w:rPr>
          <w:szCs w:val="22"/>
        </w:rPr>
        <w:t xml:space="preserve"> u králíků</w:t>
      </w:r>
    </w:p>
    <w:p w14:paraId="30521CDB" w14:textId="21DBF320" w:rsidR="00761B48" w:rsidRPr="004C0855" w:rsidRDefault="00761B48" w:rsidP="00761B48">
      <w:pPr>
        <w:tabs>
          <w:tab w:val="right" w:leader="dot" w:pos="8222"/>
        </w:tabs>
        <w:ind w:right="-1"/>
        <w:jc w:val="both"/>
        <w:rPr>
          <w:szCs w:val="22"/>
        </w:rPr>
      </w:pPr>
      <w:r>
        <w:rPr>
          <w:szCs w:val="22"/>
        </w:rPr>
        <w:t>**</w:t>
      </w:r>
      <w:r w:rsidR="003260CE">
        <w:rPr>
          <w:szCs w:val="22"/>
        </w:rPr>
        <w:t>*</w:t>
      </w:r>
      <w:r>
        <w:rPr>
          <w:szCs w:val="22"/>
        </w:rPr>
        <w:t xml:space="preserve"> SN: </w:t>
      </w:r>
      <w:r w:rsidR="00FB4E80">
        <w:rPr>
          <w:szCs w:val="22"/>
        </w:rPr>
        <w:t xml:space="preserve">titr </w:t>
      </w:r>
      <w:r>
        <w:rPr>
          <w:szCs w:val="22"/>
        </w:rPr>
        <w:t>sérum-neutralizační</w:t>
      </w:r>
      <w:r w:rsidR="00FB4E80">
        <w:rPr>
          <w:szCs w:val="22"/>
        </w:rPr>
        <w:t>ch</w:t>
      </w:r>
      <w:r>
        <w:rPr>
          <w:szCs w:val="22"/>
        </w:rPr>
        <w:t xml:space="preserve"> protilát</w:t>
      </w:r>
      <w:r w:rsidR="00FB4E80">
        <w:rPr>
          <w:szCs w:val="22"/>
        </w:rPr>
        <w:t>e</w:t>
      </w:r>
      <w:r>
        <w:rPr>
          <w:szCs w:val="22"/>
        </w:rPr>
        <w:t>k u králíků</w:t>
      </w:r>
    </w:p>
    <w:p w14:paraId="2C658A46" w14:textId="77777777" w:rsidR="00761B48" w:rsidRDefault="00761B48" w:rsidP="00761B48">
      <w:pPr>
        <w:tabs>
          <w:tab w:val="clear" w:pos="567"/>
        </w:tabs>
        <w:spacing w:line="240" w:lineRule="auto"/>
        <w:rPr>
          <w:iCs/>
          <w:szCs w:val="22"/>
        </w:rPr>
      </w:pPr>
    </w:p>
    <w:p w14:paraId="4E767AFE" w14:textId="77777777" w:rsidR="00761B48" w:rsidRDefault="00761B48" w:rsidP="00761B48">
      <w:pPr>
        <w:tabs>
          <w:tab w:val="clear" w:pos="567"/>
        </w:tabs>
        <w:spacing w:line="240" w:lineRule="auto"/>
        <w:rPr>
          <w:b/>
          <w:szCs w:val="22"/>
        </w:rPr>
      </w:pPr>
      <w:r w:rsidRPr="00B41D57">
        <w:rPr>
          <w:b/>
          <w:szCs w:val="22"/>
        </w:rPr>
        <w:t>Adjuvans:</w:t>
      </w:r>
    </w:p>
    <w:p w14:paraId="32593AC4" w14:textId="1D910031" w:rsidR="00761B48" w:rsidRDefault="00761B48" w:rsidP="00761B48">
      <w:pPr>
        <w:tabs>
          <w:tab w:val="right" w:leader="dot" w:pos="8222"/>
        </w:tabs>
        <w:jc w:val="both"/>
        <w:rPr>
          <w:szCs w:val="22"/>
        </w:rPr>
      </w:pPr>
      <w:proofErr w:type="spellStart"/>
      <w:r>
        <w:rPr>
          <w:szCs w:val="22"/>
        </w:rPr>
        <w:t>Algeldrát</w:t>
      </w:r>
      <w:proofErr w:type="spellEnd"/>
      <w:r w:rsidR="00FC3430">
        <w:rPr>
          <w:szCs w:val="22"/>
        </w:rPr>
        <w:t>                               </w:t>
      </w:r>
      <w:r>
        <w:rPr>
          <w:szCs w:val="22"/>
        </w:rPr>
        <w:t>6,34 mg</w:t>
      </w:r>
    </w:p>
    <w:p w14:paraId="39F55CE0" w14:textId="77777777" w:rsidR="009A0150" w:rsidRDefault="009A0150" w:rsidP="00761B48">
      <w:pPr>
        <w:tabs>
          <w:tab w:val="right" w:leader="dot" w:pos="8222"/>
        </w:tabs>
        <w:jc w:val="both"/>
        <w:rPr>
          <w:szCs w:val="22"/>
        </w:rPr>
      </w:pPr>
    </w:p>
    <w:p w14:paraId="222A43E8" w14:textId="21705FE5" w:rsidR="009A0150" w:rsidRDefault="5BFA11E5" w:rsidP="33F8706C">
      <w:pPr>
        <w:jc w:val="both"/>
        <w:rPr>
          <w:b/>
          <w:bCs/>
          <w:lang w:eastAsia="cs-CZ"/>
        </w:rPr>
      </w:pPr>
      <w:r w:rsidRPr="33F8706C">
        <w:rPr>
          <w:b/>
          <w:bCs/>
        </w:rPr>
        <w:t>Pomocné látky</w:t>
      </w:r>
      <w:r w:rsidR="009A0150" w:rsidRPr="33F8706C">
        <w:rPr>
          <w:b/>
          <w:bCs/>
        </w:rPr>
        <w:t>:</w:t>
      </w:r>
    </w:p>
    <w:p w14:paraId="4A7BCFE1" w14:textId="5BFBB8EF" w:rsidR="009A0150" w:rsidRDefault="009A0150" w:rsidP="009A0150">
      <w:pPr>
        <w:jc w:val="both"/>
        <w:rPr>
          <w:bCs/>
          <w:szCs w:val="22"/>
        </w:rPr>
      </w:pPr>
      <w:proofErr w:type="spellStart"/>
      <w:r>
        <w:rPr>
          <w:bCs/>
          <w:szCs w:val="22"/>
        </w:rPr>
        <w:t>Thiomersal</w:t>
      </w:r>
      <w:proofErr w:type="spellEnd"/>
      <w:r w:rsidR="00FC3430">
        <w:rPr>
          <w:bCs/>
          <w:szCs w:val="22"/>
        </w:rPr>
        <w:t>                            </w:t>
      </w:r>
      <w:r>
        <w:rPr>
          <w:bCs/>
          <w:szCs w:val="22"/>
        </w:rPr>
        <w:t>0,3 mg</w:t>
      </w:r>
    </w:p>
    <w:p w14:paraId="27B48E28" w14:textId="77777777" w:rsidR="009A0150" w:rsidRDefault="009A0150" w:rsidP="00761B48">
      <w:pPr>
        <w:tabs>
          <w:tab w:val="right" w:leader="dot" w:pos="8222"/>
        </w:tabs>
        <w:jc w:val="both"/>
        <w:rPr>
          <w:b/>
          <w:szCs w:val="22"/>
          <w:lang w:eastAsia="cs-CZ"/>
        </w:rPr>
      </w:pPr>
    </w:p>
    <w:p w14:paraId="1548E629" w14:textId="77777777" w:rsidR="00366A0C" w:rsidRPr="00AE3D0D" w:rsidRDefault="00366A0C" w:rsidP="00366A0C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AE3D0D">
        <w:rPr>
          <w:szCs w:val="22"/>
        </w:rPr>
        <w:t>Lyofilizát</w:t>
      </w:r>
      <w:proofErr w:type="spellEnd"/>
      <w:r w:rsidRPr="00AE3D0D">
        <w:rPr>
          <w:szCs w:val="22"/>
        </w:rPr>
        <w:t xml:space="preserve"> má podobu nažloutlé tablety.</w:t>
      </w:r>
    </w:p>
    <w:p w14:paraId="28B25D3B" w14:textId="40F78556" w:rsidR="00366A0C" w:rsidRDefault="00366A0C" w:rsidP="00366A0C">
      <w:pPr>
        <w:tabs>
          <w:tab w:val="clear" w:pos="567"/>
        </w:tabs>
        <w:spacing w:line="240" w:lineRule="auto"/>
        <w:rPr>
          <w:szCs w:val="22"/>
        </w:rPr>
      </w:pPr>
      <w:r w:rsidRPr="00AE3D0D">
        <w:rPr>
          <w:szCs w:val="22"/>
        </w:rPr>
        <w:t xml:space="preserve">Suspenze je </w:t>
      </w:r>
      <w:r w:rsidR="002E043B">
        <w:rPr>
          <w:szCs w:val="22"/>
        </w:rPr>
        <w:t>na</w:t>
      </w:r>
      <w:r w:rsidRPr="00AE3D0D">
        <w:rPr>
          <w:szCs w:val="22"/>
        </w:rPr>
        <w:t>růžov</w:t>
      </w:r>
      <w:r w:rsidR="002E043B">
        <w:rPr>
          <w:szCs w:val="22"/>
        </w:rPr>
        <w:t>ělá tekutina</w:t>
      </w:r>
      <w:r w:rsidRPr="00AE3D0D">
        <w:rPr>
          <w:szCs w:val="22"/>
        </w:rPr>
        <w:t>.</w:t>
      </w:r>
    </w:p>
    <w:p w14:paraId="3835CB47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85ECAD7" w14:textId="77777777" w:rsidR="00366A0C" w:rsidRPr="00B41D57" w:rsidRDefault="00366A0C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B48" w14:textId="77777777" w:rsidR="00C114FF" w:rsidRPr="00B41D57" w:rsidRDefault="00445696" w:rsidP="00B13B6D">
      <w:pPr>
        <w:pStyle w:val="Style1"/>
      </w:pPr>
      <w:r w:rsidRPr="00B41D57">
        <w:rPr>
          <w:highlight w:val="lightGray"/>
        </w:rPr>
        <w:t>3.</w:t>
      </w:r>
      <w:r w:rsidRPr="00B41D57">
        <w:tab/>
        <w:t>Cílové druhy zvířat</w:t>
      </w:r>
    </w:p>
    <w:p w14:paraId="3835CB4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8742050" w14:textId="77777777" w:rsidR="00714D77" w:rsidRPr="00714D77" w:rsidRDefault="00714D77" w:rsidP="00714D77">
      <w:pPr>
        <w:pStyle w:val="Zkladntext3"/>
        <w:rPr>
          <w:b w:val="0"/>
          <w:bCs/>
          <w:szCs w:val="22"/>
          <w:lang w:eastAsia="cs-CZ"/>
        </w:rPr>
      </w:pPr>
      <w:r w:rsidRPr="00714D77">
        <w:rPr>
          <w:b w:val="0"/>
          <w:bCs/>
          <w:szCs w:val="22"/>
        </w:rPr>
        <w:t>Skot (krávy, jalovice, telata).</w:t>
      </w:r>
    </w:p>
    <w:p w14:paraId="3835CB4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B4B" w14:textId="77777777" w:rsidR="00C114FF" w:rsidRPr="00B41D57" w:rsidRDefault="00445696" w:rsidP="00B13B6D">
      <w:pPr>
        <w:pStyle w:val="Style1"/>
      </w:pPr>
      <w:r w:rsidRPr="00B41D57">
        <w:rPr>
          <w:highlight w:val="lightGray"/>
        </w:rPr>
        <w:t>4.</w:t>
      </w:r>
      <w:r w:rsidRPr="00B41D57">
        <w:tab/>
        <w:t>Indikace pro použití</w:t>
      </w:r>
    </w:p>
    <w:p w14:paraId="3835CB4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C1388FA" w14:textId="5ABF5791" w:rsidR="00B35978" w:rsidRDefault="00B35978" w:rsidP="00B35978">
      <w:pPr>
        <w:tabs>
          <w:tab w:val="clear" w:pos="567"/>
        </w:tabs>
        <w:spacing w:line="240" w:lineRule="auto"/>
      </w:pPr>
      <w:r w:rsidRPr="00FC536C">
        <w:t>Aktivní imunizace skotu proti viru bovinní parainfluenzy-3 (PI3</w:t>
      </w:r>
      <w:r w:rsidR="001A6DF6">
        <w:t>V</w:t>
      </w:r>
      <w:r w:rsidRPr="00FC536C">
        <w:t xml:space="preserve">), viru bovinní virové diarey (BVDV) a bovinnímu respiračnímu </w:t>
      </w:r>
      <w:proofErr w:type="spellStart"/>
      <w:r w:rsidRPr="00FC536C">
        <w:t>syncytiálnímu</w:t>
      </w:r>
      <w:proofErr w:type="spellEnd"/>
      <w:r w:rsidRPr="00FC536C">
        <w:t xml:space="preserve"> viru (BRSV).</w:t>
      </w:r>
    </w:p>
    <w:p w14:paraId="247ABB82" w14:textId="77777777" w:rsidR="00B35978" w:rsidRDefault="00B35978" w:rsidP="00B35978">
      <w:pPr>
        <w:tabs>
          <w:tab w:val="clear" w:pos="567"/>
        </w:tabs>
        <w:spacing w:line="240" w:lineRule="auto"/>
      </w:pPr>
    </w:p>
    <w:p w14:paraId="13783828" w14:textId="77777777" w:rsidR="00B35978" w:rsidRPr="00B41D57" w:rsidRDefault="00B35978" w:rsidP="00B35978">
      <w:pPr>
        <w:tabs>
          <w:tab w:val="clear" w:pos="567"/>
        </w:tabs>
        <w:spacing w:line="240" w:lineRule="auto"/>
        <w:rPr>
          <w:szCs w:val="22"/>
        </w:rPr>
      </w:pPr>
      <w:r w:rsidRPr="00B41D57">
        <w:t xml:space="preserve">Nástup imunity: </w:t>
      </w:r>
      <w:r w:rsidRPr="006C4A8C">
        <w:t>1 týden po základní vakcinaci.</w:t>
      </w:r>
    </w:p>
    <w:p w14:paraId="060F066A" w14:textId="77777777" w:rsidR="00B35978" w:rsidRPr="00B41D57" w:rsidRDefault="00B35978" w:rsidP="00B35978">
      <w:pPr>
        <w:tabs>
          <w:tab w:val="clear" w:pos="567"/>
        </w:tabs>
        <w:spacing w:line="240" w:lineRule="auto"/>
        <w:rPr>
          <w:szCs w:val="22"/>
        </w:rPr>
      </w:pPr>
    </w:p>
    <w:p w14:paraId="3E3CC1C6" w14:textId="798F3A27" w:rsidR="002B7BA7" w:rsidRDefault="00B35978" w:rsidP="00B35978">
      <w:pPr>
        <w:tabs>
          <w:tab w:val="clear" w:pos="567"/>
        </w:tabs>
        <w:spacing w:line="240" w:lineRule="auto"/>
      </w:pPr>
      <w:r w:rsidRPr="00B41D57">
        <w:t xml:space="preserve">Trvání imunity: </w:t>
      </w:r>
      <w:r w:rsidR="002B7BA7">
        <w:tab/>
      </w:r>
      <w:r w:rsidRPr="007F1592">
        <w:t xml:space="preserve">30 týdnů po </w:t>
      </w:r>
      <w:r w:rsidR="002B7BA7">
        <w:t xml:space="preserve">základní vakcinaci </w:t>
      </w:r>
      <w:r w:rsidRPr="007F1592">
        <w:t>u telat</w:t>
      </w:r>
    </w:p>
    <w:p w14:paraId="0975C69C" w14:textId="518479DA" w:rsidR="00B35978" w:rsidRPr="00B41D57" w:rsidRDefault="00B35978" w:rsidP="00450423">
      <w:pPr>
        <w:tabs>
          <w:tab w:val="clear" w:pos="567"/>
        </w:tabs>
        <w:spacing w:line="240" w:lineRule="auto"/>
        <w:ind w:left="1134" w:firstLine="567"/>
        <w:rPr>
          <w:szCs w:val="22"/>
        </w:rPr>
      </w:pPr>
      <w:r w:rsidRPr="007F1592">
        <w:t>1</w:t>
      </w:r>
      <w:r w:rsidR="002B7BA7">
        <w:t xml:space="preserve"> rok po základní vakcinaci </w:t>
      </w:r>
      <w:r w:rsidRPr="007F1592">
        <w:t>u krav a jalovic.</w:t>
      </w:r>
    </w:p>
    <w:p w14:paraId="3835CB4D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B4E" w14:textId="77777777" w:rsidR="00C114FF" w:rsidRPr="00B41D57" w:rsidRDefault="00445696" w:rsidP="00B13B6D">
      <w:pPr>
        <w:pStyle w:val="Style1"/>
      </w:pPr>
      <w:r w:rsidRPr="00B41D57">
        <w:rPr>
          <w:highlight w:val="lightGray"/>
        </w:rPr>
        <w:t>5.</w:t>
      </w:r>
      <w:r w:rsidRPr="00B41D57">
        <w:tab/>
        <w:t>Kontraindikace</w:t>
      </w:r>
    </w:p>
    <w:p w14:paraId="3835CB4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4F930CB" w14:textId="77777777" w:rsidR="00131851" w:rsidRPr="00B41D57" w:rsidRDefault="00131851" w:rsidP="00131851">
      <w:pPr>
        <w:tabs>
          <w:tab w:val="clear" w:pos="567"/>
        </w:tabs>
        <w:spacing w:line="240" w:lineRule="auto"/>
        <w:rPr>
          <w:szCs w:val="22"/>
        </w:rPr>
      </w:pPr>
      <w:r w:rsidRPr="00B41D57">
        <w:t>Nejsou.</w:t>
      </w:r>
    </w:p>
    <w:p w14:paraId="3835CB50" w14:textId="77777777" w:rsidR="00EB457B" w:rsidRPr="00B41D57" w:rsidRDefault="00EB457B" w:rsidP="00EB1A80">
      <w:pPr>
        <w:tabs>
          <w:tab w:val="clear" w:pos="567"/>
        </w:tabs>
        <w:spacing w:line="240" w:lineRule="auto"/>
        <w:rPr>
          <w:szCs w:val="22"/>
        </w:rPr>
      </w:pPr>
    </w:p>
    <w:p w14:paraId="3835CB51" w14:textId="2874858B" w:rsidR="00C114FF" w:rsidRPr="00B41D57" w:rsidRDefault="00445696" w:rsidP="00B13B6D">
      <w:pPr>
        <w:pStyle w:val="Style1"/>
      </w:pPr>
      <w:r w:rsidRPr="00B41D57">
        <w:rPr>
          <w:highlight w:val="lightGray"/>
        </w:rPr>
        <w:t>6.</w:t>
      </w:r>
      <w:r w:rsidRPr="00B41D57">
        <w:tab/>
        <w:t>Zvláštní upozornění</w:t>
      </w:r>
    </w:p>
    <w:p w14:paraId="20364C81" w14:textId="4C9624AC" w:rsidR="00835358" w:rsidRPr="00B41D57" w:rsidRDefault="00835358" w:rsidP="00F354C5">
      <w:pPr>
        <w:tabs>
          <w:tab w:val="clear" w:pos="567"/>
        </w:tabs>
        <w:spacing w:line="240" w:lineRule="auto"/>
        <w:rPr>
          <w:szCs w:val="22"/>
        </w:rPr>
      </w:pPr>
    </w:p>
    <w:p w14:paraId="251F48C1" w14:textId="77777777" w:rsidR="00B91CB3" w:rsidRDefault="00445696" w:rsidP="00F354C5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Zvláštní upozornění</w:t>
      </w:r>
      <w:r w:rsidRPr="00B41D57">
        <w:t>:</w:t>
      </w:r>
    </w:p>
    <w:p w14:paraId="69BAC86B" w14:textId="51E6FA5B" w:rsidR="00835358" w:rsidRDefault="00AC565A" w:rsidP="00F354C5">
      <w:pPr>
        <w:tabs>
          <w:tab w:val="clear" w:pos="567"/>
        </w:tabs>
        <w:spacing w:line="240" w:lineRule="auto"/>
        <w:rPr>
          <w:szCs w:val="22"/>
        </w:rPr>
      </w:pPr>
      <w:r w:rsidRPr="00835358">
        <w:rPr>
          <w:szCs w:val="22"/>
        </w:rPr>
        <w:t>Vakcinovat pouze zdravá zvířata.</w:t>
      </w:r>
    </w:p>
    <w:p w14:paraId="073E62D4" w14:textId="77777777" w:rsidR="00AC565A" w:rsidRPr="00B41D57" w:rsidRDefault="00AC565A" w:rsidP="00F354C5">
      <w:pPr>
        <w:tabs>
          <w:tab w:val="clear" w:pos="567"/>
        </w:tabs>
        <w:spacing w:line="240" w:lineRule="auto"/>
        <w:rPr>
          <w:szCs w:val="22"/>
        </w:rPr>
      </w:pPr>
    </w:p>
    <w:p w14:paraId="3835CB59" w14:textId="4CF5BD5E" w:rsidR="00F354C5" w:rsidRPr="00B41D57" w:rsidRDefault="00445696" w:rsidP="00F354C5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Zvláštní opatření pro osobu, která podává veterinární léčivý přípravek zvířatům</w:t>
      </w:r>
      <w:r w:rsidRPr="00B41D57">
        <w:t>:</w:t>
      </w:r>
    </w:p>
    <w:p w14:paraId="3835CB5A" w14:textId="67B87082" w:rsidR="002F6DAA" w:rsidRDefault="000261D2" w:rsidP="000261D2">
      <w:pPr>
        <w:rPr>
          <w:szCs w:val="22"/>
        </w:rPr>
      </w:pPr>
      <w:r w:rsidRPr="000261D2">
        <w:rPr>
          <w:szCs w:val="22"/>
        </w:rPr>
        <w:t>V případě náhodného sebepoškození injekčně podaným přípravkem, vyhledejte ihned lékařskou pomoc a ukažte příbalovou informaci nebo etiketu praktickému lékaři.</w:t>
      </w:r>
    </w:p>
    <w:p w14:paraId="3835CB62" w14:textId="77777777" w:rsidR="005B1FD0" w:rsidRPr="00B41D57" w:rsidRDefault="005B1FD0" w:rsidP="005B1FD0">
      <w:pPr>
        <w:tabs>
          <w:tab w:val="clear" w:pos="567"/>
        </w:tabs>
        <w:spacing w:line="240" w:lineRule="auto"/>
        <w:rPr>
          <w:szCs w:val="22"/>
        </w:rPr>
      </w:pPr>
    </w:p>
    <w:p w14:paraId="3835CB64" w14:textId="3E5BFD35" w:rsidR="005B1FD0" w:rsidRPr="00B41D57" w:rsidRDefault="00445696" w:rsidP="005B1FD0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Březost a laktace</w:t>
      </w:r>
      <w:r w:rsidRPr="00B41D57">
        <w:t>:</w:t>
      </w:r>
    </w:p>
    <w:p w14:paraId="0C14B169" w14:textId="77777777" w:rsidR="00920BBF" w:rsidRPr="003F361D" w:rsidRDefault="00920BBF" w:rsidP="00920BBF">
      <w:pPr>
        <w:tabs>
          <w:tab w:val="clear" w:pos="567"/>
        </w:tabs>
        <w:spacing w:line="240" w:lineRule="auto"/>
        <w:rPr>
          <w:szCs w:val="22"/>
        </w:rPr>
      </w:pPr>
      <w:r w:rsidRPr="003F361D">
        <w:t xml:space="preserve">Lze použít během březosti </w:t>
      </w:r>
      <w:r w:rsidRPr="003F361D">
        <w:rPr>
          <w:szCs w:val="22"/>
        </w:rPr>
        <w:t>a laktace</w:t>
      </w:r>
      <w:r>
        <w:rPr>
          <w:szCs w:val="22"/>
        </w:rPr>
        <w:t>.</w:t>
      </w:r>
    </w:p>
    <w:p w14:paraId="3835CB68" w14:textId="77777777" w:rsidR="005B1FD0" w:rsidRPr="00B41D57" w:rsidRDefault="005B1FD0" w:rsidP="005B1FD0">
      <w:pPr>
        <w:tabs>
          <w:tab w:val="clear" w:pos="567"/>
        </w:tabs>
        <w:spacing w:line="240" w:lineRule="auto"/>
        <w:rPr>
          <w:szCs w:val="22"/>
        </w:rPr>
      </w:pPr>
    </w:p>
    <w:p w14:paraId="3835CB69" w14:textId="71171C5F" w:rsidR="005B1FD0" w:rsidRPr="00B41D57" w:rsidRDefault="00D43F81" w:rsidP="005B1FD0">
      <w:pPr>
        <w:tabs>
          <w:tab w:val="clear" w:pos="567"/>
        </w:tabs>
        <w:spacing w:line="240" w:lineRule="auto"/>
        <w:rPr>
          <w:szCs w:val="22"/>
        </w:rPr>
      </w:pPr>
      <w:r>
        <w:t>I</w:t>
      </w:r>
      <w:r w:rsidR="00445696" w:rsidRPr="00B41D57">
        <w:rPr>
          <w:szCs w:val="22"/>
          <w:u w:val="single"/>
        </w:rPr>
        <w:t>nterakce s jinými léčivými přípravky a další formy interakce</w:t>
      </w:r>
      <w:r w:rsidR="00445696" w:rsidRPr="00B41D57">
        <w:t>:</w:t>
      </w:r>
    </w:p>
    <w:p w14:paraId="17D974B4" w14:textId="2088D08B" w:rsidR="00920BBF" w:rsidRDefault="00920BBF" w:rsidP="00920BBF">
      <w:pPr>
        <w:tabs>
          <w:tab w:val="clear" w:pos="567"/>
        </w:tabs>
        <w:spacing w:line="240" w:lineRule="auto"/>
      </w:pPr>
      <w:r>
        <w:t>Nejsou dostupné informace o bezpečnosti a účinnosti této vakcíny, pokud se používá zároveň s jiným veterinárním léčivým přípravkem. Rozhodnutí o použití této vakcíny před nebo po jakémkoliv jiném veterinárním léčivém přípravku musí být provedeno na základě zvážení jednotlivých případů.</w:t>
      </w:r>
    </w:p>
    <w:p w14:paraId="3835CB6A" w14:textId="77777777" w:rsidR="005B1FD0" w:rsidRPr="00B41D57" w:rsidRDefault="005B1FD0" w:rsidP="005B1FD0">
      <w:pPr>
        <w:tabs>
          <w:tab w:val="clear" w:pos="567"/>
        </w:tabs>
        <w:spacing w:line="240" w:lineRule="auto"/>
        <w:rPr>
          <w:szCs w:val="22"/>
        </w:rPr>
      </w:pPr>
    </w:p>
    <w:p w14:paraId="3835CB6B" w14:textId="3BD4BCAD" w:rsidR="005B1FD0" w:rsidRPr="00B41D57" w:rsidRDefault="00445696" w:rsidP="005B1FD0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Předávkování</w:t>
      </w:r>
      <w:r w:rsidRPr="00B41D57">
        <w:t>:</w:t>
      </w:r>
    </w:p>
    <w:p w14:paraId="3835CB6C" w14:textId="3C36E9D5" w:rsidR="005B1FD0" w:rsidRPr="00B41D57" w:rsidRDefault="00920BBF" w:rsidP="005B1FD0">
      <w:pPr>
        <w:tabs>
          <w:tab w:val="clear" w:pos="567"/>
        </w:tabs>
        <w:spacing w:line="240" w:lineRule="auto"/>
        <w:rPr>
          <w:szCs w:val="22"/>
        </w:rPr>
      </w:pPr>
      <w:r w:rsidRPr="004A0302">
        <w:rPr>
          <w:szCs w:val="22"/>
        </w:rPr>
        <w:t>Aplikace dvojnásobné dávky nezpůsobuje klinické projevy onemocnění.</w:t>
      </w:r>
    </w:p>
    <w:p w14:paraId="3835CB6E" w14:textId="77777777" w:rsidR="005B1FD0" w:rsidRPr="00B41D57" w:rsidRDefault="005B1FD0" w:rsidP="005B1FD0">
      <w:pPr>
        <w:tabs>
          <w:tab w:val="clear" w:pos="567"/>
        </w:tabs>
        <w:spacing w:line="240" w:lineRule="auto"/>
        <w:rPr>
          <w:szCs w:val="22"/>
        </w:rPr>
      </w:pPr>
    </w:p>
    <w:p w14:paraId="3835CB6F" w14:textId="2FB6A238" w:rsidR="005B1FD0" w:rsidRPr="00B41D57" w:rsidRDefault="00445696" w:rsidP="005B1FD0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Hlavní inkompatibility</w:t>
      </w:r>
      <w:r w:rsidRPr="00B41D57">
        <w:t>:</w:t>
      </w:r>
    </w:p>
    <w:p w14:paraId="3835CB70" w14:textId="06DD30D8" w:rsidR="005B1FD0" w:rsidRPr="00B41D57" w:rsidRDefault="00920BBF" w:rsidP="00A9226B">
      <w:pPr>
        <w:tabs>
          <w:tab w:val="clear" w:pos="567"/>
        </w:tabs>
        <w:spacing w:line="240" w:lineRule="auto"/>
        <w:rPr>
          <w:szCs w:val="22"/>
        </w:rPr>
      </w:pPr>
      <w:r w:rsidRPr="000632C5">
        <w:rPr>
          <w:szCs w:val="22"/>
        </w:rPr>
        <w:t>Nemísit s jiným veterinárním léčivým přípravkem</w:t>
      </w:r>
      <w:r w:rsidR="0052330D">
        <w:rPr>
          <w:szCs w:val="22"/>
        </w:rPr>
        <w:t>.</w:t>
      </w:r>
    </w:p>
    <w:p w14:paraId="3835CB7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B72" w14:textId="77777777" w:rsidR="00C114FF" w:rsidRPr="00B41D57" w:rsidRDefault="00445696" w:rsidP="00B13B6D">
      <w:pPr>
        <w:pStyle w:val="Style1"/>
      </w:pPr>
      <w:r w:rsidRPr="00B41D57">
        <w:rPr>
          <w:highlight w:val="lightGray"/>
        </w:rPr>
        <w:t>7.</w:t>
      </w:r>
      <w:r w:rsidRPr="00B41D57">
        <w:tab/>
        <w:t>Nežádoucí účinky</w:t>
      </w:r>
    </w:p>
    <w:p w14:paraId="3835CB7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FB05AC7" w14:textId="77777777" w:rsidR="00D45462" w:rsidRPr="009D5869" w:rsidRDefault="00D45462" w:rsidP="00D45462">
      <w:pPr>
        <w:pStyle w:val="Zkladntext3"/>
        <w:rPr>
          <w:b w:val="0"/>
          <w:bCs/>
          <w:szCs w:val="22"/>
          <w:lang w:eastAsia="cs-CZ"/>
        </w:rPr>
      </w:pPr>
      <w:r w:rsidRPr="00CE112B">
        <w:rPr>
          <w:b w:val="0"/>
          <w:bCs/>
          <w:szCs w:val="22"/>
        </w:rPr>
        <w:t>Skot (krávy, jalovice, telata).</w:t>
      </w:r>
    </w:p>
    <w:p w14:paraId="6B9757B0" w14:textId="77777777" w:rsidR="00D45462" w:rsidRPr="00B41D57" w:rsidRDefault="00D45462" w:rsidP="00D45462">
      <w:pPr>
        <w:rPr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D45462" w14:paraId="0BCA1504" w14:textId="77777777" w:rsidTr="00E66B1B">
        <w:tc>
          <w:tcPr>
            <w:tcW w:w="1957" w:type="pct"/>
          </w:tcPr>
          <w:p w14:paraId="280BF226" w14:textId="77777777" w:rsidR="00D45462" w:rsidRPr="00B41D57" w:rsidRDefault="00D45462" w:rsidP="00E66B1B">
            <w:pPr>
              <w:spacing w:before="60" w:after="60"/>
              <w:rPr>
                <w:szCs w:val="22"/>
              </w:rPr>
            </w:pPr>
            <w:r w:rsidRPr="00B41D57">
              <w:t>Vzácné</w:t>
            </w:r>
          </w:p>
          <w:p w14:paraId="6D557557" w14:textId="77777777" w:rsidR="00D45462" w:rsidRPr="00B41D57" w:rsidRDefault="00D45462" w:rsidP="00E66B1B">
            <w:pPr>
              <w:spacing w:before="60" w:after="60"/>
              <w:rPr>
                <w:szCs w:val="22"/>
              </w:rPr>
            </w:pPr>
            <w:r w:rsidRPr="00B41D57">
              <w:t>(1 až 10 zvířat / 10 000 ošetřených zvířat):</w:t>
            </w:r>
          </w:p>
        </w:tc>
        <w:tc>
          <w:tcPr>
            <w:tcW w:w="3043" w:type="pct"/>
          </w:tcPr>
          <w:p w14:paraId="02838D22" w14:textId="16085EA7" w:rsidR="00D45462" w:rsidRPr="00536960" w:rsidRDefault="00FB221B" w:rsidP="00E66B1B">
            <w:pPr>
              <w:spacing w:before="60" w:after="60"/>
              <w:rPr>
                <w:iCs/>
                <w:szCs w:val="22"/>
                <w:vertAlign w:val="superscript"/>
              </w:rPr>
            </w:pPr>
            <w:r>
              <w:rPr>
                <w:iCs/>
                <w:szCs w:val="22"/>
              </w:rPr>
              <w:t xml:space="preserve">Hypersenzitivní reakce, </w:t>
            </w:r>
            <w:r w:rsidR="00D45462" w:rsidRPr="00536960">
              <w:rPr>
                <w:iCs/>
                <w:szCs w:val="22"/>
              </w:rPr>
              <w:t xml:space="preserve">včetně anafylaxe </w:t>
            </w:r>
            <w:r w:rsidR="00D45462">
              <w:rPr>
                <w:iCs/>
                <w:szCs w:val="22"/>
                <w:vertAlign w:val="superscript"/>
              </w:rPr>
              <w:t>1</w:t>
            </w:r>
          </w:p>
        </w:tc>
      </w:tr>
    </w:tbl>
    <w:p w14:paraId="6294EEC1" w14:textId="77777777" w:rsidR="00D45462" w:rsidRDefault="00D45462" w:rsidP="00D45462">
      <w:pPr>
        <w:tabs>
          <w:tab w:val="clear" w:pos="567"/>
        </w:tabs>
        <w:spacing w:line="240" w:lineRule="auto"/>
        <w:rPr>
          <w:szCs w:val="22"/>
        </w:rPr>
      </w:pPr>
    </w:p>
    <w:p w14:paraId="3835CB75" w14:textId="59455DC2" w:rsidR="00C114FF" w:rsidRDefault="00D45462" w:rsidP="00A9226B">
      <w:pPr>
        <w:tabs>
          <w:tab w:val="clear" w:pos="567"/>
        </w:tabs>
        <w:spacing w:line="240" w:lineRule="auto"/>
      </w:pPr>
      <w:r>
        <w:rPr>
          <w:iCs/>
          <w:szCs w:val="22"/>
          <w:vertAlign w:val="superscript"/>
        </w:rPr>
        <w:t>1</w:t>
      </w:r>
      <w:r w:rsidR="00FB221B">
        <w:rPr>
          <w:iCs/>
          <w:szCs w:val="22"/>
          <w:vertAlign w:val="superscript"/>
        </w:rPr>
        <w:t xml:space="preserve"> </w:t>
      </w:r>
      <w:r w:rsidRPr="00E216D9">
        <w:rPr>
          <w:iCs/>
          <w:szCs w:val="22"/>
        </w:rPr>
        <w:t>musí být podána vhodná symptomatická léčba.</w:t>
      </w:r>
      <w:r w:rsidR="00603DA0">
        <w:rPr>
          <w:iCs/>
          <w:szCs w:val="22"/>
        </w:rPr>
        <w:t xml:space="preserve"> </w:t>
      </w:r>
      <w:r w:rsidR="00603DA0" w:rsidRPr="00F96869">
        <w:rPr>
          <w:iCs/>
          <w:szCs w:val="22"/>
        </w:rPr>
        <w:t>Může</w:t>
      </w:r>
      <w:r w:rsidR="00603DA0">
        <w:rPr>
          <w:iCs/>
          <w:szCs w:val="22"/>
          <w:vertAlign w:val="superscript"/>
        </w:rPr>
        <w:t xml:space="preserve"> </w:t>
      </w:r>
      <w:r w:rsidR="00603DA0">
        <w:rPr>
          <w:iCs/>
          <w:szCs w:val="22"/>
        </w:rPr>
        <w:t>být smrtelná</w:t>
      </w:r>
    </w:p>
    <w:p w14:paraId="2AD7BEBA" w14:textId="77777777" w:rsidR="00D45462" w:rsidRPr="00B41D57" w:rsidRDefault="00D45462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835CB78" w14:textId="1FE18E14" w:rsidR="008C7CE5" w:rsidRPr="00995A7D" w:rsidRDefault="00445696" w:rsidP="00366A0C">
      <w:pPr>
        <w:rPr>
          <w:i/>
          <w:iCs/>
          <w:szCs w:val="22"/>
        </w:rPr>
      </w:pPr>
      <w:r w:rsidRPr="00B41D57">
        <w:t xml:space="preserve">Hlášení nežádoucích účinků je důležité. Umožňuje nepřetržité sledování bezpečnosti přípravku. Jestliže zaznamenáte </w:t>
      </w:r>
      <w:r w:rsidR="00391B09" w:rsidRPr="00B41D57">
        <w:t>jakékoliv nežádoucí účinky</w:t>
      </w:r>
      <w:r w:rsidRPr="00B41D57">
        <w:t>, a to i takové, které nejsou uvedeny v této příbalové informaci, nebo si myslíte, že léčivo nefunguje, obraťte se prosím nejprve na svého veterinárního lékaře. Nežádoucí účinky můžete hlásit také držitel rozhodnutí o registraci s </w:t>
      </w:r>
      <w:r w:rsidR="004D2601" w:rsidRPr="00B41D57">
        <w:t>vy</w:t>
      </w:r>
      <w:r w:rsidRPr="00B41D57">
        <w:t>užitím kontaktních údajů uvedených na konci této příbalové informace nebo prostřednictvím národního systému hlášení nežádoucích účinků</w:t>
      </w:r>
      <w:r w:rsidR="003E6225">
        <w:t>:</w:t>
      </w:r>
      <w:r w:rsidRPr="00B41D57">
        <w:t xml:space="preserve"> </w:t>
      </w:r>
    </w:p>
    <w:p w14:paraId="659AF2F1" w14:textId="77777777" w:rsidR="00AA31DE" w:rsidRPr="00AA31DE" w:rsidRDefault="00AA31DE" w:rsidP="00AA31DE">
      <w:pPr>
        <w:tabs>
          <w:tab w:val="left" w:pos="-720"/>
        </w:tabs>
        <w:suppressAutoHyphens/>
        <w:rPr>
          <w:noProof/>
          <w:szCs w:val="22"/>
        </w:rPr>
      </w:pPr>
      <w:r w:rsidRPr="00AA31DE">
        <w:rPr>
          <w:noProof/>
          <w:szCs w:val="22"/>
        </w:rPr>
        <w:t xml:space="preserve">Ústav pro státní kontrolu veterinárních biopreparátů a léčiv </w:t>
      </w:r>
    </w:p>
    <w:p w14:paraId="0466F51A" w14:textId="77777777" w:rsidR="00AA31DE" w:rsidRPr="00AA31DE" w:rsidRDefault="00AA31DE" w:rsidP="00AA31DE">
      <w:pPr>
        <w:tabs>
          <w:tab w:val="left" w:pos="-720"/>
        </w:tabs>
        <w:suppressAutoHyphens/>
        <w:rPr>
          <w:noProof/>
          <w:szCs w:val="22"/>
        </w:rPr>
      </w:pPr>
      <w:r w:rsidRPr="00AA31DE">
        <w:rPr>
          <w:noProof/>
          <w:szCs w:val="22"/>
        </w:rPr>
        <w:t xml:space="preserve">Hudcova 56a </w:t>
      </w:r>
    </w:p>
    <w:p w14:paraId="7CD588FC" w14:textId="77777777" w:rsidR="00AA31DE" w:rsidRPr="00AA31DE" w:rsidRDefault="00AA31DE" w:rsidP="00AA31DE">
      <w:pPr>
        <w:tabs>
          <w:tab w:val="left" w:pos="-720"/>
        </w:tabs>
        <w:suppressAutoHyphens/>
        <w:rPr>
          <w:noProof/>
          <w:szCs w:val="22"/>
        </w:rPr>
      </w:pPr>
      <w:r w:rsidRPr="00AA31DE">
        <w:rPr>
          <w:noProof/>
          <w:szCs w:val="22"/>
        </w:rPr>
        <w:t>621 00 Brno</w:t>
      </w:r>
    </w:p>
    <w:p w14:paraId="416A7F8A" w14:textId="77777777" w:rsidR="004D0F24" w:rsidRPr="00D2509A" w:rsidRDefault="004D0F24" w:rsidP="004D0F24">
      <w:pPr>
        <w:tabs>
          <w:tab w:val="clear" w:pos="567"/>
        </w:tabs>
        <w:spacing w:line="240" w:lineRule="auto"/>
        <w:rPr>
          <w:iCs/>
          <w:szCs w:val="22"/>
        </w:rPr>
      </w:pPr>
      <w:r w:rsidRPr="00D60DA8">
        <w:rPr>
          <w:iCs/>
          <w:szCs w:val="22"/>
        </w:rPr>
        <w:t>tel.: +420 720 940 693</w:t>
      </w:r>
    </w:p>
    <w:p w14:paraId="26F521A3" w14:textId="77777777" w:rsidR="00AA31DE" w:rsidRPr="00AA31DE" w:rsidRDefault="00AA31DE" w:rsidP="00AA31DE">
      <w:pPr>
        <w:tabs>
          <w:tab w:val="left" w:pos="-720"/>
        </w:tabs>
        <w:suppressAutoHyphens/>
        <w:rPr>
          <w:noProof/>
          <w:szCs w:val="22"/>
        </w:rPr>
      </w:pPr>
      <w:r w:rsidRPr="00AA31DE">
        <w:rPr>
          <w:noProof/>
          <w:szCs w:val="22"/>
        </w:rPr>
        <w:t xml:space="preserve">Mail: </w:t>
      </w:r>
      <w:hyperlink r:id="rId8" w:history="1">
        <w:r w:rsidRPr="00AA31DE">
          <w:rPr>
            <w:rStyle w:val="Hypertextovodkaz"/>
            <w:noProof/>
            <w:szCs w:val="22"/>
          </w:rPr>
          <w:t>adr@uskvbl.cz</w:t>
        </w:r>
      </w:hyperlink>
    </w:p>
    <w:p w14:paraId="251827E2" w14:textId="77777777" w:rsidR="00AA31DE" w:rsidRPr="00AA31DE" w:rsidRDefault="00B817F3" w:rsidP="00AA31DE">
      <w:pPr>
        <w:tabs>
          <w:tab w:val="left" w:pos="-720"/>
        </w:tabs>
        <w:suppressAutoHyphens/>
        <w:rPr>
          <w:noProof/>
          <w:szCs w:val="22"/>
        </w:rPr>
      </w:pPr>
      <w:hyperlink r:id="rId9" w:history="1">
        <w:r w:rsidR="00AA31DE" w:rsidRPr="00AA31DE">
          <w:rPr>
            <w:rStyle w:val="Hypertextovodkaz"/>
            <w:noProof/>
            <w:szCs w:val="22"/>
          </w:rPr>
          <w:t>http://www.uskvbl.cz/cs/farmakovigilance</w:t>
        </w:r>
      </w:hyperlink>
    </w:p>
    <w:p w14:paraId="3835CB79" w14:textId="77777777" w:rsidR="00E124D3" w:rsidRPr="00C341E6" w:rsidRDefault="00E124D3" w:rsidP="00E124D3">
      <w:pPr>
        <w:tabs>
          <w:tab w:val="left" w:pos="-720"/>
        </w:tabs>
        <w:suppressAutoHyphens/>
        <w:rPr>
          <w:noProof/>
          <w:szCs w:val="22"/>
        </w:rPr>
      </w:pPr>
    </w:p>
    <w:p w14:paraId="3835CB7A" w14:textId="77777777" w:rsidR="00F520FE" w:rsidRPr="00B41D57" w:rsidRDefault="00F520FE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835CB7B" w14:textId="77777777" w:rsidR="00C114FF" w:rsidRPr="00B41D57" w:rsidRDefault="00445696" w:rsidP="00B13B6D">
      <w:pPr>
        <w:pStyle w:val="Style1"/>
      </w:pPr>
      <w:r w:rsidRPr="00B41D57">
        <w:rPr>
          <w:highlight w:val="lightGray"/>
        </w:rPr>
        <w:t>8.</w:t>
      </w:r>
      <w:r w:rsidRPr="00B41D57">
        <w:tab/>
        <w:t>Dávkování pro každý druh, cesty a způsob podání</w:t>
      </w:r>
    </w:p>
    <w:p w14:paraId="3835CB7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028C664" w14:textId="77777777" w:rsidR="0042693F" w:rsidRDefault="0042693F" w:rsidP="00D6738A">
      <w:pPr>
        <w:jc w:val="both"/>
        <w:rPr>
          <w:szCs w:val="22"/>
        </w:rPr>
      </w:pPr>
      <w:r>
        <w:rPr>
          <w:szCs w:val="22"/>
        </w:rPr>
        <w:t xml:space="preserve">Jedna dávka: 3 ml. </w:t>
      </w:r>
    </w:p>
    <w:p w14:paraId="347AFC64" w14:textId="552ABCA8" w:rsidR="00D6738A" w:rsidRDefault="0042693F" w:rsidP="00D6738A">
      <w:pPr>
        <w:jc w:val="both"/>
        <w:rPr>
          <w:szCs w:val="22"/>
          <w:lang w:eastAsia="cs-CZ"/>
        </w:rPr>
      </w:pPr>
      <w:r>
        <w:rPr>
          <w:szCs w:val="22"/>
        </w:rPr>
        <w:t xml:space="preserve">Intramuskulární podání </w:t>
      </w:r>
      <w:r w:rsidR="00D6738A">
        <w:rPr>
          <w:szCs w:val="22"/>
        </w:rPr>
        <w:t xml:space="preserve">do krční svaloviny. </w:t>
      </w:r>
    </w:p>
    <w:p w14:paraId="6D31465E" w14:textId="77777777" w:rsidR="00D6738A" w:rsidRDefault="00D6738A" w:rsidP="00D6738A">
      <w:pPr>
        <w:jc w:val="both"/>
        <w:rPr>
          <w:szCs w:val="22"/>
        </w:rPr>
      </w:pPr>
    </w:p>
    <w:p w14:paraId="16658447" w14:textId="4F9D3FC1" w:rsidR="00D6738A" w:rsidRDefault="00D6738A" w:rsidP="33F8706C">
      <w:pPr>
        <w:jc w:val="both"/>
        <w:rPr>
          <w:color w:val="000000"/>
        </w:rPr>
      </w:pPr>
      <w:r w:rsidRPr="33F8706C">
        <w:rPr>
          <w:color w:val="000000" w:themeColor="text1"/>
        </w:rPr>
        <w:t>R</w:t>
      </w:r>
      <w:r w:rsidR="0042693F">
        <w:rPr>
          <w:color w:val="000000" w:themeColor="text1"/>
        </w:rPr>
        <w:t xml:space="preserve">ozpusťte </w:t>
      </w:r>
      <w:proofErr w:type="spellStart"/>
      <w:r w:rsidRPr="33F8706C">
        <w:rPr>
          <w:color w:val="000000" w:themeColor="text1"/>
        </w:rPr>
        <w:t>lyofiliz</w:t>
      </w:r>
      <w:r w:rsidR="0042693F">
        <w:rPr>
          <w:color w:val="000000" w:themeColor="text1"/>
        </w:rPr>
        <w:t>át</w:t>
      </w:r>
      <w:proofErr w:type="spellEnd"/>
      <w:r w:rsidR="0042693F">
        <w:rPr>
          <w:color w:val="000000" w:themeColor="text1"/>
        </w:rPr>
        <w:t xml:space="preserve"> </w:t>
      </w:r>
      <w:r w:rsidRPr="33F8706C">
        <w:rPr>
          <w:color w:val="000000" w:themeColor="text1"/>
        </w:rPr>
        <w:t>v malém množství tekuté složky</w:t>
      </w:r>
      <w:r w:rsidR="0042693F">
        <w:rPr>
          <w:color w:val="000000" w:themeColor="text1"/>
        </w:rPr>
        <w:t xml:space="preserve"> (suspenze)</w:t>
      </w:r>
      <w:r w:rsidRPr="33F8706C">
        <w:rPr>
          <w:color w:val="000000" w:themeColor="text1"/>
        </w:rPr>
        <w:t xml:space="preserve">. Promíchejte, aby bylo dosaženo homogenní </w:t>
      </w:r>
      <w:r w:rsidR="0042693F">
        <w:rPr>
          <w:color w:val="000000" w:themeColor="text1"/>
        </w:rPr>
        <w:t xml:space="preserve">injekční </w:t>
      </w:r>
      <w:r w:rsidRPr="33F8706C">
        <w:rPr>
          <w:color w:val="000000" w:themeColor="text1"/>
        </w:rPr>
        <w:t xml:space="preserve">suspenze. Přeneste získanou </w:t>
      </w:r>
      <w:r w:rsidR="0042693F">
        <w:rPr>
          <w:color w:val="000000" w:themeColor="text1"/>
        </w:rPr>
        <w:t xml:space="preserve">injekční </w:t>
      </w:r>
      <w:r w:rsidRPr="33F8706C">
        <w:rPr>
          <w:color w:val="000000" w:themeColor="text1"/>
        </w:rPr>
        <w:t>suspenzi do zbytku tekuté složky a promíchejte až do úplného rozpuštění.</w:t>
      </w:r>
    </w:p>
    <w:p w14:paraId="4F9062A5" w14:textId="77777777" w:rsidR="00D6738A" w:rsidRDefault="00D6738A" w:rsidP="00D6738A">
      <w:pPr>
        <w:jc w:val="both"/>
        <w:rPr>
          <w:color w:val="000000"/>
          <w:szCs w:val="22"/>
        </w:rPr>
      </w:pPr>
    </w:p>
    <w:p w14:paraId="3CFDA4F0" w14:textId="77777777" w:rsidR="00D6738A" w:rsidRDefault="00D6738A" w:rsidP="00D6738A">
      <w:pPr>
        <w:jc w:val="both"/>
        <w:rPr>
          <w:color w:val="000000"/>
          <w:szCs w:val="22"/>
          <w:u w:val="single"/>
        </w:rPr>
      </w:pPr>
    </w:p>
    <w:p w14:paraId="69AD5B49" w14:textId="77777777" w:rsidR="00D6738A" w:rsidRDefault="00D6738A" w:rsidP="00D6738A">
      <w:pPr>
        <w:jc w:val="both"/>
        <w:rPr>
          <w:szCs w:val="22"/>
          <w:u w:val="single"/>
        </w:rPr>
      </w:pPr>
      <w:r>
        <w:rPr>
          <w:color w:val="000000"/>
          <w:szCs w:val="22"/>
          <w:u w:val="single"/>
          <w:lang w:eastAsia="es-ES"/>
        </w:rPr>
        <w:t>Doporučený vakcinační program:</w:t>
      </w:r>
    </w:p>
    <w:p w14:paraId="3A93E007" w14:textId="77777777" w:rsidR="00D6738A" w:rsidRDefault="00D6738A" w:rsidP="00D6738A">
      <w:pPr>
        <w:jc w:val="both"/>
        <w:rPr>
          <w:szCs w:val="22"/>
        </w:rPr>
      </w:pPr>
    </w:p>
    <w:p w14:paraId="56064495" w14:textId="77777777" w:rsidR="00D6738A" w:rsidRDefault="00D6738A" w:rsidP="00D6738A">
      <w:pPr>
        <w:jc w:val="both"/>
        <w:rPr>
          <w:szCs w:val="22"/>
          <w:u w:val="single"/>
        </w:rPr>
      </w:pPr>
      <w:r>
        <w:rPr>
          <w:bCs/>
          <w:szCs w:val="22"/>
          <w:u w:val="single"/>
        </w:rPr>
        <w:lastRenderedPageBreak/>
        <w:t>Krávy:</w:t>
      </w:r>
    </w:p>
    <w:p w14:paraId="4981F261" w14:textId="77777777" w:rsidR="00D6738A" w:rsidRDefault="00D6738A" w:rsidP="00D6738A">
      <w:pPr>
        <w:jc w:val="both"/>
        <w:rPr>
          <w:szCs w:val="22"/>
        </w:rPr>
      </w:pPr>
      <w:r>
        <w:rPr>
          <w:szCs w:val="22"/>
        </w:rPr>
        <w:t>Dávka 3 ml/ks</w:t>
      </w:r>
    </w:p>
    <w:p w14:paraId="193C3C72" w14:textId="21B5626D" w:rsidR="00D6738A" w:rsidRDefault="00D6738A" w:rsidP="00D6738A">
      <w:pPr>
        <w:rPr>
          <w:szCs w:val="22"/>
        </w:rPr>
      </w:pPr>
      <w:r>
        <w:rPr>
          <w:szCs w:val="22"/>
          <w:u w:val="single"/>
        </w:rPr>
        <w:t>Základní vakcinace:</w:t>
      </w:r>
      <w:r>
        <w:rPr>
          <w:szCs w:val="22"/>
        </w:rPr>
        <w:t xml:space="preserve"> </w:t>
      </w:r>
      <w:r w:rsidR="00056258">
        <w:rPr>
          <w:szCs w:val="22"/>
        </w:rPr>
        <w:t>2 dávky v intervalu 3 týdnů</w:t>
      </w:r>
      <w:r>
        <w:rPr>
          <w:szCs w:val="22"/>
        </w:rPr>
        <w:t xml:space="preserve">.  </w:t>
      </w:r>
      <w:r>
        <w:rPr>
          <w:szCs w:val="22"/>
        </w:rPr>
        <w:br/>
      </w:r>
      <w:r w:rsidR="004D0F24">
        <w:rPr>
          <w:szCs w:val="22"/>
        </w:rPr>
        <w:t xml:space="preserve">Revakcinace: </w:t>
      </w:r>
      <w:r>
        <w:rPr>
          <w:szCs w:val="22"/>
        </w:rPr>
        <w:t>v intervalu 1</w:t>
      </w:r>
      <w:r w:rsidR="009D1FC2">
        <w:rPr>
          <w:szCs w:val="22"/>
        </w:rPr>
        <w:t xml:space="preserve"> rok</w:t>
      </w:r>
      <w:r>
        <w:rPr>
          <w:szCs w:val="22"/>
        </w:rPr>
        <w:t>.</w:t>
      </w:r>
    </w:p>
    <w:p w14:paraId="36E7A6A6" w14:textId="77777777" w:rsidR="00D6738A" w:rsidRDefault="00D6738A" w:rsidP="00D6738A">
      <w:pPr>
        <w:jc w:val="both"/>
        <w:rPr>
          <w:b/>
          <w:bCs/>
          <w:szCs w:val="22"/>
        </w:rPr>
      </w:pPr>
    </w:p>
    <w:p w14:paraId="6FF101D9" w14:textId="77777777" w:rsidR="00D6738A" w:rsidRDefault="00D6738A" w:rsidP="00D6738A">
      <w:pPr>
        <w:jc w:val="both"/>
        <w:rPr>
          <w:bCs/>
          <w:szCs w:val="22"/>
          <w:u w:val="single"/>
        </w:rPr>
      </w:pPr>
      <w:r>
        <w:rPr>
          <w:bCs/>
          <w:szCs w:val="22"/>
          <w:u w:val="single"/>
        </w:rPr>
        <w:t>Chovné jalovice:</w:t>
      </w:r>
    </w:p>
    <w:p w14:paraId="0BE0CFFB" w14:textId="77777777" w:rsidR="00D6738A" w:rsidRDefault="00D6738A" w:rsidP="00D6738A">
      <w:pPr>
        <w:rPr>
          <w:szCs w:val="22"/>
        </w:rPr>
      </w:pPr>
      <w:r>
        <w:rPr>
          <w:szCs w:val="22"/>
        </w:rPr>
        <w:t>Dávka 3 ml/ks</w:t>
      </w:r>
    </w:p>
    <w:p w14:paraId="4A978442" w14:textId="66039EA9" w:rsidR="00D6738A" w:rsidRDefault="00D6738A" w:rsidP="00D6738A">
      <w:pPr>
        <w:rPr>
          <w:szCs w:val="22"/>
        </w:rPr>
      </w:pPr>
      <w:r>
        <w:rPr>
          <w:szCs w:val="22"/>
        </w:rPr>
        <w:t xml:space="preserve">Základní vakcinace: </w:t>
      </w:r>
      <w:r w:rsidR="00056258">
        <w:rPr>
          <w:szCs w:val="22"/>
        </w:rPr>
        <w:t>2 dávky v intervalu 3 týdnů</w:t>
      </w:r>
      <w:r>
        <w:rPr>
          <w:szCs w:val="22"/>
        </w:rPr>
        <w:t xml:space="preserve">. </w:t>
      </w:r>
    </w:p>
    <w:p w14:paraId="31B9BB08" w14:textId="4A754714" w:rsidR="00D6738A" w:rsidRDefault="00056258" w:rsidP="00D6738A">
      <w:pPr>
        <w:rPr>
          <w:szCs w:val="22"/>
        </w:rPr>
      </w:pPr>
      <w:r>
        <w:rPr>
          <w:szCs w:val="22"/>
        </w:rPr>
        <w:t>R</w:t>
      </w:r>
      <w:r w:rsidR="00D6738A">
        <w:rPr>
          <w:szCs w:val="22"/>
        </w:rPr>
        <w:t>evakcinace</w:t>
      </w:r>
      <w:r>
        <w:rPr>
          <w:szCs w:val="22"/>
        </w:rPr>
        <w:t>:</w:t>
      </w:r>
      <w:r w:rsidR="00D6738A">
        <w:rPr>
          <w:szCs w:val="22"/>
        </w:rPr>
        <w:t xml:space="preserve"> v intervalu 1</w:t>
      </w:r>
      <w:r w:rsidR="009D1FC2">
        <w:rPr>
          <w:szCs w:val="22"/>
        </w:rPr>
        <w:t xml:space="preserve"> rok</w:t>
      </w:r>
      <w:r w:rsidR="00D6738A">
        <w:rPr>
          <w:szCs w:val="22"/>
        </w:rPr>
        <w:t>.</w:t>
      </w:r>
    </w:p>
    <w:p w14:paraId="3D4900B1" w14:textId="77777777" w:rsidR="00D6738A" w:rsidRDefault="00D6738A" w:rsidP="00D6738A">
      <w:pPr>
        <w:pStyle w:val="Zkladntext"/>
        <w:rPr>
          <w:b/>
          <w:szCs w:val="22"/>
        </w:rPr>
      </w:pPr>
    </w:p>
    <w:p w14:paraId="34AC5786" w14:textId="1034ABFA" w:rsidR="00D6738A" w:rsidRDefault="00D6738A" w:rsidP="00D6738A">
      <w:pPr>
        <w:pStyle w:val="Zkladntext"/>
        <w:rPr>
          <w:szCs w:val="22"/>
          <w:u w:val="single"/>
        </w:rPr>
      </w:pPr>
      <w:r>
        <w:rPr>
          <w:szCs w:val="22"/>
          <w:u w:val="single"/>
        </w:rPr>
        <w:t xml:space="preserve">Telata: </w:t>
      </w:r>
    </w:p>
    <w:p w14:paraId="52A6859F" w14:textId="77777777" w:rsidR="00D6738A" w:rsidRDefault="00D6738A" w:rsidP="00D6738A">
      <w:pPr>
        <w:pStyle w:val="Zkladntext"/>
        <w:rPr>
          <w:b/>
          <w:szCs w:val="22"/>
        </w:rPr>
      </w:pPr>
      <w:r>
        <w:rPr>
          <w:szCs w:val="22"/>
        </w:rPr>
        <w:t xml:space="preserve">Dávka 3 ml/ks </w:t>
      </w:r>
    </w:p>
    <w:p w14:paraId="59610BB6" w14:textId="5A2D7B7C" w:rsidR="00D6738A" w:rsidRDefault="00D6738A" w:rsidP="00D6738A">
      <w:pPr>
        <w:rPr>
          <w:szCs w:val="22"/>
        </w:rPr>
      </w:pPr>
      <w:r>
        <w:rPr>
          <w:szCs w:val="22"/>
          <w:u w:val="single"/>
        </w:rPr>
        <w:t>Základní vakcinace:</w:t>
      </w:r>
      <w:r>
        <w:rPr>
          <w:szCs w:val="22"/>
        </w:rPr>
        <w:t xml:space="preserve"> od stáří 2 měsíců</w:t>
      </w:r>
      <w:r w:rsidR="00056258">
        <w:rPr>
          <w:szCs w:val="22"/>
        </w:rPr>
        <w:t>, 2 dávky v intervalu 3 týdnů</w:t>
      </w:r>
      <w:r>
        <w:rPr>
          <w:szCs w:val="22"/>
        </w:rPr>
        <w:t xml:space="preserve">.  </w:t>
      </w:r>
      <w:r>
        <w:rPr>
          <w:szCs w:val="22"/>
        </w:rPr>
        <w:br/>
      </w:r>
      <w:r w:rsidR="00056258" w:rsidRPr="00603DA0">
        <w:rPr>
          <w:szCs w:val="22"/>
          <w:u w:val="single"/>
        </w:rPr>
        <w:t>R</w:t>
      </w:r>
      <w:r w:rsidRPr="00603DA0">
        <w:rPr>
          <w:szCs w:val="22"/>
          <w:u w:val="single"/>
        </w:rPr>
        <w:t>evakcinace</w:t>
      </w:r>
      <w:r w:rsidR="00056258" w:rsidRPr="00603DA0">
        <w:rPr>
          <w:szCs w:val="22"/>
          <w:u w:val="single"/>
        </w:rPr>
        <w:t>:</w:t>
      </w:r>
      <w:r w:rsidRPr="00603DA0">
        <w:rPr>
          <w:szCs w:val="22"/>
          <w:u w:val="single"/>
        </w:rPr>
        <w:t xml:space="preserve"> </w:t>
      </w:r>
      <w:r>
        <w:rPr>
          <w:szCs w:val="22"/>
        </w:rPr>
        <w:t>v intervalu 30 týdnů.</w:t>
      </w:r>
    </w:p>
    <w:p w14:paraId="3835CB7D" w14:textId="77777777" w:rsidR="00C80401" w:rsidRDefault="00C8040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D7022F8" w14:textId="77777777" w:rsidR="00D6738A" w:rsidRPr="00B41D57" w:rsidRDefault="00D673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B7E" w14:textId="77777777" w:rsidR="00C114FF" w:rsidRPr="00B41D57" w:rsidRDefault="00445696" w:rsidP="00B13B6D">
      <w:pPr>
        <w:pStyle w:val="Style1"/>
      </w:pPr>
      <w:r w:rsidRPr="00B41D57">
        <w:rPr>
          <w:highlight w:val="lightGray"/>
        </w:rPr>
        <w:t>9.</w:t>
      </w:r>
      <w:r w:rsidRPr="00B41D57">
        <w:tab/>
        <w:t>Informace o správném podávání</w:t>
      </w:r>
    </w:p>
    <w:p w14:paraId="75521F85" w14:textId="77777777" w:rsidR="00F02F5A" w:rsidRDefault="00F02F5A" w:rsidP="00F02F5A">
      <w:pPr>
        <w:tabs>
          <w:tab w:val="left" w:pos="709"/>
        </w:tabs>
        <w:jc w:val="both"/>
        <w:rPr>
          <w:szCs w:val="22"/>
          <w:lang w:eastAsia="cs-CZ"/>
        </w:rPr>
      </w:pPr>
    </w:p>
    <w:p w14:paraId="6A902DC5" w14:textId="47DD4637" w:rsidR="00F02F5A" w:rsidRDefault="00F02F5A" w:rsidP="00F02F5A">
      <w:pPr>
        <w:jc w:val="both"/>
      </w:pPr>
      <w:r>
        <w:t xml:space="preserve">Před použitím krátce uložit </w:t>
      </w:r>
      <w:r w:rsidR="0042693F">
        <w:t xml:space="preserve">při </w:t>
      </w:r>
      <w:r>
        <w:t>pokojové teplot</w:t>
      </w:r>
      <w:r w:rsidR="0042693F">
        <w:t>ě</w:t>
      </w:r>
      <w:r>
        <w:t xml:space="preserve"> 20 až 25 °C. </w:t>
      </w:r>
    </w:p>
    <w:p w14:paraId="3838D388" w14:textId="32D25BC7" w:rsidR="00F02F5A" w:rsidRDefault="00F02F5A" w:rsidP="00F02F5A">
      <w:pPr>
        <w:jc w:val="both"/>
        <w:rPr>
          <w:szCs w:val="22"/>
        </w:rPr>
      </w:pPr>
      <w:r>
        <w:rPr>
          <w:szCs w:val="22"/>
        </w:rPr>
        <w:t>Používat sterilní jehly</w:t>
      </w:r>
      <w:r w:rsidR="0042693F">
        <w:rPr>
          <w:szCs w:val="22"/>
        </w:rPr>
        <w:t xml:space="preserve"> a </w:t>
      </w:r>
      <w:r>
        <w:rPr>
          <w:szCs w:val="22"/>
        </w:rPr>
        <w:t>injekční stříkačky.</w:t>
      </w:r>
    </w:p>
    <w:p w14:paraId="0FB8B42A" w14:textId="77777777" w:rsidR="0042693F" w:rsidRDefault="0042693F" w:rsidP="0042693F">
      <w:pPr>
        <w:jc w:val="both"/>
        <w:rPr>
          <w:color w:val="000000"/>
          <w:szCs w:val="22"/>
        </w:rPr>
      </w:pPr>
      <w:r>
        <w:rPr>
          <w:color w:val="000000"/>
          <w:szCs w:val="22"/>
        </w:rPr>
        <w:t>Před použitím protřepat.</w:t>
      </w:r>
    </w:p>
    <w:p w14:paraId="3835CB8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835CB82" w14:textId="77777777" w:rsidR="001B26EB" w:rsidRPr="00B41D57" w:rsidRDefault="001B26EB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835CB83" w14:textId="77777777" w:rsidR="00DB468A" w:rsidRPr="00B41D57" w:rsidRDefault="00445696" w:rsidP="00B13B6D">
      <w:pPr>
        <w:pStyle w:val="Style1"/>
      </w:pPr>
      <w:r w:rsidRPr="00B41D57">
        <w:rPr>
          <w:highlight w:val="lightGray"/>
        </w:rPr>
        <w:t>10.</w:t>
      </w:r>
      <w:r w:rsidRPr="00B41D57">
        <w:tab/>
        <w:t>Ochranné lhůty</w:t>
      </w:r>
    </w:p>
    <w:p w14:paraId="3835CB8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835CB85" w14:textId="5CB5A035" w:rsidR="00DB468A" w:rsidRDefault="006D7D86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Bez ochranných lhůt.</w:t>
      </w:r>
    </w:p>
    <w:p w14:paraId="4A3B60BA" w14:textId="77777777" w:rsidR="006D7D86" w:rsidRDefault="006D7D86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1A890A8" w14:textId="77777777" w:rsidR="006D7D86" w:rsidRPr="00B41D57" w:rsidRDefault="006D7D86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835CB86" w14:textId="77777777" w:rsidR="00C114FF" w:rsidRPr="00B41D57" w:rsidRDefault="00445696" w:rsidP="00B13B6D">
      <w:pPr>
        <w:pStyle w:val="Style1"/>
      </w:pPr>
      <w:r w:rsidRPr="00B41D57">
        <w:rPr>
          <w:highlight w:val="lightGray"/>
        </w:rPr>
        <w:t>11.</w:t>
      </w:r>
      <w:r w:rsidRPr="00B41D57">
        <w:tab/>
        <w:t>Zvláštní opatření pro uchovávání</w:t>
      </w:r>
    </w:p>
    <w:p w14:paraId="3835CB87" w14:textId="77777777" w:rsidR="00C114FF" w:rsidRPr="00B41D57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3835CB88" w14:textId="77777777" w:rsidR="00C114FF" w:rsidRDefault="00445696" w:rsidP="00A9226B">
      <w:pPr>
        <w:numPr>
          <w:ilvl w:val="12"/>
          <w:numId w:val="0"/>
        </w:numPr>
        <w:tabs>
          <w:tab w:val="clear" w:pos="567"/>
        </w:tabs>
        <w:spacing w:line="240" w:lineRule="auto"/>
      </w:pPr>
      <w:r w:rsidRPr="00B41D57">
        <w:t>Uchováv</w:t>
      </w:r>
      <w:r w:rsidR="00CF069C" w:rsidRPr="00B41D57">
        <w:t>ejte</w:t>
      </w:r>
      <w:r w:rsidRPr="00B41D57">
        <w:t xml:space="preserve"> mimo dohled a dosah dětí.</w:t>
      </w:r>
    </w:p>
    <w:p w14:paraId="2E8B89AB" w14:textId="77777777" w:rsidR="000A0A33" w:rsidRDefault="000A0A33" w:rsidP="000A0A33">
      <w:pPr>
        <w:jc w:val="both"/>
      </w:pPr>
      <w:r>
        <w:t>Uchovávejte a přepravujte chlazené (2</w:t>
      </w:r>
      <w:r w:rsidRPr="33F8706C">
        <w:rPr>
          <w:rFonts w:ascii="Symbol" w:eastAsia="Symbol" w:hAnsi="Symbol" w:cs="Symbol"/>
        </w:rPr>
        <w:t></w:t>
      </w:r>
      <w:bookmarkStart w:id="0" w:name="_Int_lHfMWzBp"/>
      <w:proofErr w:type="gramStart"/>
      <w:r>
        <w:t>C – 8</w:t>
      </w:r>
      <w:bookmarkEnd w:id="0"/>
      <w:proofErr w:type="gramEnd"/>
      <w:r w:rsidRPr="33F8706C">
        <w:rPr>
          <w:rFonts w:ascii="Symbol" w:eastAsia="Symbol" w:hAnsi="Symbol" w:cs="Symbol"/>
        </w:rPr>
        <w:t></w:t>
      </w:r>
      <w:r>
        <w:t xml:space="preserve">C). </w:t>
      </w:r>
    </w:p>
    <w:p w14:paraId="40BAC839" w14:textId="2438B52F" w:rsidR="000A0A33" w:rsidRDefault="000A0A33" w:rsidP="000A0A33">
      <w:pPr>
        <w:jc w:val="both"/>
        <w:rPr>
          <w:szCs w:val="22"/>
        </w:rPr>
      </w:pPr>
      <w:r>
        <w:rPr>
          <w:szCs w:val="22"/>
        </w:rPr>
        <w:t>Chraňte před mrazem.</w:t>
      </w:r>
    </w:p>
    <w:p w14:paraId="49CC8F10" w14:textId="77777777" w:rsidR="00733035" w:rsidRDefault="00733035" w:rsidP="000A0A33">
      <w:pPr>
        <w:jc w:val="both"/>
        <w:rPr>
          <w:szCs w:val="22"/>
        </w:rPr>
      </w:pPr>
    </w:p>
    <w:p w14:paraId="14BC8ECF" w14:textId="565E6C3F" w:rsidR="00733035" w:rsidRPr="00B41D57" w:rsidRDefault="00733035" w:rsidP="33F8706C">
      <w:pPr>
        <w:tabs>
          <w:tab w:val="clear" w:pos="567"/>
        </w:tabs>
        <w:spacing w:line="240" w:lineRule="auto"/>
      </w:pPr>
      <w:r>
        <w:t>Nepoužívejte tento veterinární léčivý přípravek po uplynutí doby použitelnosti uvedené na etiketě</w:t>
      </w:r>
      <w:r w:rsidR="008C463D">
        <w:t xml:space="preserve"> </w:t>
      </w:r>
      <w:r w:rsidR="0072671F">
        <w:t xml:space="preserve">a na </w:t>
      </w:r>
      <w:r>
        <w:t>krabičce</w:t>
      </w:r>
      <w:r w:rsidR="008C463D">
        <w:t xml:space="preserve"> </w:t>
      </w:r>
      <w:r>
        <w:t>po Exp</w:t>
      </w:r>
      <w:r w:rsidR="0072671F">
        <w:t xml:space="preserve">. </w:t>
      </w:r>
      <w:r>
        <w:t>Doba použitelnosti končí posledním dnem v uvedeném měsíci.</w:t>
      </w:r>
    </w:p>
    <w:p w14:paraId="3A4D292B" w14:textId="77777777" w:rsidR="000A0A33" w:rsidRDefault="000A0A33" w:rsidP="000A0A33">
      <w:pPr>
        <w:jc w:val="both"/>
        <w:rPr>
          <w:szCs w:val="22"/>
          <w:lang w:eastAsia="cs-CZ"/>
        </w:rPr>
      </w:pPr>
    </w:p>
    <w:p w14:paraId="58A00580" w14:textId="6B86671D" w:rsidR="000A0A33" w:rsidRDefault="000A0A33" w:rsidP="000A0A33">
      <w:pPr>
        <w:jc w:val="both"/>
        <w:rPr>
          <w:szCs w:val="22"/>
        </w:rPr>
      </w:pPr>
      <w:r>
        <w:rPr>
          <w:szCs w:val="22"/>
        </w:rPr>
        <w:t>Doba použitelnosti po rozpuštění podle návodu: 3 hodiny.</w:t>
      </w:r>
    </w:p>
    <w:p w14:paraId="3835CBA9" w14:textId="14E99C1A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BAA" w14:textId="77777777" w:rsidR="0043320A" w:rsidRPr="00B41D57" w:rsidRDefault="0043320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BAB" w14:textId="77777777" w:rsidR="00C114FF" w:rsidRPr="00B41D57" w:rsidRDefault="00445696" w:rsidP="00B13B6D">
      <w:pPr>
        <w:pStyle w:val="Style1"/>
      </w:pPr>
      <w:r w:rsidRPr="00B41D57">
        <w:rPr>
          <w:highlight w:val="lightGray"/>
        </w:rPr>
        <w:t>12.</w:t>
      </w:r>
      <w:r w:rsidRPr="00B41D57">
        <w:tab/>
        <w:t xml:space="preserve">Zvláštní opatření pro </w:t>
      </w:r>
      <w:r w:rsidR="00CF069C" w:rsidRPr="00B41D57">
        <w:t>likvidaci</w:t>
      </w:r>
    </w:p>
    <w:p w14:paraId="3835CBA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CB01EF" w14:textId="77777777" w:rsidR="001F6CB3" w:rsidRPr="00B41D57" w:rsidRDefault="001F6CB3" w:rsidP="001F6CB3">
      <w:pPr>
        <w:tabs>
          <w:tab w:val="clear" w:pos="567"/>
        </w:tabs>
        <w:spacing w:line="240" w:lineRule="auto"/>
        <w:rPr>
          <w:szCs w:val="22"/>
        </w:rPr>
      </w:pPr>
      <w:r w:rsidRPr="00B41D57">
        <w:t>Léčivé přípravky se nesmí likvidovat prostřednictvím odpadní vody či domovního odpadu.</w:t>
      </w:r>
    </w:p>
    <w:p w14:paraId="3835CBB0" w14:textId="41069FA3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DEDD3F" w14:textId="77777777" w:rsidR="001F6CB3" w:rsidRPr="00B41D57" w:rsidRDefault="001F6CB3" w:rsidP="001F6CB3">
      <w:pPr>
        <w:rPr>
          <w:szCs w:val="22"/>
        </w:rPr>
      </w:pPr>
      <w:r w:rsidRPr="00B41D57">
        <w:t>Všechen nepoužitý veterinární léčivý přípravek nebo odpad, který pochází z tohoto přípravku, likvidujte odevzdáním v souladu s místními požadavky a platnými národními systémy sběru. Tato opatření napomáhají chránit životní prostředí.</w:t>
      </w:r>
    </w:p>
    <w:p w14:paraId="3835CBB4" w14:textId="77777777" w:rsidR="00DB468A" w:rsidRPr="00B41D57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3835CBB5" w14:textId="77777777" w:rsidR="00DB468A" w:rsidRPr="00B41D57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3835CBB6" w14:textId="77777777" w:rsidR="00DB468A" w:rsidRPr="00B41D57" w:rsidRDefault="00445696" w:rsidP="00B13B6D">
      <w:pPr>
        <w:pStyle w:val="Style1"/>
      </w:pPr>
      <w:r w:rsidRPr="00B41D57">
        <w:rPr>
          <w:highlight w:val="lightGray"/>
        </w:rPr>
        <w:t>13.</w:t>
      </w:r>
      <w:r w:rsidRPr="00B41D57">
        <w:tab/>
        <w:t>Klasifikace veterinárních léčivých přípravků</w:t>
      </w:r>
    </w:p>
    <w:p w14:paraId="3835CBB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E653E03" w14:textId="77777777" w:rsidR="00AA31DE" w:rsidRPr="00B41D57" w:rsidRDefault="00AA31DE" w:rsidP="00AA31DE">
      <w:pPr>
        <w:numPr>
          <w:ilvl w:val="12"/>
          <w:numId w:val="0"/>
        </w:numPr>
        <w:rPr>
          <w:szCs w:val="22"/>
        </w:rPr>
      </w:pPr>
      <w:r w:rsidRPr="00B41D57">
        <w:t>Veterinární léčivý přípravek je vydáván pouze na předpis.</w:t>
      </w:r>
    </w:p>
    <w:p w14:paraId="3835CBB8" w14:textId="77777777" w:rsidR="00DB468A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DA53709" w14:textId="77777777" w:rsidR="00AA31DE" w:rsidRPr="00B41D57" w:rsidRDefault="00AA31DE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BB9" w14:textId="77777777" w:rsidR="00DB468A" w:rsidRPr="00B41D57" w:rsidRDefault="00445696" w:rsidP="00B13B6D">
      <w:pPr>
        <w:pStyle w:val="Style1"/>
      </w:pPr>
      <w:r w:rsidRPr="00B41D57">
        <w:rPr>
          <w:highlight w:val="lightGray"/>
        </w:rPr>
        <w:t>14.</w:t>
      </w:r>
      <w:r w:rsidRPr="00B41D57">
        <w:tab/>
        <w:t>Registrační čísla a velikosti balení</w:t>
      </w:r>
    </w:p>
    <w:p w14:paraId="5D484AE0" w14:textId="77777777" w:rsidR="00A96B03" w:rsidRDefault="00A96B03" w:rsidP="00F84A34">
      <w:pPr>
        <w:jc w:val="both"/>
      </w:pPr>
    </w:p>
    <w:p w14:paraId="755BAA9D" w14:textId="45A5BA5B" w:rsidR="006A68D6" w:rsidRDefault="006A68D6" w:rsidP="00B73FFD">
      <w:pPr>
        <w:tabs>
          <w:tab w:val="left" w:pos="709"/>
        </w:tabs>
        <w:ind w:right="-318"/>
        <w:jc w:val="both"/>
        <w:rPr>
          <w:caps/>
          <w:szCs w:val="22"/>
          <w:lang w:eastAsia="cs-CZ"/>
        </w:rPr>
      </w:pPr>
      <w:r w:rsidRPr="006A68D6">
        <w:lastRenderedPageBreak/>
        <w:t>Registrační čísl</w:t>
      </w:r>
      <w:r w:rsidR="00B73FFD">
        <w:t>o</w:t>
      </w:r>
      <w:r>
        <w:t xml:space="preserve">: </w:t>
      </w:r>
      <w:r w:rsidR="00B73FFD">
        <w:rPr>
          <w:caps/>
          <w:szCs w:val="22"/>
        </w:rPr>
        <w:t>97/006/</w:t>
      </w:r>
      <w:proofErr w:type="gramStart"/>
      <w:r w:rsidR="00B73FFD">
        <w:rPr>
          <w:caps/>
          <w:szCs w:val="22"/>
        </w:rPr>
        <w:t>01-c</w:t>
      </w:r>
      <w:proofErr w:type="gramEnd"/>
    </w:p>
    <w:p w14:paraId="334BF851" w14:textId="77777777" w:rsidR="00B73FFD" w:rsidRPr="00B73FFD" w:rsidRDefault="00B73FFD" w:rsidP="00B73FFD">
      <w:pPr>
        <w:tabs>
          <w:tab w:val="left" w:pos="709"/>
        </w:tabs>
        <w:ind w:right="-318"/>
        <w:jc w:val="both"/>
        <w:rPr>
          <w:caps/>
          <w:szCs w:val="22"/>
          <w:lang w:eastAsia="cs-CZ"/>
        </w:rPr>
      </w:pPr>
    </w:p>
    <w:p w14:paraId="532AAF65" w14:textId="2187E4A7" w:rsidR="00F84A34" w:rsidRDefault="00F84A34" w:rsidP="00F84A34">
      <w:pPr>
        <w:jc w:val="both"/>
        <w:rPr>
          <w:bCs/>
          <w:iCs/>
          <w:szCs w:val="22"/>
          <w:u w:val="single"/>
          <w:lang w:eastAsia="cs-CZ"/>
        </w:rPr>
      </w:pPr>
      <w:r>
        <w:rPr>
          <w:bCs/>
          <w:iCs/>
          <w:szCs w:val="22"/>
          <w:u w:val="single"/>
        </w:rPr>
        <w:t>Kartonová krabička obsahující:</w:t>
      </w:r>
    </w:p>
    <w:p w14:paraId="2797A75C" w14:textId="302BEA60" w:rsidR="00F84A34" w:rsidRDefault="00F84A34" w:rsidP="00F84A34">
      <w:pPr>
        <w:jc w:val="both"/>
        <w:rPr>
          <w:bCs/>
          <w:iCs/>
          <w:szCs w:val="22"/>
        </w:rPr>
      </w:pPr>
      <w:r>
        <w:rPr>
          <w:bCs/>
          <w:iCs/>
          <w:szCs w:val="22"/>
        </w:rPr>
        <w:t xml:space="preserve">5 dávek </w:t>
      </w:r>
      <w:proofErr w:type="spellStart"/>
      <w:r>
        <w:rPr>
          <w:bCs/>
          <w:iCs/>
          <w:szCs w:val="22"/>
        </w:rPr>
        <w:t>lyofiliz</w:t>
      </w:r>
      <w:r w:rsidR="0042693F">
        <w:rPr>
          <w:bCs/>
          <w:iCs/>
          <w:szCs w:val="22"/>
        </w:rPr>
        <w:t>átu</w:t>
      </w:r>
      <w:proofErr w:type="spellEnd"/>
      <w:r>
        <w:rPr>
          <w:bCs/>
          <w:iCs/>
          <w:szCs w:val="22"/>
        </w:rPr>
        <w:t xml:space="preserve"> ve skleněné </w:t>
      </w:r>
      <w:r w:rsidR="0042693F">
        <w:rPr>
          <w:bCs/>
          <w:iCs/>
          <w:szCs w:val="22"/>
        </w:rPr>
        <w:t xml:space="preserve">injekční lahvičce </w:t>
      </w:r>
      <w:r>
        <w:rPr>
          <w:bCs/>
          <w:iCs/>
          <w:szCs w:val="22"/>
        </w:rPr>
        <w:t xml:space="preserve">typu I a 5 dávek </w:t>
      </w:r>
      <w:r w:rsidR="0042693F">
        <w:rPr>
          <w:bCs/>
          <w:iCs/>
          <w:szCs w:val="22"/>
        </w:rPr>
        <w:t>suspenze (</w:t>
      </w:r>
      <w:r>
        <w:rPr>
          <w:bCs/>
          <w:iCs/>
          <w:szCs w:val="22"/>
        </w:rPr>
        <w:t>tekuté složk</w:t>
      </w:r>
      <w:r w:rsidR="009D1FC2">
        <w:rPr>
          <w:bCs/>
          <w:iCs/>
          <w:szCs w:val="22"/>
        </w:rPr>
        <w:t>y)</w:t>
      </w:r>
      <w:r>
        <w:rPr>
          <w:bCs/>
          <w:iCs/>
          <w:szCs w:val="22"/>
        </w:rPr>
        <w:t xml:space="preserve"> </w:t>
      </w:r>
    </w:p>
    <w:p w14:paraId="7FFC3CF3" w14:textId="1FCB3859" w:rsidR="00F84A34" w:rsidRDefault="00F84A34" w:rsidP="00F84A34">
      <w:pPr>
        <w:jc w:val="both"/>
        <w:rPr>
          <w:bCs/>
          <w:iCs/>
          <w:szCs w:val="22"/>
        </w:rPr>
      </w:pPr>
      <w:r>
        <w:rPr>
          <w:bCs/>
          <w:iCs/>
          <w:szCs w:val="22"/>
        </w:rPr>
        <w:t xml:space="preserve">ve skleněné </w:t>
      </w:r>
      <w:r w:rsidR="0042693F">
        <w:rPr>
          <w:bCs/>
          <w:iCs/>
          <w:szCs w:val="22"/>
        </w:rPr>
        <w:t>injekční lahvičce</w:t>
      </w:r>
      <w:r>
        <w:rPr>
          <w:bCs/>
          <w:iCs/>
          <w:szCs w:val="22"/>
        </w:rPr>
        <w:t xml:space="preserve"> typu I (15 ml).</w:t>
      </w:r>
    </w:p>
    <w:p w14:paraId="0ABB2FE4" w14:textId="19DDBCDB" w:rsidR="00F84A34" w:rsidRDefault="00F84A34" w:rsidP="00F84A34">
      <w:pPr>
        <w:jc w:val="both"/>
        <w:rPr>
          <w:bCs/>
          <w:iCs/>
          <w:szCs w:val="22"/>
        </w:rPr>
      </w:pPr>
      <w:r>
        <w:rPr>
          <w:bCs/>
          <w:iCs/>
          <w:szCs w:val="22"/>
        </w:rPr>
        <w:t xml:space="preserve">30 dávek </w:t>
      </w:r>
      <w:proofErr w:type="spellStart"/>
      <w:r>
        <w:rPr>
          <w:bCs/>
          <w:iCs/>
          <w:szCs w:val="22"/>
        </w:rPr>
        <w:t>lyofiliz</w:t>
      </w:r>
      <w:r w:rsidR="0042693F">
        <w:rPr>
          <w:bCs/>
          <w:iCs/>
          <w:szCs w:val="22"/>
        </w:rPr>
        <w:t>átu</w:t>
      </w:r>
      <w:proofErr w:type="spellEnd"/>
      <w:r>
        <w:rPr>
          <w:bCs/>
          <w:iCs/>
          <w:szCs w:val="22"/>
        </w:rPr>
        <w:t xml:space="preserve"> ve skleněné </w:t>
      </w:r>
      <w:r w:rsidR="0042693F">
        <w:rPr>
          <w:bCs/>
          <w:iCs/>
          <w:szCs w:val="22"/>
        </w:rPr>
        <w:t>injekční lahvičce</w:t>
      </w:r>
      <w:r>
        <w:rPr>
          <w:bCs/>
          <w:iCs/>
          <w:szCs w:val="22"/>
        </w:rPr>
        <w:t xml:space="preserve"> typu I a 30 dávek </w:t>
      </w:r>
      <w:r w:rsidR="0042693F">
        <w:rPr>
          <w:bCs/>
          <w:iCs/>
          <w:szCs w:val="22"/>
        </w:rPr>
        <w:t>suspenze (</w:t>
      </w:r>
      <w:r>
        <w:rPr>
          <w:bCs/>
          <w:iCs/>
          <w:szCs w:val="22"/>
        </w:rPr>
        <w:t>tekuté složky</w:t>
      </w:r>
      <w:r w:rsidR="0042693F">
        <w:rPr>
          <w:bCs/>
          <w:iCs/>
          <w:szCs w:val="22"/>
        </w:rPr>
        <w:t>)</w:t>
      </w:r>
      <w:r>
        <w:rPr>
          <w:bCs/>
          <w:iCs/>
          <w:szCs w:val="22"/>
        </w:rPr>
        <w:t xml:space="preserve"> </w:t>
      </w:r>
    </w:p>
    <w:p w14:paraId="4A28E9D0" w14:textId="6AA2CBF0" w:rsidR="00F84A34" w:rsidRDefault="00F84A34" w:rsidP="00F84A34">
      <w:pPr>
        <w:jc w:val="both"/>
        <w:rPr>
          <w:bCs/>
          <w:iCs/>
          <w:szCs w:val="22"/>
        </w:rPr>
      </w:pPr>
      <w:r>
        <w:rPr>
          <w:bCs/>
          <w:iCs/>
          <w:szCs w:val="22"/>
        </w:rPr>
        <w:t xml:space="preserve">ve skleněné </w:t>
      </w:r>
      <w:r w:rsidR="0042693F">
        <w:rPr>
          <w:bCs/>
          <w:iCs/>
          <w:szCs w:val="22"/>
        </w:rPr>
        <w:t>injekční lahvičce</w:t>
      </w:r>
      <w:r>
        <w:rPr>
          <w:bCs/>
          <w:iCs/>
          <w:szCs w:val="22"/>
        </w:rPr>
        <w:t xml:space="preserve"> typu II (90 ml).</w:t>
      </w:r>
    </w:p>
    <w:p w14:paraId="1E9E9BF1" w14:textId="1C013161" w:rsidR="00F84A34" w:rsidRDefault="00F84A34" w:rsidP="00F84A34">
      <w:pPr>
        <w:jc w:val="both"/>
        <w:rPr>
          <w:bCs/>
          <w:iCs/>
          <w:szCs w:val="22"/>
        </w:rPr>
      </w:pPr>
      <w:r>
        <w:rPr>
          <w:bCs/>
          <w:iCs/>
          <w:szCs w:val="22"/>
        </w:rPr>
        <w:t xml:space="preserve">80 dávek </w:t>
      </w:r>
      <w:proofErr w:type="spellStart"/>
      <w:r>
        <w:rPr>
          <w:bCs/>
          <w:iCs/>
          <w:szCs w:val="22"/>
        </w:rPr>
        <w:t>lyofiliz</w:t>
      </w:r>
      <w:r w:rsidR="0042693F">
        <w:rPr>
          <w:bCs/>
          <w:iCs/>
          <w:szCs w:val="22"/>
        </w:rPr>
        <w:t>átu</w:t>
      </w:r>
      <w:proofErr w:type="spellEnd"/>
      <w:r>
        <w:rPr>
          <w:bCs/>
          <w:iCs/>
          <w:szCs w:val="22"/>
        </w:rPr>
        <w:t xml:space="preserve"> ve skleněné </w:t>
      </w:r>
      <w:r w:rsidR="0042693F">
        <w:rPr>
          <w:bCs/>
          <w:iCs/>
          <w:szCs w:val="22"/>
        </w:rPr>
        <w:t>injekční lahvičce</w:t>
      </w:r>
      <w:r>
        <w:rPr>
          <w:bCs/>
          <w:iCs/>
          <w:szCs w:val="22"/>
        </w:rPr>
        <w:t xml:space="preserve"> typu I a 80 dávek </w:t>
      </w:r>
      <w:r w:rsidR="0042693F">
        <w:rPr>
          <w:bCs/>
          <w:iCs/>
          <w:szCs w:val="22"/>
        </w:rPr>
        <w:t>suspenze (</w:t>
      </w:r>
      <w:r>
        <w:rPr>
          <w:bCs/>
          <w:iCs/>
          <w:szCs w:val="22"/>
        </w:rPr>
        <w:t>tekuté složky</w:t>
      </w:r>
      <w:r w:rsidR="0042693F">
        <w:rPr>
          <w:bCs/>
          <w:iCs/>
          <w:szCs w:val="22"/>
        </w:rPr>
        <w:t>)</w:t>
      </w:r>
      <w:r>
        <w:rPr>
          <w:bCs/>
          <w:iCs/>
          <w:szCs w:val="22"/>
        </w:rPr>
        <w:t xml:space="preserve"> </w:t>
      </w:r>
    </w:p>
    <w:p w14:paraId="45D13C0D" w14:textId="74D00AFD" w:rsidR="00F84A34" w:rsidRDefault="00F84A34" w:rsidP="00F84A34">
      <w:pPr>
        <w:jc w:val="both"/>
        <w:rPr>
          <w:bCs/>
          <w:iCs/>
          <w:szCs w:val="22"/>
        </w:rPr>
      </w:pPr>
      <w:r>
        <w:rPr>
          <w:bCs/>
          <w:iCs/>
          <w:szCs w:val="22"/>
        </w:rPr>
        <w:t xml:space="preserve">ve skleněné </w:t>
      </w:r>
      <w:r w:rsidR="0042693F">
        <w:rPr>
          <w:bCs/>
          <w:iCs/>
          <w:szCs w:val="22"/>
        </w:rPr>
        <w:t>injekční lahvičce</w:t>
      </w:r>
      <w:r>
        <w:rPr>
          <w:bCs/>
          <w:iCs/>
          <w:szCs w:val="22"/>
        </w:rPr>
        <w:t xml:space="preserve"> typu II (240 ml).</w:t>
      </w:r>
    </w:p>
    <w:p w14:paraId="06F98DDA" w14:textId="77777777" w:rsidR="00F84A34" w:rsidRDefault="00F84A34" w:rsidP="00F84A34">
      <w:pPr>
        <w:jc w:val="both"/>
        <w:rPr>
          <w:szCs w:val="22"/>
        </w:rPr>
      </w:pPr>
    </w:p>
    <w:p w14:paraId="3835CBBD" w14:textId="0EDB799C" w:rsidR="00DB468A" w:rsidRDefault="00F84A34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Na trhu nemusí být všechny velikosti balení.</w:t>
      </w:r>
    </w:p>
    <w:p w14:paraId="14D5100B" w14:textId="77777777" w:rsidR="00B91CB3" w:rsidRPr="00B41D57" w:rsidRDefault="00B91CB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BBE" w14:textId="77777777" w:rsidR="00C114FF" w:rsidRPr="00B41D57" w:rsidRDefault="00445696" w:rsidP="00B13B6D">
      <w:pPr>
        <w:pStyle w:val="Style1"/>
      </w:pPr>
      <w:r w:rsidRPr="00B41D57">
        <w:rPr>
          <w:highlight w:val="lightGray"/>
        </w:rPr>
        <w:t>15.</w:t>
      </w:r>
      <w:r w:rsidRPr="00B41D57">
        <w:tab/>
        <w:t>Datum poslední revize příbalové informace</w:t>
      </w:r>
    </w:p>
    <w:p w14:paraId="3835CBC0" w14:textId="5235947C" w:rsidR="00DB468A" w:rsidRPr="00B41D57" w:rsidRDefault="00DB468A" w:rsidP="00DB468A">
      <w:pPr>
        <w:rPr>
          <w:szCs w:val="22"/>
        </w:rPr>
      </w:pPr>
    </w:p>
    <w:p w14:paraId="3835CBC3" w14:textId="071FA523" w:rsidR="00DB468A" w:rsidRPr="00B41D57" w:rsidRDefault="008E6AC5" w:rsidP="003E1AC1">
      <w:pPr>
        <w:rPr>
          <w:szCs w:val="22"/>
        </w:rPr>
      </w:pPr>
      <w:r>
        <w:t>09/2026</w:t>
      </w:r>
    </w:p>
    <w:p w14:paraId="3835CBC4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BC5" w14:textId="384790FC" w:rsidR="001F1C7E" w:rsidRDefault="00445696" w:rsidP="001F1C7E">
      <w:pPr>
        <w:tabs>
          <w:tab w:val="clear" w:pos="567"/>
        </w:tabs>
        <w:spacing w:line="240" w:lineRule="auto"/>
        <w:rPr>
          <w:szCs w:val="22"/>
        </w:rPr>
      </w:pPr>
      <w:r w:rsidRPr="00B41D57">
        <w:t>Podrobné informace o tomto veterinárním léčivém přípravku jsou k dispozici v databázi přípravků Unie</w:t>
      </w:r>
      <w:r>
        <w:t xml:space="preserve"> </w:t>
      </w:r>
      <w:r>
        <w:rPr>
          <w:szCs w:val="22"/>
        </w:rPr>
        <w:t>(</w:t>
      </w:r>
      <w:hyperlink r:id="rId10" w:history="1">
        <w:r w:rsidRPr="001D6052">
          <w:rPr>
            <w:rStyle w:val="Hypertextovodkaz"/>
            <w:szCs w:val="22"/>
          </w:rPr>
          <w:t>https://medicines.health.europa.eu/veterinary</w:t>
        </w:r>
      </w:hyperlink>
      <w:r>
        <w:rPr>
          <w:szCs w:val="22"/>
        </w:rPr>
        <w:t>)</w:t>
      </w:r>
      <w:r w:rsidRPr="004620A4">
        <w:rPr>
          <w:szCs w:val="22"/>
        </w:rPr>
        <w:t>.</w:t>
      </w:r>
    </w:p>
    <w:p w14:paraId="2C91D33D" w14:textId="71618DC5" w:rsidR="0042693F" w:rsidRDefault="0042693F" w:rsidP="001F1C7E">
      <w:pPr>
        <w:tabs>
          <w:tab w:val="clear" w:pos="567"/>
        </w:tabs>
        <w:spacing w:line="240" w:lineRule="auto"/>
        <w:rPr>
          <w:szCs w:val="22"/>
        </w:rPr>
      </w:pPr>
    </w:p>
    <w:p w14:paraId="4688AAC3" w14:textId="569455BE" w:rsidR="0042693F" w:rsidRPr="006414D3" w:rsidRDefault="0042693F" w:rsidP="00450423">
      <w:pPr>
        <w:ind w:right="-318"/>
        <w:rPr>
          <w:szCs w:val="22"/>
        </w:rPr>
      </w:pPr>
      <w:bookmarkStart w:id="1" w:name="_Hlk235014139"/>
      <w:r w:rsidRPr="00805AFF">
        <w:rPr>
          <w:szCs w:val="22"/>
        </w:rPr>
        <w:t>Podrobné informace o tomto veterinárním léčivém přípravku naleznete také v národní databázi (https://www.uskvbl.cz).</w:t>
      </w:r>
    </w:p>
    <w:bookmarkEnd w:id="1"/>
    <w:p w14:paraId="3835CBC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BC7" w14:textId="77777777" w:rsidR="00E70337" w:rsidRPr="00B41D57" w:rsidRDefault="00E7033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BC8" w14:textId="77777777" w:rsidR="00DB468A" w:rsidRPr="00B41D57" w:rsidRDefault="00445696" w:rsidP="00B13B6D">
      <w:pPr>
        <w:pStyle w:val="Style1"/>
      </w:pPr>
      <w:r w:rsidRPr="00B41D57">
        <w:rPr>
          <w:highlight w:val="lightGray"/>
        </w:rPr>
        <w:t>16.</w:t>
      </w:r>
      <w:r w:rsidRPr="00B41D57">
        <w:tab/>
        <w:t>Kontaktní údaje</w:t>
      </w:r>
    </w:p>
    <w:p w14:paraId="3835CBC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BCA" w14:textId="35949EB8" w:rsidR="00DB468A" w:rsidRPr="00B41D57" w:rsidRDefault="00445696" w:rsidP="00DB468A">
      <w:pPr>
        <w:rPr>
          <w:iCs/>
          <w:szCs w:val="22"/>
        </w:rPr>
      </w:pPr>
      <w:bookmarkStart w:id="2" w:name="_Hlk73552578"/>
      <w:r w:rsidRPr="00B41D57">
        <w:rPr>
          <w:iCs/>
          <w:szCs w:val="22"/>
          <w:u w:val="single"/>
        </w:rPr>
        <w:t>Držitel rozhodnutí o registraci a výrobce odpovědný za uvol</w:t>
      </w:r>
      <w:r w:rsidR="00FD642D" w:rsidRPr="00B41D57">
        <w:rPr>
          <w:iCs/>
          <w:szCs w:val="22"/>
          <w:u w:val="single"/>
        </w:rPr>
        <w:t>ně</w:t>
      </w:r>
      <w:r w:rsidRPr="00B41D57">
        <w:rPr>
          <w:iCs/>
          <w:szCs w:val="22"/>
          <w:u w:val="single"/>
        </w:rPr>
        <w:t>ní šarž</w:t>
      </w:r>
      <w:r w:rsidR="00FD642D" w:rsidRPr="00B41D57">
        <w:rPr>
          <w:iCs/>
          <w:szCs w:val="22"/>
          <w:u w:val="single"/>
        </w:rPr>
        <w:t>e</w:t>
      </w:r>
      <w:bookmarkStart w:id="3" w:name="_GoBack"/>
      <w:bookmarkEnd w:id="3"/>
      <w:r w:rsidR="001269EC">
        <w:rPr>
          <w:iCs/>
          <w:szCs w:val="22"/>
          <w:u w:val="single"/>
        </w:rPr>
        <w:t>:</w:t>
      </w:r>
    </w:p>
    <w:bookmarkEnd w:id="2"/>
    <w:p w14:paraId="3835CBCF" w14:textId="77777777" w:rsidR="003841FC" w:rsidRPr="00B41D57" w:rsidRDefault="003841FC" w:rsidP="006E15A2">
      <w:pPr>
        <w:tabs>
          <w:tab w:val="clear" w:pos="567"/>
          <w:tab w:val="left" w:pos="0"/>
        </w:tabs>
        <w:rPr>
          <w:bCs/>
          <w:szCs w:val="22"/>
        </w:rPr>
      </w:pPr>
    </w:p>
    <w:p w14:paraId="32C00C52" w14:textId="77777777" w:rsidR="00AA31DE" w:rsidRPr="00AA31DE" w:rsidRDefault="00AA31DE" w:rsidP="00AA31DE">
      <w:pPr>
        <w:tabs>
          <w:tab w:val="clear" w:pos="567"/>
        </w:tabs>
        <w:spacing w:line="240" w:lineRule="auto"/>
        <w:rPr>
          <w:bCs/>
          <w:szCs w:val="22"/>
          <w:lang w:val="it-IT"/>
        </w:rPr>
      </w:pPr>
      <w:bookmarkStart w:id="4" w:name="_Hlk166663040"/>
      <w:r w:rsidRPr="00AA31DE">
        <w:rPr>
          <w:bCs/>
          <w:szCs w:val="22"/>
          <w:lang w:val="it-IT"/>
        </w:rPr>
        <w:t>LABORATORIOS HIPRA, S.A.</w:t>
      </w:r>
    </w:p>
    <w:p w14:paraId="0CA576CA" w14:textId="77777777" w:rsidR="00AA31DE" w:rsidRPr="00AA31DE" w:rsidRDefault="00AA31DE" w:rsidP="00AA31DE">
      <w:pPr>
        <w:tabs>
          <w:tab w:val="clear" w:pos="567"/>
        </w:tabs>
        <w:spacing w:line="240" w:lineRule="auto"/>
        <w:rPr>
          <w:bCs/>
          <w:szCs w:val="22"/>
          <w:lang w:val="it-IT"/>
        </w:rPr>
      </w:pPr>
      <w:r w:rsidRPr="00AA31DE">
        <w:rPr>
          <w:bCs/>
          <w:szCs w:val="22"/>
          <w:lang w:val="it-IT"/>
        </w:rPr>
        <w:t>Avda. la Selva, 135</w:t>
      </w:r>
    </w:p>
    <w:p w14:paraId="42CAE46C" w14:textId="6862073B" w:rsidR="00AA31DE" w:rsidRPr="00AA31DE" w:rsidRDefault="00AA31DE" w:rsidP="00AA31DE">
      <w:pPr>
        <w:tabs>
          <w:tab w:val="clear" w:pos="567"/>
        </w:tabs>
        <w:spacing w:line="240" w:lineRule="auto"/>
        <w:rPr>
          <w:szCs w:val="22"/>
          <w:lang w:val="it-IT"/>
        </w:rPr>
      </w:pPr>
      <w:r w:rsidRPr="00AA31DE">
        <w:rPr>
          <w:bCs/>
          <w:szCs w:val="22"/>
          <w:lang w:val="it-IT"/>
        </w:rPr>
        <w:t xml:space="preserve">17170- AMER (Girona) </w:t>
      </w:r>
      <w:r w:rsidR="00F34028" w:rsidRPr="00F34028">
        <w:rPr>
          <w:bCs/>
          <w:szCs w:val="22"/>
          <w:lang w:val="it-IT"/>
        </w:rPr>
        <w:t>ŠPANĚLSKO</w:t>
      </w:r>
    </w:p>
    <w:p w14:paraId="7CA9D02F" w14:textId="77777777" w:rsidR="00AA31DE" w:rsidRPr="00AA31DE" w:rsidRDefault="00AA31DE" w:rsidP="00AA31DE">
      <w:pPr>
        <w:tabs>
          <w:tab w:val="clear" w:pos="567"/>
        </w:tabs>
        <w:spacing w:line="240" w:lineRule="auto"/>
        <w:rPr>
          <w:szCs w:val="22"/>
        </w:rPr>
      </w:pPr>
      <w:r w:rsidRPr="00AA31DE">
        <w:rPr>
          <w:szCs w:val="22"/>
        </w:rPr>
        <w:t xml:space="preserve">Tel. +34 972 43 06 60 </w:t>
      </w:r>
      <w:bookmarkEnd w:id="4"/>
    </w:p>
    <w:p w14:paraId="3835CBD2" w14:textId="77777777" w:rsidR="006D075E" w:rsidRDefault="006D075E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A8B7F4A" w14:textId="77777777" w:rsidR="00CE5514" w:rsidRPr="00DD1153" w:rsidRDefault="00CE5514" w:rsidP="00CE5514">
      <w:pPr>
        <w:pStyle w:val="Style4"/>
      </w:pPr>
      <w:bookmarkStart w:id="5" w:name="_Hlk73552585"/>
      <w:r w:rsidRPr="00DD1153">
        <w:rPr>
          <w:u w:val="single"/>
        </w:rPr>
        <w:t>Místní zástupci a kontaktní údaje pro hlášení podezření na nežádoucí účinky</w:t>
      </w:r>
      <w:r w:rsidRPr="00DD1153">
        <w:t>:</w:t>
      </w:r>
      <w:bookmarkEnd w:id="5"/>
    </w:p>
    <w:p w14:paraId="349F160C" w14:textId="77777777" w:rsidR="00CE5514" w:rsidRPr="00DD1153" w:rsidRDefault="00CE5514" w:rsidP="00CE5514">
      <w:pPr>
        <w:tabs>
          <w:tab w:val="clear" w:pos="567"/>
        </w:tabs>
        <w:spacing w:line="240" w:lineRule="auto"/>
        <w:rPr>
          <w:szCs w:val="22"/>
        </w:rPr>
      </w:pPr>
    </w:p>
    <w:p w14:paraId="561D8DDE" w14:textId="77777777" w:rsidR="00CE5514" w:rsidRPr="00DD1153" w:rsidRDefault="00CE5514" w:rsidP="00CE5514">
      <w:pPr>
        <w:jc w:val="both"/>
        <w:rPr>
          <w:szCs w:val="22"/>
        </w:rPr>
      </w:pPr>
      <w:r w:rsidRPr="00DD1153">
        <w:rPr>
          <w:szCs w:val="22"/>
        </w:rPr>
        <w:t>HIPRA SLOVENSKO, s.r.o.</w:t>
      </w:r>
    </w:p>
    <w:p w14:paraId="46D870BD" w14:textId="77777777" w:rsidR="00CE5514" w:rsidRPr="00DD1153" w:rsidRDefault="00CE5514" w:rsidP="00CE5514">
      <w:pPr>
        <w:jc w:val="both"/>
        <w:rPr>
          <w:szCs w:val="22"/>
        </w:rPr>
      </w:pPr>
      <w:proofErr w:type="spellStart"/>
      <w:r w:rsidRPr="00DD1153">
        <w:rPr>
          <w:szCs w:val="22"/>
        </w:rPr>
        <w:t>Zochova</w:t>
      </w:r>
      <w:proofErr w:type="spellEnd"/>
      <w:r w:rsidRPr="00DD1153">
        <w:rPr>
          <w:szCs w:val="22"/>
        </w:rPr>
        <w:t xml:space="preserve"> 5,</w:t>
      </w:r>
    </w:p>
    <w:p w14:paraId="7869DC7F" w14:textId="77777777" w:rsidR="00CE5514" w:rsidRPr="00DD1153" w:rsidRDefault="00CE5514" w:rsidP="00CE5514">
      <w:pPr>
        <w:jc w:val="both"/>
        <w:rPr>
          <w:szCs w:val="22"/>
        </w:rPr>
      </w:pPr>
      <w:r w:rsidRPr="00DD1153">
        <w:rPr>
          <w:szCs w:val="22"/>
        </w:rPr>
        <w:t>811 03 Bratislava,</w:t>
      </w:r>
      <w:r>
        <w:rPr>
          <w:szCs w:val="22"/>
        </w:rPr>
        <w:t xml:space="preserve"> </w:t>
      </w:r>
      <w:r w:rsidRPr="00DD1153">
        <w:rPr>
          <w:szCs w:val="22"/>
        </w:rPr>
        <w:t xml:space="preserve">SLOVENSKO </w:t>
      </w:r>
    </w:p>
    <w:p w14:paraId="103CEC2D" w14:textId="77777777" w:rsidR="00CE5514" w:rsidRPr="00DD1153" w:rsidRDefault="00CE5514" w:rsidP="00CE5514">
      <w:pPr>
        <w:jc w:val="both"/>
        <w:rPr>
          <w:szCs w:val="22"/>
        </w:rPr>
      </w:pPr>
      <w:r w:rsidRPr="00DD1153">
        <w:rPr>
          <w:szCs w:val="22"/>
        </w:rPr>
        <w:t>Tel: +421 02 32 335 223</w:t>
      </w:r>
    </w:p>
    <w:p w14:paraId="47CE8F24" w14:textId="77777777" w:rsidR="009162A2" w:rsidRDefault="009162A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063524F" w14:textId="43B46FED" w:rsidR="00CE5514" w:rsidRDefault="00740EDF" w:rsidP="00A9226B">
      <w:pPr>
        <w:tabs>
          <w:tab w:val="clear" w:pos="567"/>
        </w:tabs>
        <w:spacing w:line="240" w:lineRule="auto"/>
        <w:rPr>
          <w:szCs w:val="22"/>
        </w:rPr>
      </w:pPr>
      <w:r w:rsidRPr="00740EDF">
        <w:rPr>
          <w:szCs w:val="22"/>
        </w:rPr>
        <w:t>Pokud chcete získat informace o tomto veterinárním léčivém přípravku, kontaktujte prosím příslušného místního zástupce držitele rozhodnutí o registraci.</w:t>
      </w:r>
    </w:p>
    <w:p w14:paraId="181BEA2E" w14:textId="77777777" w:rsidR="00740EDF" w:rsidRDefault="00740ED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B19D2C9" w14:textId="77777777" w:rsidR="00740EDF" w:rsidRPr="00B41D57" w:rsidRDefault="00740ED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CAB" w14:textId="6423F811" w:rsidR="005F346D" w:rsidRPr="00B41D57" w:rsidRDefault="005F346D" w:rsidP="33F8706C">
      <w:pPr>
        <w:pStyle w:val="Style1"/>
      </w:pPr>
    </w:p>
    <w:sectPr w:rsidR="005F346D" w:rsidRPr="00B41D57" w:rsidSect="003837F1">
      <w:footerReference w:type="default" r:id="rId11"/>
      <w:footerReference w:type="first" r:id="rId12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20DA09C" w16cex:dateUtc="2026-05-06T13:31:00Z"/>
  <w16cex:commentExtensible w16cex:durableId="081D268A" w16cex:dateUtc="2026-04-30T13:10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FFDB92" w14:textId="77777777" w:rsidR="00B817F3" w:rsidRDefault="00B817F3">
      <w:pPr>
        <w:spacing w:line="240" w:lineRule="auto"/>
      </w:pPr>
      <w:r>
        <w:separator/>
      </w:r>
    </w:p>
  </w:endnote>
  <w:endnote w:type="continuationSeparator" w:id="0">
    <w:p w14:paraId="503A251D" w14:textId="77777777" w:rsidR="00B817F3" w:rsidRDefault="00B817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35CCAC" w14:textId="77777777" w:rsidR="00867C0D" w:rsidRPr="00E0068C" w:rsidRDefault="00445696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24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35CCAD" w14:textId="77777777" w:rsidR="00867C0D" w:rsidRPr="00E0068C" w:rsidRDefault="00445696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391912" w14:textId="77777777" w:rsidR="00B817F3" w:rsidRDefault="00B817F3">
      <w:pPr>
        <w:spacing w:line="240" w:lineRule="auto"/>
      </w:pPr>
      <w:r>
        <w:separator/>
      </w:r>
    </w:p>
  </w:footnote>
  <w:footnote w:type="continuationSeparator" w:id="0">
    <w:p w14:paraId="0BE0325B" w14:textId="77777777" w:rsidR="00B817F3" w:rsidRDefault="00B817F3">
      <w:pPr>
        <w:spacing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lHfMWzBp" int2:invalidationBookmarkName="" int2:hashCode="fPzVRNNdMW3CxJ" int2:id="tUjlCEWd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81AE70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69E0F6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A4077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D349E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28EF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A4875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714A3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8E51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65038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51AA6DBE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876E06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508F43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41834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D0531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101A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6F63E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0E513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484E9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4858D74A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B7E8C23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A09E66E4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CA860812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ECA6309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CE3417AA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1E6452AC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05106FC6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82D0EA34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EB78D86E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735063BE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0A500F58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ED662B52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7626187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B2363D6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D34CBBEE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4120B498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9EEA235A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D1A6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E16C15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0F8218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2BA0C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FAD5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A7259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03611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54995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4B2D6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837E22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E5684D9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BE81B3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366B5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06468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E8EE73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DEAA3A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388B22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EF8FF5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AE5A615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A0FA43F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3C0B7DA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95F44C42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CE8697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AA6CA9E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C208396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EAAFA5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D0A019B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61C6440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2556A6C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17C2A3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8A94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4AB5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AF0550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E032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CAC2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60859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3C1C4B96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4920E4FC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2A8E17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F0CF5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DA27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176A9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FDE2E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8E66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3D66B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53264382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5112A06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06029C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330DD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D98B92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9E568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59045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2BAD91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8CCD57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D662EEA0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7F6837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02266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04AC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CA4B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F8AA70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03231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8CD9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7F637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427AA20C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18DE5182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3D06795A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D83053CC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19FC3DC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290C157E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E9E0D1D2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060EB502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AADC247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B60EC75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EFF6692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652DE1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E0EF4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6082A8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FEE3E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766E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A34A08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D2AA1B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0A4C6F38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575CD386" w:tentative="1">
      <w:start w:val="1"/>
      <w:numFmt w:val="lowerLetter"/>
      <w:lvlText w:val="%2."/>
      <w:lvlJc w:val="left"/>
      <w:pPr>
        <w:ind w:left="1440" w:hanging="360"/>
      </w:pPr>
    </w:lvl>
    <w:lvl w:ilvl="2" w:tplc="6F5ED318" w:tentative="1">
      <w:start w:val="1"/>
      <w:numFmt w:val="lowerRoman"/>
      <w:lvlText w:val="%3."/>
      <w:lvlJc w:val="right"/>
      <w:pPr>
        <w:ind w:left="2160" w:hanging="180"/>
      </w:pPr>
    </w:lvl>
    <w:lvl w:ilvl="3" w:tplc="E4D07B8E" w:tentative="1">
      <w:start w:val="1"/>
      <w:numFmt w:val="decimal"/>
      <w:lvlText w:val="%4."/>
      <w:lvlJc w:val="left"/>
      <w:pPr>
        <w:ind w:left="2880" w:hanging="360"/>
      </w:pPr>
    </w:lvl>
    <w:lvl w:ilvl="4" w:tplc="759408DE" w:tentative="1">
      <w:start w:val="1"/>
      <w:numFmt w:val="lowerLetter"/>
      <w:lvlText w:val="%5."/>
      <w:lvlJc w:val="left"/>
      <w:pPr>
        <w:ind w:left="3600" w:hanging="360"/>
      </w:pPr>
    </w:lvl>
    <w:lvl w:ilvl="5" w:tplc="B0BEE018" w:tentative="1">
      <w:start w:val="1"/>
      <w:numFmt w:val="lowerRoman"/>
      <w:lvlText w:val="%6."/>
      <w:lvlJc w:val="right"/>
      <w:pPr>
        <w:ind w:left="4320" w:hanging="180"/>
      </w:pPr>
    </w:lvl>
    <w:lvl w:ilvl="6" w:tplc="7E9C882E" w:tentative="1">
      <w:start w:val="1"/>
      <w:numFmt w:val="decimal"/>
      <w:lvlText w:val="%7."/>
      <w:lvlJc w:val="left"/>
      <w:pPr>
        <w:ind w:left="5040" w:hanging="360"/>
      </w:pPr>
    </w:lvl>
    <w:lvl w:ilvl="7" w:tplc="E644678A" w:tentative="1">
      <w:start w:val="1"/>
      <w:numFmt w:val="lowerLetter"/>
      <w:lvlText w:val="%8."/>
      <w:lvlJc w:val="left"/>
      <w:pPr>
        <w:ind w:left="5760" w:hanging="360"/>
      </w:pPr>
    </w:lvl>
    <w:lvl w:ilvl="8" w:tplc="748CB9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4C5CFA4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8370DB3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C564D9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E6E782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4BA518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59CAE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46E64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A4E6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D16D93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A17ED3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8AFD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7149B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7AE90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A06B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8FA2F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470CC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A43C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C44B29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D1729816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1E2022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3D8F2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2947F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4A2C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216C0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672DF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FE9C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9CEBB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73BC6C28">
      <w:start w:val="1"/>
      <w:numFmt w:val="decimal"/>
      <w:lvlText w:val="%1."/>
      <w:lvlJc w:val="left"/>
      <w:pPr>
        <w:ind w:left="720" w:hanging="360"/>
      </w:pPr>
    </w:lvl>
    <w:lvl w:ilvl="1" w:tplc="BF047CEE" w:tentative="1">
      <w:start w:val="1"/>
      <w:numFmt w:val="lowerLetter"/>
      <w:lvlText w:val="%2."/>
      <w:lvlJc w:val="left"/>
      <w:pPr>
        <w:ind w:left="1440" w:hanging="360"/>
      </w:pPr>
    </w:lvl>
    <w:lvl w:ilvl="2" w:tplc="583ED5D6" w:tentative="1">
      <w:start w:val="1"/>
      <w:numFmt w:val="lowerRoman"/>
      <w:lvlText w:val="%3."/>
      <w:lvlJc w:val="right"/>
      <w:pPr>
        <w:ind w:left="2160" w:hanging="180"/>
      </w:pPr>
    </w:lvl>
    <w:lvl w:ilvl="3" w:tplc="088C5AEC" w:tentative="1">
      <w:start w:val="1"/>
      <w:numFmt w:val="decimal"/>
      <w:lvlText w:val="%4."/>
      <w:lvlJc w:val="left"/>
      <w:pPr>
        <w:ind w:left="2880" w:hanging="360"/>
      </w:pPr>
    </w:lvl>
    <w:lvl w:ilvl="4" w:tplc="70E6AF68" w:tentative="1">
      <w:start w:val="1"/>
      <w:numFmt w:val="lowerLetter"/>
      <w:lvlText w:val="%5."/>
      <w:lvlJc w:val="left"/>
      <w:pPr>
        <w:ind w:left="3600" w:hanging="360"/>
      </w:pPr>
    </w:lvl>
    <w:lvl w:ilvl="5" w:tplc="958CB714" w:tentative="1">
      <w:start w:val="1"/>
      <w:numFmt w:val="lowerRoman"/>
      <w:lvlText w:val="%6."/>
      <w:lvlJc w:val="right"/>
      <w:pPr>
        <w:ind w:left="4320" w:hanging="180"/>
      </w:pPr>
    </w:lvl>
    <w:lvl w:ilvl="6" w:tplc="F73C855A" w:tentative="1">
      <w:start w:val="1"/>
      <w:numFmt w:val="decimal"/>
      <w:lvlText w:val="%7."/>
      <w:lvlJc w:val="left"/>
      <w:pPr>
        <w:ind w:left="5040" w:hanging="360"/>
      </w:pPr>
    </w:lvl>
    <w:lvl w:ilvl="7" w:tplc="44FC0816" w:tentative="1">
      <w:start w:val="1"/>
      <w:numFmt w:val="lowerLetter"/>
      <w:lvlText w:val="%8."/>
      <w:lvlJc w:val="left"/>
      <w:pPr>
        <w:ind w:left="5760" w:hanging="360"/>
      </w:pPr>
    </w:lvl>
    <w:lvl w:ilvl="8" w:tplc="99EC65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3712221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453697A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C54B6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B1850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9D6D62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DDCBAB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6210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01E8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5F6D7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1208C"/>
    <w:rsid w:val="00021B82"/>
    <w:rsid w:val="00024777"/>
    <w:rsid w:val="00024E21"/>
    <w:rsid w:val="000261D2"/>
    <w:rsid w:val="00027100"/>
    <w:rsid w:val="00030571"/>
    <w:rsid w:val="000338F7"/>
    <w:rsid w:val="000349AA"/>
    <w:rsid w:val="00036C50"/>
    <w:rsid w:val="00052D2B"/>
    <w:rsid w:val="00054F55"/>
    <w:rsid w:val="00056258"/>
    <w:rsid w:val="00056EE7"/>
    <w:rsid w:val="00062945"/>
    <w:rsid w:val="000632C5"/>
    <w:rsid w:val="00063946"/>
    <w:rsid w:val="00066F3E"/>
    <w:rsid w:val="00067243"/>
    <w:rsid w:val="00077863"/>
    <w:rsid w:val="00080453"/>
    <w:rsid w:val="0008169A"/>
    <w:rsid w:val="00082200"/>
    <w:rsid w:val="000838BB"/>
    <w:rsid w:val="000860CE"/>
    <w:rsid w:val="00092A37"/>
    <w:rsid w:val="000938A6"/>
    <w:rsid w:val="00096E78"/>
    <w:rsid w:val="000973DD"/>
    <w:rsid w:val="00097C1E"/>
    <w:rsid w:val="000A0A33"/>
    <w:rsid w:val="000A0FBD"/>
    <w:rsid w:val="000A1DF5"/>
    <w:rsid w:val="000B7873"/>
    <w:rsid w:val="000C02A1"/>
    <w:rsid w:val="000C1D4F"/>
    <w:rsid w:val="000C3ED7"/>
    <w:rsid w:val="000C55E6"/>
    <w:rsid w:val="000C687A"/>
    <w:rsid w:val="000D67D0"/>
    <w:rsid w:val="000E115E"/>
    <w:rsid w:val="000E1237"/>
    <w:rsid w:val="000E195C"/>
    <w:rsid w:val="000E3602"/>
    <w:rsid w:val="000E705A"/>
    <w:rsid w:val="000F38DA"/>
    <w:rsid w:val="000F467B"/>
    <w:rsid w:val="000F50EF"/>
    <w:rsid w:val="000F5822"/>
    <w:rsid w:val="000F796B"/>
    <w:rsid w:val="0010031E"/>
    <w:rsid w:val="001012EB"/>
    <w:rsid w:val="001078D1"/>
    <w:rsid w:val="00111185"/>
    <w:rsid w:val="00115782"/>
    <w:rsid w:val="00115BD5"/>
    <w:rsid w:val="00116067"/>
    <w:rsid w:val="001214EE"/>
    <w:rsid w:val="00123108"/>
    <w:rsid w:val="001245F9"/>
    <w:rsid w:val="00124F36"/>
    <w:rsid w:val="00125666"/>
    <w:rsid w:val="001259E3"/>
    <w:rsid w:val="00125C80"/>
    <w:rsid w:val="001267A7"/>
    <w:rsid w:val="001269EC"/>
    <w:rsid w:val="00131851"/>
    <w:rsid w:val="00136DCF"/>
    <w:rsid w:val="0013799F"/>
    <w:rsid w:val="00140DF6"/>
    <w:rsid w:val="00145C3F"/>
    <w:rsid w:val="00145D34"/>
    <w:rsid w:val="00146284"/>
    <w:rsid w:val="0014690F"/>
    <w:rsid w:val="00147029"/>
    <w:rsid w:val="0015098E"/>
    <w:rsid w:val="00153B3A"/>
    <w:rsid w:val="00155F44"/>
    <w:rsid w:val="00164543"/>
    <w:rsid w:val="00164C48"/>
    <w:rsid w:val="001674D3"/>
    <w:rsid w:val="00172B1F"/>
    <w:rsid w:val="00174721"/>
    <w:rsid w:val="00175264"/>
    <w:rsid w:val="001803D2"/>
    <w:rsid w:val="0018228B"/>
    <w:rsid w:val="00183842"/>
    <w:rsid w:val="00185B50"/>
    <w:rsid w:val="0018625C"/>
    <w:rsid w:val="0018657D"/>
    <w:rsid w:val="0018768E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86E"/>
    <w:rsid w:val="001A0E2C"/>
    <w:rsid w:val="001A1238"/>
    <w:rsid w:val="001A28C9"/>
    <w:rsid w:val="001A34BC"/>
    <w:rsid w:val="001A621E"/>
    <w:rsid w:val="001A6DF6"/>
    <w:rsid w:val="001B1C77"/>
    <w:rsid w:val="001B26EB"/>
    <w:rsid w:val="001B6F4A"/>
    <w:rsid w:val="001B7B38"/>
    <w:rsid w:val="001B7C09"/>
    <w:rsid w:val="001C5288"/>
    <w:rsid w:val="001C5B03"/>
    <w:rsid w:val="001D4CE4"/>
    <w:rsid w:val="001D6052"/>
    <w:rsid w:val="001D6D96"/>
    <w:rsid w:val="001E1722"/>
    <w:rsid w:val="001E5621"/>
    <w:rsid w:val="001F1C7E"/>
    <w:rsid w:val="001F299D"/>
    <w:rsid w:val="001F3239"/>
    <w:rsid w:val="001F3EF9"/>
    <w:rsid w:val="001F627D"/>
    <w:rsid w:val="001F6622"/>
    <w:rsid w:val="001F6CB3"/>
    <w:rsid w:val="001F6F38"/>
    <w:rsid w:val="00200EFE"/>
    <w:rsid w:val="0020126C"/>
    <w:rsid w:val="00202A85"/>
    <w:rsid w:val="00202EA3"/>
    <w:rsid w:val="002100FC"/>
    <w:rsid w:val="00213890"/>
    <w:rsid w:val="00214E52"/>
    <w:rsid w:val="002207C0"/>
    <w:rsid w:val="00221926"/>
    <w:rsid w:val="0022380D"/>
    <w:rsid w:val="00224B93"/>
    <w:rsid w:val="00226630"/>
    <w:rsid w:val="002352ED"/>
    <w:rsid w:val="0023676E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748D"/>
    <w:rsid w:val="00260906"/>
    <w:rsid w:val="00265656"/>
    <w:rsid w:val="00265E77"/>
    <w:rsid w:val="00266155"/>
    <w:rsid w:val="00270357"/>
    <w:rsid w:val="0027270B"/>
    <w:rsid w:val="00272B36"/>
    <w:rsid w:val="00274D17"/>
    <w:rsid w:val="00282E7B"/>
    <w:rsid w:val="002838C8"/>
    <w:rsid w:val="00283BA9"/>
    <w:rsid w:val="00290805"/>
    <w:rsid w:val="00290C2A"/>
    <w:rsid w:val="002931DD"/>
    <w:rsid w:val="00295140"/>
    <w:rsid w:val="002A0E7C"/>
    <w:rsid w:val="002A0EED"/>
    <w:rsid w:val="002A21ED"/>
    <w:rsid w:val="002A3F88"/>
    <w:rsid w:val="002A710D"/>
    <w:rsid w:val="002B0F11"/>
    <w:rsid w:val="002B2E17"/>
    <w:rsid w:val="002B6560"/>
    <w:rsid w:val="002B6599"/>
    <w:rsid w:val="002B7BA7"/>
    <w:rsid w:val="002C1F27"/>
    <w:rsid w:val="002C55FF"/>
    <w:rsid w:val="002C592B"/>
    <w:rsid w:val="002C6CA8"/>
    <w:rsid w:val="002D300D"/>
    <w:rsid w:val="002E043B"/>
    <w:rsid w:val="002E089A"/>
    <w:rsid w:val="002E0CCB"/>
    <w:rsid w:val="002E0CD4"/>
    <w:rsid w:val="002E3A90"/>
    <w:rsid w:val="002E46CC"/>
    <w:rsid w:val="002E4F48"/>
    <w:rsid w:val="002E62CB"/>
    <w:rsid w:val="002E6DF1"/>
    <w:rsid w:val="002E6ED9"/>
    <w:rsid w:val="002F0957"/>
    <w:rsid w:val="002F3061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AB2"/>
    <w:rsid w:val="00307EB2"/>
    <w:rsid w:val="0031032B"/>
    <w:rsid w:val="003116E8"/>
    <w:rsid w:val="00316E87"/>
    <w:rsid w:val="00317021"/>
    <w:rsid w:val="0032453E"/>
    <w:rsid w:val="00325053"/>
    <w:rsid w:val="003256AC"/>
    <w:rsid w:val="003260CE"/>
    <w:rsid w:val="00330CC1"/>
    <w:rsid w:val="0033129D"/>
    <w:rsid w:val="003320ED"/>
    <w:rsid w:val="0033480E"/>
    <w:rsid w:val="00337123"/>
    <w:rsid w:val="00337A2B"/>
    <w:rsid w:val="00341866"/>
    <w:rsid w:val="00342C0C"/>
    <w:rsid w:val="003535E0"/>
    <w:rsid w:val="003543AC"/>
    <w:rsid w:val="00355AB8"/>
    <w:rsid w:val="00355D02"/>
    <w:rsid w:val="00360885"/>
    <w:rsid w:val="00361607"/>
    <w:rsid w:val="00365C0D"/>
    <w:rsid w:val="00366A0C"/>
    <w:rsid w:val="00366F56"/>
    <w:rsid w:val="003737C8"/>
    <w:rsid w:val="0037589D"/>
    <w:rsid w:val="00375F54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977E7"/>
    <w:rsid w:val="003A31B9"/>
    <w:rsid w:val="003A3E2F"/>
    <w:rsid w:val="003A6CCB"/>
    <w:rsid w:val="003B0F22"/>
    <w:rsid w:val="003B10C4"/>
    <w:rsid w:val="003B48EB"/>
    <w:rsid w:val="003B5CD1"/>
    <w:rsid w:val="003C33FF"/>
    <w:rsid w:val="003C3E0E"/>
    <w:rsid w:val="003C64A5"/>
    <w:rsid w:val="003D03CC"/>
    <w:rsid w:val="003D378C"/>
    <w:rsid w:val="003D3893"/>
    <w:rsid w:val="003D4BB7"/>
    <w:rsid w:val="003E0116"/>
    <w:rsid w:val="003E10EE"/>
    <w:rsid w:val="003E1AC1"/>
    <w:rsid w:val="003E26C3"/>
    <w:rsid w:val="003E6225"/>
    <w:rsid w:val="003F0BC8"/>
    <w:rsid w:val="003F0D6C"/>
    <w:rsid w:val="003F0F26"/>
    <w:rsid w:val="003F12D9"/>
    <w:rsid w:val="003F1B4C"/>
    <w:rsid w:val="003F361D"/>
    <w:rsid w:val="003F3CE6"/>
    <w:rsid w:val="003F677F"/>
    <w:rsid w:val="004008F6"/>
    <w:rsid w:val="00406F33"/>
    <w:rsid w:val="00407C22"/>
    <w:rsid w:val="00412BBE"/>
    <w:rsid w:val="00414B20"/>
    <w:rsid w:val="0041628A"/>
    <w:rsid w:val="00417DE3"/>
    <w:rsid w:val="00420850"/>
    <w:rsid w:val="00423968"/>
    <w:rsid w:val="0042693F"/>
    <w:rsid w:val="00427054"/>
    <w:rsid w:val="004304B1"/>
    <w:rsid w:val="00432DA8"/>
    <w:rsid w:val="0043320A"/>
    <w:rsid w:val="004332E3"/>
    <w:rsid w:val="0043586F"/>
    <w:rsid w:val="004367CE"/>
    <w:rsid w:val="004371A3"/>
    <w:rsid w:val="00445696"/>
    <w:rsid w:val="00446960"/>
    <w:rsid w:val="00446F37"/>
    <w:rsid w:val="00450423"/>
    <w:rsid w:val="004518A6"/>
    <w:rsid w:val="00453E1D"/>
    <w:rsid w:val="00454589"/>
    <w:rsid w:val="00456ED0"/>
    <w:rsid w:val="00456FDD"/>
    <w:rsid w:val="00457550"/>
    <w:rsid w:val="00457B74"/>
    <w:rsid w:val="00461B2A"/>
    <w:rsid w:val="004620A4"/>
    <w:rsid w:val="00474C50"/>
    <w:rsid w:val="004768DB"/>
    <w:rsid w:val="004771F9"/>
    <w:rsid w:val="00486006"/>
    <w:rsid w:val="00486BAD"/>
    <w:rsid w:val="00486BBE"/>
    <w:rsid w:val="00487123"/>
    <w:rsid w:val="00495A75"/>
    <w:rsid w:val="00495CAE"/>
    <w:rsid w:val="0049641F"/>
    <w:rsid w:val="004A005B"/>
    <w:rsid w:val="004A0302"/>
    <w:rsid w:val="004A1BD5"/>
    <w:rsid w:val="004A61E1"/>
    <w:rsid w:val="004B1A75"/>
    <w:rsid w:val="004B2344"/>
    <w:rsid w:val="004B3301"/>
    <w:rsid w:val="004B5797"/>
    <w:rsid w:val="004B5DDC"/>
    <w:rsid w:val="004B798E"/>
    <w:rsid w:val="004C0568"/>
    <w:rsid w:val="004C0855"/>
    <w:rsid w:val="004C2ABD"/>
    <w:rsid w:val="004C3DE0"/>
    <w:rsid w:val="004C5F62"/>
    <w:rsid w:val="004D0F24"/>
    <w:rsid w:val="004D2601"/>
    <w:rsid w:val="004D3E58"/>
    <w:rsid w:val="004D6746"/>
    <w:rsid w:val="004D767B"/>
    <w:rsid w:val="004E0F32"/>
    <w:rsid w:val="004E23A1"/>
    <w:rsid w:val="004E468A"/>
    <w:rsid w:val="004E493C"/>
    <w:rsid w:val="004E623E"/>
    <w:rsid w:val="004E7092"/>
    <w:rsid w:val="004E7ECE"/>
    <w:rsid w:val="004F1B01"/>
    <w:rsid w:val="004F4DB1"/>
    <w:rsid w:val="004F6F64"/>
    <w:rsid w:val="005004EC"/>
    <w:rsid w:val="00506AAE"/>
    <w:rsid w:val="00517756"/>
    <w:rsid w:val="005202C6"/>
    <w:rsid w:val="0052330D"/>
    <w:rsid w:val="00523C53"/>
    <w:rsid w:val="005272F4"/>
    <w:rsid w:val="00527B8F"/>
    <w:rsid w:val="00532108"/>
    <w:rsid w:val="00533935"/>
    <w:rsid w:val="00536031"/>
    <w:rsid w:val="00536960"/>
    <w:rsid w:val="0054134B"/>
    <w:rsid w:val="00542012"/>
    <w:rsid w:val="00543DF5"/>
    <w:rsid w:val="00545A61"/>
    <w:rsid w:val="0055260D"/>
    <w:rsid w:val="00555422"/>
    <w:rsid w:val="00555810"/>
    <w:rsid w:val="005564BC"/>
    <w:rsid w:val="005618E4"/>
    <w:rsid w:val="00562715"/>
    <w:rsid w:val="00562DCA"/>
    <w:rsid w:val="0056568F"/>
    <w:rsid w:val="0057436C"/>
    <w:rsid w:val="00575DE3"/>
    <w:rsid w:val="0057730D"/>
    <w:rsid w:val="00580B08"/>
    <w:rsid w:val="00582578"/>
    <w:rsid w:val="00583DA3"/>
    <w:rsid w:val="0058621D"/>
    <w:rsid w:val="00586904"/>
    <w:rsid w:val="005946EB"/>
    <w:rsid w:val="005A4CBE"/>
    <w:rsid w:val="005A4F36"/>
    <w:rsid w:val="005B04A8"/>
    <w:rsid w:val="005B1FD0"/>
    <w:rsid w:val="005B28AD"/>
    <w:rsid w:val="005B328D"/>
    <w:rsid w:val="005B3503"/>
    <w:rsid w:val="005B3EE7"/>
    <w:rsid w:val="005B43A8"/>
    <w:rsid w:val="005B4DCD"/>
    <w:rsid w:val="005B4FAD"/>
    <w:rsid w:val="005C276A"/>
    <w:rsid w:val="005C4FE3"/>
    <w:rsid w:val="005D380C"/>
    <w:rsid w:val="005D3F79"/>
    <w:rsid w:val="005D6E04"/>
    <w:rsid w:val="005D7A12"/>
    <w:rsid w:val="005E53EE"/>
    <w:rsid w:val="005E66FC"/>
    <w:rsid w:val="005E6DD5"/>
    <w:rsid w:val="005F0542"/>
    <w:rsid w:val="005F0F72"/>
    <w:rsid w:val="005F1C1F"/>
    <w:rsid w:val="005F2FAD"/>
    <w:rsid w:val="005F346D"/>
    <w:rsid w:val="005F38FB"/>
    <w:rsid w:val="00600C08"/>
    <w:rsid w:val="00602D3B"/>
    <w:rsid w:val="0060326F"/>
    <w:rsid w:val="00603DA0"/>
    <w:rsid w:val="00605225"/>
    <w:rsid w:val="00606EA1"/>
    <w:rsid w:val="006128F0"/>
    <w:rsid w:val="0061726B"/>
    <w:rsid w:val="00617B81"/>
    <w:rsid w:val="0062387A"/>
    <w:rsid w:val="00632556"/>
    <w:rsid w:val="006326D8"/>
    <w:rsid w:val="0063377D"/>
    <w:rsid w:val="006344BE"/>
    <w:rsid w:val="00634A66"/>
    <w:rsid w:val="00640336"/>
    <w:rsid w:val="00640FC9"/>
    <w:rsid w:val="006414D3"/>
    <w:rsid w:val="006432F2"/>
    <w:rsid w:val="0065320F"/>
    <w:rsid w:val="00653D64"/>
    <w:rsid w:val="00654E13"/>
    <w:rsid w:val="00667489"/>
    <w:rsid w:val="00670D44"/>
    <w:rsid w:val="00673F4C"/>
    <w:rsid w:val="00674271"/>
    <w:rsid w:val="00676AFC"/>
    <w:rsid w:val="006807CD"/>
    <w:rsid w:val="00682D43"/>
    <w:rsid w:val="0068507D"/>
    <w:rsid w:val="00685BAF"/>
    <w:rsid w:val="00685EFD"/>
    <w:rsid w:val="00690463"/>
    <w:rsid w:val="00691026"/>
    <w:rsid w:val="00693DE5"/>
    <w:rsid w:val="006A0D03"/>
    <w:rsid w:val="006A41E9"/>
    <w:rsid w:val="006A68D6"/>
    <w:rsid w:val="006B12CB"/>
    <w:rsid w:val="006B2030"/>
    <w:rsid w:val="006B5916"/>
    <w:rsid w:val="006C4775"/>
    <w:rsid w:val="006C4A8C"/>
    <w:rsid w:val="006C4F4A"/>
    <w:rsid w:val="006C5E80"/>
    <w:rsid w:val="006C7CEE"/>
    <w:rsid w:val="006D075E"/>
    <w:rsid w:val="006D09DC"/>
    <w:rsid w:val="006D3509"/>
    <w:rsid w:val="006D7C6E"/>
    <w:rsid w:val="006D7D86"/>
    <w:rsid w:val="006E06ED"/>
    <w:rsid w:val="006E146B"/>
    <w:rsid w:val="006E15A2"/>
    <w:rsid w:val="006E2F95"/>
    <w:rsid w:val="006F148B"/>
    <w:rsid w:val="007018D4"/>
    <w:rsid w:val="00705EAF"/>
    <w:rsid w:val="0070773E"/>
    <w:rsid w:val="007101CC"/>
    <w:rsid w:val="00714A61"/>
    <w:rsid w:val="00714D77"/>
    <w:rsid w:val="00715C55"/>
    <w:rsid w:val="00724E3B"/>
    <w:rsid w:val="00725EEA"/>
    <w:rsid w:val="0072671F"/>
    <w:rsid w:val="007276B6"/>
    <w:rsid w:val="00730908"/>
    <w:rsid w:val="0073097E"/>
    <w:rsid w:val="00730CE9"/>
    <w:rsid w:val="00733035"/>
    <w:rsid w:val="0073373D"/>
    <w:rsid w:val="00735FBE"/>
    <w:rsid w:val="00736B1E"/>
    <w:rsid w:val="00736F83"/>
    <w:rsid w:val="00740EDF"/>
    <w:rsid w:val="007439DB"/>
    <w:rsid w:val="007464DA"/>
    <w:rsid w:val="00752781"/>
    <w:rsid w:val="007568D8"/>
    <w:rsid w:val="007603C9"/>
    <w:rsid w:val="007616B4"/>
    <w:rsid w:val="00761B48"/>
    <w:rsid w:val="00765316"/>
    <w:rsid w:val="007708C8"/>
    <w:rsid w:val="0077719D"/>
    <w:rsid w:val="00780DF0"/>
    <w:rsid w:val="007810B7"/>
    <w:rsid w:val="00782F0F"/>
    <w:rsid w:val="0078538F"/>
    <w:rsid w:val="00787482"/>
    <w:rsid w:val="00792C5D"/>
    <w:rsid w:val="007A122C"/>
    <w:rsid w:val="007A286D"/>
    <w:rsid w:val="007A314D"/>
    <w:rsid w:val="007A38DF"/>
    <w:rsid w:val="007A5A72"/>
    <w:rsid w:val="007B00E5"/>
    <w:rsid w:val="007B20CF"/>
    <w:rsid w:val="007B2499"/>
    <w:rsid w:val="007B72E1"/>
    <w:rsid w:val="007B783A"/>
    <w:rsid w:val="007C1B95"/>
    <w:rsid w:val="007C3DF3"/>
    <w:rsid w:val="007C796D"/>
    <w:rsid w:val="007D73FB"/>
    <w:rsid w:val="007D7608"/>
    <w:rsid w:val="007D7970"/>
    <w:rsid w:val="007E2C37"/>
    <w:rsid w:val="007E2F2D"/>
    <w:rsid w:val="007F1433"/>
    <w:rsid w:val="007F1491"/>
    <w:rsid w:val="007F1592"/>
    <w:rsid w:val="007F16DD"/>
    <w:rsid w:val="007F2F03"/>
    <w:rsid w:val="007F42CE"/>
    <w:rsid w:val="00800FE0"/>
    <w:rsid w:val="00803A11"/>
    <w:rsid w:val="0080514E"/>
    <w:rsid w:val="008066AD"/>
    <w:rsid w:val="00812CD8"/>
    <w:rsid w:val="008145D9"/>
    <w:rsid w:val="00814AF1"/>
    <w:rsid w:val="0081517F"/>
    <w:rsid w:val="00815370"/>
    <w:rsid w:val="0082153D"/>
    <w:rsid w:val="008255AA"/>
    <w:rsid w:val="00830FF3"/>
    <w:rsid w:val="008312ED"/>
    <w:rsid w:val="008334BF"/>
    <w:rsid w:val="00835358"/>
    <w:rsid w:val="00836B8C"/>
    <w:rsid w:val="00840062"/>
    <w:rsid w:val="008410C5"/>
    <w:rsid w:val="00846C08"/>
    <w:rsid w:val="00850794"/>
    <w:rsid w:val="00852FF2"/>
    <w:rsid w:val="008530E7"/>
    <w:rsid w:val="00856BDB"/>
    <w:rsid w:val="00857675"/>
    <w:rsid w:val="00861F86"/>
    <w:rsid w:val="00867C0D"/>
    <w:rsid w:val="00870AF5"/>
    <w:rsid w:val="00871AB8"/>
    <w:rsid w:val="00872C48"/>
    <w:rsid w:val="00874D4A"/>
    <w:rsid w:val="00875EC3"/>
    <w:rsid w:val="008763E7"/>
    <w:rsid w:val="008808C5"/>
    <w:rsid w:val="00881A7C"/>
    <w:rsid w:val="00883C78"/>
    <w:rsid w:val="00883F30"/>
    <w:rsid w:val="00884C1A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3D59"/>
    <w:rsid w:val="008A5665"/>
    <w:rsid w:val="008B24A8"/>
    <w:rsid w:val="008B25E4"/>
    <w:rsid w:val="008B381B"/>
    <w:rsid w:val="008B3D78"/>
    <w:rsid w:val="008B5E1F"/>
    <w:rsid w:val="008B6943"/>
    <w:rsid w:val="008B7D2C"/>
    <w:rsid w:val="008C261B"/>
    <w:rsid w:val="008C2B29"/>
    <w:rsid w:val="008C463D"/>
    <w:rsid w:val="008C4FCA"/>
    <w:rsid w:val="008C7882"/>
    <w:rsid w:val="008C7CE5"/>
    <w:rsid w:val="008D2261"/>
    <w:rsid w:val="008D4C28"/>
    <w:rsid w:val="008D577B"/>
    <w:rsid w:val="008D7A98"/>
    <w:rsid w:val="008E17C4"/>
    <w:rsid w:val="008E45C4"/>
    <w:rsid w:val="008E64B1"/>
    <w:rsid w:val="008E64FA"/>
    <w:rsid w:val="008E669F"/>
    <w:rsid w:val="008E6AC5"/>
    <w:rsid w:val="008E74ED"/>
    <w:rsid w:val="008E7ED6"/>
    <w:rsid w:val="008F450A"/>
    <w:rsid w:val="008F4DEF"/>
    <w:rsid w:val="00901B06"/>
    <w:rsid w:val="00901DBD"/>
    <w:rsid w:val="00903D0D"/>
    <w:rsid w:val="009048E1"/>
    <w:rsid w:val="0090598C"/>
    <w:rsid w:val="00905CAB"/>
    <w:rsid w:val="009071BB"/>
    <w:rsid w:val="00907F5A"/>
    <w:rsid w:val="00913885"/>
    <w:rsid w:val="00915ABF"/>
    <w:rsid w:val="009162A2"/>
    <w:rsid w:val="00920BBF"/>
    <w:rsid w:val="00921CAD"/>
    <w:rsid w:val="00926E23"/>
    <w:rsid w:val="009311ED"/>
    <w:rsid w:val="00931D41"/>
    <w:rsid w:val="00933D18"/>
    <w:rsid w:val="00942221"/>
    <w:rsid w:val="0094558D"/>
    <w:rsid w:val="00950FBB"/>
    <w:rsid w:val="00951118"/>
    <w:rsid w:val="0095122F"/>
    <w:rsid w:val="00953349"/>
    <w:rsid w:val="00953574"/>
    <w:rsid w:val="00953E4C"/>
    <w:rsid w:val="00954E0C"/>
    <w:rsid w:val="00961156"/>
    <w:rsid w:val="00964F03"/>
    <w:rsid w:val="00966F1F"/>
    <w:rsid w:val="00975676"/>
    <w:rsid w:val="00976467"/>
    <w:rsid w:val="00976D32"/>
    <w:rsid w:val="00981FB6"/>
    <w:rsid w:val="009844F7"/>
    <w:rsid w:val="00991E82"/>
    <w:rsid w:val="009938F7"/>
    <w:rsid w:val="00994ACC"/>
    <w:rsid w:val="00995A7D"/>
    <w:rsid w:val="009965AD"/>
    <w:rsid w:val="009A0150"/>
    <w:rsid w:val="009A05AA"/>
    <w:rsid w:val="009A2D5A"/>
    <w:rsid w:val="009A6509"/>
    <w:rsid w:val="009A6E2F"/>
    <w:rsid w:val="009B2969"/>
    <w:rsid w:val="009B2C7E"/>
    <w:rsid w:val="009B6DBD"/>
    <w:rsid w:val="009C108A"/>
    <w:rsid w:val="009C1982"/>
    <w:rsid w:val="009C2E47"/>
    <w:rsid w:val="009C6BFB"/>
    <w:rsid w:val="009D0C05"/>
    <w:rsid w:val="009D1FC2"/>
    <w:rsid w:val="009D5869"/>
    <w:rsid w:val="009D6A45"/>
    <w:rsid w:val="009E24B7"/>
    <w:rsid w:val="009E2C00"/>
    <w:rsid w:val="009E49AD"/>
    <w:rsid w:val="009E4CC5"/>
    <w:rsid w:val="009E66FE"/>
    <w:rsid w:val="009E6AB4"/>
    <w:rsid w:val="009E70F4"/>
    <w:rsid w:val="009E72A3"/>
    <w:rsid w:val="009F1AD2"/>
    <w:rsid w:val="00A00C78"/>
    <w:rsid w:val="00A02418"/>
    <w:rsid w:val="00A0479E"/>
    <w:rsid w:val="00A07979"/>
    <w:rsid w:val="00A11755"/>
    <w:rsid w:val="00A16BAC"/>
    <w:rsid w:val="00A175FC"/>
    <w:rsid w:val="00A207FB"/>
    <w:rsid w:val="00A20ADC"/>
    <w:rsid w:val="00A219AC"/>
    <w:rsid w:val="00A24016"/>
    <w:rsid w:val="00A265BF"/>
    <w:rsid w:val="00A26F44"/>
    <w:rsid w:val="00A31F36"/>
    <w:rsid w:val="00A34FAB"/>
    <w:rsid w:val="00A42C43"/>
    <w:rsid w:val="00A4313D"/>
    <w:rsid w:val="00A45627"/>
    <w:rsid w:val="00A45A6F"/>
    <w:rsid w:val="00A50120"/>
    <w:rsid w:val="00A60351"/>
    <w:rsid w:val="00A61C6D"/>
    <w:rsid w:val="00A63015"/>
    <w:rsid w:val="00A6387B"/>
    <w:rsid w:val="00A6482F"/>
    <w:rsid w:val="00A66254"/>
    <w:rsid w:val="00A678B4"/>
    <w:rsid w:val="00A704A3"/>
    <w:rsid w:val="00A75E23"/>
    <w:rsid w:val="00A82AA0"/>
    <w:rsid w:val="00A82F8A"/>
    <w:rsid w:val="00A84622"/>
    <w:rsid w:val="00A84BF0"/>
    <w:rsid w:val="00A9226B"/>
    <w:rsid w:val="00A9575C"/>
    <w:rsid w:val="00A95B56"/>
    <w:rsid w:val="00A95E81"/>
    <w:rsid w:val="00A969AF"/>
    <w:rsid w:val="00A96B03"/>
    <w:rsid w:val="00AA31DE"/>
    <w:rsid w:val="00AB1A2E"/>
    <w:rsid w:val="00AB328A"/>
    <w:rsid w:val="00AB4918"/>
    <w:rsid w:val="00AB4BC8"/>
    <w:rsid w:val="00AB5E1B"/>
    <w:rsid w:val="00AB6BA7"/>
    <w:rsid w:val="00AB7BE8"/>
    <w:rsid w:val="00AC565A"/>
    <w:rsid w:val="00AD0710"/>
    <w:rsid w:val="00AD4DB9"/>
    <w:rsid w:val="00AD63C0"/>
    <w:rsid w:val="00AE2B16"/>
    <w:rsid w:val="00AE35B2"/>
    <w:rsid w:val="00AE3D0D"/>
    <w:rsid w:val="00AE6AA0"/>
    <w:rsid w:val="00AF406C"/>
    <w:rsid w:val="00AF45ED"/>
    <w:rsid w:val="00B008D6"/>
    <w:rsid w:val="00B00CA4"/>
    <w:rsid w:val="00B02195"/>
    <w:rsid w:val="00B075D6"/>
    <w:rsid w:val="00B113B9"/>
    <w:rsid w:val="00B119A2"/>
    <w:rsid w:val="00B13B6D"/>
    <w:rsid w:val="00B177F2"/>
    <w:rsid w:val="00B201F1"/>
    <w:rsid w:val="00B23261"/>
    <w:rsid w:val="00B2603F"/>
    <w:rsid w:val="00B2720E"/>
    <w:rsid w:val="00B304E7"/>
    <w:rsid w:val="00B318B6"/>
    <w:rsid w:val="00B3499B"/>
    <w:rsid w:val="00B35978"/>
    <w:rsid w:val="00B36E65"/>
    <w:rsid w:val="00B41D57"/>
    <w:rsid w:val="00B41F47"/>
    <w:rsid w:val="00B44468"/>
    <w:rsid w:val="00B446FF"/>
    <w:rsid w:val="00B60AC9"/>
    <w:rsid w:val="00B660D6"/>
    <w:rsid w:val="00B67323"/>
    <w:rsid w:val="00B715F2"/>
    <w:rsid w:val="00B73FFD"/>
    <w:rsid w:val="00B74071"/>
    <w:rsid w:val="00B7428E"/>
    <w:rsid w:val="00B74B67"/>
    <w:rsid w:val="00B75580"/>
    <w:rsid w:val="00B779AA"/>
    <w:rsid w:val="00B817F3"/>
    <w:rsid w:val="00B81C95"/>
    <w:rsid w:val="00B82330"/>
    <w:rsid w:val="00B82ED4"/>
    <w:rsid w:val="00B8424F"/>
    <w:rsid w:val="00B86896"/>
    <w:rsid w:val="00B875A6"/>
    <w:rsid w:val="00B91CB3"/>
    <w:rsid w:val="00B93925"/>
    <w:rsid w:val="00B93E4C"/>
    <w:rsid w:val="00B94A1B"/>
    <w:rsid w:val="00B95926"/>
    <w:rsid w:val="00B9784D"/>
    <w:rsid w:val="00BA3B99"/>
    <w:rsid w:val="00BA5C89"/>
    <w:rsid w:val="00BB04EB"/>
    <w:rsid w:val="00BB2539"/>
    <w:rsid w:val="00BB4CE2"/>
    <w:rsid w:val="00BB5EF0"/>
    <w:rsid w:val="00BB6724"/>
    <w:rsid w:val="00BC0EFB"/>
    <w:rsid w:val="00BC2E39"/>
    <w:rsid w:val="00BC3FD0"/>
    <w:rsid w:val="00BD2364"/>
    <w:rsid w:val="00BD28E3"/>
    <w:rsid w:val="00BD3267"/>
    <w:rsid w:val="00BE117E"/>
    <w:rsid w:val="00BE3261"/>
    <w:rsid w:val="00BF00EF"/>
    <w:rsid w:val="00BF58FC"/>
    <w:rsid w:val="00C00996"/>
    <w:rsid w:val="00C01F77"/>
    <w:rsid w:val="00C01FFC"/>
    <w:rsid w:val="00C05321"/>
    <w:rsid w:val="00C06AE4"/>
    <w:rsid w:val="00C114FF"/>
    <w:rsid w:val="00C11D49"/>
    <w:rsid w:val="00C12F42"/>
    <w:rsid w:val="00C13866"/>
    <w:rsid w:val="00C16C2A"/>
    <w:rsid w:val="00C171A1"/>
    <w:rsid w:val="00C171A4"/>
    <w:rsid w:val="00C17F12"/>
    <w:rsid w:val="00C20734"/>
    <w:rsid w:val="00C21C1A"/>
    <w:rsid w:val="00C237E9"/>
    <w:rsid w:val="00C268D7"/>
    <w:rsid w:val="00C30648"/>
    <w:rsid w:val="00C32989"/>
    <w:rsid w:val="00C32BD1"/>
    <w:rsid w:val="00C341E6"/>
    <w:rsid w:val="00C34260"/>
    <w:rsid w:val="00C36883"/>
    <w:rsid w:val="00C40928"/>
    <w:rsid w:val="00C40CFF"/>
    <w:rsid w:val="00C42697"/>
    <w:rsid w:val="00C43F01"/>
    <w:rsid w:val="00C45066"/>
    <w:rsid w:val="00C47552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0643"/>
    <w:rsid w:val="00C73134"/>
    <w:rsid w:val="00C73F6D"/>
    <w:rsid w:val="00C74F6E"/>
    <w:rsid w:val="00C76DC7"/>
    <w:rsid w:val="00C778DA"/>
    <w:rsid w:val="00C77FA4"/>
    <w:rsid w:val="00C77FFA"/>
    <w:rsid w:val="00C80401"/>
    <w:rsid w:val="00C81C97"/>
    <w:rsid w:val="00C828CF"/>
    <w:rsid w:val="00C840C2"/>
    <w:rsid w:val="00C84101"/>
    <w:rsid w:val="00C8535F"/>
    <w:rsid w:val="00C85DE5"/>
    <w:rsid w:val="00C90EDA"/>
    <w:rsid w:val="00C935A7"/>
    <w:rsid w:val="00C959E7"/>
    <w:rsid w:val="00CA1D32"/>
    <w:rsid w:val="00CA28D8"/>
    <w:rsid w:val="00CC1E65"/>
    <w:rsid w:val="00CC567A"/>
    <w:rsid w:val="00CD4059"/>
    <w:rsid w:val="00CD4E5A"/>
    <w:rsid w:val="00CD6AFD"/>
    <w:rsid w:val="00CE03CE"/>
    <w:rsid w:val="00CE0F5D"/>
    <w:rsid w:val="00CE112B"/>
    <w:rsid w:val="00CE1A6A"/>
    <w:rsid w:val="00CE30AA"/>
    <w:rsid w:val="00CE5514"/>
    <w:rsid w:val="00CF069C"/>
    <w:rsid w:val="00CF0DFF"/>
    <w:rsid w:val="00CF3EF6"/>
    <w:rsid w:val="00D028A9"/>
    <w:rsid w:val="00D0359D"/>
    <w:rsid w:val="00D04DED"/>
    <w:rsid w:val="00D1089A"/>
    <w:rsid w:val="00D116BD"/>
    <w:rsid w:val="00D1572F"/>
    <w:rsid w:val="00D16FE0"/>
    <w:rsid w:val="00D2001A"/>
    <w:rsid w:val="00D20684"/>
    <w:rsid w:val="00D26B62"/>
    <w:rsid w:val="00D32624"/>
    <w:rsid w:val="00D356B4"/>
    <w:rsid w:val="00D3691A"/>
    <w:rsid w:val="00D377E2"/>
    <w:rsid w:val="00D403E9"/>
    <w:rsid w:val="00D42DCB"/>
    <w:rsid w:val="00D43F81"/>
    <w:rsid w:val="00D45462"/>
    <w:rsid w:val="00D45482"/>
    <w:rsid w:val="00D460BC"/>
    <w:rsid w:val="00D46DF2"/>
    <w:rsid w:val="00D47674"/>
    <w:rsid w:val="00D5338C"/>
    <w:rsid w:val="00D606B2"/>
    <w:rsid w:val="00D625A7"/>
    <w:rsid w:val="00D63575"/>
    <w:rsid w:val="00D64074"/>
    <w:rsid w:val="00D65777"/>
    <w:rsid w:val="00D6738A"/>
    <w:rsid w:val="00D728A0"/>
    <w:rsid w:val="00D74018"/>
    <w:rsid w:val="00D83661"/>
    <w:rsid w:val="00D861DC"/>
    <w:rsid w:val="00D9216A"/>
    <w:rsid w:val="00D9586C"/>
    <w:rsid w:val="00D95BBB"/>
    <w:rsid w:val="00D97E7D"/>
    <w:rsid w:val="00DA2A06"/>
    <w:rsid w:val="00DB1C8C"/>
    <w:rsid w:val="00DB3439"/>
    <w:rsid w:val="00DB3618"/>
    <w:rsid w:val="00DB468A"/>
    <w:rsid w:val="00DC2946"/>
    <w:rsid w:val="00DC4340"/>
    <w:rsid w:val="00DC550F"/>
    <w:rsid w:val="00DC64FD"/>
    <w:rsid w:val="00DD53C3"/>
    <w:rsid w:val="00DD669D"/>
    <w:rsid w:val="00DE127F"/>
    <w:rsid w:val="00DE2996"/>
    <w:rsid w:val="00DE424A"/>
    <w:rsid w:val="00DE4419"/>
    <w:rsid w:val="00DE6592"/>
    <w:rsid w:val="00DE67C4"/>
    <w:rsid w:val="00DF0ACA"/>
    <w:rsid w:val="00DF2245"/>
    <w:rsid w:val="00DF35C8"/>
    <w:rsid w:val="00DF4CE9"/>
    <w:rsid w:val="00DF4F68"/>
    <w:rsid w:val="00DF6779"/>
    <w:rsid w:val="00DF77CF"/>
    <w:rsid w:val="00E0068C"/>
    <w:rsid w:val="00E026E8"/>
    <w:rsid w:val="00E060F7"/>
    <w:rsid w:val="00E124D3"/>
    <w:rsid w:val="00E1267F"/>
    <w:rsid w:val="00E14C47"/>
    <w:rsid w:val="00E216D9"/>
    <w:rsid w:val="00E22698"/>
    <w:rsid w:val="00E25B7C"/>
    <w:rsid w:val="00E267CF"/>
    <w:rsid w:val="00E3076B"/>
    <w:rsid w:val="00E33224"/>
    <w:rsid w:val="00E3725B"/>
    <w:rsid w:val="00E434D1"/>
    <w:rsid w:val="00E46F85"/>
    <w:rsid w:val="00E5264E"/>
    <w:rsid w:val="00E56CBB"/>
    <w:rsid w:val="00E579A6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E9D"/>
    <w:rsid w:val="00E86CEE"/>
    <w:rsid w:val="00E87696"/>
    <w:rsid w:val="00E90CD6"/>
    <w:rsid w:val="00E935AF"/>
    <w:rsid w:val="00E97391"/>
    <w:rsid w:val="00EB0769"/>
    <w:rsid w:val="00EB0E20"/>
    <w:rsid w:val="00EB1682"/>
    <w:rsid w:val="00EB1A80"/>
    <w:rsid w:val="00EB457B"/>
    <w:rsid w:val="00EC0716"/>
    <w:rsid w:val="00EC27E1"/>
    <w:rsid w:val="00EC3E4B"/>
    <w:rsid w:val="00EC47C4"/>
    <w:rsid w:val="00EC4F3A"/>
    <w:rsid w:val="00EC5045"/>
    <w:rsid w:val="00EC5E74"/>
    <w:rsid w:val="00ED3909"/>
    <w:rsid w:val="00ED594D"/>
    <w:rsid w:val="00EE36E1"/>
    <w:rsid w:val="00EE5C5C"/>
    <w:rsid w:val="00EE6228"/>
    <w:rsid w:val="00EE7AC7"/>
    <w:rsid w:val="00EE7B3F"/>
    <w:rsid w:val="00EF2247"/>
    <w:rsid w:val="00EF3A8A"/>
    <w:rsid w:val="00F0054D"/>
    <w:rsid w:val="00F02467"/>
    <w:rsid w:val="00F02F5A"/>
    <w:rsid w:val="00F04D0E"/>
    <w:rsid w:val="00F0677A"/>
    <w:rsid w:val="00F12214"/>
    <w:rsid w:val="00F12565"/>
    <w:rsid w:val="00F14269"/>
    <w:rsid w:val="00F144BE"/>
    <w:rsid w:val="00F14ACA"/>
    <w:rsid w:val="00F17A0C"/>
    <w:rsid w:val="00F22239"/>
    <w:rsid w:val="00F23927"/>
    <w:rsid w:val="00F26644"/>
    <w:rsid w:val="00F26A05"/>
    <w:rsid w:val="00F307CE"/>
    <w:rsid w:val="00F34028"/>
    <w:rsid w:val="00F343C8"/>
    <w:rsid w:val="00F345A8"/>
    <w:rsid w:val="00F34EC6"/>
    <w:rsid w:val="00F354C5"/>
    <w:rsid w:val="00F37108"/>
    <w:rsid w:val="00F40449"/>
    <w:rsid w:val="00F45B8E"/>
    <w:rsid w:val="00F47BAA"/>
    <w:rsid w:val="00F50315"/>
    <w:rsid w:val="00F520FE"/>
    <w:rsid w:val="00F52EAB"/>
    <w:rsid w:val="00F53C51"/>
    <w:rsid w:val="00F55A04"/>
    <w:rsid w:val="00F5653B"/>
    <w:rsid w:val="00F572EF"/>
    <w:rsid w:val="00F61A31"/>
    <w:rsid w:val="00F62DEC"/>
    <w:rsid w:val="00F63EC3"/>
    <w:rsid w:val="00F66F00"/>
    <w:rsid w:val="00F67A2D"/>
    <w:rsid w:val="00F70A1B"/>
    <w:rsid w:val="00F72FDF"/>
    <w:rsid w:val="00F7410F"/>
    <w:rsid w:val="00F75960"/>
    <w:rsid w:val="00F77CA9"/>
    <w:rsid w:val="00F801AF"/>
    <w:rsid w:val="00F82526"/>
    <w:rsid w:val="00F84672"/>
    <w:rsid w:val="00F84802"/>
    <w:rsid w:val="00F84A34"/>
    <w:rsid w:val="00F84AED"/>
    <w:rsid w:val="00F94330"/>
    <w:rsid w:val="00F954CB"/>
    <w:rsid w:val="00F95A8C"/>
    <w:rsid w:val="00FA06FD"/>
    <w:rsid w:val="00FA515B"/>
    <w:rsid w:val="00FA60E3"/>
    <w:rsid w:val="00FA6B90"/>
    <w:rsid w:val="00FA70F9"/>
    <w:rsid w:val="00FA74CB"/>
    <w:rsid w:val="00FB207A"/>
    <w:rsid w:val="00FB221B"/>
    <w:rsid w:val="00FB2886"/>
    <w:rsid w:val="00FB466E"/>
    <w:rsid w:val="00FB4E80"/>
    <w:rsid w:val="00FB6F2F"/>
    <w:rsid w:val="00FC02F3"/>
    <w:rsid w:val="00FC3430"/>
    <w:rsid w:val="00FC536C"/>
    <w:rsid w:val="00FC752C"/>
    <w:rsid w:val="00FD0492"/>
    <w:rsid w:val="00FD13EC"/>
    <w:rsid w:val="00FD16A1"/>
    <w:rsid w:val="00FD1E45"/>
    <w:rsid w:val="00FD4DA8"/>
    <w:rsid w:val="00FD4EEF"/>
    <w:rsid w:val="00FD5461"/>
    <w:rsid w:val="00FD642D"/>
    <w:rsid w:val="00FD6BDB"/>
    <w:rsid w:val="00FD6F00"/>
    <w:rsid w:val="00FD6FF1"/>
    <w:rsid w:val="00FD74D6"/>
    <w:rsid w:val="00FD76BF"/>
    <w:rsid w:val="00FD7AB4"/>
    <w:rsid w:val="00FD7B98"/>
    <w:rsid w:val="00FD7FCA"/>
    <w:rsid w:val="00FF18D2"/>
    <w:rsid w:val="00FF22F5"/>
    <w:rsid w:val="00FF4664"/>
    <w:rsid w:val="00FF7577"/>
    <w:rsid w:val="1721CD05"/>
    <w:rsid w:val="1C5B74B6"/>
    <w:rsid w:val="1C96FA3F"/>
    <w:rsid w:val="33F8706C"/>
    <w:rsid w:val="3EC1FFA6"/>
    <w:rsid w:val="5768BBC8"/>
    <w:rsid w:val="5BFA11E5"/>
    <w:rsid w:val="6B1BDB2E"/>
    <w:rsid w:val="6FEADB98"/>
    <w:rsid w:val="7E9B9442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35C89D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character" w:styleId="Nevyeenzmnka">
    <w:name w:val="Unresolved Mention"/>
    <w:basedOn w:val="Standardnpsmoodstavce"/>
    <w:rsid w:val="00AA31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2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6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3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r@uskvbl.cz" TargetMode="External"/><Relationship Id="rId13" Type="http://schemas.openxmlformats.org/officeDocument/2006/relationships/fontTable" Target="fontTable.xml"/><Relationship Id="rId18" Type="http://schemas.microsoft.com/office/2020/10/relationships/intelligence" Target="intelligence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medicines.health.europa.eu/veterinary" TargetMode="Externa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hyperlink" Target="http://www.uskvbl.cz/cs/farmakovigilanc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E3C90-70ED-4D1E-B017-EC9B6BEFF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942</Words>
  <Characters>5562</Characters>
  <Application>Microsoft Office Word</Application>
  <DocSecurity>0</DocSecurity>
  <Lines>46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Vqrdtemplateclean_cs</vt:lpstr>
    </vt:vector>
  </TitlesOfParts>
  <Company>CDT</Company>
  <LinksUpToDate>false</LinksUpToDate>
  <CharactersWithSpaces>6492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Vqrdtemplateclean_cs</dc:title>
  <dc:subject>General-EMA/201224/2010</dc:subject>
  <dc:creator>CDT</dc:creator>
  <cp:lastModifiedBy>Šťastná Hana</cp:lastModifiedBy>
  <cp:revision>23</cp:revision>
  <cp:lastPrinted>2026-09-18T06:58:00Z</cp:lastPrinted>
  <dcterms:created xsi:type="dcterms:W3CDTF">2026-05-12T11:23:00Z</dcterms:created>
  <dcterms:modified xsi:type="dcterms:W3CDTF">2026-09-18T06:58:00Z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Templates and Form</vt:lpwstr>
  </property>
  <property fmtid="{D5CDD505-2E9C-101B-9397-08002B2CF9AE}" pid="5" name="DM_Creation_Date">
    <vt:lpwstr>26/10/2022 11:23:47</vt:lpwstr>
  </property>
  <property fmtid="{D5CDD505-2E9C-101B-9397-08002B2CF9AE}" pid="6" name="DM_Creator_Name">
    <vt:lpwstr>Akhtar Timea</vt:lpwstr>
  </property>
  <property fmtid="{D5CDD505-2E9C-101B-9397-08002B2CF9AE}" pid="7" name="DM_DocRefId">
    <vt:lpwstr>EMA/853218/2022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EMA/853218/2022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Akhtar Timea</vt:lpwstr>
  </property>
  <property fmtid="{D5CDD505-2E9C-101B-9397-08002B2CF9AE}" pid="33" name="DM_Modified_Date">
    <vt:lpwstr>26/10/2022 11:23:47</vt:lpwstr>
  </property>
  <property fmtid="{D5CDD505-2E9C-101B-9397-08002B2CF9AE}" pid="34" name="DM_Modifier_Name">
    <vt:lpwstr>Akhtar Timea</vt:lpwstr>
  </property>
  <property fmtid="{D5CDD505-2E9C-101B-9397-08002B2CF9AE}" pid="35" name="DM_Modify_Date">
    <vt:lpwstr>26/10/2022 11:23:47</vt:lpwstr>
  </property>
  <property fmtid="{D5CDD505-2E9C-101B-9397-08002B2CF9AE}" pid="36" name="DM_Name">
    <vt:lpwstr>Vqrdtemplateclean_cs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templates/18 V-Template v.9 - new vet legislation 2020-2021/10. SECOND publication Oct-2022/04. CLEA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