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B41D57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77777777" w:rsidR="00C114FF" w:rsidRPr="00B41D57" w:rsidRDefault="007770A5" w:rsidP="00407C22">
      <w:pPr>
        <w:pStyle w:val="Style3"/>
      </w:pPr>
      <w:r w:rsidRPr="00B41D57">
        <w:t>PŘÍBALOVÁ INFORMACE</w:t>
      </w:r>
    </w:p>
    <w:p w14:paraId="43EC8B49" w14:textId="77777777" w:rsidR="00C114FF" w:rsidRPr="00B41D57" w:rsidRDefault="007770A5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B41D57">
        <w:br w:type="page"/>
      </w:r>
      <w:r w:rsidRPr="00B41D57">
        <w:rPr>
          <w:b/>
          <w:szCs w:val="22"/>
        </w:rPr>
        <w:lastRenderedPageBreak/>
        <w:t>PŘÍBALOVÁ INFORMACE</w:t>
      </w:r>
    </w:p>
    <w:p w14:paraId="64A84F5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B41D57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B41D57" w:rsidRDefault="007770A5" w:rsidP="00B13B6D">
      <w:pPr>
        <w:pStyle w:val="Style1"/>
      </w:pPr>
      <w:r w:rsidRPr="00B41D57">
        <w:rPr>
          <w:highlight w:val="lightGray"/>
        </w:rPr>
        <w:t>1.</w:t>
      </w:r>
      <w:r w:rsidRPr="00B41D57">
        <w:tab/>
        <w:t>Název veterinárního léčivého přípravku</w:t>
      </w:r>
    </w:p>
    <w:p w14:paraId="15739A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16329F" w14:textId="4BC42BC7" w:rsidR="00801F5D" w:rsidRPr="00801F5D" w:rsidRDefault="00801F5D" w:rsidP="00801F5D">
      <w:pPr>
        <w:tabs>
          <w:tab w:val="clear" w:pos="567"/>
        </w:tabs>
        <w:spacing w:line="240" w:lineRule="auto"/>
      </w:pPr>
      <w:r>
        <w:t xml:space="preserve">HIPRADOG-DHLP </w:t>
      </w:r>
      <w:proofErr w:type="spellStart"/>
      <w:r w:rsidR="00135C02">
        <w:t>l</w:t>
      </w:r>
      <w:r w:rsidR="00135C02" w:rsidRPr="007063B1">
        <w:t>yofilizát</w:t>
      </w:r>
      <w:proofErr w:type="spellEnd"/>
      <w:r w:rsidR="00135C02" w:rsidRPr="007063B1">
        <w:t xml:space="preserve"> a suspenze pro injekční suspenzi</w:t>
      </w:r>
      <w:r w:rsidR="00135C02">
        <w:t xml:space="preserve"> pro psy</w:t>
      </w:r>
    </w:p>
    <w:p w14:paraId="1F24FE97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563FC9C" w14:textId="77777777" w:rsidR="00AC4B92" w:rsidRPr="00B41D57" w:rsidRDefault="00AC4B9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B41D57" w:rsidRDefault="007770A5" w:rsidP="00B13B6D">
      <w:pPr>
        <w:pStyle w:val="Style1"/>
      </w:pPr>
      <w:r w:rsidRPr="00B41D57">
        <w:rPr>
          <w:highlight w:val="lightGray"/>
        </w:rPr>
        <w:t>2.</w:t>
      </w:r>
      <w:r w:rsidRPr="00B41D57">
        <w:tab/>
        <w:t>Složení</w:t>
      </w:r>
    </w:p>
    <w:p w14:paraId="7BCD36F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D339E49" w14:textId="363539A2" w:rsidR="00AA05FC" w:rsidRDefault="00E22678" w:rsidP="002A0DDC">
      <w:pPr>
        <w:rPr>
          <w:b/>
          <w:lang w:val="it-IT"/>
        </w:rPr>
      </w:pPr>
      <w:r w:rsidRPr="00AC1696">
        <w:rPr>
          <w:szCs w:val="22"/>
          <w:u w:val="single"/>
        </w:rPr>
        <w:t>Každá dávka (1</w:t>
      </w:r>
      <w:r w:rsidR="00CF1FDD">
        <w:rPr>
          <w:szCs w:val="22"/>
          <w:u w:val="single"/>
        </w:rPr>
        <w:t> </w:t>
      </w:r>
      <w:r w:rsidRPr="00AC1696">
        <w:rPr>
          <w:szCs w:val="22"/>
          <w:u w:val="single"/>
        </w:rPr>
        <w:t>ml) obsahuje:</w:t>
      </w:r>
    </w:p>
    <w:p w14:paraId="27D16881" w14:textId="77777777" w:rsidR="00AC4B92" w:rsidRDefault="00AC4B92" w:rsidP="002A0DDC">
      <w:pPr>
        <w:rPr>
          <w:b/>
          <w:lang w:val="it-IT"/>
        </w:rPr>
      </w:pPr>
    </w:p>
    <w:p w14:paraId="5E10E900" w14:textId="27DEC251" w:rsidR="002A0DDC" w:rsidRPr="007E69D8" w:rsidRDefault="002A0DDC" w:rsidP="002A0DDC">
      <w:pPr>
        <w:rPr>
          <w:b/>
          <w:lang w:val="it-IT"/>
        </w:rPr>
      </w:pPr>
      <w:r w:rsidRPr="007E69D8">
        <w:rPr>
          <w:b/>
          <w:lang w:val="it-IT"/>
        </w:rPr>
        <w:t>Léčivé látky:</w:t>
      </w:r>
    </w:p>
    <w:p w14:paraId="53026C75" w14:textId="77777777" w:rsidR="00AA05FC" w:rsidRDefault="00AA05FC" w:rsidP="002A0DDC">
      <w:pPr>
        <w:ind w:right="-273"/>
        <w:rPr>
          <w:i/>
          <w:iCs/>
          <w:lang w:val="it-IT"/>
        </w:rPr>
      </w:pPr>
    </w:p>
    <w:p w14:paraId="0107DC24" w14:textId="41A0705E" w:rsidR="00D7384E" w:rsidRDefault="00D7384E" w:rsidP="002A0DDC">
      <w:pPr>
        <w:ind w:right="-273"/>
        <w:rPr>
          <w:i/>
          <w:iCs/>
          <w:lang w:val="it-IT"/>
        </w:rPr>
      </w:pPr>
      <w:r>
        <w:rPr>
          <w:i/>
          <w:iCs/>
          <w:lang w:val="it-IT"/>
        </w:rPr>
        <w:t>Lyofilizát:</w:t>
      </w:r>
    </w:p>
    <w:p w14:paraId="3417D3AA" w14:textId="30C3F0E2" w:rsidR="00C348C0" w:rsidRPr="00CD22CD" w:rsidRDefault="00C348C0" w:rsidP="00C348C0">
      <w:pPr>
        <w:ind w:right="-426"/>
      </w:pPr>
      <w:bookmarkStart w:id="0" w:name="_Hlk235525357"/>
      <w:proofErr w:type="spellStart"/>
      <w:r w:rsidRPr="00CD22CD">
        <w:t>Parvovirus</w:t>
      </w:r>
      <w:proofErr w:type="spellEnd"/>
      <w:r w:rsidRPr="00CD22CD">
        <w:t xml:space="preserve"> </w:t>
      </w:r>
      <w:proofErr w:type="spellStart"/>
      <w:r w:rsidRPr="00CD22CD">
        <w:t>enteritidis</w:t>
      </w:r>
      <w:proofErr w:type="spellEnd"/>
      <w:r w:rsidRPr="00CD22CD">
        <w:t xml:space="preserve"> </w:t>
      </w:r>
      <w:proofErr w:type="spellStart"/>
      <w:r w:rsidRPr="00CD22CD">
        <w:t>canis</w:t>
      </w:r>
      <w:proofErr w:type="spellEnd"/>
      <w:r w:rsidRPr="00CD22CD">
        <w:t>, kmen C-780916</w:t>
      </w:r>
      <w:r>
        <w:t>, živý</w:t>
      </w:r>
      <w:r>
        <w:tab/>
      </w:r>
      <w:r>
        <w:tab/>
      </w:r>
      <w:r>
        <w:tab/>
      </w:r>
      <w:r>
        <w:tab/>
      </w:r>
      <w:r w:rsidRPr="00CD22CD">
        <w:t>10</w:t>
      </w:r>
      <w:r w:rsidRPr="00CD22CD">
        <w:rPr>
          <w:vertAlign w:val="superscript"/>
        </w:rPr>
        <w:t>6</w:t>
      </w:r>
      <w:r w:rsidRPr="00CD22CD">
        <w:t xml:space="preserve"> – 10</w:t>
      </w:r>
      <w:r w:rsidRPr="00CD22CD">
        <w:rPr>
          <w:vertAlign w:val="superscript"/>
        </w:rPr>
        <w:t>7,5</w:t>
      </w:r>
      <w:r>
        <w:t> </w:t>
      </w:r>
      <w:r w:rsidRPr="00CD22CD">
        <w:t>TCID</w:t>
      </w:r>
      <w:r w:rsidRPr="00CD22CD">
        <w:rPr>
          <w:vertAlign w:val="subscript"/>
        </w:rPr>
        <w:t>50</w:t>
      </w:r>
      <w:r w:rsidRPr="00CD22CD">
        <w:t xml:space="preserve"> *</w:t>
      </w:r>
      <w:r w:rsidRPr="00CD22CD">
        <w:br/>
        <w:t xml:space="preserve">Virus </w:t>
      </w:r>
      <w:proofErr w:type="spellStart"/>
      <w:r w:rsidRPr="00CD22CD">
        <w:t>febris</w:t>
      </w:r>
      <w:proofErr w:type="spellEnd"/>
      <w:r w:rsidRPr="00CD22CD">
        <w:t xml:space="preserve"> </w:t>
      </w:r>
      <w:proofErr w:type="spellStart"/>
      <w:r w:rsidRPr="00CD22CD">
        <w:t>contagiosae</w:t>
      </w:r>
      <w:proofErr w:type="spellEnd"/>
      <w:r w:rsidRPr="00CD22CD">
        <w:t xml:space="preserve"> </w:t>
      </w:r>
      <w:proofErr w:type="spellStart"/>
      <w:r w:rsidRPr="00CD22CD">
        <w:t>canis</w:t>
      </w:r>
      <w:proofErr w:type="spellEnd"/>
      <w:r w:rsidRPr="00CD22CD">
        <w:t xml:space="preserve">, kmen </w:t>
      </w:r>
      <w:proofErr w:type="spellStart"/>
      <w:r w:rsidRPr="00CD22CD">
        <w:t>Lederle</w:t>
      </w:r>
      <w:proofErr w:type="spellEnd"/>
      <w:r>
        <w:t>, živý</w:t>
      </w:r>
      <w:r>
        <w:tab/>
      </w:r>
      <w:r>
        <w:tab/>
      </w:r>
      <w:r>
        <w:tab/>
      </w:r>
      <w:r>
        <w:tab/>
      </w:r>
      <w:r w:rsidRPr="00CD22CD">
        <w:t>10</w:t>
      </w:r>
      <w:r w:rsidRPr="00CD22CD">
        <w:rPr>
          <w:vertAlign w:val="superscript"/>
        </w:rPr>
        <w:t>4</w:t>
      </w:r>
      <w:r w:rsidRPr="00CD22CD">
        <w:t xml:space="preserve"> – 10</w:t>
      </w:r>
      <w:r w:rsidRPr="00CD22CD">
        <w:rPr>
          <w:vertAlign w:val="superscript"/>
        </w:rPr>
        <w:t>5,5</w:t>
      </w:r>
      <w:r>
        <w:t> </w:t>
      </w:r>
      <w:r w:rsidRPr="00CD22CD">
        <w:t>TCID</w:t>
      </w:r>
      <w:r w:rsidRPr="00CD22CD">
        <w:rPr>
          <w:vertAlign w:val="subscript"/>
        </w:rPr>
        <w:t>50</w:t>
      </w:r>
      <w:r w:rsidRPr="00CD22CD">
        <w:t xml:space="preserve"> *</w:t>
      </w:r>
      <w:r w:rsidRPr="00CD22CD">
        <w:br/>
        <w:t xml:space="preserve">Virus </w:t>
      </w:r>
      <w:proofErr w:type="spellStart"/>
      <w:r w:rsidRPr="00CD22CD">
        <w:t>laryngotracheitidis</w:t>
      </w:r>
      <w:proofErr w:type="spellEnd"/>
      <w:r w:rsidRPr="00CD22CD">
        <w:t xml:space="preserve"> </w:t>
      </w:r>
      <w:proofErr w:type="spellStart"/>
      <w:r w:rsidRPr="00CD22CD">
        <w:t>contagiosae</w:t>
      </w:r>
      <w:proofErr w:type="spellEnd"/>
      <w:r w:rsidRPr="00CD22CD">
        <w:t xml:space="preserve"> </w:t>
      </w:r>
      <w:proofErr w:type="spellStart"/>
      <w:r w:rsidRPr="00CD22CD">
        <w:t>canis</w:t>
      </w:r>
      <w:proofErr w:type="spellEnd"/>
      <w:r w:rsidRPr="00CD22CD">
        <w:t>, kmen Manhattan</w:t>
      </w:r>
      <w:r>
        <w:t xml:space="preserve">, živý </w:t>
      </w:r>
      <w:r>
        <w:tab/>
      </w:r>
      <w:r w:rsidRPr="00CD22CD">
        <w:t>10</w:t>
      </w:r>
      <w:r w:rsidRPr="00CD22CD">
        <w:rPr>
          <w:vertAlign w:val="superscript"/>
        </w:rPr>
        <w:t>4</w:t>
      </w:r>
      <w:r w:rsidRPr="00CD22CD">
        <w:t xml:space="preserve"> – 10</w:t>
      </w:r>
      <w:r w:rsidRPr="00CD22CD">
        <w:rPr>
          <w:vertAlign w:val="superscript"/>
        </w:rPr>
        <w:t>7,1</w:t>
      </w:r>
      <w:r>
        <w:t> </w:t>
      </w:r>
      <w:r w:rsidRPr="00CD22CD">
        <w:t>TCID</w:t>
      </w:r>
      <w:r w:rsidRPr="00CD22CD">
        <w:rPr>
          <w:vertAlign w:val="subscript"/>
        </w:rPr>
        <w:t xml:space="preserve">50 </w:t>
      </w:r>
      <w:r w:rsidRPr="00CD22CD">
        <w:rPr>
          <w:szCs w:val="24"/>
        </w:rPr>
        <w:t xml:space="preserve">* </w:t>
      </w:r>
      <w:r w:rsidRPr="00CD22CD">
        <w:br/>
      </w:r>
    </w:p>
    <w:bookmarkEnd w:id="0"/>
    <w:p w14:paraId="49C77D7D" w14:textId="3C4A2776" w:rsidR="002A0DDC" w:rsidRDefault="002A0DDC" w:rsidP="002A0DDC">
      <w:pPr>
        <w:ind w:right="-273"/>
        <w:rPr>
          <w:i/>
          <w:iCs/>
          <w:lang w:val="it-IT"/>
        </w:rPr>
      </w:pPr>
      <w:r w:rsidRPr="00E755F7">
        <w:rPr>
          <w:lang w:val="it-IT"/>
        </w:rPr>
        <w:t>*TCID</w:t>
      </w:r>
      <w:r w:rsidRPr="00E755F7">
        <w:rPr>
          <w:szCs w:val="24"/>
          <w:vertAlign w:val="subscript"/>
          <w:lang w:val="it-IT"/>
        </w:rPr>
        <w:t>50</w:t>
      </w:r>
      <w:r w:rsidRPr="00E755F7">
        <w:rPr>
          <w:lang w:val="it-IT"/>
        </w:rPr>
        <w:t xml:space="preserve"> – 50% infekční dávka pro tkáňovou kulturu</w:t>
      </w:r>
      <w:r w:rsidRPr="007E69D8">
        <w:rPr>
          <w:i/>
          <w:iCs/>
          <w:lang w:val="it-IT"/>
        </w:rPr>
        <w:t xml:space="preserve"> </w:t>
      </w:r>
    </w:p>
    <w:p w14:paraId="0526121C" w14:textId="77777777" w:rsidR="002A0DDC" w:rsidRDefault="002A0DDC" w:rsidP="002A0DDC">
      <w:pPr>
        <w:rPr>
          <w:i/>
          <w:iCs/>
          <w:lang w:val="it-IT"/>
        </w:rPr>
      </w:pPr>
    </w:p>
    <w:p w14:paraId="32060A63" w14:textId="77777777" w:rsidR="00C348C0" w:rsidRPr="00CD22CD" w:rsidRDefault="00C348C0" w:rsidP="00C348C0">
      <w:pPr>
        <w:ind w:right="-426"/>
      </w:pPr>
      <w:r>
        <w:rPr>
          <w:i/>
          <w:iCs/>
        </w:rPr>
        <w:t>Suspenze</w:t>
      </w:r>
      <w:r w:rsidRPr="00CD22CD">
        <w:rPr>
          <w:i/>
          <w:iCs/>
        </w:rPr>
        <w:t xml:space="preserve">: </w:t>
      </w:r>
      <w:r w:rsidRPr="00CD22CD">
        <w:rPr>
          <w:i/>
          <w:iCs/>
        </w:rPr>
        <w:br/>
      </w:r>
      <w:r w:rsidRPr="00CC2E30">
        <w:rPr>
          <w:i/>
        </w:rPr>
        <w:t xml:space="preserve">Leptospira </w:t>
      </w:r>
      <w:proofErr w:type="spellStart"/>
      <w:r w:rsidRPr="00CC2E30">
        <w:rPr>
          <w:i/>
        </w:rPr>
        <w:t>icterohaemorrhagie</w:t>
      </w:r>
      <w:proofErr w:type="spellEnd"/>
      <w:r>
        <w:t>, inaktivovaná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Cs w:val="22"/>
          <w:lang w:val="it-IT"/>
        </w:rPr>
        <w:t>Účinnost podle Ph Eur *</w:t>
      </w:r>
      <w:r w:rsidRPr="00CD22CD">
        <w:t>.</w:t>
      </w:r>
    </w:p>
    <w:p w14:paraId="2CC956D3" w14:textId="77777777" w:rsidR="00C348C0" w:rsidRPr="00CD22CD" w:rsidRDefault="00C348C0" w:rsidP="00C348C0">
      <w:pPr>
        <w:ind w:right="-426"/>
      </w:pPr>
      <w:r w:rsidRPr="00CC2E30">
        <w:rPr>
          <w:i/>
        </w:rPr>
        <w:t xml:space="preserve">Leptospira </w:t>
      </w:r>
      <w:proofErr w:type="spellStart"/>
      <w:r w:rsidRPr="00CC2E30">
        <w:rPr>
          <w:i/>
        </w:rPr>
        <w:t>canicola</w:t>
      </w:r>
      <w:proofErr w:type="spellEnd"/>
      <w:r>
        <w:t>, inaktivovaná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Cs w:val="22"/>
          <w:lang w:val="it-IT"/>
        </w:rPr>
        <w:t>Účinnost podle Ph Eur *</w:t>
      </w:r>
      <w:r w:rsidRPr="00CD22CD">
        <w:t>.</w:t>
      </w:r>
    </w:p>
    <w:p w14:paraId="174C3896" w14:textId="6A880015" w:rsidR="002A0DDC" w:rsidRDefault="002A0DDC" w:rsidP="002A0DDC">
      <w:pPr>
        <w:rPr>
          <w:kern w:val="1"/>
          <w:szCs w:val="22"/>
          <w:lang w:val="it-IT"/>
        </w:rPr>
      </w:pPr>
      <w:r w:rsidRPr="00C1096E">
        <w:rPr>
          <w:szCs w:val="22"/>
        </w:rPr>
        <w:t>*</w:t>
      </w:r>
      <w:proofErr w:type="gramStart"/>
      <w:r w:rsidRPr="00C1096E">
        <w:rPr>
          <w:szCs w:val="22"/>
        </w:rPr>
        <w:t>80%</w:t>
      </w:r>
      <w:proofErr w:type="gramEnd"/>
      <w:r w:rsidRPr="00C1096E">
        <w:rPr>
          <w:szCs w:val="22"/>
        </w:rPr>
        <w:t xml:space="preserve"> protektivní dávka pro křečka podle Evropského lékopisu</w:t>
      </w:r>
      <w:r>
        <w:rPr>
          <w:kern w:val="1"/>
          <w:szCs w:val="22"/>
          <w:lang w:val="it-IT"/>
        </w:rPr>
        <w:t xml:space="preserve"> </w:t>
      </w:r>
    </w:p>
    <w:p w14:paraId="0AC31686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  <w:lang w:val="it-IT"/>
        </w:rPr>
      </w:pPr>
    </w:p>
    <w:p w14:paraId="6109562B" w14:textId="2943A971" w:rsidR="00135C02" w:rsidRDefault="00B86009" w:rsidP="00135C02">
      <w:pPr>
        <w:tabs>
          <w:tab w:val="clear" w:pos="567"/>
        </w:tabs>
        <w:spacing w:line="240" w:lineRule="auto"/>
        <w:rPr>
          <w:szCs w:val="22"/>
        </w:rPr>
      </w:pPr>
      <w:proofErr w:type="spellStart"/>
      <w:r>
        <w:rPr>
          <w:szCs w:val="22"/>
        </w:rPr>
        <w:t>Lyofilizát</w:t>
      </w:r>
      <w:proofErr w:type="spellEnd"/>
      <w:r>
        <w:rPr>
          <w:szCs w:val="22"/>
        </w:rPr>
        <w:t>:</w:t>
      </w:r>
      <w:r w:rsidR="00044114">
        <w:rPr>
          <w:szCs w:val="22"/>
        </w:rPr>
        <w:t xml:space="preserve"> </w:t>
      </w:r>
      <w:r w:rsidR="00135C02" w:rsidRPr="00AD0491">
        <w:rPr>
          <w:szCs w:val="22"/>
        </w:rPr>
        <w:t xml:space="preserve">bílá nebo nažloutlá tableta. </w:t>
      </w:r>
    </w:p>
    <w:p w14:paraId="3E3B87F6" w14:textId="5E758FE9" w:rsidR="00135C02" w:rsidRPr="00AD0491" w:rsidRDefault="00B86009" w:rsidP="00135C02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Suspenze</w:t>
      </w:r>
      <w:r w:rsidR="00135C02" w:rsidRPr="00AD0491">
        <w:rPr>
          <w:szCs w:val="22"/>
        </w:rPr>
        <w:t>: homogenní, čirá a bezbarvá suspenze.</w:t>
      </w:r>
    </w:p>
    <w:p w14:paraId="5E6162EC" w14:textId="77777777" w:rsidR="00135C02" w:rsidRPr="00135C02" w:rsidRDefault="00135C0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F7DC1D0" w14:textId="77777777" w:rsidR="002A0DDC" w:rsidRPr="002A0DDC" w:rsidRDefault="002A0DDC" w:rsidP="00A9226B">
      <w:pPr>
        <w:tabs>
          <w:tab w:val="clear" w:pos="567"/>
        </w:tabs>
        <w:spacing w:line="240" w:lineRule="auto"/>
        <w:rPr>
          <w:szCs w:val="22"/>
          <w:lang w:val="it-IT"/>
        </w:rPr>
      </w:pPr>
    </w:p>
    <w:p w14:paraId="7943D656" w14:textId="77777777" w:rsidR="00C114FF" w:rsidRPr="00B41D57" w:rsidRDefault="007770A5" w:rsidP="00B13B6D">
      <w:pPr>
        <w:pStyle w:val="Style1"/>
      </w:pPr>
      <w:r w:rsidRPr="00B41D57">
        <w:rPr>
          <w:highlight w:val="lightGray"/>
        </w:rPr>
        <w:t>3.</w:t>
      </w:r>
      <w:r w:rsidRPr="00B41D57">
        <w:tab/>
        <w:t>Cílové druhy zvířat</w:t>
      </w:r>
    </w:p>
    <w:p w14:paraId="3A82A24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9802D0" w14:textId="352D0654" w:rsidR="00C114FF" w:rsidRDefault="00C348C0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Psi.</w:t>
      </w:r>
    </w:p>
    <w:p w14:paraId="6F5C2400" w14:textId="77777777" w:rsidR="006A0A2A" w:rsidRDefault="006A0A2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EB97FE" w14:textId="77777777" w:rsidR="006A0A2A" w:rsidRPr="00B41D57" w:rsidRDefault="006A0A2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B41D57" w:rsidRDefault="007770A5" w:rsidP="00B13B6D">
      <w:pPr>
        <w:pStyle w:val="Style1"/>
      </w:pPr>
      <w:r w:rsidRPr="00B41D57">
        <w:rPr>
          <w:highlight w:val="lightGray"/>
        </w:rPr>
        <w:t>4.</w:t>
      </w:r>
      <w:r w:rsidRPr="00B41D57">
        <w:tab/>
        <w:t>Indikace pro použití</w:t>
      </w:r>
    </w:p>
    <w:p w14:paraId="72A5B8D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A068A04" w14:textId="3F8431D0" w:rsidR="007860F7" w:rsidRPr="007860F7" w:rsidRDefault="007860F7" w:rsidP="007860F7">
      <w:pPr>
        <w:tabs>
          <w:tab w:val="clear" w:pos="567"/>
        </w:tabs>
        <w:spacing w:line="240" w:lineRule="auto"/>
        <w:rPr>
          <w:szCs w:val="22"/>
        </w:rPr>
      </w:pPr>
      <w:r w:rsidRPr="007860F7">
        <w:rPr>
          <w:szCs w:val="22"/>
        </w:rPr>
        <w:t>K aktivní imunizaci psů od 8.</w:t>
      </w:r>
      <w:r w:rsidR="00CF1FDD">
        <w:rPr>
          <w:szCs w:val="22"/>
        </w:rPr>
        <w:t> </w:t>
      </w:r>
      <w:r w:rsidRPr="007860F7">
        <w:rPr>
          <w:szCs w:val="22"/>
        </w:rPr>
        <w:t xml:space="preserve">týdnů </w:t>
      </w:r>
      <w:r w:rsidR="00C348C0">
        <w:rPr>
          <w:szCs w:val="22"/>
        </w:rPr>
        <w:t xml:space="preserve">stáří </w:t>
      </w:r>
      <w:r w:rsidRPr="007860F7">
        <w:rPr>
          <w:szCs w:val="22"/>
        </w:rPr>
        <w:t xml:space="preserve">proti </w:t>
      </w:r>
      <w:proofErr w:type="spellStart"/>
      <w:r w:rsidRPr="007860F7">
        <w:rPr>
          <w:szCs w:val="22"/>
        </w:rPr>
        <w:t>parvoviróze</w:t>
      </w:r>
      <w:proofErr w:type="spellEnd"/>
      <w:r w:rsidRPr="007860F7">
        <w:rPr>
          <w:szCs w:val="22"/>
        </w:rPr>
        <w:t xml:space="preserve">, psince, infekční hepatitidě, infekční </w:t>
      </w:r>
      <w:proofErr w:type="spellStart"/>
      <w:r w:rsidRPr="007860F7">
        <w:rPr>
          <w:szCs w:val="22"/>
        </w:rPr>
        <w:t>lar</w:t>
      </w:r>
      <w:r w:rsidR="00C348C0">
        <w:rPr>
          <w:szCs w:val="22"/>
        </w:rPr>
        <w:t>y</w:t>
      </w:r>
      <w:r w:rsidRPr="007860F7">
        <w:rPr>
          <w:szCs w:val="22"/>
        </w:rPr>
        <w:t>ngotracheítidě</w:t>
      </w:r>
      <w:proofErr w:type="spellEnd"/>
      <w:r w:rsidRPr="007860F7">
        <w:rPr>
          <w:szCs w:val="22"/>
        </w:rPr>
        <w:t xml:space="preserve"> (způsobené </w:t>
      </w:r>
      <w:r w:rsidR="00C348C0">
        <w:rPr>
          <w:szCs w:val="22"/>
        </w:rPr>
        <w:t>a</w:t>
      </w:r>
      <w:r w:rsidRPr="007860F7">
        <w:rPr>
          <w:szCs w:val="22"/>
        </w:rPr>
        <w:t>denovirem typu 2) a leptospiróze (</w:t>
      </w:r>
      <w:r w:rsidRPr="00F20EB0">
        <w:rPr>
          <w:i/>
          <w:szCs w:val="22"/>
        </w:rPr>
        <w:t xml:space="preserve">Leptospira </w:t>
      </w:r>
      <w:proofErr w:type="spellStart"/>
      <w:r w:rsidRPr="00F20EB0">
        <w:rPr>
          <w:i/>
          <w:szCs w:val="22"/>
        </w:rPr>
        <w:t>icterohaemorrhagiae</w:t>
      </w:r>
      <w:proofErr w:type="spellEnd"/>
      <w:r w:rsidRPr="007860F7">
        <w:rPr>
          <w:szCs w:val="22"/>
        </w:rPr>
        <w:t xml:space="preserve"> a </w:t>
      </w:r>
      <w:r w:rsidRPr="00F20EB0">
        <w:rPr>
          <w:i/>
          <w:szCs w:val="22"/>
        </w:rPr>
        <w:t xml:space="preserve">Leptospira </w:t>
      </w:r>
      <w:proofErr w:type="spellStart"/>
      <w:r w:rsidRPr="00F20EB0">
        <w:rPr>
          <w:i/>
          <w:szCs w:val="22"/>
        </w:rPr>
        <w:t>canicola</w:t>
      </w:r>
      <w:proofErr w:type="spellEnd"/>
      <w:r w:rsidRPr="007860F7">
        <w:rPr>
          <w:szCs w:val="22"/>
        </w:rPr>
        <w:t xml:space="preserve">). </w:t>
      </w:r>
    </w:p>
    <w:p w14:paraId="5102BC18" w14:textId="77777777" w:rsidR="00044114" w:rsidRDefault="00044114" w:rsidP="000330B0">
      <w:pPr>
        <w:tabs>
          <w:tab w:val="clear" w:pos="567"/>
        </w:tabs>
        <w:spacing w:line="240" w:lineRule="auto"/>
        <w:rPr>
          <w:szCs w:val="22"/>
        </w:rPr>
      </w:pPr>
    </w:p>
    <w:p w14:paraId="2ACBB929" w14:textId="23C82A12" w:rsidR="000330B0" w:rsidRPr="00913268" w:rsidRDefault="000330B0" w:rsidP="000330B0">
      <w:pPr>
        <w:tabs>
          <w:tab w:val="clear" w:pos="567"/>
        </w:tabs>
        <w:spacing w:line="240" w:lineRule="auto"/>
        <w:rPr>
          <w:szCs w:val="22"/>
        </w:rPr>
      </w:pPr>
      <w:r w:rsidRPr="00913268">
        <w:rPr>
          <w:szCs w:val="22"/>
        </w:rPr>
        <w:t>Nástup imunity:</w:t>
      </w:r>
      <w:r>
        <w:rPr>
          <w:szCs w:val="22"/>
        </w:rPr>
        <w:t xml:space="preserve"> </w:t>
      </w:r>
      <w:r>
        <w:rPr>
          <w:noProof/>
          <w:kern w:val="28"/>
        </w:rPr>
        <w:t>3</w:t>
      </w:r>
      <w:r w:rsidR="00CF1FDD">
        <w:rPr>
          <w:noProof/>
          <w:kern w:val="28"/>
        </w:rPr>
        <w:t> </w:t>
      </w:r>
      <w:r>
        <w:rPr>
          <w:noProof/>
          <w:kern w:val="28"/>
        </w:rPr>
        <w:t>t</w:t>
      </w:r>
      <w:r w:rsidRPr="00117855">
        <w:rPr>
          <w:noProof/>
          <w:kern w:val="28"/>
        </w:rPr>
        <w:t>ýdn</w:t>
      </w:r>
      <w:r w:rsidR="00C348C0">
        <w:rPr>
          <w:noProof/>
          <w:kern w:val="28"/>
        </w:rPr>
        <w:t>y po první injekci</w:t>
      </w:r>
    </w:p>
    <w:p w14:paraId="648B18D5" w14:textId="448FF1A6" w:rsidR="000330B0" w:rsidRPr="00913268" w:rsidRDefault="000330B0" w:rsidP="000330B0">
      <w:pPr>
        <w:tabs>
          <w:tab w:val="clear" w:pos="567"/>
        </w:tabs>
        <w:spacing w:line="240" w:lineRule="auto"/>
        <w:rPr>
          <w:szCs w:val="22"/>
        </w:rPr>
      </w:pPr>
      <w:r w:rsidRPr="00913268">
        <w:rPr>
          <w:szCs w:val="22"/>
        </w:rPr>
        <w:t>Trvání imunity:</w:t>
      </w:r>
      <w:r>
        <w:rPr>
          <w:szCs w:val="22"/>
        </w:rPr>
        <w:t xml:space="preserve"> 1</w:t>
      </w:r>
      <w:r w:rsidR="00CF1FDD">
        <w:rPr>
          <w:szCs w:val="22"/>
        </w:rPr>
        <w:t> </w:t>
      </w:r>
      <w:r>
        <w:rPr>
          <w:szCs w:val="22"/>
        </w:rPr>
        <w:t xml:space="preserve">rok </w:t>
      </w:r>
      <w:r w:rsidR="00C348C0">
        <w:rPr>
          <w:szCs w:val="22"/>
        </w:rPr>
        <w:t xml:space="preserve">po základní vakcinaci </w:t>
      </w:r>
      <w:r w:rsidRPr="00913268">
        <w:rPr>
          <w:szCs w:val="22"/>
        </w:rPr>
        <w:t>(na základě s</w:t>
      </w:r>
      <w:r w:rsidR="00C348C0">
        <w:rPr>
          <w:szCs w:val="22"/>
        </w:rPr>
        <w:t>é</w:t>
      </w:r>
      <w:r w:rsidRPr="00913268">
        <w:rPr>
          <w:szCs w:val="22"/>
        </w:rPr>
        <w:t>rologie).</w:t>
      </w:r>
    </w:p>
    <w:p w14:paraId="75DCA673" w14:textId="77777777" w:rsidR="007860F7" w:rsidRDefault="007860F7" w:rsidP="007860F7">
      <w:pPr>
        <w:tabs>
          <w:tab w:val="clear" w:pos="567"/>
        </w:tabs>
        <w:spacing w:line="240" w:lineRule="auto"/>
        <w:rPr>
          <w:szCs w:val="22"/>
        </w:rPr>
      </w:pPr>
    </w:p>
    <w:p w14:paraId="3A18B23F" w14:textId="77777777" w:rsidR="007860F7" w:rsidRPr="00B41D57" w:rsidRDefault="007860F7" w:rsidP="007860F7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B41D57" w:rsidRDefault="007770A5" w:rsidP="00B13B6D">
      <w:pPr>
        <w:pStyle w:val="Style1"/>
      </w:pPr>
      <w:r w:rsidRPr="00B41D57">
        <w:rPr>
          <w:highlight w:val="lightGray"/>
        </w:rPr>
        <w:t>5.</w:t>
      </w:r>
      <w:r w:rsidRPr="00B41D57">
        <w:tab/>
        <w:t>Kontraindikace</w:t>
      </w:r>
    </w:p>
    <w:p w14:paraId="18AC33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14F8839" w14:textId="613658FA" w:rsidR="00EB457B" w:rsidRDefault="00C348C0" w:rsidP="00EB1A80">
      <w:pPr>
        <w:tabs>
          <w:tab w:val="clear" w:pos="567"/>
        </w:tabs>
        <w:spacing w:line="240" w:lineRule="auto"/>
        <w:rPr>
          <w:szCs w:val="22"/>
          <w:lang w:val="it-IT"/>
        </w:rPr>
      </w:pPr>
      <w:r>
        <w:rPr>
          <w:szCs w:val="22"/>
          <w:lang w:val="it-IT"/>
        </w:rPr>
        <w:t>Nejsou.</w:t>
      </w:r>
    </w:p>
    <w:p w14:paraId="0E26791D" w14:textId="77777777" w:rsidR="008B5017" w:rsidRDefault="008B5017" w:rsidP="00EB1A80">
      <w:pPr>
        <w:tabs>
          <w:tab w:val="clear" w:pos="567"/>
        </w:tabs>
        <w:spacing w:line="240" w:lineRule="auto"/>
        <w:rPr>
          <w:szCs w:val="22"/>
          <w:lang w:val="it-IT"/>
        </w:rPr>
      </w:pPr>
    </w:p>
    <w:p w14:paraId="4442AE3C" w14:textId="77777777" w:rsidR="008B5017" w:rsidRPr="008B5017" w:rsidRDefault="008B5017" w:rsidP="00EB1A80">
      <w:pPr>
        <w:tabs>
          <w:tab w:val="clear" w:pos="567"/>
        </w:tabs>
        <w:spacing w:line="240" w:lineRule="auto"/>
        <w:rPr>
          <w:szCs w:val="22"/>
          <w:lang w:val="it-IT"/>
        </w:rPr>
      </w:pPr>
    </w:p>
    <w:p w14:paraId="0329B6BF" w14:textId="77777777" w:rsidR="00C114FF" w:rsidRDefault="007770A5" w:rsidP="00B13B6D">
      <w:pPr>
        <w:pStyle w:val="Style1"/>
      </w:pPr>
      <w:r w:rsidRPr="00B41D57">
        <w:rPr>
          <w:highlight w:val="lightGray"/>
        </w:rPr>
        <w:t>6.</w:t>
      </w:r>
      <w:r w:rsidRPr="00B41D57">
        <w:tab/>
        <w:t>Zvláštní upozornění</w:t>
      </w:r>
    </w:p>
    <w:p w14:paraId="3010102A" w14:textId="77777777" w:rsidR="000330B0" w:rsidRDefault="000330B0" w:rsidP="00B13B6D">
      <w:pPr>
        <w:pStyle w:val="Style1"/>
      </w:pPr>
    </w:p>
    <w:p w14:paraId="03135FEB" w14:textId="77777777" w:rsidR="000330B0" w:rsidRPr="000330B0" w:rsidRDefault="000330B0" w:rsidP="000330B0">
      <w:pPr>
        <w:pStyle w:val="Style1"/>
        <w:rPr>
          <w:b w:val="0"/>
          <w:bCs/>
          <w:u w:val="single"/>
        </w:rPr>
      </w:pPr>
      <w:r w:rsidRPr="000330B0">
        <w:rPr>
          <w:b w:val="0"/>
          <w:bCs/>
          <w:u w:val="single"/>
        </w:rPr>
        <w:t>Zvláštní upozornění:</w:t>
      </w:r>
    </w:p>
    <w:p w14:paraId="19537139" w14:textId="77777777" w:rsidR="000330B0" w:rsidRPr="00B41D57" w:rsidRDefault="000330B0" w:rsidP="000330B0">
      <w:pPr>
        <w:tabs>
          <w:tab w:val="clear" w:pos="567"/>
        </w:tabs>
        <w:spacing w:line="240" w:lineRule="auto"/>
        <w:rPr>
          <w:szCs w:val="22"/>
        </w:rPr>
      </w:pPr>
      <w:r w:rsidRPr="007269B3">
        <w:t>Vakcinovat pouze zdravá zvířata.</w:t>
      </w:r>
    </w:p>
    <w:p w14:paraId="0CF4DA4E" w14:textId="77777777" w:rsidR="00C348C0" w:rsidRPr="00B41D57" w:rsidRDefault="00C348C0" w:rsidP="00C348C0">
      <w:pPr>
        <w:tabs>
          <w:tab w:val="clear" w:pos="567"/>
        </w:tabs>
        <w:spacing w:line="240" w:lineRule="auto"/>
        <w:rPr>
          <w:szCs w:val="22"/>
        </w:rPr>
      </w:pPr>
      <w:r w:rsidRPr="00370C7D">
        <w:t>Nepoužívat vakcínu u zvířat s možným výskytem střevních parazitů</w:t>
      </w:r>
      <w:r>
        <w:t xml:space="preserve"> a</w:t>
      </w:r>
      <w:r w:rsidRPr="00370C7D">
        <w:t xml:space="preserve"> u zvířat ve stresovém stavu</w:t>
      </w:r>
      <w:r>
        <w:t>.</w:t>
      </w:r>
    </w:p>
    <w:p w14:paraId="184F1A40" w14:textId="0493A6ED" w:rsidR="00F354C5" w:rsidRPr="00B41D57" w:rsidRDefault="007770A5" w:rsidP="00F354C5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lastRenderedPageBreak/>
        <w:t>Zvláštní opatření pro osobu, která podává veterinární léčivý přípravek zvířatům</w:t>
      </w:r>
      <w:r w:rsidRPr="00B41D57">
        <w:t>:</w:t>
      </w:r>
    </w:p>
    <w:p w14:paraId="2DAED05C" w14:textId="55DED04C" w:rsidR="002F6DAA" w:rsidRPr="00CC15BA" w:rsidRDefault="00CC15BA" w:rsidP="005B1FD0">
      <w:pPr>
        <w:rPr>
          <w:szCs w:val="22"/>
          <w:lang w:val="it-IT"/>
        </w:rPr>
      </w:pPr>
      <w:r w:rsidRPr="00CC15BA">
        <w:rPr>
          <w:szCs w:val="22"/>
          <w:lang w:val="it-IT"/>
        </w:rPr>
        <w:t>V případě náhodného sebepoškození injekčně aplikovaným přípravkem, vyhledejte ihned lékařskou pomoc a ukažte příbalovou informaci nebo etiketu praktickému lékaři.</w:t>
      </w:r>
    </w:p>
    <w:p w14:paraId="250AA60E" w14:textId="77777777" w:rsidR="00B316E4" w:rsidRPr="00B41D57" w:rsidRDefault="00B316E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CDD5B2" w14:textId="171AE0ED" w:rsidR="005B1FD0" w:rsidRPr="00B41D57" w:rsidRDefault="007770A5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Březost</w:t>
      </w:r>
      <w:r w:rsidRPr="00B41D57">
        <w:t>:</w:t>
      </w:r>
    </w:p>
    <w:p w14:paraId="1BF64454" w14:textId="47A846B6" w:rsidR="000330B0" w:rsidRPr="00B41D57" w:rsidRDefault="000330B0" w:rsidP="000330B0">
      <w:pPr>
        <w:tabs>
          <w:tab w:val="clear" w:pos="567"/>
        </w:tabs>
        <w:spacing w:line="240" w:lineRule="auto"/>
        <w:rPr>
          <w:szCs w:val="22"/>
        </w:rPr>
      </w:pPr>
      <w:r w:rsidRPr="00C27BF8">
        <w:t>Použití není doporučováno během březosti</w:t>
      </w:r>
      <w:r w:rsidR="00044114">
        <w:t>.</w:t>
      </w:r>
    </w:p>
    <w:p w14:paraId="19054341" w14:textId="77777777" w:rsidR="005B1FD0" w:rsidRPr="00B41D57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79F1C6F6" w14:textId="7CDFEDBF" w:rsidR="005B1FD0" w:rsidRPr="00B41D57" w:rsidRDefault="007770A5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Interakce s jinými léčivými přípravky a další formy interakce</w:t>
      </w:r>
      <w:r w:rsidRPr="00B41D57">
        <w:t>:</w:t>
      </w:r>
    </w:p>
    <w:p w14:paraId="4B6ACDF8" w14:textId="3D67A892" w:rsidR="005B1FD0" w:rsidRDefault="007D38E7" w:rsidP="005B1FD0">
      <w:pPr>
        <w:tabs>
          <w:tab w:val="clear" w:pos="567"/>
        </w:tabs>
        <w:spacing w:line="240" w:lineRule="auto"/>
        <w:rPr>
          <w:szCs w:val="22"/>
        </w:rPr>
      </w:pPr>
      <w:r w:rsidRPr="007D38E7">
        <w:rPr>
          <w:szCs w:val="22"/>
        </w:rPr>
        <w:t>Nejsou dostupné informace o bezpečnosti a účinnosti této vakcíny, pokud je podávána zároveň s jiným veterinárním léčivým přípravkem. Rozhodnutí o použití této vakcíny před nebo po jakémkoliv jiném veterinárním léčivém přípravku musí být provedeno na základě zvážení jednotlivých případů.</w:t>
      </w:r>
    </w:p>
    <w:p w14:paraId="2AB388A0" w14:textId="77777777" w:rsidR="007D38E7" w:rsidRPr="00B41D57" w:rsidRDefault="007D38E7" w:rsidP="005B1FD0">
      <w:pPr>
        <w:tabs>
          <w:tab w:val="clear" w:pos="567"/>
        </w:tabs>
        <w:spacing w:line="240" w:lineRule="auto"/>
        <w:rPr>
          <w:szCs w:val="22"/>
        </w:rPr>
      </w:pPr>
    </w:p>
    <w:p w14:paraId="5B6C6DA5" w14:textId="29840D0A" w:rsidR="005B1FD0" w:rsidRPr="00B41D57" w:rsidRDefault="007770A5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Předávkování</w:t>
      </w:r>
      <w:r w:rsidRPr="00B41D57">
        <w:t>:</w:t>
      </w:r>
    </w:p>
    <w:p w14:paraId="69B748E0" w14:textId="5BED333F" w:rsidR="005B1FD0" w:rsidRDefault="00BD75B9" w:rsidP="005B1FD0">
      <w:pPr>
        <w:tabs>
          <w:tab w:val="clear" w:pos="567"/>
        </w:tabs>
        <w:spacing w:line="240" w:lineRule="auto"/>
        <w:rPr>
          <w:szCs w:val="22"/>
        </w:rPr>
      </w:pPr>
      <w:r w:rsidRPr="00BD75B9">
        <w:rPr>
          <w:szCs w:val="22"/>
        </w:rPr>
        <w:t xml:space="preserve">Po </w:t>
      </w:r>
      <w:r w:rsidR="00C348C0" w:rsidRPr="00BD75B9">
        <w:rPr>
          <w:szCs w:val="22"/>
        </w:rPr>
        <w:t>10násobném</w:t>
      </w:r>
      <w:r w:rsidRPr="00BD75B9">
        <w:rPr>
          <w:szCs w:val="22"/>
        </w:rPr>
        <w:t xml:space="preserve"> předávkování nebyly pozorovány žádné další nežádoucí účinky, než ty uvedené v bodu “Nežádoucí účinky”.</w:t>
      </w:r>
    </w:p>
    <w:p w14:paraId="7134764A" w14:textId="77777777" w:rsidR="00BD75B9" w:rsidRPr="00B41D57" w:rsidRDefault="00BD75B9" w:rsidP="005B1FD0">
      <w:pPr>
        <w:tabs>
          <w:tab w:val="clear" w:pos="567"/>
        </w:tabs>
        <w:spacing w:line="240" w:lineRule="auto"/>
        <w:rPr>
          <w:szCs w:val="22"/>
        </w:rPr>
      </w:pPr>
    </w:p>
    <w:p w14:paraId="1F5ED78C" w14:textId="20D2A626" w:rsidR="005B1FD0" w:rsidRPr="00B41D57" w:rsidRDefault="007770A5" w:rsidP="005B1FD0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szCs w:val="22"/>
          <w:u w:val="single"/>
        </w:rPr>
        <w:t>Hlavní inkompatibility</w:t>
      </w:r>
      <w:r w:rsidRPr="00B41D57">
        <w:t>:</w:t>
      </w:r>
    </w:p>
    <w:p w14:paraId="50CE81E6" w14:textId="7CCD77FE" w:rsidR="005346D0" w:rsidRDefault="005346D0" w:rsidP="005346D0">
      <w:pPr>
        <w:pStyle w:val="Seznam2"/>
        <w:ind w:left="0" w:firstLine="0"/>
        <w:jc w:val="both"/>
        <w:rPr>
          <w:szCs w:val="24"/>
        </w:rPr>
      </w:pPr>
      <w:r w:rsidRPr="00284E65">
        <w:rPr>
          <w:szCs w:val="24"/>
        </w:rPr>
        <w:t>Nemísit s jiným veterinárním léčivým přípravkem</w:t>
      </w:r>
      <w:r w:rsidR="00C348C0">
        <w:rPr>
          <w:szCs w:val="24"/>
        </w:rPr>
        <w:t>.</w:t>
      </w:r>
      <w:r w:rsidRPr="00284E65">
        <w:rPr>
          <w:szCs w:val="24"/>
        </w:rPr>
        <w:t xml:space="preserve"> </w:t>
      </w:r>
    </w:p>
    <w:p w14:paraId="06922BF3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8B023D" w14:textId="77777777" w:rsidR="00BD75B9" w:rsidRPr="00B41D57" w:rsidRDefault="00BD75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B41D57" w:rsidRDefault="007770A5" w:rsidP="00B13B6D">
      <w:pPr>
        <w:pStyle w:val="Style1"/>
      </w:pPr>
      <w:r w:rsidRPr="00B41D57">
        <w:rPr>
          <w:highlight w:val="lightGray"/>
        </w:rPr>
        <w:t>7.</w:t>
      </w:r>
      <w:r w:rsidRPr="00B41D57">
        <w:tab/>
        <w:t>Nežádoucí účinky</w:t>
      </w:r>
    </w:p>
    <w:p w14:paraId="700B302D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8B4C788" w14:textId="71814B9F" w:rsidR="007A3429" w:rsidRDefault="000330B0" w:rsidP="007A3429">
      <w:pPr>
        <w:rPr>
          <w:szCs w:val="22"/>
        </w:rPr>
      </w:pPr>
      <w:r>
        <w:rPr>
          <w:szCs w:val="22"/>
        </w:rPr>
        <w:t>Ps</w:t>
      </w:r>
      <w:r w:rsidR="00C348C0">
        <w:rPr>
          <w:szCs w:val="22"/>
        </w:rPr>
        <w:t>i</w:t>
      </w:r>
      <w:r>
        <w:rPr>
          <w:szCs w:val="22"/>
        </w:rPr>
        <w:t>:</w:t>
      </w:r>
    </w:p>
    <w:p w14:paraId="2D7171D2" w14:textId="77777777" w:rsidR="007A3429" w:rsidRPr="00B41D57" w:rsidRDefault="007A3429" w:rsidP="007A3429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49554E" w:rsidRPr="00AE0098" w14:paraId="6D816D33" w14:textId="77777777" w:rsidTr="00C967ED">
        <w:tc>
          <w:tcPr>
            <w:tcW w:w="1957" w:type="pct"/>
          </w:tcPr>
          <w:p w14:paraId="1ED8FBE6" w14:textId="77777777" w:rsidR="0049554E" w:rsidRPr="00AE0098" w:rsidRDefault="0049554E" w:rsidP="00C967ED">
            <w:pPr>
              <w:spacing w:before="60" w:after="60"/>
              <w:rPr>
                <w:szCs w:val="22"/>
              </w:rPr>
            </w:pPr>
            <w:r w:rsidRPr="00AE0098">
              <w:t>Vzácné</w:t>
            </w:r>
          </w:p>
          <w:p w14:paraId="05447828" w14:textId="083F18D0" w:rsidR="0049554E" w:rsidRPr="00AE0098" w:rsidRDefault="0049554E" w:rsidP="00C967ED">
            <w:pPr>
              <w:spacing w:before="60" w:after="60"/>
              <w:rPr>
                <w:szCs w:val="22"/>
              </w:rPr>
            </w:pPr>
            <w:r w:rsidRPr="00AE0098">
              <w:t>(1 až 10</w:t>
            </w:r>
            <w:r w:rsidR="00CF1FDD">
              <w:t> </w:t>
            </w:r>
            <w:r w:rsidRPr="00AE0098">
              <w:t>zvířat / 10 000 ošetřených zvířat):</w:t>
            </w:r>
          </w:p>
        </w:tc>
        <w:tc>
          <w:tcPr>
            <w:tcW w:w="3043" w:type="pct"/>
          </w:tcPr>
          <w:p w14:paraId="2EC24297" w14:textId="731AEF26" w:rsidR="0049554E" w:rsidRPr="009F7B9C" w:rsidRDefault="00C348C0" w:rsidP="00C967ED">
            <w:pPr>
              <w:spacing w:before="60" w:after="60"/>
              <w:rPr>
                <w:iCs/>
                <w:szCs w:val="22"/>
                <w:vertAlign w:val="superscript"/>
              </w:rPr>
            </w:pPr>
            <w:r>
              <w:t>Hypersenzitivní r</w:t>
            </w:r>
            <w:r w:rsidR="0049554E" w:rsidRPr="00CD22CD">
              <w:t xml:space="preserve">eakce </w:t>
            </w:r>
            <w:r w:rsidR="0049554E">
              <w:rPr>
                <w:vertAlign w:val="superscript"/>
              </w:rPr>
              <w:t>1</w:t>
            </w:r>
          </w:p>
        </w:tc>
      </w:tr>
    </w:tbl>
    <w:p w14:paraId="5AED39B7" w14:textId="0C581250" w:rsidR="0049554E" w:rsidRDefault="0049554E" w:rsidP="0049554E">
      <w:proofErr w:type="gramStart"/>
      <w:r>
        <w:rPr>
          <w:szCs w:val="22"/>
          <w:vertAlign w:val="superscript"/>
        </w:rPr>
        <w:t>1</w:t>
      </w:r>
      <w:r w:rsidRPr="0036626E">
        <w:t>V</w:t>
      </w:r>
      <w:proofErr w:type="gramEnd"/>
      <w:r w:rsidRPr="0036626E">
        <w:t xml:space="preserve"> takovém případě by měla být aplikována vhodná symptomatická léčba (antihistaminika).</w:t>
      </w:r>
    </w:p>
    <w:p w14:paraId="48047195" w14:textId="77777777" w:rsidR="0049554E" w:rsidRDefault="0049554E" w:rsidP="0049554E">
      <w:pPr>
        <w:rPr>
          <w:highlight w:val="yellow"/>
        </w:rPr>
      </w:pPr>
    </w:p>
    <w:p w14:paraId="2F9F5085" w14:textId="77777777" w:rsidR="00844325" w:rsidRDefault="0049554E" w:rsidP="0049554E">
      <w:r w:rsidRPr="00B41D57"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</w:t>
      </w:r>
      <w:r>
        <w:t>i</w:t>
      </w:r>
      <w:r w:rsidRPr="00B41D57">
        <w:t xml:space="preserve"> rozhodnutí o registraci </w:t>
      </w:r>
      <w:r>
        <w:t xml:space="preserve">nebo jeho </w:t>
      </w:r>
      <w:r w:rsidRPr="00B41D57">
        <w:t>místní</w:t>
      </w:r>
      <w:r>
        <w:t>mu</w:t>
      </w:r>
      <w:r w:rsidRPr="00B41D57">
        <w:t xml:space="preserve"> zástupc</w:t>
      </w:r>
      <w:r>
        <w:t>i</w:t>
      </w:r>
      <w:r w:rsidRPr="00B41D57">
        <w:t xml:space="preserve"> s využitím kontaktních údajů uvedených na konci této příbalové informace nebo prostřednictvím národního systému hlášení nežádoucích účinků</w:t>
      </w:r>
      <w:r>
        <w:t xml:space="preserve">: </w:t>
      </w:r>
    </w:p>
    <w:p w14:paraId="0DE0C1D5" w14:textId="77777777" w:rsidR="00844325" w:rsidRPr="00AA31DE" w:rsidRDefault="00844325" w:rsidP="00844325">
      <w:pPr>
        <w:tabs>
          <w:tab w:val="left" w:pos="-720"/>
        </w:tabs>
        <w:suppressAutoHyphens/>
        <w:rPr>
          <w:noProof/>
          <w:szCs w:val="22"/>
        </w:rPr>
      </w:pPr>
      <w:r w:rsidRPr="00AA31DE">
        <w:rPr>
          <w:noProof/>
          <w:szCs w:val="22"/>
        </w:rPr>
        <w:t xml:space="preserve">Ústav pro státní kontrolu veterinárních biopreparátů a léčiv </w:t>
      </w:r>
    </w:p>
    <w:p w14:paraId="0278AEBF" w14:textId="77777777" w:rsidR="00844325" w:rsidRPr="00AA31DE" w:rsidRDefault="00844325" w:rsidP="00844325">
      <w:pPr>
        <w:tabs>
          <w:tab w:val="left" w:pos="-720"/>
        </w:tabs>
        <w:suppressAutoHyphens/>
        <w:rPr>
          <w:noProof/>
          <w:szCs w:val="22"/>
        </w:rPr>
      </w:pPr>
      <w:r w:rsidRPr="00AA31DE">
        <w:rPr>
          <w:noProof/>
          <w:szCs w:val="22"/>
        </w:rPr>
        <w:t xml:space="preserve">Hudcova 56a </w:t>
      </w:r>
    </w:p>
    <w:p w14:paraId="6AD488DC" w14:textId="6B6D2CDD" w:rsidR="00844325" w:rsidRDefault="00844325" w:rsidP="00844325">
      <w:pPr>
        <w:tabs>
          <w:tab w:val="left" w:pos="-720"/>
        </w:tabs>
        <w:suppressAutoHyphens/>
        <w:rPr>
          <w:noProof/>
          <w:szCs w:val="22"/>
        </w:rPr>
      </w:pPr>
      <w:r w:rsidRPr="00AA31DE">
        <w:rPr>
          <w:noProof/>
          <w:szCs w:val="22"/>
        </w:rPr>
        <w:t>621 00 Brno</w:t>
      </w:r>
    </w:p>
    <w:p w14:paraId="0214CE6D" w14:textId="77777777" w:rsidR="00C348C0" w:rsidRPr="00D2509A" w:rsidRDefault="00C348C0" w:rsidP="00C348C0">
      <w:pPr>
        <w:tabs>
          <w:tab w:val="clear" w:pos="567"/>
        </w:tabs>
        <w:spacing w:line="240" w:lineRule="auto"/>
        <w:rPr>
          <w:iCs/>
          <w:szCs w:val="22"/>
        </w:rPr>
      </w:pPr>
      <w:r w:rsidRPr="00D60DA8">
        <w:rPr>
          <w:iCs/>
          <w:szCs w:val="22"/>
        </w:rPr>
        <w:t>tel.: +420 720 940 693</w:t>
      </w:r>
    </w:p>
    <w:p w14:paraId="769357F5" w14:textId="77777777" w:rsidR="00844325" w:rsidRPr="00AA31DE" w:rsidRDefault="00844325" w:rsidP="00844325">
      <w:pPr>
        <w:tabs>
          <w:tab w:val="left" w:pos="-720"/>
        </w:tabs>
        <w:suppressAutoHyphens/>
        <w:rPr>
          <w:noProof/>
          <w:szCs w:val="22"/>
        </w:rPr>
      </w:pPr>
      <w:r w:rsidRPr="00AA31DE">
        <w:rPr>
          <w:noProof/>
          <w:szCs w:val="22"/>
        </w:rPr>
        <w:t xml:space="preserve">Mail: </w:t>
      </w:r>
      <w:hyperlink r:id="rId8" w:history="1">
        <w:r w:rsidRPr="00AA31DE">
          <w:rPr>
            <w:rStyle w:val="Hypertextovodkaz"/>
            <w:noProof/>
            <w:szCs w:val="22"/>
          </w:rPr>
          <w:t>adr@uskvbl.cz</w:t>
        </w:r>
      </w:hyperlink>
    </w:p>
    <w:p w14:paraId="59CBFE8A" w14:textId="6396EA17" w:rsidR="0049554E" w:rsidRDefault="0049554E" w:rsidP="0049554E">
      <w:pPr>
        <w:rPr>
          <w:szCs w:val="22"/>
        </w:rPr>
      </w:pPr>
      <w:r w:rsidRPr="00561DEA">
        <w:t>http://www.uskvbl.cz/cs/farmakovigilance</w:t>
      </w:r>
    </w:p>
    <w:p w14:paraId="29BF4B88" w14:textId="169C3DA4" w:rsidR="00E124D3" w:rsidRPr="00C341E6" w:rsidRDefault="00E124D3" w:rsidP="00E124D3">
      <w:pPr>
        <w:tabs>
          <w:tab w:val="left" w:pos="-720"/>
        </w:tabs>
        <w:suppressAutoHyphens/>
        <w:rPr>
          <w:noProof/>
          <w:szCs w:val="22"/>
        </w:rPr>
      </w:pPr>
    </w:p>
    <w:p w14:paraId="45F29FC5" w14:textId="77777777" w:rsidR="00F520FE" w:rsidRPr="00B41D57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B41D57" w:rsidRDefault="007770A5" w:rsidP="00B13B6D">
      <w:pPr>
        <w:pStyle w:val="Style1"/>
      </w:pPr>
      <w:r w:rsidRPr="00B41D57">
        <w:rPr>
          <w:highlight w:val="lightGray"/>
        </w:rPr>
        <w:t>8.</w:t>
      </w:r>
      <w:r w:rsidRPr="00B41D57">
        <w:tab/>
        <w:t>Dávkování pro každý druh, cesty a způsob podání</w:t>
      </w:r>
    </w:p>
    <w:p w14:paraId="6EEA338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9EF4E0" w14:textId="77777777" w:rsidR="00C348C0" w:rsidRDefault="00C348C0" w:rsidP="00C348C0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Subkutánní podání.</w:t>
      </w:r>
    </w:p>
    <w:p w14:paraId="1371FA28" w14:textId="120B107F" w:rsidR="009D2E63" w:rsidRPr="009D2E63" w:rsidRDefault="009D2E63" w:rsidP="009D2E63">
      <w:pPr>
        <w:tabs>
          <w:tab w:val="clear" w:pos="567"/>
        </w:tabs>
        <w:spacing w:line="240" w:lineRule="auto"/>
        <w:rPr>
          <w:szCs w:val="22"/>
        </w:rPr>
      </w:pPr>
      <w:r w:rsidRPr="009D2E63">
        <w:rPr>
          <w:szCs w:val="22"/>
        </w:rPr>
        <w:t>Psům se aplikuje jedna dávk</w:t>
      </w:r>
      <w:r w:rsidR="00044114">
        <w:rPr>
          <w:szCs w:val="22"/>
        </w:rPr>
        <w:t>a</w:t>
      </w:r>
      <w:r w:rsidRPr="009D2E63">
        <w:rPr>
          <w:szCs w:val="22"/>
        </w:rPr>
        <w:t xml:space="preserve"> (1</w:t>
      </w:r>
      <w:r w:rsidR="00CF1FDD">
        <w:rPr>
          <w:szCs w:val="22"/>
        </w:rPr>
        <w:t> </w:t>
      </w:r>
      <w:r w:rsidRPr="009D2E63">
        <w:rPr>
          <w:szCs w:val="22"/>
        </w:rPr>
        <w:t>ml) podkožně od 8</w:t>
      </w:r>
      <w:r w:rsidR="00CF1FDD">
        <w:rPr>
          <w:szCs w:val="22"/>
        </w:rPr>
        <w:t> </w:t>
      </w:r>
      <w:r w:rsidRPr="009D2E63">
        <w:rPr>
          <w:szCs w:val="22"/>
        </w:rPr>
        <w:t>týdnů</w:t>
      </w:r>
      <w:r w:rsidR="00504A17">
        <w:rPr>
          <w:szCs w:val="22"/>
        </w:rPr>
        <w:t xml:space="preserve"> věku</w:t>
      </w:r>
      <w:r w:rsidRPr="009D2E63">
        <w:rPr>
          <w:szCs w:val="22"/>
        </w:rPr>
        <w:t xml:space="preserve"> nezávisle na hmotnosti, pohlaví a rase. </w:t>
      </w:r>
    </w:p>
    <w:p w14:paraId="1F5D8849" w14:textId="77777777" w:rsidR="00C348C0" w:rsidRDefault="00C348C0" w:rsidP="009D2E63">
      <w:pPr>
        <w:tabs>
          <w:tab w:val="clear" w:pos="567"/>
        </w:tabs>
        <w:spacing w:line="240" w:lineRule="auto"/>
        <w:rPr>
          <w:szCs w:val="22"/>
        </w:rPr>
      </w:pPr>
    </w:p>
    <w:p w14:paraId="16968EF3" w14:textId="3D346D9A" w:rsidR="009D2E63" w:rsidRPr="009D2E63" w:rsidRDefault="009D2E63" w:rsidP="009D2E63">
      <w:pPr>
        <w:tabs>
          <w:tab w:val="clear" w:pos="567"/>
        </w:tabs>
        <w:spacing w:line="240" w:lineRule="auto"/>
        <w:rPr>
          <w:szCs w:val="22"/>
        </w:rPr>
      </w:pPr>
      <w:r w:rsidRPr="009D2E63">
        <w:rPr>
          <w:szCs w:val="22"/>
        </w:rPr>
        <w:t xml:space="preserve">Doporučený vakcinační program: </w:t>
      </w:r>
    </w:p>
    <w:p w14:paraId="1D3D0B82" w14:textId="77777777" w:rsidR="00C348C0" w:rsidRDefault="00C348C0" w:rsidP="009D2E63">
      <w:pPr>
        <w:tabs>
          <w:tab w:val="clear" w:pos="567"/>
        </w:tabs>
        <w:spacing w:line="240" w:lineRule="auto"/>
        <w:rPr>
          <w:szCs w:val="22"/>
        </w:rPr>
      </w:pPr>
    </w:p>
    <w:p w14:paraId="771B0B2C" w14:textId="77777777" w:rsidR="00C348C0" w:rsidRDefault="009D2E63" w:rsidP="009D2E63">
      <w:pPr>
        <w:tabs>
          <w:tab w:val="clear" w:pos="567"/>
        </w:tabs>
        <w:spacing w:line="240" w:lineRule="auto"/>
        <w:rPr>
          <w:szCs w:val="22"/>
        </w:rPr>
      </w:pPr>
      <w:r w:rsidRPr="009D2E63">
        <w:rPr>
          <w:szCs w:val="22"/>
        </w:rPr>
        <w:t xml:space="preserve">Základní vakcinace: </w:t>
      </w:r>
    </w:p>
    <w:p w14:paraId="0984851E" w14:textId="08D904BD" w:rsidR="00C348C0" w:rsidRDefault="009D2E63" w:rsidP="009D2E63">
      <w:pPr>
        <w:tabs>
          <w:tab w:val="clear" w:pos="567"/>
        </w:tabs>
        <w:spacing w:line="240" w:lineRule="auto"/>
        <w:rPr>
          <w:szCs w:val="22"/>
        </w:rPr>
      </w:pPr>
      <w:r w:rsidRPr="009D2E63">
        <w:rPr>
          <w:szCs w:val="22"/>
        </w:rPr>
        <w:t>První injekce ve stáří 8</w:t>
      </w:r>
      <w:r w:rsidR="00CF1FDD">
        <w:rPr>
          <w:szCs w:val="22"/>
        </w:rPr>
        <w:t> </w:t>
      </w:r>
      <w:r w:rsidRPr="009D2E63">
        <w:rPr>
          <w:szCs w:val="22"/>
        </w:rPr>
        <w:t>týdnů, druhá injekce ve stáří 12</w:t>
      </w:r>
      <w:r w:rsidR="00CF1FDD">
        <w:rPr>
          <w:szCs w:val="22"/>
        </w:rPr>
        <w:t> </w:t>
      </w:r>
      <w:r w:rsidRPr="009D2E63">
        <w:rPr>
          <w:szCs w:val="22"/>
        </w:rPr>
        <w:t xml:space="preserve">týdnů. </w:t>
      </w:r>
    </w:p>
    <w:p w14:paraId="0845E893" w14:textId="77777777" w:rsidR="00C348C0" w:rsidRDefault="00C348C0" w:rsidP="009D2E63">
      <w:pPr>
        <w:tabs>
          <w:tab w:val="clear" w:pos="567"/>
        </w:tabs>
        <w:spacing w:line="240" w:lineRule="auto"/>
        <w:rPr>
          <w:szCs w:val="22"/>
        </w:rPr>
      </w:pPr>
    </w:p>
    <w:p w14:paraId="407189A3" w14:textId="77777777" w:rsidR="00C348C0" w:rsidRDefault="009D2E63" w:rsidP="009D2E63">
      <w:pPr>
        <w:tabs>
          <w:tab w:val="clear" w:pos="567"/>
        </w:tabs>
        <w:spacing w:line="240" w:lineRule="auto"/>
        <w:rPr>
          <w:szCs w:val="22"/>
        </w:rPr>
      </w:pPr>
      <w:r w:rsidRPr="009D2E63">
        <w:rPr>
          <w:szCs w:val="22"/>
        </w:rPr>
        <w:t>Revakcinace</w:t>
      </w:r>
      <w:r w:rsidR="00C348C0">
        <w:rPr>
          <w:szCs w:val="22"/>
        </w:rPr>
        <w:t>:</w:t>
      </w:r>
    </w:p>
    <w:p w14:paraId="29C70C52" w14:textId="2F6B3F2B" w:rsidR="00C80401" w:rsidRDefault="00C348C0" w:rsidP="009D2E63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V</w:t>
      </w:r>
      <w:r w:rsidR="009D2E63" w:rsidRPr="009D2E63">
        <w:rPr>
          <w:szCs w:val="22"/>
        </w:rPr>
        <w:t xml:space="preserve"> intervalu </w:t>
      </w:r>
      <w:r>
        <w:rPr>
          <w:szCs w:val="22"/>
        </w:rPr>
        <w:t>1 rok</w:t>
      </w:r>
      <w:r w:rsidR="009D2E63" w:rsidRPr="009D2E63">
        <w:rPr>
          <w:szCs w:val="22"/>
        </w:rPr>
        <w:t>.</w:t>
      </w:r>
    </w:p>
    <w:p w14:paraId="543076A3" w14:textId="74878E31" w:rsidR="00C114FF" w:rsidRPr="00B41D57" w:rsidRDefault="00AC4B92" w:rsidP="00044114">
      <w:pPr>
        <w:tabs>
          <w:tab w:val="clear" w:pos="567"/>
        </w:tabs>
        <w:spacing w:line="240" w:lineRule="auto"/>
      </w:pPr>
      <w:r>
        <w:rPr>
          <w:szCs w:val="22"/>
        </w:rPr>
        <w:br w:type="page"/>
      </w:r>
      <w:r w:rsidR="007770A5" w:rsidRPr="00B41D57">
        <w:rPr>
          <w:highlight w:val="lightGray"/>
        </w:rPr>
        <w:lastRenderedPageBreak/>
        <w:t>9.</w:t>
      </w:r>
      <w:r w:rsidR="007770A5" w:rsidRPr="00B41D57">
        <w:tab/>
        <w:t>Informace o správném podávání</w:t>
      </w:r>
    </w:p>
    <w:p w14:paraId="624424AD" w14:textId="77777777" w:rsidR="00F520FE" w:rsidRPr="00B41D57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652E18C8" w14:textId="7D79B191" w:rsidR="0049554E" w:rsidRPr="009D2E63" w:rsidRDefault="0049554E" w:rsidP="0049554E">
      <w:pPr>
        <w:tabs>
          <w:tab w:val="clear" w:pos="567"/>
        </w:tabs>
        <w:spacing w:line="240" w:lineRule="auto"/>
        <w:rPr>
          <w:szCs w:val="22"/>
        </w:rPr>
      </w:pPr>
      <w:r w:rsidRPr="009D2E63">
        <w:rPr>
          <w:szCs w:val="22"/>
        </w:rPr>
        <w:t xml:space="preserve">Asepticky se rozpustí obsah </w:t>
      </w:r>
      <w:proofErr w:type="spellStart"/>
      <w:r w:rsidRPr="009D2E63">
        <w:rPr>
          <w:szCs w:val="22"/>
        </w:rPr>
        <w:t>lyofilizátu</w:t>
      </w:r>
      <w:proofErr w:type="spellEnd"/>
      <w:r w:rsidRPr="009D2E63">
        <w:rPr>
          <w:szCs w:val="22"/>
        </w:rPr>
        <w:t xml:space="preserve"> v</w:t>
      </w:r>
      <w:r w:rsidR="0012345C">
        <w:rPr>
          <w:szCs w:val="22"/>
        </w:rPr>
        <w:t> </w:t>
      </w:r>
      <w:r w:rsidRPr="009D2E63">
        <w:rPr>
          <w:szCs w:val="22"/>
        </w:rPr>
        <w:t>l</w:t>
      </w:r>
      <w:r w:rsidR="0012345C">
        <w:rPr>
          <w:szCs w:val="22"/>
        </w:rPr>
        <w:t>ahvičce se suspenzí</w:t>
      </w:r>
      <w:r w:rsidRPr="009D2E63">
        <w:rPr>
          <w:szCs w:val="22"/>
        </w:rPr>
        <w:t xml:space="preserve">. Před použitím je nutno naředěnou vakcínu dobře protřepat. </w:t>
      </w:r>
    </w:p>
    <w:p w14:paraId="0C9BA7D5" w14:textId="07792D52" w:rsidR="0049554E" w:rsidRDefault="000962DD" w:rsidP="0049554E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</w:t>
      </w:r>
      <w:r w:rsidR="0049554E" w:rsidRPr="00260648">
        <w:rPr>
          <w:szCs w:val="22"/>
        </w:rPr>
        <w:t>oužívat pouze sterilní jehly a injekční stříkačky.</w:t>
      </w:r>
    </w:p>
    <w:p w14:paraId="361E405B" w14:textId="77777777" w:rsidR="009D2E63" w:rsidRPr="0049554E" w:rsidRDefault="009D2E63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08153DD" w14:textId="77777777" w:rsidR="001B26EB" w:rsidRPr="00B41D57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B41D57" w:rsidRDefault="007770A5" w:rsidP="00B13B6D">
      <w:pPr>
        <w:pStyle w:val="Style1"/>
      </w:pPr>
      <w:r w:rsidRPr="00B41D57">
        <w:rPr>
          <w:highlight w:val="lightGray"/>
        </w:rPr>
        <w:t>10.</w:t>
      </w:r>
      <w:r w:rsidRPr="00B41D57">
        <w:tab/>
        <w:t>Ochranné lhůty</w:t>
      </w:r>
    </w:p>
    <w:p w14:paraId="352D3C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4555C5A" w14:textId="0EE86DF5" w:rsidR="009D2E63" w:rsidRDefault="0049554E" w:rsidP="00A9226B">
      <w:pPr>
        <w:tabs>
          <w:tab w:val="clear" w:pos="567"/>
        </w:tabs>
        <w:spacing w:line="240" w:lineRule="auto"/>
        <w:rPr>
          <w:iCs/>
          <w:szCs w:val="22"/>
        </w:rPr>
      </w:pPr>
      <w:r w:rsidRPr="004F7872">
        <w:rPr>
          <w:szCs w:val="22"/>
        </w:rPr>
        <w:t>Neuplatňuje se.</w:t>
      </w:r>
    </w:p>
    <w:p w14:paraId="5F505218" w14:textId="77777777" w:rsidR="009D2E63" w:rsidRDefault="009D2E63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9963927" w14:textId="77777777" w:rsidR="00AC4B92" w:rsidRPr="00B41D57" w:rsidRDefault="00AC4B92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B41D57" w:rsidRDefault="007770A5" w:rsidP="00B13B6D">
      <w:pPr>
        <w:pStyle w:val="Style1"/>
      </w:pPr>
      <w:r w:rsidRPr="00B41D57">
        <w:rPr>
          <w:highlight w:val="lightGray"/>
        </w:rPr>
        <w:t>11.</w:t>
      </w:r>
      <w:r w:rsidRPr="00B41D57">
        <w:tab/>
        <w:t>Zvláštní opatření pro uchovávání</w:t>
      </w:r>
    </w:p>
    <w:p w14:paraId="5437653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C33BE22" w14:textId="2FA90CAE" w:rsidR="00C114FF" w:rsidRDefault="007770A5" w:rsidP="00A9226B">
      <w:pPr>
        <w:numPr>
          <w:ilvl w:val="12"/>
          <w:numId w:val="0"/>
        </w:numPr>
        <w:tabs>
          <w:tab w:val="clear" w:pos="567"/>
        </w:tabs>
        <w:spacing w:line="240" w:lineRule="auto"/>
      </w:pPr>
      <w:r w:rsidRPr="00B41D57">
        <w:t>Uchováv</w:t>
      </w:r>
      <w:r w:rsidR="00CF069C" w:rsidRPr="00B41D57">
        <w:t>ejte</w:t>
      </w:r>
      <w:r w:rsidRPr="00B41D57">
        <w:t xml:space="preserve"> mimo dohled a dosah dětí.</w:t>
      </w:r>
    </w:p>
    <w:p w14:paraId="04A8C58D" w14:textId="77777777" w:rsidR="0049554E" w:rsidRPr="00B41D57" w:rsidRDefault="0049554E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9A3E462" w14:textId="77777777" w:rsidR="0049554E" w:rsidRDefault="0049554E" w:rsidP="0049554E">
      <w:pPr>
        <w:tabs>
          <w:tab w:val="clear" w:pos="567"/>
        </w:tabs>
        <w:spacing w:line="240" w:lineRule="auto"/>
      </w:pPr>
      <w:r w:rsidRPr="00B41D57">
        <w:t>Uchovávejte a přepravujte chlazené (2 °</w:t>
      </w:r>
      <w:proofErr w:type="gramStart"/>
      <w:r w:rsidRPr="00B41D57">
        <w:t>C – 8</w:t>
      </w:r>
      <w:proofErr w:type="gramEnd"/>
      <w:r w:rsidRPr="00B41D57">
        <w:t> °C)</w:t>
      </w:r>
      <w:r>
        <w:t>.</w:t>
      </w:r>
    </w:p>
    <w:p w14:paraId="4F7D7EEF" w14:textId="77777777" w:rsidR="0049554E" w:rsidRDefault="0049554E" w:rsidP="0049554E">
      <w:pPr>
        <w:tabs>
          <w:tab w:val="clear" w:pos="567"/>
        </w:tabs>
        <w:spacing w:line="240" w:lineRule="auto"/>
      </w:pPr>
      <w:r>
        <w:t>Chraňte před mrazem.</w:t>
      </w:r>
    </w:p>
    <w:p w14:paraId="1C7B6FEB" w14:textId="77777777" w:rsidR="0049554E" w:rsidRDefault="0049554E" w:rsidP="0049554E">
      <w:pPr>
        <w:tabs>
          <w:tab w:val="clear" w:pos="567"/>
        </w:tabs>
        <w:spacing w:line="240" w:lineRule="auto"/>
      </w:pPr>
      <w:r>
        <w:t>Chraňte před světlem.</w:t>
      </w:r>
    </w:p>
    <w:p w14:paraId="06335F5D" w14:textId="77777777" w:rsidR="00C114FF" w:rsidRPr="0049554E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1FC08F00" w14:textId="77777777" w:rsidR="0049554E" w:rsidRPr="00B41D57" w:rsidRDefault="0049554E" w:rsidP="0049554E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B41D57">
        <w:t>Nepoužívejte tento veterinární léčivý přípravek po uplynutí doby použitelnosti uvedené na etiketě</w:t>
      </w:r>
      <w:r>
        <w:t xml:space="preserve"> </w:t>
      </w:r>
      <w:r w:rsidRPr="00B41D57">
        <w:t>po E</w:t>
      </w:r>
      <w:r>
        <w:t>xp</w:t>
      </w:r>
      <w:r w:rsidRPr="00B41D57">
        <w:t>.</w:t>
      </w:r>
      <w:r>
        <w:t xml:space="preserve"> </w:t>
      </w:r>
      <w:r w:rsidRPr="00B41D57">
        <w:t>Doba použitelnosti končí posledním dnem v uvedeném měsíci.</w:t>
      </w:r>
    </w:p>
    <w:p w14:paraId="199EEDDA" w14:textId="77777777" w:rsidR="003664BD" w:rsidRDefault="003664BD" w:rsidP="00A9226B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760E2A1A" w14:textId="75723CE4" w:rsidR="0049554E" w:rsidRPr="00B41D57" w:rsidRDefault="0049554E" w:rsidP="0049554E">
      <w:pPr>
        <w:tabs>
          <w:tab w:val="clear" w:pos="567"/>
        </w:tabs>
        <w:spacing w:line="240" w:lineRule="auto"/>
        <w:outlineLvl w:val="3"/>
        <w:rPr>
          <w:szCs w:val="22"/>
        </w:rPr>
      </w:pPr>
      <w:r w:rsidRPr="00B00B34">
        <w:t>Doba použitelnosti po rozpuštění podle návodu: 1</w:t>
      </w:r>
      <w:r w:rsidR="00CF1FDD">
        <w:t> </w:t>
      </w:r>
      <w:r w:rsidRPr="00B00B34">
        <w:t>hodina</w:t>
      </w:r>
      <w:r>
        <w:t>.</w:t>
      </w:r>
    </w:p>
    <w:p w14:paraId="12C25D49" w14:textId="77777777" w:rsidR="0043320A" w:rsidRPr="00B41D57" w:rsidRDefault="0043320A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BF73524" w14:textId="77777777" w:rsidR="0043320A" w:rsidRPr="00B41D57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B41D57" w:rsidRDefault="007770A5" w:rsidP="00B13B6D">
      <w:pPr>
        <w:pStyle w:val="Style1"/>
      </w:pPr>
      <w:r w:rsidRPr="00B41D57">
        <w:rPr>
          <w:highlight w:val="lightGray"/>
        </w:rPr>
        <w:t>12.</w:t>
      </w:r>
      <w:r w:rsidRPr="00B41D57">
        <w:tab/>
        <w:t xml:space="preserve">Zvláštní opatření pro </w:t>
      </w:r>
      <w:r w:rsidR="00CF069C" w:rsidRPr="00B41D57">
        <w:t>likvidaci</w:t>
      </w:r>
    </w:p>
    <w:p w14:paraId="7088227C" w14:textId="4D7B750C" w:rsidR="0049554E" w:rsidRDefault="0049554E" w:rsidP="0049554E"/>
    <w:p w14:paraId="4409A91A" w14:textId="77777777" w:rsidR="0049554E" w:rsidRDefault="0049554E" w:rsidP="0049554E">
      <w:pPr>
        <w:tabs>
          <w:tab w:val="clear" w:pos="567"/>
        </w:tabs>
        <w:spacing w:line="240" w:lineRule="auto"/>
      </w:pPr>
      <w:r w:rsidRPr="006E7E82">
        <w:t>Léčivé přípravky se nesmí likvidovat prostřednictvím odpadní vody či domovního odpadu.</w:t>
      </w:r>
    </w:p>
    <w:p w14:paraId="41A93571" w14:textId="77777777" w:rsidR="0049554E" w:rsidRDefault="0049554E" w:rsidP="0049554E">
      <w:pPr>
        <w:tabs>
          <w:tab w:val="clear" w:pos="567"/>
        </w:tabs>
        <w:spacing w:line="240" w:lineRule="auto"/>
        <w:rPr>
          <w:szCs w:val="22"/>
        </w:rPr>
      </w:pPr>
    </w:p>
    <w:p w14:paraId="13741894" w14:textId="77777777" w:rsidR="0049554E" w:rsidRPr="00B41D57" w:rsidRDefault="0049554E" w:rsidP="0049554E">
      <w:pPr>
        <w:rPr>
          <w:szCs w:val="22"/>
        </w:rPr>
      </w:pPr>
      <w:r w:rsidRPr="00B41D57"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7E3D0AFD" w14:textId="77777777" w:rsidR="00DB468A" w:rsidRPr="00B41D57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06DB9A21" w14:textId="77777777" w:rsidR="00DB468A" w:rsidRPr="00B41D57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B41D57" w:rsidRDefault="007770A5" w:rsidP="00B13B6D">
      <w:pPr>
        <w:pStyle w:val="Style1"/>
      </w:pPr>
      <w:r w:rsidRPr="00B41D57">
        <w:rPr>
          <w:highlight w:val="lightGray"/>
        </w:rPr>
        <w:t>13.</w:t>
      </w:r>
      <w:r w:rsidRPr="00B41D57">
        <w:tab/>
        <w:t>Klasifikace veterinárních léčivých přípravků</w:t>
      </w:r>
    </w:p>
    <w:p w14:paraId="76BF11F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CA22406" w14:textId="4DF4EE8A" w:rsidR="00EA59C5" w:rsidRPr="00B41D57" w:rsidRDefault="00EA59C5" w:rsidP="00EA59C5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1B2009DE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DF95530" w14:textId="77777777" w:rsidR="00EA59C5" w:rsidRPr="00B41D57" w:rsidRDefault="00EA59C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B41D57" w:rsidRDefault="007770A5" w:rsidP="00B13B6D">
      <w:pPr>
        <w:pStyle w:val="Style1"/>
      </w:pPr>
      <w:r w:rsidRPr="00B41D57">
        <w:rPr>
          <w:highlight w:val="lightGray"/>
        </w:rPr>
        <w:t>14.</w:t>
      </w:r>
      <w:r w:rsidRPr="00B41D57">
        <w:tab/>
        <w:t>Registrační čísla a velikosti balení</w:t>
      </w:r>
    </w:p>
    <w:p w14:paraId="7A2F65F6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01E1E67" w14:textId="77777777" w:rsidR="00D12AE7" w:rsidRDefault="00D12AE7" w:rsidP="00D12AE7">
      <w:pPr>
        <w:tabs>
          <w:tab w:val="clear" w:pos="567"/>
        </w:tabs>
        <w:spacing w:line="240" w:lineRule="auto"/>
      </w:pPr>
      <w:proofErr w:type="spellStart"/>
      <w:r w:rsidRPr="00D12AE7">
        <w:rPr>
          <w:u w:val="single"/>
        </w:rPr>
        <w:t>Reg</w:t>
      </w:r>
      <w:proofErr w:type="spellEnd"/>
      <w:r w:rsidRPr="00D12AE7">
        <w:rPr>
          <w:u w:val="single"/>
        </w:rPr>
        <w:t>. číslo:</w:t>
      </w:r>
      <w:r>
        <w:t xml:space="preserve"> </w:t>
      </w:r>
      <w:r w:rsidRPr="00D12AE7">
        <w:t>97/049/</w:t>
      </w:r>
      <w:proofErr w:type="gramStart"/>
      <w:r w:rsidRPr="00D12AE7">
        <w:t>03-C</w:t>
      </w:r>
      <w:proofErr w:type="gramEnd"/>
    </w:p>
    <w:p w14:paraId="7D630972" w14:textId="77777777" w:rsidR="00D12AE7" w:rsidRDefault="00D12AE7" w:rsidP="00D12AE7">
      <w:pPr>
        <w:tabs>
          <w:tab w:val="clear" w:pos="567"/>
        </w:tabs>
        <w:spacing w:line="240" w:lineRule="auto"/>
      </w:pPr>
    </w:p>
    <w:p w14:paraId="52E9DCB7" w14:textId="77777777" w:rsidR="000442D1" w:rsidRPr="000442D1" w:rsidRDefault="00D12AE7" w:rsidP="00D12AE7">
      <w:pPr>
        <w:ind w:right="-318"/>
        <w:rPr>
          <w:noProof/>
          <w:u w:val="single"/>
        </w:rPr>
      </w:pPr>
      <w:r w:rsidRPr="000442D1">
        <w:rPr>
          <w:noProof/>
          <w:u w:val="single"/>
        </w:rPr>
        <w:t xml:space="preserve">Velikost balení: </w:t>
      </w:r>
    </w:p>
    <w:p w14:paraId="1BAE062A" w14:textId="13693EE3" w:rsidR="00B47FF1" w:rsidRDefault="00504A17" w:rsidP="00B47FF1">
      <w:pPr>
        <w:ind w:right="-318"/>
      </w:pPr>
      <w:r>
        <w:t xml:space="preserve">Kartonová krabička obsahující </w:t>
      </w:r>
      <w:r w:rsidR="00B47FF1" w:rsidRPr="00356AFF">
        <w:t>10</w:t>
      </w:r>
      <w:r w:rsidR="00B47FF1">
        <w:t> </w:t>
      </w:r>
      <w:r w:rsidR="00B47FF1" w:rsidRPr="00356AFF">
        <w:t xml:space="preserve">lahviček </w:t>
      </w:r>
      <w:r w:rsidR="00B47FF1">
        <w:t xml:space="preserve">s jednou dávkou </w:t>
      </w:r>
      <w:proofErr w:type="spellStart"/>
      <w:r w:rsidR="00B47FF1">
        <w:t>lyofilizátu</w:t>
      </w:r>
      <w:proofErr w:type="spellEnd"/>
      <w:r w:rsidR="00B47FF1">
        <w:t xml:space="preserve"> a</w:t>
      </w:r>
      <w:r w:rsidR="00B47FF1" w:rsidRPr="00356AFF">
        <w:t xml:space="preserve"> 10</w:t>
      </w:r>
      <w:r w:rsidR="00B47FF1">
        <w:t> </w:t>
      </w:r>
      <w:r w:rsidR="00B47FF1" w:rsidRPr="00356AFF">
        <w:t xml:space="preserve">lahviček </w:t>
      </w:r>
      <w:r w:rsidR="00B47FF1">
        <w:t xml:space="preserve">s jednou dávkou suspenze. </w:t>
      </w:r>
    </w:p>
    <w:p w14:paraId="2B98BFF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5160A6" w14:textId="77777777" w:rsidR="00AC4B92" w:rsidRPr="00B41D57" w:rsidRDefault="00AC4B9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B41D57" w:rsidRDefault="007770A5" w:rsidP="00B13B6D">
      <w:pPr>
        <w:pStyle w:val="Style1"/>
      </w:pPr>
      <w:r w:rsidRPr="00B41D57">
        <w:rPr>
          <w:highlight w:val="lightGray"/>
        </w:rPr>
        <w:t>15.</w:t>
      </w:r>
      <w:r w:rsidRPr="00B41D57">
        <w:tab/>
        <w:t>Datum poslední revize příbalové informace</w:t>
      </w:r>
    </w:p>
    <w:p w14:paraId="6781F72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C89E1E9" w14:textId="1E266509" w:rsidR="00DB468A" w:rsidRPr="00B41D57" w:rsidRDefault="00D31B3C" w:rsidP="00DB468A">
      <w:pPr>
        <w:rPr>
          <w:szCs w:val="22"/>
        </w:rPr>
      </w:pPr>
      <w:r>
        <w:t>09/2026</w:t>
      </w:r>
    </w:p>
    <w:p w14:paraId="536A8BBE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C08D53" w14:textId="446B88F1" w:rsidR="001F1C7E" w:rsidRDefault="007770A5" w:rsidP="001F1C7E">
      <w:pPr>
        <w:tabs>
          <w:tab w:val="clear" w:pos="567"/>
        </w:tabs>
        <w:spacing w:line="240" w:lineRule="auto"/>
        <w:rPr>
          <w:szCs w:val="22"/>
        </w:rPr>
      </w:pPr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9" w:history="1">
        <w:r w:rsidR="001F1C7E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620A4">
        <w:rPr>
          <w:szCs w:val="22"/>
        </w:rPr>
        <w:t>.</w:t>
      </w:r>
    </w:p>
    <w:p w14:paraId="6C7160BC" w14:textId="54990EAC" w:rsidR="00104BFF" w:rsidRDefault="00104BFF" w:rsidP="001F1C7E">
      <w:pPr>
        <w:tabs>
          <w:tab w:val="clear" w:pos="567"/>
        </w:tabs>
        <w:spacing w:line="240" w:lineRule="auto"/>
        <w:rPr>
          <w:szCs w:val="22"/>
        </w:rPr>
      </w:pPr>
    </w:p>
    <w:p w14:paraId="0ED4B86D" w14:textId="77777777" w:rsidR="00104BFF" w:rsidRPr="006414D3" w:rsidRDefault="00104BFF" w:rsidP="001F1C7E">
      <w:pPr>
        <w:tabs>
          <w:tab w:val="clear" w:pos="567"/>
        </w:tabs>
        <w:spacing w:line="240" w:lineRule="auto"/>
        <w:rPr>
          <w:szCs w:val="22"/>
        </w:rPr>
      </w:pPr>
    </w:p>
    <w:p w14:paraId="0490B41D" w14:textId="7F85D922" w:rsidR="00D31B3C" w:rsidRDefault="00104BFF" w:rsidP="00D31B3C">
      <w:pPr>
        <w:ind w:right="-318"/>
        <w:rPr>
          <w:szCs w:val="22"/>
        </w:rPr>
      </w:pPr>
      <w:r w:rsidRPr="00805AFF">
        <w:rPr>
          <w:szCs w:val="22"/>
        </w:rPr>
        <w:lastRenderedPageBreak/>
        <w:t>Podrobné informace o tomto veterinárním léčivém přípravku naleznete také v národní databázi (</w:t>
      </w:r>
      <w:hyperlink r:id="rId10" w:history="1">
        <w:r w:rsidR="00D31B3C" w:rsidRPr="008B3CD2">
          <w:rPr>
            <w:rStyle w:val="Hypertextovodkaz"/>
            <w:szCs w:val="22"/>
          </w:rPr>
          <w:t>https://www.uskvbl.cz</w:t>
        </w:r>
      </w:hyperlink>
      <w:r w:rsidRPr="00805AFF">
        <w:rPr>
          <w:szCs w:val="22"/>
        </w:rPr>
        <w:t>).</w:t>
      </w:r>
      <w:r w:rsidR="00D31B3C">
        <w:rPr>
          <w:szCs w:val="22"/>
        </w:rPr>
        <w:t xml:space="preserve"> </w:t>
      </w:r>
    </w:p>
    <w:p w14:paraId="4CE7E5B0" w14:textId="77777777" w:rsidR="00D31B3C" w:rsidRDefault="00D31B3C" w:rsidP="00D31B3C">
      <w:pPr>
        <w:ind w:right="-318"/>
        <w:rPr>
          <w:szCs w:val="22"/>
        </w:rPr>
      </w:pPr>
    </w:p>
    <w:p w14:paraId="2EA4B378" w14:textId="77777777" w:rsidR="00D31B3C" w:rsidRDefault="00D31B3C" w:rsidP="00D31B3C">
      <w:pPr>
        <w:ind w:right="-318"/>
        <w:rPr>
          <w:highlight w:val="lightGray"/>
        </w:rPr>
      </w:pPr>
    </w:p>
    <w:p w14:paraId="54C9272A" w14:textId="3E5A70C3" w:rsidR="00DB468A" w:rsidRPr="00D31B3C" w:rsidRDefault="007770A5" w:rsidP="00D31B3C">
      <w:pPr>
        <w:ind w:right="-318"/>
        <w:rPr>
          <w:b/>
        </w:rPr>
      </w:pPr>
      <w:r w:rsidRPr="00D31B3C">
        <w:rPr>
          <w:b/>
          <w:highlight w:val="lightGray"/>
        </w:rPr>
        <w:t>16.</w:t>
      </w:r>
      <w:r w:rsidRPr="00D31B3C">
        <w:rPr>
          <w:b/>
        </w:rPr>
        <w:tab/>
        <w:t>Kontaktní údaje</w:t>
      </w:r>
    </w:p>
    <w:p w14:paraId="43F06BB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1F9760D6" w:rsidR="00DB468A" w:rsidRPr="00B41D57" w:rsidRDefault="007770A5" w:rsidP="00DB468A">
      <w:pPr>
        <w:rPr>
          <w:iCs/>
          <w:szCs w:val="22"/>
        </w:rPr>
      </w:pPr>
      <w:bookmarkStart w:id="1" w:name="_Hlk73552578"/>
      <w:r w:rsidRPr="00B41D57">
        <w:rPr>
          <w:iCs/>
          <w:szCs w:val="22"/>
          <w:u w:val="single"/>
        </w:rPr>
        <w:t>Držitel rozhodnutí o registraci a výrobce odpovědný za uvol</w:t>
      </w:r>
      <w:r w:rsidR="00FD642D" w:rsidRPr="00B41D57">
        <w:rPr>
          <w:iCs/>
          <w:szCs w:val="22"/>
          <w:u w:val="single"/>
        </w:rPr>
        <w:t>ně</w:t>
      </w:r>
      <w:r w:rsidRPr="00B41D57">
        <w:rPr>
          <w:iCs/>
          <w:szCs w:val="22"/>
          <w:u w:val="single"/>
        </w:rPr>
        <w:t>ní šarž</w:t>
      </w:r>
      <w:r w:rsidR="00FD642D" w:rsidRPr="00B41D57">
        <w:rPr>
          <w:iCs/>
          <w:szCs w:val="22"/>
          <w:u w:val="single"/>
        </w:rPr>
        <w:t>e</w:t>
      </w:r>
      <w:bookmarkStart w:id="2" w:name="_GoBack"/>
      <w:bookmarkEnd w:id="2"/>
      <w:r w:rsidRPr="00B41D57">
        <w:t>:</w:t>
      </w:r>
    </w:p>
    <w:bookmarkEnd w:id="1"/>
    <w:p w14:paraId="4BCB8728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A8F096" w14:textId="3AB7C757" w:rsidR="00F63CC3" w:rsidRPr="00F63CC3" w:rsidRDefault="00F63CC3" w:rsidP="00F63CC3">
      <w:pPr>
        <w:tabs>
          <w:tab w:val="clear" w:pos="567"/>
        </w:tabs>
        <w:spacing w:line="240" w:lineRule="auto"/>
        <w:rPr>
          <w:szCs w:val="22"/>
        </w:rPr>
      </w:pPr>
      <w:r w:rsidRPr="00F63CC3">
        <w:rPr>
          <w:szCs w:val="22"/>
        </w:rPr>
        <w:t>LABORATORIOS HIPRA, S</w:t>
      </w:r>
      <w:r>
        <w:rPr>
          <w:szCs w:val="22"/>
        </w:rPr>
        <w:t>.</w:t>
      </w:r>
      <w:r w:rsidRPr="00F63CC3">
        <w:rPr>
          <w:szCs w:val="22"/>
        </w:rPr>
        <w:t>A</w:t>
      </w:r>
      <w:r>
        <w:rPr>
          <w:szCs w:val="22"/>
        </w:rPr>
        <w:t>.</w:t>
      </w:r>
      <w:r w:rsidRPr="00F63CC3">
        <w:rPr>
          <w:szCs w:val="22"/>
        </w:rPr>
        <w:t xml:space="preserve"> </w:t>
      </w:r>
    </w:p>
    <w:p w14:paraId="5B227EC9" w14:textId="37672B4C" w:rsidR="00F63CC3" w:rsidRPr="00F63CC3" w:rsidRDefault="00F63CC3" w:rsidP="00F63CC3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F63CC3">
        <w:rPr>
          <w:szCs w:val="22"/>
        </w:rPr>
        <w:t>Avda</w:t>
      </w:r>
      <w:proofErr w:type="spellEnd"/>
      <w:r w:rsidRPr="00F63CC3">
        <w:rPr>
          <w:szCs w:val="22"/>
        </w:rPr>
        <w:t xml:space="preserve">. la </w:t>
      </w:r>
      <w:proofErr w:type="spellStart"/>
      <w:r w:rsidRPr="00F63CC3">
        <w:rPr>
          <w:szCs w:val="22"/>
        </w:rPr>
        <w:t>Selva</w:t>
      </w:r>
      <w:proofErr w:type="spellEnd"/>
      <w:r w:rsidRPr="00F63CC3">
        <w:rPr>
          <w:szCs w:val="22"/>
        </w:rPr>
        <w:t xml:space="preserve">, 135 </w:t>
      </w:r>
    </w:p>
    <w:p w14:paraId="3D3567BC" w14:textId="4CA2CEF9" w:rsidR="00F63CC3" w:rsidRDefault="00F63CC3" w:rsidP="00F63CC3">
      <w:pPr>
        <w:tabs>
          <w:tab w:val="clear" w:pos="567"/>
        </w:tabs>
        <w:spacing w:line="240" w:lineRule="auto"/>
        <w:rPr>
          <w:szCs w:val="22"/>
        </w:rPr>
      </w:pPr>
      <w:r w:rsidRPr="00F63CC3">
        <w:rPr>
          <w:szCs w:val="22"/>
        </w:rPr>
        <w:t>17170 AMER (</w:t>
      </w:r>
      <w:proofErr w:type="spellStart"/>
      <w:r w:rsidRPr="00F63CC3">
        <w:rPr>
          <w:szCs w:val="22"/>
        </w:rPr>
        <w:t>Girona</w:t>
      </w:r>
      <w:proofErr w:type="spellEnd"/>
      <w:r w:rsidRPr="00F63CC3">
        <w:rPr>
          <w:szCs w:val="22"/>
        </w:rPr>
        <w:t>)</w:t>
      </w:r>
      <w:r>
        <w:rPr>
          <w:szCs w:val="22"/>
        </w:rPr>
        <w:t>,</w:t>
      </w:r>
      <w:r w:rsidRPr="00F63CC3">
        <w:rPr>
          <w:szCs w:val="22"/>
        </w:rPr>
        <w:t xml:space="preserve"> </w:t>
      </w:r>
      <w:r w:rsidR="005743F2" w:rsidRPr="004E149B">
        <w:rPr>
          <w:bCs/>
        </w:rPr>
        <w:t>Španělsko</w:t>
      </w:r>
      <w:r w:rsidR="005743F2" w:rsidRPr="00F63CC3" w:rsidDel="005743F2">
        <w:rPr>
          <w:szCs w:val="22"/>
        </w:rPr>
        <w:t xml:space="preserve"> </w:t>
      </w:r>
    </w:p>
    <w:p w14:paraId="2D6090E1" w14:textId="6F6C9E70" w:rsidR="00F63CC3" w:rsidRDefault="00F63CC3" w:rsidP="00F63CC3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TEL: +34 972 43 06 60</w:t>
      </w:r>
    </w:p>
    <w:p w14:paraId="2F3C0A42" w14:textId="77777777" w:rsidR="00F63CC3" w:rsidRPr="00B41D57" w:rsidRDefault="00F63CC3" w:rsidP="00F63CC3">
      <w:pPr>
        <w:tabs>
          <w:tab w:val="clear" w:pos="567"/>
        </w:tabs>
        <w:spacing w:line="240" w:lineRule="auto"/>
        <w:rPr>
          <w:szCs w:val="22"/>
        </w:rPr>
      </w:pPr>
    </w:p>
    <w:p w14:paraId="3F99BC68" w14:textId="2F5DC601" w:rsidR="003841FC" w:rsidRPr="00B41D57" w:rsidRDefault="007770A5" w:rsidP="0018657D">
      <w:pPr>
        <w:pStyle w:val="Style4"/>
      </w:pPr>
      <w:bookmarkStart w:id="3" w:name="_Hlk73552585"/>
      <w:r w:rsidRPr="00B41D57">
        <w:rPr>
          <w:u w:val="single"/>
        </w:rPr>
        <w:t>Místní zástupci a kontaktní údaje pro hlášení podezření na nežádoucí účinky</w:t>
      </w:r>
      <w:r w:rsidRPr="00B41D57">
        <w:t>:</w:t>
      </w:r>
    </w:p>
    <w:bookmarkEnd w:id="3"/>
    <w:p w14:paraId="07DDC417" w14:textId="77777777" w:rsidR="003841FC" w:rsidRPr="00B41D57" w:rsidRDefault="003841FC" w:rsidP="006E15A2">
      <w:pPr>
        <w:tabs>
          <w:tab w:val="clear" w:pos="567"/>
          <w:tab w:val="left" w:pos="0"/>
        </w:tabs>
        <w:rPr>
          <w:bCs/>
          <w:szCs w:val="22"/>
        </w:rPr>
      </w:pPr>
    </w:p>
    <w:p w14:paraId="1D3B8139" w14:textId="77777777" w:rsidR="00B92B58" w:rsidRPr="00B92B58" w:rsidRDefault="00B92B58" w:rsidP="00B92B58">
      <w:pPr>
        <w:tabs>
          <w:tab w:val="clear" w:pos="567"/>
        </w:tabs>
        <w:spacing w:line="240" w:lineRule="auto"/>
        <w:rPr>
          <w:szCs w:val="22"/>
        </w:rPr>
      </w:pPr>
      <w:r w:rsidRPr="00B92B58">
        <w:rPr>
          <w:szCs w:val="22"/>
        </w:rPr>
        <w:t>HIPRA SLOVENSKO, s.r.o.</w:t>
      </w:r>
    </w:p>
    <w:p w14:paraId="0ED93C01" w14:textId="77777777" w:rsidR="00B92B58" w:rsidRPr="00B92B58" w:rsidRDefault="00B92B58" w:rsidP="00B92B58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B92B58">
        <w:rPr>
          <w:szCs w:val="22"/>
        </w:rPr>
        <w:t>Zochova</w:t>
      </w:r>
      <w:proofErr w:type="spellEnd"/>
      <w:r w:rsidRPr="00B92B58">
        <w:rPr>
          <w:szCs w:val="22"/>
        </w:rPr>
        <w:t xml:space="preserve"> 5,</w:t>
      </w:r>
    </w:p>
    <w:p w14:paraId="3EDFB31A" w14:textId="77777777" w:rsidR="00B92B58" w:rsidRPr="00B92B58" w:rsidRDefault="00B92B58" w:rsidP="00B92B58">
      <w:pPr>
        <w:tabs>
          <w:tab w:val="clear" w:pos="567"/>
        </w:tabs>
        <w:spacing w:line="240" w:lineRule="auto"/>
        <w:rPr>
          <w:szCs w:val="22"/>
        </w:rPr>
      </w:pPr>
      <w:r w:rsidRPr="00B92B58">
        <w:rPr>
          <w:szCs w:val="22"/>
        </w:rPr>
        <w:t>811 03 Bratislava,</w:t>
      </w:r>
    </w:p>
    <w:p w14:paraId="26E6C3E3" w14:textId="77777777" w:rsidR="00B92B58" w:rsidRPr="00B92B58" w:rsidRDefault="00B92B58" w:rsidP="00B92B58">
      <w:pPr>
        <w:tabs>
          <w:tab w:val="clear" w:pos="567"/>
        </w:tabs>
        <w:spacing w:line="240" w:lineRule="auto"/>
        <w:rPr>
          <w:szCs w:val="22"/>
        </w:rPr>
      </w:pPr>
      <w:r w:rsidRPr="00B92B58">
        <w:rPr>
          <w:szCs w:val="22"/>
        </w:rPr>
        <w:t xml:space="preserve">SLOVENSKO </w:t>
      </w:r>
    </w:p>
    <w:p w14:paraId="61B865D1" w14:textId="7DF5B454" w:rsidR="00C114FF" w:rsidRDefault="00B92B58" w:rsidP="00B92B58">
      <w:pPr>
        <w:tabs>
          <w:tab w:val="clear" w:pos="567"/>
        </w:tabs>
        <w:spacing w:line="240" w:lineRule="auto"/>
        <w:rPr>
          <w:szCs w:val="22"/>
        </w:rPr>
      </w:pPr>
      <w:r w:rsidRPr="00B92B58">
        <w:rPr>
          <w:szCs w:val="22"/>
        </w:rPr>
        <w:t>Tel: +421 02 32 335 223</w:t>
      </w:r>
    </w:p>
    <w:p w14:paraId="54391C9D" w14:textId="77777777" w:rsidR="00B92B58" w:rsidRDefault="00B92B58" w:rsidP="00B92B58">
      <w:pPr>
        <w:tabs>
          <w:tab w:val="clear" w:pos="567"/>
        </w:tabs>
        <w:spacing w:line="240" w:lineRule="auto"/>
        <w:rPr>
          <w:szCs w:val="22"/>
        </w:rPr>
      </w:pPr>
    </w:p>
    <w:p w14:paraId="7A26FD5B" w14:textId="6BA1B86E" w:rsidR="000D67D0" w:rsidRPr="00B41D57" w:rsidRDefault="007770A5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Pokud chcete získat informace o tomto veterinárním léčivém přípravku, kontaktujte prosím příslušného místního zástupce držitele rozhodnutí o registraci.</w:t>
      </w:r>
    </w:p>
    <w:p w14:paraId="44D2849E" w14:textId="77777777" w:rsidR="006D075E" w:rsidRDefault="006D075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DC742D" w14:textId="77777777" w:rsidR="00B92B58" w:rsidRPr="00B41D57" w:rsidRDefault="00B92B5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7A61E" w14:textId="77777777" w:rsidR="00CB1EBC" w:rsidRDefault="00CB1EBC" w:rsidP="006D075E">
      <w:pPr>
        <w:tabs>
          <w:tab w:val="clear" w:pos="567"/>
        </w:tabs>
        <w:spacing w:line="240" w:lineRule="auto"/>
        <w:rPr>
          <w:szCs w:val="22"/>
        </w:rPr>
      </w:pPr>
    </w:p>
    <w:p w14:paraId="72BBFD3F" w14:textId="00F58FD6" w:rsidR="005F346D" w:rsidRPr="00B41D57" w:rsidRDefault="005F346D" w:rsidP="006D075E">
      <w:pPr>
        <w:tabs>
          <w:tab w:val="clear" w:pos="567"/>
        </w:tabs>
        <w:spacing w:line="240" w:lineRule="auto"/>
        <w:rPr>
          <w:szCs w:val="22"/>
        </w:rPr>
      </w:pPr>
    </w:p>
    <w:sectPr w:rsidR="005F346D" w:rsidRPr="00B41D57" w:rsidSect="003837F1">
      <w:footerReference w:type="default" r:id="rId11"/>
      <w:footerReference w:type="first" r:id="rId12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C434CC1" w16cex:dateUtc="2026-07-24T08:07:00Z"/>
  <w16cex:commentExtensible w16cex:durableId="14D96971" w16cex:dateUtc="2026-04-22T10:24:00Z"/>
  <w16cex:commentExtensible w16cex:durableId="7B8B30A3" w16cex:dateUtc="2026-07-24T08:06:00Z"/>
  <w16cex:commentExtensible w16cex:durableId="3FAC996A" w16cex:dateUtc="2026-07-24T08:08:00Z"/>
  <w16cex:commentExtensible w16cex:durableId="717AB579" w16cex:dateUtc="2026-08-27T08:18:00Z"/>
  <w16cex:commentExtensible w16cex:durableId="557A8EB4" w16cex:dateUtc="2026-07-24T08:10:00Z"/>
  <w16cex:commentExtensible w16cex:durableId="30212310" w16cex:dateUtc="2026-08-27T08:19:00Z"/>
  <w16cex:commentExtensible w16cex:durableId="10437D46" w16cex:dateUtc="2026-07-24T08:11:00Z"/>
  <w16cex:commentExtensible w16cex:durableId="578FF467" w16cex:dateUtc="2026-04-22T10:45:00Z"/>
  <w16cex:commentExtensible w16cex:durableId="2F607E2D" w16cex:dateUtc="2026-04-22T10:53:00Z"/>
  <w16cex:commentExtensible w16cex:durableId="32FF1646" w16cex:dateUtc="2026-04-22T11:02:00Z"/>
  <w16cex:commentExtensible w16cex:durableId="3264B9B6" w16cex:dateUtc="2026-04-22T11:0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288DD8" w14:textId="77777777" w:rsidR="00E00FED" w:rsidRDefault="00E00FED">
      <w:pPr>
        <w:spacing w:line="240" w:lineRule="auto"/>
      </w:pPr>
      <w:r>
        <w:separator/>
      </w:r>
    </w:p>
  </w:endnote>
  <w:endnote w:type="continuationSeparator" w:id="0">
    <w:p w14:paraId="45952E97" w14:textId="77777777" w:rsidR="00E00FED" w:rsidRDefault="00E00F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F20EB0" w:rsidRPr="00E0068C" w:rsidRDefault="00F20EB0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F20EB0" w:rsidRPr="00E0068C" w:rsidRDefault="00F20EB0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16999D" w14:textId="77777777" w:rsidR="00E00FED" w:rsidRDefault="00E00FED">
      <w:pPr>
        <w:spacing w:line="240" w:lineRule="auto"/>
      </w:pPr>
      <w:r>
        <w:separator/>
      </w:r>
    </w:p>
  </w:footnote>
  <w:footnote w:type="continuationSeparator" w:id="0">
    <w:p w14:paraId="751109CF" w14:textId="77777777" w:rsidR="00E00FED" w:rsidRDefault="00E00FE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DB84D9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D4CB5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B0862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1185E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5A4F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C427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EE48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ECF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3080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D2628E7A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8001F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16ED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F7E20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5479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468F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8E0B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C0D0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F234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530EC5F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1BA8AC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02CEE1A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50BA751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5AC006A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1D14119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F2C65FA2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8FC065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D1E62A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4CC45A6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BADC1B6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CCA6902C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54022D7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C14C0B5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8D5EBF6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C81A2C52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BB320C0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A978DA9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4F5261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16A00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6635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0ED9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4C69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DC5B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4E2B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9A49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C89F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EF32E4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E126E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9DA1F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D2D1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30FA4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26843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86C3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84CC4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AEE3A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C9263B7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78388B1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AB45D3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96613E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65AF6E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AF848B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A961A2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014E08E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416086C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BF3632C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D534E3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F07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0891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E89D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FE3B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B467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F2CD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B2B8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C2D2989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780842E0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D9D678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A6C7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9E87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4A90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6C48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2AA9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00D4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17FECB7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94275C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ED06E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BEC3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88E7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C14B0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940C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E9EE72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46893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09B25CB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8F073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3C7A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409F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C636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CAE0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1E35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EC38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2834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3BCC7E3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A4C7B1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D9C8861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9EC2ECC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89F63AC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1902EA2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3D30D7A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C088D584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B2389DB4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06D8EC1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D102C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F9837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54DB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C4D1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0C0D9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F896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7E4F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568A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2B8E3344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FED4C5B4" w:tentative="1">
      <w:start w:val="1"/>
      <w:numFmt w:val="lowerLetter"/>
      <w:lvlText w:val="%2."/>
      <w:lvlJc w:val="left"/>
      <w:pPr>
        <w:ind w:left="1440" w:hanging="360"/>
      </w:pPr>
    </w:lvl>
    <w:lvl w:ilvl="2" w:tplc="2EB07D52" w:tentative="1">
      <w:start w:val="1"/>
      <w:numFmt w:val="lowerRoman"/>
      <w:lvlText w:val="%3."/>
      <w:lvlJc w:val="right"/>
      <w:pPr>
        <w:ind w:left="2160" w:hanging="180"/>
      </w:pPr>
    </w:lvl>
    <w:lvl w:ilvl="3" w:tplc="295ACE34" w:tentative="1">
      <w:start w:val="1"/>
      <w:numFmt w:val="decimal"/>
      <w:lvlText w:val="%4."/>
      <w:lvlJc w:val="left"/>
      <w:pPr>
        <w:ind w:left="2880" w:hanging="360"/>
      </w:pPr>
    </w:lvl>
    <w:lvl w:ilvl="4" w:tplc="46582C68" w:tentative="1">
      <w:start w:val="1"/>
      <w:numFmt w:val="lowerLetter"/>
      <w:lvlText w:val="%5."/>
      <w:lvlJc w:val="left"/>
      <w:pPr>
        <w:ind w:left="3600" w:hanging="360"/>
      </w:pPr>
    </w:lvl>
    <w:lvl w:ilvl="5" w:tplc="15B402FC" w:tentative="1">
      <w:start w:val="1"/>
      <w:numFmt w:val="lowerRoman"/>
      <w:lvlText w:val="%6."/>
      <w:lvlJc w:val="right"/>
      <w:pPr>
        <w:ind w:left="4320" w:hanging="180"/>
      </w:pPr>
    </w:lvl>
    <w:lvl w:ilvl="6" w:tplc="E0B8B81A" w:tentative="1">
      <w:start w:val="1"/>
      <w:numFmt w:val="decimal"/>
      <w:lvlText w:val="%7."/>
      <w:lvlJc w:val="left"/>
      <w:pPr>
        <w:ind w:left="5040" w:hanging="360"/>
      </w:pPr>
    </w:lvl>
    <w:lvl w:ilvl="7" w:tplc="703E710A" w:tentative="1">
      <w:start w:val="1"/>
      <w:numFmt w:val="lowerLetter"/>
      <w:lvlText w:val="%8."/>
      <w:lvlJc w:val="left"/>
      <w:pPr>
        <w:ind w:left="5760" w:hanging="360"/>
      </w:pPr>
    </w:lvl>
    <w:lvl w:ilvl="8" w:tplc="ED1E3D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5C7C81F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B678B2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740F0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F87F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B0154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8E8EB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F621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5FC87C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B2C95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C06C7A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5EA0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C606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7DE97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082F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AC81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FC58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D05E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E9E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69066806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26669C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8A63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860A3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D66D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5C58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9CCB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E637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24CF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A38EFAD4">
      <w:start w:val="1"/>
      <w:numFmt w:val="decimal"/>
      <w:lvlText w:val="%1."/>
      <w:lvlJc w:val="left"/>
      <w:pPr>
        <w:ind w:left="720" w:hanging="360"/>
      </w:pPr>
    </w:lvl>
    <w:lvl w:ilvl="1" w:tplc="34D6558C" w:tentative="1">
      <w:start w:val="1"/>
      <w:numFmt w:val="lowerLetter"/>
      <w:lvlText w:val="%2."/>
      <w:lvlJc w:val="left"/>
      <w:pPr>
        <w:ind w:left="1440" w:hanging="360"/>
      </w:pPr>
    </w:lvl>
    <w:lvl w:ilvl="2" w:tplc="70C49B00" w:tentative="1">
      <w:start w:val="1"/>
      <w:numFmt w:val="lowerRoman"/>
      <w:lvlText w:val="%3."/>
      <w:lvlJc w:val="right"/>
      <w:pPr>
        <w:ind w:left="2160" w:hanging="180"/>
      </w:pPr>
    </w:lvl>
    <w:lvl w:ilvl="3" w:tplc="ED30F9A4" w:tentative="1">
      <w:start w:val="1"/>
      <w:numFmt w:val="decimal"/>
      <w:lvlText w:val="%4."/>
      <w:lvlJc w:val="left"/>
      <w:pPr>
        <w:ind w:left="2880" w:hanging="360"/>
      </w:pPr>
    </w:lvl>
    <w:lvl w:ilvl="4" w:tplc="CAE8C082" w:tentative="1">
      <w:start w:val="1"/>
      <w:numFmt w:val="lowerLetter"/>
      <w:lvlText w:val="%5."/>
      <w:lvlJc w:val="left"/>
      <w:pPr>
        <w:ind w:left="3600" w:hanging="360"/>
      </w:pPr>
    </w:lvl>
    <w:lvl w:ilvl="5" w:tplc="E228AC20" w:tentative="1">
      <w:start w:val="1"/>
      <w:numFmt w:val="lowerRoman"/>
      <w:lvlText w:val="%6."/>
      <w:lvlJc w:val="right"/>
      <w:pPr>
        <w:ind w:left="4320" w:hanging="180"/>
      </w:pPr>
    </w:lvl>
    <w:lvl w:ilvl="6" w:tplc="BBE274A8" w:tentative="1">
      <w:start w:val="1"/>
      <w:numFmt w:val="decimal"/>
      <w:lvlText w:val="%7."/>
      <w:lvlJc w:val="left"/>
      <w:pPr>
        <w:ind w:left="5040" w:hanging="360"/>
      </w:pPr>
    </w:lvl>
    <w:lvl w:ilvl="7" w:tplc="C3E0223A" w:tentative="1">
      <w:start w:val="1"/>
      <w:numFmt w:val="lowerLetter"/>
      <w:lvlText w:val="%8."/>
      <w:lvlJc w:val="left"/>
      <w:pPr>
        <w:ind w:left="5760" w:hanging="360"/>
      </w:pPr>
    </w:lvl>
    <w:lvl w:ilvl="8" w:tplc="6A407F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4C46803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6BEC99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1DCC4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9636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76BB7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C9EF1F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8256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222D5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03E7D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4AA7"/>
    <w:rsid w:val="00021B82"/>
    <w:rsid w:val="00024777"/>
    <w:rsid w:val="00024C5D"/>
    <w:rsid w:val="00024E21"/>
    <w:rsid w:val="00027100"/>
    <w:rsid w:val="00030AD8"/>
    <w:rsid w:val="000330B0"/>
    <w:rsid w:val="000349AA"/>
    <w:rsid w:val="00034C6C"/>
    <w:rsid w:val="000358A1"/>
    <w:rsid w:val="00036C50"/>
    <w:rsid w:val="00044114"/>
    <w:rsid w:val="000442D1"/>
    <w:rsid w:val="00046BFA"/>
    <w:rsid w:val="00052D2B"/>
    <w:rsid w:val="00054F55"/>
    <w:rsid w:val="00056EE7"/>
    <w:rsid w:val="00062945"/>
    <w:rsid w:val="00063946"/>
    <w:rsid w:val="00067023"/>
    <w:rsid w:val="00075207"/>
    <w:rsid w:val="00080453"/>
    <w:rsid w:val="0008169A"/>
    <w:rsid w:val="00082200"/>
    <w:rsid w:val="000838BB"/>
    <w:rsid w:val="000860CE"/>
    <w:rsid w:val="000901BF"/>
    <w:rsid w:val="00092A37"/>
    <w:rsid w:val="000938A6"/>
    <w:rsid w:val="000941DF"/>
    <w:rsid w:val="000951DF"/>
    <w:rsid w:val="000962DD"/>
    <w:rsid w:val="00096E78"/>
    <w:rsid w:val="00097C1E"/>
    <w:rsid w:val="000A1DF5"/>
    <w:rsid w:val="000A214D"/>
    <w:rsid w:val="000B7873"/>
    <w:rsid w:val="000C02A1"/>
    <w:rsid w:val="000C1C45"/>
    <w:rsid w:val="000C1D4F"/>
    <w:rsid w:val="000C3ED7"/>
    <w:rsid w:val="000C55E6"/>
    <w:rsid w:val="000C687A"/>
    <w:rsid w:val="000D67D0"/>
    <w:rsid w:val="000E115E"/>
    <w:rsid w:val="000E195C"/>
    <w:rsid w:val="000E3602"/>
    <w:rsid w:val="000E6DC7"/>
    <w:rsid w:val="000E705A"/>
    <w:rsid w:val="000F38DA"/>
    <w:rsid w:val="000F5822"/>
    <w:rsid w:val="000F68FC"/>
    <w:rsid w:val="000F796B"/>
    <w:rsid w:val="0010031E"/>
    <w:rsid w:val="001012EB"/>
    <w:rsid w:val="00103E5B"/>
    <w:rsid w:val="00104BFF"/>
    <w:rsid w:val="001057E6"/>
    <w:rsid w:val="001078D1"/>
    <w:rsid w:val="00111185"/>
    <w:rsid w:val="00111B10"/>
    <w:rsid w:val="00115782"/>
    <w:rsid w:val="00115BD5"/>
    <w:rsid w:val="00116067"/>
    <w:rsid w:val="0012143D"/>
    <w:rsid w:val="001214EE"/>
    <w:rsid w:val="0012345C"/>
    <w:rsid w:val="00124F36"/>
    <w:rsid w:val="00125666"/>
    <w:rsid w:val="001259E3"/>
    <w:rsid w:val="00125C80"/>
    <w:rsid w:val="00135C02"/>
    <w:rsid w:val="00135FFD"/>
    <w:rsid w:val="00136DCF"/>
    <w:rsid w:val="0013799F"/>
    <w:rsid w:val="00140DF6"/>
    <w:rsid w:val="00145C3F"/>
    <w:rsid w:val="00145D34"/>
    <w:rsid w:val="00146284"/>
    <w:rsid w:val="0014690F"/>
    <w:rsid w:val="0015098E"/>
    <w:rsid w:val="00153769"/>
    <w:rsid w:val="00153B3A"/>
    <w:rsid w:val="00162FDB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5DAA"/>
    <w:rsid w:val="0019600B"/>
    <w:rsid w:val="0019686E"/>
    <w:rsid w:val="001A0E2C"/>
    <w:rsid w:val="001A1238"/>
    <w:rsid w:val="001A28C9"/>
    <w:rsid w:val="001A34BC"/>
    <w:rsid w:val="001A621E"/>
    <w:rsid w:val="001A64A2"/>
    <w:rsid w:val="001B1C77"/>
    <w:rsid w:val="001B26EB"/>
    <w:rsid w:val="001B6F4A"/>
    <w:rsid w:val="001B7906"/>
    <w:rsid w:val="001B7B38"/>
    <w:rsid w:val="001C5288"/>
    <w:rsid w:val="001C5B03"/>
    <w:rsid w:val="001D4CE4"/>
    <w:rsid w:val="001D6052"/>
    <w:rsid w:val="001D6D96"/>
    <w:rsid w:val="001E50CA"/>
    <w:rsid w:val="001E5621"/>
    <w:rsid w:val="001F1C7E"/>
    <w:rsid w:val="001F3239"/>
    <w:rsid w:val="001F3EF9"/>
    <w:rsid w:val="001F627D"/>
    <w:rsid w:val="001F6622"/>
    <w:rsid w:val="001F6870"/>
    <w:rsid w:val="001F6F38"/>
    <w:rsid w:val="00200EFE"/>
    <w:rsid w:val="0020126C"/>
    <w:rsid w:val="00202794"/>
    <w:rsid w:val="00202A85"/>
    <w:rsid w:val="00202EA3"/>
    <w:rsid w:val="002100FC"/>
    <w:rsid w:val="00213890"/>
    <w:rsid w:val="00213AA0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3C20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1FE2"/>
    <w:rsid w:val="0027270B"/>
    <w:rsid w:val="00272952"/>
    <w:rsid w:val="00272B36"/>
    <w:rsid w:val="00274D17"/>
    <w:rsid w:val="00282E7B"/>
    <w:rsid w:val="002838C8"/>
    <w:rsid w:val="00284604"/>
    <w:rsid w:val="00290805"/>
    <w:rsid w:val="00290C2A"/>
    <w:rsid w:val="002931DD"/>
    <w:rsid w:val="00294BAA"/>
    <w:rsid w:val="00295140"/>
    <w:rsid w:val="002A0DDC"/>
    <w:rsid w:val="002A0E7C"/>
    <w:rsid w:val="002A0EED"/>
    <w:rsid w:val="002A1D9D"/>
    <w:rsid w:val="002A21ED"/>
    <w:rsid w:val="002A3F88"/>
    <w:rsid w:val="002A710D"/>
    <w:rsid w:val="002B0F11"/>
    <w:rsid w:val="002B2E17"/>
    <w:rsid w:val="002B39B9"/>
    <w:rsid w:val="002B6560"/>
    <w:rsid w:val="002B6599"/>
    <w:rsid w:val="002C1F27"/>
    <w:rsid w:val="002C55FF"/>
    <w:rsid w:val="002C592B"/>
    <w:rsid w:val="002D300D"/>
    <w:rsid w:val="002E0CD4"/>
    <w:rsid w:val="002E3765"/>
    <w:rsid w:val="002E3A90"/>
    <w:rsid w:val="002E46CC"/>
    <w:rsid w:val="002E4F48"/>
    <w:rsid w:val="002E61BA"/>
    <w:rsid w:val="002E62CB"/>
    <w:rsid w:val="002E6DF1"/>
    <w:rsid w:val="002E6ED9"/>
    <w:rsid w:val="002F0957"/>
    <w:rsid w:val="002F30CC"/>
    <w:rsid w:val="002F3A7F"/>
    <w:rsid w:val="002F41AD"/>
    <w:rsid w:val="002F43F6"/>
    <w:rsid w:val="002F4E86"/>
    <w:rsid w:val="002F64C6"/>
    <w:rsid w:val="002F6DAA"/>
    <w:rsid w:val="002F6EE3"/>
    <w:rsid w:val="002F71D5"/>
    <w:rsid w:val="003020BB"/>
    <w:rsid w:val="00302266"/>
    <w:rsid w:val="0030237C"/>
    <w:rsid w:val="0030407C"/>
    <w:rsid w:val="00304393"/>
    <w:rsid w:val="0030564C"/>
    <w:rsid w:val="00305AB2"/>
    <w:rsid w:val="00307EB2"/>
    <w:rsid w:val="0031032B"/>
    <w:rsid w:val="00316E87"/>
    <w:rsid w:val="0032453E"/>
    <w:rsid w:val="003247F4"/>
    <w:rsid w:val="00324828"/>
    <w:rsid w:val="00325053"/>
    <w:rsid w:val="003256AC"/>
    <w:rsid w:val="00326058"/>
    <w:rsid w:val="00326E24"/>
    <w:rsid w:val="00330CC1"/>
    <w:rsid w:val="0033129D"/>
    <w:rsid w:val="00331F46"/>
    <w:rsid w:val="003320ED"/>
    <w:rsid w:val="0033480E"/>
    <w:rsid w:val="00337123"/>
    <w:rsid w:val="00341866"/>
    <w:rsid w:val="00342B4B"/>
    <w:rsid w:val="00342C0C"/>
    <w:rsid w:val="003535E0"/>
    <w:rsid w:val="003543AC"/>
    <w:rsid w:val="00355AB8"/>
    <w:rsid w:val="00355D02"/>
    <w:rsid w:val="00361607"/>
    <w:rsid w:val="00365C0D"/>
    <w:rsid w:val="003664BD"/>
    <w:rsid w:val="00366F56"/>
    <w:rsid w:val="00367F82"/>
    <w:rsid w:val="0037032C"/>
    <w:rsid w:val="003737C8"/>
    <w:rsid w:val="0037589D"/>
    <w:rsid w:val="00376BB1"/>
    <w:rsid w:val="00377DAA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97037"/>
    <w:rsid w:val="003A31B9"/>
    <w:rsid w:val="003A3E2F"/>
    <w:rsid w:val="003A4E8A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C726A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5D3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3CDC"/>
    <w:rsid w:val="00474C50"/>
    <w:rsid w:val="004768DB"/>
    <w:rsid w:val="004771F9"/>
    <w:rsid w:val="00484BCC"/>
    <w:rsid w:val="00486006"/>
    <w:rsid w:val="00486BAD"/>
    <w:rsid w:val="00486BBE"/>
    <w:rsid w:val="00487123"/>
    <w:rsid w:val="0049554E"/>
    <w:rsid w:val="00495A75"/>
    <w:rsid w:val="00495CAE"/>
    <w:rsid w:val="0049641F"/>
    <w:rsid w:val="004A005B"/>
    <w:rsid w:val="004A1BD5"/>
    <w:rsid w:val="004A3F4C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44A"/>
    <w:rsid w:val="004D6746"/>
    <w:rsid w:val="004D767B"/>
    <w:rsid w:val="004E0F32"/>
    <w:rsid w:val="004E23A1"/>
    <w:rsid w:val="004E493C"/>
    <w:rsid w:val="004E4DD8"/>
    <w:rsid w:val="004E623E"/>
    <w:rsid w:val="004E7092"/>
    <w:rsid w:val="004E7774"/>
    <w:rsid w:val="004E7ECE"/>
    <w:rsid w:val="004F4DB1"/>
    <w:rsid w:val="004F6470"/>
    <w:rsid w:val="004F6F64"/>
    <w:rsid w:val="005004EC"/>
    <w:rsid w:val="00504A17"/>
    <w:rsid w:val="00506AAE"/>
    <w:rsid w:val="00517756"/>
    <w:rsid w:val="00517B57"/>
    <w:rsid w:val="005202C6"/>
    <w:rsid w:val="00523C53"/>
    <w:rsid w:val="005272F4"/>
    <w:rsid w:val="00527B8F"/>
    <w:rsid w:val="005346D0"/>
    <w:rsid w:val="00536031"/>
    <w:rsid w:val="0054134B"/>
    <w:rsid w:val="00542012"/>
    <w:rsid w:val="00543DF5"/>
    <w:rsid w:val="00545A61"/>
    <w:rsid w:val="005462D5"/>
    <w:rsid w:val="0055260D"/>
    <w:rsid w:val="00554C27"/>
    <w:rsid w:val="00555422"/>
    <w:rsid w:val="00555810"/>
    <w:rsid w:val="00562715"/>
    <w:rsid w:val="00562DCA"/>
    <w:rsid w:val="0056568F"/>
    <w:rsid w:val="00572229"/>
    <w:rsid w:val="0057436C"/>
    <w:rsid w:val="005743F2"/>
    <w:rsid w:val="00575DE3"/>
    <w:rsid w:val="00580B08"/>
    <w:rsid w:val="00582578"/>
    <w:rsid w:val="0058621D"/>
    <w:rsid w:val="00586904"/>
    <w:rsid w:val="005977CE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380C"/>
    <w:rsid w:val="005D3C78"/>
    <w:rsid w:val="005D3F79"/>
    <w:rsid w:val="005D6E04"/>
    <w:rsid w:val="005D7A12"/>
    <w:rsid w:val="005E51D7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5BA2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441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A2A"/>
    <w:rsid w:val="006A0D03"/>
    <w:rsid w:val="006A41E9"/>
    <w:rsid w:val="006A498B"/>
    <w:rsid w:val="006B12CB"/>
    <w:rsid w:val="006B2030"/>
    <w:rsid w:val="006B2A86"/>
    <w:rsid w:val="006B4072"/>
    <w:rsid w:val="006B4472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69B"/>
    <w:rsid w:val="006E2F95"/>
    <w:rsid w:val="006F148B"/>
    <w:rsid w:val="00705EAF"/>
    <w:rsid w:val="0070773E"/>
    <w:rsid w:val="007101CC"/>
    <w:rsid w:val="00710903"/>
    <w:rsid w:val="00715C55"/>
    <w:rsid w:val="00723893"/>
    <w:rsid w:val="00724E3B"/>
    <w:rsid w:val="00725EEA"/>
    <w:rsid w:val="007276B6"/>
    <w:rsid w:val="00730908"/>
    <w:rsid w:val="00730CE9"/>
    <w:rsid w:val="0073317E"/>
    <w:rsid w:val="0073373D"/>
    <w:rsid w:val="00736B1E"/>
    <w:rsid w:val="007439DB"/>
    <w:rsid w:val="007464DA"/>
    <w:rsid w:val="007568D8"/>
    <w:rsid w:val="007616B4"/>
    <w:rsid w:val="00765316"/>
    <w:rsid w:val="007708C8"/>
    <w:rsid w:val="00774B7F"/>
    <w:rsid w:val="0077582B"/>
    <w:rsid w:val="007770A5"/>
    <w:rsid w:val="0077719D"/>
    <w:rsid w:val="00780DF0"/>
    <w:rsid w:val="007810B7"/>
    <w:rsid w:val="00782F0F"/>
    <w:rsid w:val="0078538F"/>
    <w:rsid w:val="007860F7"/>
    <w:rsid w:val="00787482"/>
    <w:rsid w:val="00792A66"/>
    <w:rsid w:val="007974D1"/>
    <w:rsid w:val="007A286D"/>
    <w:rsid w:val="007A314D"/>
    <w:rsid w:val="007A3429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08BE"/>
    <w:rsid w:val="007D38E7"/>
    <w:rsid w:val="007D73FB"/>
    <w:rsid w:val="007D7608"/>
    <w:rsid w:val="007E2F2D"/>
    <w:rsid w:val="007F1433"/>
    <w:rsid w:val="007F1491"/>
    <w:rsid w:val="007F16DD"/>
    <w:rsid w:val="007F2F03"/>
    <w:rsid w:val="007F3F8D"/>
    <w:rsid w:val="007F42CE"/>
    <w:rsid w:val="007F7A39"/>
    <w:rsid w:val="0080049C"/>
    <w:rsid w:val="00800EA0"/>
    <w:rsid w:val="00800FE0"/>
    <w:rsid w:val="00801F5D"/>
    <w:rsid w:val="0080514E"/>
    <w:rsid w:val="00805FD3"/>
    <w:rsid w:val="008066AD"/>
    <w:rsid w:val="0081041A"/>
    <w:rsid w:val="00812402"/>
    <w:rsid w:val="00812CD8"/>
    <w:rsid w:val="008145D9"/>
    <w:rsid w:val="00814AF1"/>
    <w:rsid w:val="0081517F"/>
    <w:rsid w:val="00815370"/>
    <w:rsid w:val="0082153D"/>
    <w:rsid w:val="008255AA"/>
    <w:rsid w:val="00830FF3"/>
    <w:rsid w:val="00832ACC"/>
    <w:rsid w:val="008334BF"/>
    <w:rsid w:val="00836B8C"/>
    <w:rsid w:val="00840062"/>
    <w:rsid w:val="008410C5"/>
    <w:rsid w:val="00844325"/>
    <w:rsid w:val="00846C08"/>
    <w:rsid w:val="00850794"/>
    <w:rsid w:val="008518B0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EC3"/>
    <w:rsid w:val="008763E7"/>
    <w:rsid w:val="008768E0"/>
    <w:rsid w:val="008808C5"/>
    <w:rsid w:val="00881A7C"/>
    <w:rsid w:val="008821CB"/>
    <w:rsid w:val="00883C78"/>
    <w:rsid w:val="00883F30"/>
    <w:rsid w:val="00885159"/>
    <w:rsid w:val="00885214"/>
    <w:rsid w:val="00887615"/>
    <w:rsid w:val="00890052"/>
    <w:rsid w:val="00893735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B5017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0FD3"/>
    <w:rsid w:val="008E17C4"/>
    <w:rsid w:val="008E45C4"/>
    <w:rsid w:val="008E64B1"/>
    <w:rsid w:val="008E64FA"/>
    <w:rsid w:val="008E74ED"/>
    <w:rsid w:val="008E7ED6"/>
    <w:rsid w:val="008F450A"/>
    <w:rsid w:val="008F4DEF"/>
    <w:rsid w:val="008F5A90"/>
    <w:rsid w:val="008F79B6"/>
    <w:rsid w:val="00903D0D"/>
    <w:rsid w:val="009048E1"/>
    <w:rsid w:val="0090598C"/>
    <w:rsid w:val="00905CAB"/>
    <w:rsid w:val="009071BB"/>
    <w:rsid w:val="00907D4B"/>
    <w:rsid w:val="00913885"/>
    <w:rsid w:val="00913DC8"/>
    <w:rsid w:val="00915ABF"/>
    <w:rsid w:val="00921CAD"/>
    <w:rsid w:val="009311ED"/>
    <w:rsid w:val="00931D41"/>
    <w:rsid w:val="00933284"/>
    <w:rsid w:val="00933D18"/>
    <w:rsid w:val="00940286"/>
    <w:rsid w:val="00942221"/>
    <w:rsid w:val="00950FBB"/>
    <w:rsid w:val="00951118"/>
    <w:rsid w:val="0095122F"/>
    <w:rsid w:val="0095184E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2346"/>
    <w:rsid w:val="009844F7"/>
    <w:rsid w:val="00991ADC"/>
    <w:rsid w:val="009936E5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C108A"/>
    <w:rsid w:val="009C2E47"/>
    <w:rsid w:val="009C56E6"/>
    <w:rsid w:val="009C6BFB"/>
    <w:rsid w:val="009D0C05"/>
    <w:rsid w:val="009D2E63"/>
    <w:rsid w:val="009E24B7"/>
    <w:rsid w:val="009E27E2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11755"/>
    <w:rsid w:val="00A16BAC"/>
    <w:rsid w:val="00A207FB"/>
    <w:rsid w:val="00A20ADC"/>
    <w:rsid w:val="00A223A4"/>
    <w:rsid w:val="00A24016"/>
    <w:rsid w:val="00A265BF"/>
    <w:rsid w:val="00A26F44"/>
    <w:rsid w:val="00A319C8"/>
    <w:rsid w:val="00A32066"/>
    <w:rsid w:val="00A34FAB"/>
    <w:rsid w:val="00A42C43"/>
    <w:rsid w:val="00A4313D"/>
    <w:rsid w:val="00A50120"/>
    <w:rsid w:val="00A505F2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03D1"/>
    <w:rsid w:val="00A82AA0"/>
    <w:rsid w:val="00A82B11"/>
    <w:rsid w:val="00A82F8A"/>
    <w:rsid w:val="00A84622"/>
    <w:rsid w:val="00A84BF0"/>
    <w:rsid w:val="00A86766"/>
    <w:rsid w:val="00A869E6"/>
    <w:rsid w:val="00A905A6"/>
    <w:rsid w:val="00A9226B"/>
    <w:rsid w:val="00A93D12"/>
    <w:rsid w:val="00A9575C"/>
    <w:rsid w:val="00A95B56"/>
    <w:rsid w:val="00A95E81"/>
    <w:rsid w:val="00A969AF"/>
    <w:rsid w:val="00AA054F"/>
    <w:rsid w:val="00AA05FC"/>
    <w:rsid w:val="00AA2B6E"/>
    <w:rsid w:val="00AA308A"/>
    <w:rsid w:val="00AB1A2E"/>
    <w:rsid w:val="00AB328A"/>
    <w:rsid w:val="00AB4918"/>
    <w:rsid w:val="00AB4BC8"/>
    <w:rsid w:val="00AB6BA7"/>
    <w:rsid w:val="00AB7BE8"/>
    <w:rsid w:val="00AC1696"/>
    <w:rsid w:val="00AC4B92"/>
    <w:rsid w:val="00AD0710"/>
    <w:rsid w:val="00AD4DB9"/>
    <w:rsid w:val="00AD63C0"/>
    <w:rsid w:val="00AE35B2"/>
    <w:rsid w:val="00AE6AA0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4997"/>
    <w:rsid w:val="00B177F2"/>
    <w:rsid w:val="00B201F1"/>
    <w:rsid w:val="00B2603F"/>
    <w:rsid w:val="00B304E7"/>
    <w:rsid w:val="00B316E4"/>
    <w:rsid w:val="00B318B6"/>
    <w:rsid w:val="00B3437D"/>
    <w:rsid w:val="00B3499B"/>
    <w:rsid w:val="00B36E65"/>
    <w:rsid w:val="00B41D57"/>
    <w:rsid w:val="00B41F47"/>
    <w:rsid w:val="00B44468"/>
    <w:rsid w:val="00B47FF1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0865"/>
    <w:rsid w:val="00B81C95"/>
    <w:rsid w:val="00B82330"/>
    <w:rsid w:val="00B82ED4"/>
    <w:rsid w:val="00B8424F"/>
    <w:rsid w:val="00B84C7D"/>
    <w:rsid w:val="00B8502B"/>
    <w:rsid w:val="00B86009"/>
    <w:rsid w:val="00B86896"/>
    <w:rsid w:val="00B875A6"/>
    <w:rsid w:val="00B90D6F"/>
    <w:rsid w:val="00B91D21"/>
    <w:rsid w:val="00B92B58"/>
    <w:rsid w:val="00B93E4C"/>
    <w:rsid w:val="00B94A1B"/>
    <w:rsid w:val="00B9784D"/>
    <w:rsid w:val="00BA5C89"/>
    <w:rsid w:val="00BB04EB"/>
    <w:rsid w:val="00BB2539"/>
    <w:rsid w:val="00BB4CE2"/>
    <w:rsid w:val="00BB4FA5"/>
    <w:rsid w:val="00BB5EF0"/>
    <w:rsid w:val="00BB6025"/>
    <w:rsid w:val="00BB6724"/>
    <w:rsid w:val="00BB67FD"/>
    <w:rsid w:val="00BB6835"/>
    <w:rsid w:val="00BC0EFB"/>
    <w:rsid w:val="00BC2E39"/>
    <w:rsid w:val="00BD2364"/>
    <w:rsid w:val="00BD28E3"/>
    <w:rsid w:val="00BD5DD3"/>
    <w:rsid w:val="00BD75B9"/>
    <w:rsid w:val="00BE117E"/>
    <w:rsid w:val="00BE3261"/>
    <w:rsid w:val="00BF00EF"/>
    <w:rsid w:val="00BF1B38"/>
    <w:rsid w:val="00BF3580"/>
    <w:rsid w:val="00BF58FC"/>
    <w:rsid w:val="00C00996"/>
    <w:rsid w:val="00C01F77"/>
    <w:rsid w:val="00C01FFC"/>
    <w:rsid w:val="00C05321"/>
    <w:rsid w:val="00C06AE4"/>
    <w:rsid w:val="00C10E1C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48C0"/>
    <w:rsid w:val="00C35B8D"/>
    <w:rsid w:val="00C362C3"/>
    <w:rsid w:val="00C36883"/>
    <w:rsid w:val="00C37BBD"/>
    <w:rsid w:val="00C40928"/>
    <w:rsid w:val="00C40CFF"/>
    <w:rsid w:val="00C42697"/>
    <w:rsid w:val="00C42BC9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967ED"/>
    <w:rsid w:val="00CA28D8"/>
    <w:rsid w:val="00CB0CDF"/>
    <w:rsid w:val="00CB1EBC"/>
    <w:rsid w:val="00CB6568"/>
    <w:rsid w:val="00CC15BA"/>
    <w:rsid w:val="00CC1E65"/>
    <w:rsid w:val="00CC567A"/>
    <w:rsid w:val="00CD039E"/>
    <w:rsid w:val="00CD4059"/>
    <w:rsid w:val="00CD4E5A"/>
    <w:rsid w:val="00CD6AFD"/>
    <w:rsid w:val="00CE03CE"/>
    <w:rsid w:val="00CE0F5D"/>
    <w:rsid w:val="00CE1A6A"/>
    <w:rsid w:val="00CF069C"/>
    <w:rsid w:val="00CF0DFF"/>
    <w:rsid w:val="00CF1FDD"/>
    <w:rsid w:val="00CF445F"/>
    <w:rsid w:val="00D028A9"/>
    <w:rsid w:val="00D0359D"/>
    <w:rsid w:val="00D03682"/>
    <w:rsid w:val="00D04DED"/>
    <w:rsid w:val="00D1089A"/>
    <w:rsid w:val="00D116BD"/>
    <w:rsid w:val="00D12AE7"/>
    <w:rsid w:val="00D16FE0"/>
    <w:rsid w:val="00D2001A"/>
    <w:rsid w:val="00D20684"/>
    <w:rsid w:val="00D26B62"/>
    <w:rsid w:val="00D30721"/>
    <w:rsid w:val="00D31B3C"/>
    <w:rsid w:val="00D32624"/>
    <w:rsid w:val="00D34DCB"/>
    <w:rsid w:val="00D3691A"/>
    <w:rsid w:val="00D377E2"/>
    <w:rsid w:val="00D403E9"/>
    <w:rsid w:val="00D42DCB"/>
    <w:rsid w:val="00D449F3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384E"/>
    <w:rsid w:val="00D74018"/>
    <w:rsid w:val="00D81262"/>
    <w:rsid w:val="00D81F2F"/>
    <w:rsid w:val="00D83661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C2946"/>
    <w:rsid w:val="00DC4340"/>
    <w:rsid w:val="00DC4A84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DF7DF9"/>
    <w:rsid w:val="00DF7F47"/>
    <w:rsid w:val="00E0008A"/>
    <w:rsid w:val="00E0068C"/>
    <w:rsid w:val="00E00FED"/>
    <w:rsid w:val="00E026E8"/>
    <w:rsid w:val="00E060F7"/>
    <w:rsid w:val="00E077BB"/>
    <w:rsid w:val="00E117F9"/>
    <w:rsid w:val="00E124D3"/>
    <w:rsid w:val="00E1267F"/>
    <w:rsid w:val="00E14C47"/>
    <w:rsid w:val="00E22678"/>
    <w:rsid w:val="00E22698"/>
    <w:rsid w:val="00E25B7C"/>
    <w:rsid w:val="00E27A81"/>
    <w:rsid w:val="00E3076B"/>
    <w:rsid w:val="00E31A39"/>
    <w:rsid w:val="00E33224"/>
    <w:rsid w:val="00E3475D"/>
    <w:rsid w:val="00E36545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74E2A"/>
    <w:rsid w:val="00E75AE3"/>
    <w:rsid w:val="00E82496"/>
    <w:rsid w:val="00E834CD"/>
    <w:rsid w:val="00E846DC"/>
    <w:rsid w:val="00E8486F"/>
    <w:rsid w:val="00E84E9D"/>
    <w:rsid w:val="00E86CEE"/>
    <w:rsid w:val="00E9093C"/>
    <w:rsid w:val="00E92210"/>
    <w:rsid w:val="00E935AF"/>
    <w:rsid w:val="00E944FF"/>
    <w:rsid w:val="00E97340"/>
    <w:rsid w:val="00EA59C5"/>
    <w:rsid w:val="00EA60C5"/>
    <w:rsid w:val="00EA649A"/>
    <w:rsid w:val="00EB050C"/>
    <w:rsid w:val="00EB0E20"/>
    <w:rsid w:val="00EB1682"/>
    <w:rsid w:val="00EB1A80"/>
    <w:rsid w:val="00EB446B"/>
    <w:rsid w:val="00EB457B"/>
    <w:rsid w:val="00EB45E6"/>
    <w:rsid w:val="00EC27E1"/>
    <w:rsid w:val="00EC3E4B"/>
    <w:rsid w:val="00EC47C4"/>
    <w:rsid w:val="00EC4F3A"/>
    <w:rsid w:val="00EC5045"/>
    <w:rsid w:val="00EC5E74"/>
    <w:rsid w:val="00ED13E6"/>
    <w:rsid w:val="00ED594D"/>
    <w:rsid w:val="00ED6E45"/>
    <w:rsid w:val="00EE1915"/>
    <w:rsid w:val="00EE36E1"/>
    <w:rsid w:val="00EE4DFB"/>
    <w:rsid w:val="00EE6228"/>
    <w:rsid w:val="00EE7AC7"/>
    <w:rsid w:val="00EE7B3F"/>
    <w:rsid w:val="00EE7E3B"/>
    <w:rsid w:val="00EF2247"/>
    <w:rsid w:val="00EF3A8A"/>
    <w:rsid w:val="00EF71F7"/>
    <w:rsid w:val="00F0054D"/>
    <w:rsid w:val="00F02467"/>
    <w:rsid w:val="00F04D0E"/>
    <w:rsid w:val="00F10971"/>
    <w:rsid w:val="00F12214"/>
    <w:rsid w:val="00F12565"/>
    <w:rsid w:val="00F129C7"/>
    <w:rsid w:val="00F144BE"/>
    <w:rsid w:val="00F14ACA"/>
    <w:rsid w:val="00F170D9"/>
    <w:rsid w:val="00F17A0C"/>
    <w:rsid w:val="00F20EB0"/>
    <w:rsid w:val="00F23927"/>
    <w:rsid w:val="00F24080"/>
    <w:rsid w:val="00F249F3"/>
    <w:rsid w:val="00F26644"/>
    <w:rsid w:val="00F26A05"/>
    <w:rsid w:val="00F27E72"/>
    <w:rsid w:val="00F307CE"/>
    <w:rsid w:val="00F343C8"/>
    <w:rsid w:val="00F345A8"/>
    <w:rsid w:val="00F347F8"/>
    <w:rsid w:val="00F354C5"/>
    <w:rsid w:val="00F37108"/>
    <w:rsid w:val="00F40449"/>
    <w:rsid w:val="00F45B8E"/>
    <w:rsid w:val="00F47BAA"/>
    <w:rsid w:val="00F50315"/>
    <w:rsid w:val="00F50F75"/>
    <w:rsid w:val="00F520FE"/>
    <w:rsid w:val="00F52EAB"/>
    <w:rsid w:val="00F53DC8"/>
    <w:rsid w:val="00F55A04"/>
    <w:rsid w:val="00F572EF"/>
    <w:rsid w:val="00F61A31"/>
    <w:rsid w:val="00F62DEC"/>
    <w:rsid w:val="00F63CC3"/>
    <w:rsid w:val="00F658DA"/>
    <w:rsid w:val="00F66F00"/>
    <w:rsid w:val="00F67A2D"/>
    <w:rsid w:val="00F70A1B"/>
    <w:rsid w:val="00F72A03"/>
    <w:rsid w:val="00F72FDF"/>
    <w:rsid w:val="00F749D0"/>
    <w:rsid w:val="00F75960"/>
    <w:rsid w:val="00F77B78"/>
    <w:rsid w:val="00F801AF"/>
    <w:rsid w:val="00F82526"/>
    <w:rsid w:val="00F84672"/>
    <w:rsid w:val="00F84802"/>
    <w:rsid w:val="00F84AED"/>
    <w:rsid w:val="00F852DD"/>
    <w:rsid w:val="00F94330"/>
    <w:rsid w:val="00F95A8C"/>
    <w:rsid w:val="00F9649E"/>
    <w:rsid w:val="00FA06FD"/>
    <w:rsid w:val="00FA4A8A"/>
    <w:rsid w:val="00FA515B"/>
    <w:rsid w:val="00FA6B90"/>
    <w:rsid w:val="00FA70F9"/>
    <w:rsid w:val="00FA74CB"/>
    <w:rsid w:val="00FB207A"/>
    <w:rsid w:val="00FB2886"/>
    <w:rsid w:val="00FB466E"/>
    <w:rsid w:val="00FB4EE8"/>
    <w:rsid w:val="00FB6F2F"/>
    <w:rsid w:val="00FC02F3"/>
    <w:rsid w:val="00FC2F72"/>
    <w:rsid w:val="00FC56D4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37A1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0CB683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22678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styleId="Nevyeenzmnka">
    <w:name w:val="Unresolved Mention"/>
    <w:basedOn w:val="Standardnpsmoodstavce"/>
    <w:rsid w:val="007A3429"/>
    <w:rPr>
      <w:color w:val="605E5C"/>
      <w:shd w:val="clear" w:color="auto" w:fill="E1DFDD"/>
    </w:rPr>
  </w:style>
  <w:style w:type="paragraph" w:styleId="Seznam2">
    <w:name w:val="List 2"/>
    <w:basedOn w:val="Normln"/>
    <w:unhideWhenUsed/>
    <w:rsid w:val="00103E5B"/>
    <w:pPr>
      <w:ind w:left="566" w:hanging="283"/>
      <w:contextualSpacing/>
    </w:pPr>
  </w:style>
  <w:style w:type="character" w:customStyle="1" w:styleId="rynqvb">
    <w:name w:val="rynqvb"/>
    <w:basedOn w:val="Standardnpsmoodstavce"/>
    <w:rsid w:val="00C967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uskvbl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dicines.health.europa.eu/veterinar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A52D3-73C0-4B39-9A1A-9EA9BB8CD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845</Words>
  <Characters>4987</Characters>
  <Application>Microsoft Office Word</Application>
  <DocSecurity>0</DocSecurity>
  <Lines>41</Lines>
  <Paragraphs>11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Šťastná Hana</cp:lastModifiedBy>
  <cp:revision>5</cp:revision>
  <cp:lastPrinted>2026-09-18T06:59:00Z</cp:lastPrinted>
  <dcterms:created xsi:type="dcterms:W3CDTF">2026-09-10T06:26:00Z</dcterms:created>
  <dcterms:modified xsi:type="dcterms:W3CDTF">2026-09-18T06:59:00Z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