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05A92" w14:textId="77777777" w:rsidR="006F19BD" w:rsidRPr="00C17CA1" w:rsidRDefault="006F19BD" w:rsidP="006F19BD">
      <w:pPr>
        <w:pStyle w:val="Style2"/>
        <w:shd w:val="clear" w:color="auto" w:fill="auto"/>
        <w:rPr>
          <w:rStyle w:val="CharStyle3"/>
          <w:rFonts w:ascii="Calibri" w:hAnsi="Calibri" w:cs="Calibri"/>
          <w:b/>
          <w:bCs/>
          <w:color w:val="000000"/>
        </w:rPr>
      </w:pPr>
    </w:p>
    <w:p w14:paraId="5142F43C" w14:textId="77777777" w:rsidR="00A555BD" w:rsidRPr="00C17CA1" w:rsidRDefault="00D24427" w:rsidP="006F19BD">
      <w:pPr>
        <w:pStyle w:val="Style2"/>
        <w:shd w:val="clear" w:color="auto" w:fill="auto"/>
        <w:rPr>
          <w:rStyle w:val="CharStyle3"/>
          <w:rFonts w:ascii="Calibri" w:hAnsi="Calibri" w:cs="Calibri"/>
          <w:b/>
          <w:bCs/>
          <w:color w:val="000000"/>
        </w:rPr>
      </w:pPr>
      <w:r w:rsidRPr="00C17CA1">
        <w:rPr>
          <w:rStyle w:val="CharStyle3"/>
          <w:rFonts w:ascii="Calibri" w:hAnsi="Calibri" w:cs="Calibri"/>
          <w:b/>
          <w:bCs/>
          <w:color w:val="000000"/>
        </w:rPr>
        <w:t>PREVENTIN</w:t>
      </w:r>
    </w:p>
    <w:p w14:paraId="10A07D10" w14:textId="77777777" w:rsidR="007C27A3" w:rsidRPr="00C17CA1" w:rsidRDefault="007C27A3" w:rsidP="007C27A3">
      <w:pPr>
        <w:pStyle w:val="Style2"/>
        <w:shd w:val="clear" w:color="auto" w:fill="auto"/>
        <w:rPr>
          <w:rFonts w:ascii="Calibri" w:hAnsi="Calibri" w:cs="Calibri"/>
        </w:rPr>
      </w:pPr>
    </w:p>
    <w:p w14:paraId="77EA8B6D" w14:textId="77777777" w:rsidR="007C27A3" w:rsidRPr="00C17CA1" w:rsidRDefault="007C27A3" w:rsidP="007C27A3">
      <w:pPr>
        <w:pStyle w:val="Style2"/>
        <w:shd w:val="clear" w:color="auto" w:fill="auto"/>
        <w:rPr>
          <w:rFonts w:ascii="Calibri" w:hAnsi="Calibri" w:cs="Calibri"/>
        </w:rPr>
      </w:pPr>
      <w:r w:rsidRPr="00C17CA1">
        <w:rPr>
          <w:rFonts w:ascii="Calibri" w:hAnsi="Calibri" w:cs="Calibri"/>
        </w:rPr>
        <w:t>Veterinární přípravek pro akvarijní ryby</w:t>
      </w:r>
    </w:p>
    <w:p w14:paraId="7BF3D2C6" w14:textId="77777777" w:rsidR="007C27A3" w:rsidRPr="00C17CA1" w:rsidRDefault="007C27A3" w:rsidP="007C27A3">
      <w:pPr>
        <w:pStyle w:val="Style2"/>
        <w:shd w:val="clear" w:color="auto" w:fill="auto"/>
        <w:rPr>
          <w:rFonts w:ascii="Calibri" w:hAnsi="Calibri" w:cs="Calibri"/>
        </w:rPr>
      </w:pPr>
    </w:p>
    <w:p w14:paraId="53E9F1A3" w14:textId="77777777" w:rsidR="007C27A3" w:rsidRPr="00C17CA1" w:rsidRDefault="007C27A3" w:rsidP="007C27A3">
      <w:pPr>
        <w:pStyle w:val="Style2"/>
        <w:shd w:val="clear" w:color="auto" w:fill="auto"/>
        <w:rPr>
          <w:rFonts w:ascii="Calibri" w:hAnsi="Calibri" w:cs="Calibri"/>
        </w:rPr>
      </w:pPr>
      <w:r w:rsidRPr="00C17CA1">
        <w:rPr>
          <w:rFonts w:ascii="Calibri" w:hAnsi="Calibri" w:cs="Calibri"/>
        </w:rPr>
        <w:t>50 ml</w:t>
      </w:r>
    </w:p>
    <w:p w14:paraId="50E7CFDB" w14:textId="77777777" w:rsidR="007C27A3" w:rsidRPr="00C17CA1" w:rsidRDefault="007C27A3" w:rsidP="006F19BD">
      <w:pPr>
        <w:pStyle w:val="Style2"/>
        <w:shd w:val="clear" w:color="auto" w:fill="auto"/>
        <w:rPr>
          <w:rStyle w:val="CharStyle3"/>
          <w:rFonts w:ascii="Calibri" w:hAnsi="Calibri" w:cs="Calibri"/>
          <w:b/>
          <w:bCs/>
          <w:color w:val="000000"/>
        </w:rPr>
      </w:pPr>
    </w:p>
    <w:p w14:paraId="681DF5FF" w14:textId="77777777" w:rsidR="007C27A3" w:rsidRPr="00C17CA1" w:rsidRDefault="007C27A3" w:rsidP="006F19BD">
      <w:pPr>
        <w:pStyle w:val="Style2"/>
        <w:shd w:val="clear" w:color="auto" w:fill="auto"/>
        <w:rPr>
          <w:rFonts w:ascii="Calibri" w:hAnsi="Calibri" w:cs="Calibri"/>
        </w:rPr>
      </w:pPr>
    </w:p>
    <w:p w14:paraId="607337FD" w14:textId="4DA076AC" w:rsidR="007C27A3" w:rsidRDefault="00D24427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  <w:r w:rsidRPr="00C17CA1">
        <w:rPr>
          <w:rStyle w:val="CharStyle5"/>
          <w:rFonts w:ascii="Calibri" w:hAnsi="Calibri" w:cs="Calibri"/>
          <w:color w:val="000000"/>
        </w:rPr>
        <w:t>PREVENTIN je účinný přípravek</w:t>
      </w:r>
      <w:r w:rsidR="00247B13">
        <w:rPr>
          <w:rStyle w:val="CharStyle5"/>
          <w:rFonts w:ascii="Calibri" w:hAnsi="Calibri" w:cs="Calibri"/>
          <w:color w:val="000000"/>
        </w:rPr>
        <w:t>,</w:t>
      </w:r>
      <w:r w:rsidR="00247B13" w:rsidRPr="00247B13">
        <w:rPr>
          <w:rFonts w:asciiTheme="minorHAnsi" w:hAnsiTheme="minorHAnsi" w:cstheme="minorHAnsi"/>
        </w:rPr>
        <w:t xml:space="preserve"> </w:t>
      </w:r>
      <w:r w:rsidR="00247B13" w:rsidRPr="00BF6C11">
        <w:rPr>
          <w:rFonts w:asciiTheme="minorHAnsi" w:hAnsiTheme="minorHAnsi" w:cstheme="minorHAnsi"/>
        </w:rPr>
        <w:t>který může napomoci při ošetření akvarijních ryb</w:t>
      </w:r>
      <w:r w:rsidR="00247B13" w:rsidRPr="00BF6C11">
        <w:rPr>
          <w:rStyle w:val="CharStyle5"/>
          <w:rFonts w:asciiTheme="minorHAnsi" w:hAnsiTheme="minorHAnsi" w:cstheme="minorHAnsi"/>
          <w:color w:val="000000"/>
        </w:rPr>
        <w:t xml:space="preserve"> při výskytu</w:t>
      </w:r>
      <w:r w:rsidRPr="00C17CA1">
        <w:rPr>
          <w:rStyle w:val="CharStyle5"/>
          <w:rFonts w:ascii="Calibri" w:hAnsi="Calibri" w:cs="Calibri"/>
          <w:color w:val="000000"/>
        </w:rPr>
        <w:t xml:space="preserve"> </w:t>
      </w:r>
      <w:r w:rsidR="00247B13">
        <w:rPr>
          <w:rStyle w:val="CharStyle5"/>
          <w:rFonts w:ascii="Calibri" w:hAnsi="Calibri" w:cs="Calibri"/>
          <w:color w:val="000000"/>
        </w:rPr>
        <w:t>různých</w:t>
      </w:r>
      <w:r w:rsidRPr="00C17CA1">
        <w:rPr>
          <w:rStyle w:val="CharStyle5"/>
          <w:rFonts w:ascii="Calibri" w:hAnsi="Calibri" w:cs="Calibri"/>
          <w:color w:val="000000"/>
        </w:rPr>
        <w:t xml:space="preserve"> parazitických a plísňových onemocnění. Neškodný pro ryby i rostliny ve větších koncentracích. </w:t>
      </w:r>
    </w:p>
    <w:p w14:paraId="4DF4743D" w14:textId="77777777" w:rsidR="007A33EA" w:rsidRPr="00C17CA1" w:rsidRDefault="007A33EA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</w:p>
    <w:p w14:paraId="3F37C485" w14:textId="1FF58D9C" w:rsidR="007C27A3" w:rsidRDefault="00D24427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  <w:r w:rsidRPr="00C17CA1">
        <w:rPr>
          <w:rStyle w:val="CharStyle5"/>
          <w:rFonts w:ascii="Calibri" w:hAnsi="Calibri" w:cs="Calibri"/>
          <w:color w:val="000000"/>
        </w:rPr>
        <w:t xml:space="preserve">Použití: </w:t>
      </w:r>
      <w:r w:rsidR="007C27A3" w:rsidRPr="00C17CA1">
        <w:rPr>
          <w:rStyle w:val="CharStyle5"/>
          <w:rFonts w:ascii="Calibri" w:hAnsi="Calibri" w:cs="Calibri"/>
          <w:color w:val="000000"/>
        </w:rPr>
        <w:t>vhodné při nákupu</w:t>
      </w:r>
      <w:r w:rsidRPr="00C17CA1">
        <w:rPr>
          <w:rStyle w:val="CharStyle5"/>
          <w:rFonts w:ascii="Calibri" w:hAnsi="Calibri" w:cs="Calibri"/>
          <w:color w:val="000000"/>
        </w:rPr>
        <w:t xml:space="preserve"> nových rybek, na dezinfekci rostlin, při vnějším poranění rybek, při zkrmování živé potravy a při napadení rybek různými parazity. </w:t>
      </w:r>
    </w:p>
    <w:p w14:paraId="5C736013" w14:textId="77777777" w:rsidR="00247B13" w:rsidRPr="00C17CA1" w:rsidRDefault="00247B13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</w:p>
    <w:p w14:paraId="597AF376" w14:textId="46C4E71C" w:rsidR="007C27A3" w:rsidRPr="00C17CA1" w:rsidRDefault="00D24427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  <w:r w:rsidRPr="00C17CA1">
        <w:rPr>
          <w:rStyle w:val="CharStyle5"/>
          <w:rFonts w:ascii="Calibri" w:hAnsi="Calibri" w:cs="Calibri"/>
          <w:color w:val="000000"/>
        </w:rPr>
        <w:t xml:space="preserve">Dávkování: denně 1 kapka na </w:t>
      </w:r>
      <w:r w:rsidR="002F6C7C">
        <w:rPr>
          <w:rStyle w:val="CharStyle5"/>
          <w:rFonts w:ascii="Calibri" w:hAnsi="Calibri" w:cs="Calibri"/>
          <w:color w:val="000000"/>
        </w:rPr>
        <w:t>2</w:t>
      </w:r>
      <w:r w:rsidRPr="00C17CA1">
        <w:rPr>
          <w:rStyle w:val="CharStyle5"/>
          <w:rFonts w:ascii="Calibri" w:hAnsi="Calibri" w:cs="Calibri"/>
          <w:color w:val="000000"/>
        </w:rPr>
        <w:t xml:space="preserve"> litry vody. Při akutní</w:t>
      </w:r>
      <w:r w:rsidR="00247B13">
        <w:rPr>
          <w:rStyle w:val="CharStyle5"/>
          <w:rFonts w:ascii="Calibri" w:hAnsi="Calibri" w:cs="Calibri"/>
          <w:color w:val="000000"/>
        </w:rPr>
        <w:t>ch</w:t>
      </w:r>
      <w:r w:rsidRPr="00C17CA1">
        <w:rPr>
          <w:rStyle w:val="CharStyle5"/>
          <w:rFonts w:ascii="Calibri" w:hAnsi="Calibri" w:cs="Calibri"/>
          <w:color w:val="000000"/>
        </w:rPr>
        <w:t xml:space="preserve"> </w:t>
      </w:r>
      <w:r w:rsidR="00247B13">
        <w:rPr>
          <w:rStyle w:val="CharStyle5"/>
          <w:rFonts w:ascii="Calibri" w:hAnsi="Calibri" w:cs="Calibri"/>
          <w:color w:val="000000"/>
        </w:rPr>
        <w:t>projevech</w:t>
      </w:r>
      <w:r w:rsidRPr="00C17CA1">
        <w:rPr>
          <w:rStyle w:val="CharStyle5"/>
          <w:rFonts w:ascii="Calibri" w:hAnsi="Calibri" w:cs="Calibri"/>
          <w:color w:val="000000"/>
        </w:rPr>
        <w:t xml:space="preserve"> až 5 kapek do 1 </w:t>
      </w:r>
      <w:r w:rsidR="00594307">
        <w:rPr>
          <w:rStyle w:val="CharStyle5"/>
          <w:rFonts w:ascii="Calibri" w:hAnsi="Calibri" w:cs="Calibri"/>
          <w:color w:val="000000"/>
        </w:rPr>
        <w:t>l</w:t>
      </w:r>
      <w:r w:rsidRPr="00C17CA1">
        <w:rPr>
          <w:rStyle w:val="CharStyle5"/>
          <w:rFonts w:ascii="Calibri" w:hAnsi="Calibri" w:cs="Calibri"/>
          <w:color w:val="000000"/>
        </w:rPr>
        <w:t xml:space="preserve"> vody. </w:t>
      </w:r>
      <w:r w:rsidR="008E6AE8">
        <w:rPr>
          <w:rStyle w:val="CharStyle5"/>
          <w:rFonts w:ascii="Calibri" w:hAnsi="Calibri" w:cs="Calibri"/>
          <w:color w:val="000000"/>
        </w:rPr>
        <w:t xml:space="preserve">Po ukončení </w:t>
      </w:r>
      <w:r w:rsidR="008C3FD7">
        <w:rPr>
          <w:rStyle w:val="CharStyle5"/>
          <w:rFonts w:ascii="Calibri" w:hAnsi="Calibri" w:cs="Calibri"/>
          <w:color w:val="000000"/>
        </w:rPr>
        <w:t>ošetření</w:t>
      </w:r>
      <w:r w:rsidR="00292EFD">
        <w:rPr>
          <w:rStyle w:val="CharStyle5"/>
          <w:rFonts w:ascii="Calibri" w:hAnsi="Calibri" w:cs="Calibri"/>
          <w:color w:val="000000"/>
        </w:rPr>
        <w:t xml:space="preserve"> </w:t>
      </w:r>
      <w:r w:rsidR="002F6C7C">
        <w:rPr>
          <w:rStyle w:val="CharStyle5"/>
          <w:rFonts w:ascii="Calibri" w:hAnsi="Calibri" w:cs="Calibri"/>
          <w:color w:val="000000"/>
        </w:rPr>
        <w:t>(</w:t>
      </w:r>
      <w:r w:rsidR="00292EFD">
        <w:rPr>
          <w:rStyle w:val="CharStyle5"/>
          <w:rFonts w:ascii="Calibri" w:hAnsi="Calibri" w:cs="Calibri"/>
          <w:color w:val="000000"/>
        </w:rPr>
        <w:t>cca</w:t>
      </w:r>
      <w:r w:rsidR="005C7D3D">
        <w:rPr>
          <w:rStyle w:val="CharStyle5"/>
          <w:rFonts w:ascii="Calibri" w:hAnsi="Calibri" w:cs="Calibri"/>
          <w:color w:val="000000"/>
        </w:rPr>
        <w:t xml:space="preserve"> </w:t>
      </w:r>
      <w:r w:rsidR="00292EFD">
        <w:rPr>
          <w:rStyle w:val="CharStyle5"/>
          <w:rFonts w:ascii="Calibri" w:hAnsi="Calibri" w:cs="Calibri"/>
          <w:color w:val="000000"/>
        </w:rPr>
        <w:t>3 až 5 dn</w:t>
      </w:r>
      <w:r w:rsidR="009F7391">
        <w:rPr>
          <w:rStyle w:val="CharStyle5"/>
          <w:rFonts w:ascii="Calibri" w:hAnsi="Calibri" w:cs="Calibri"/>
          <w:color w:val="000000"/>
        </w:rPr>
        <w:t>ů</w:t>
      </w:r>
      <w:r w:rsidR="002F6C7C">
        <w:rPr>
          <w:rStyle w:val="CharStyle5"/>
          <w:rFonts w:ascii="Calibri" w:hAnsi="Calibri" w:cs="Calibri"/>
          <w:color w:val="000000"/>
        </w:rPr>
        <w:t>)</w:t>
      </w:r>
      <w:r w:rsidR="009F7391">
        <w:rPr>
          <w:rStyle w:val="CharStyle5"/>
          <w:rFonts w:ascii="Calibri" w:hAnsi="Calibri" w:cs="Calibri"/>
          <w:color w:val="000000"/>
        </w:rPr>
        <w:t xml:space="preserve"> vyměňte vodu</w:t>
      </w:r>
      <w:r w:rsidR="00863A3E">
        <w:rPr>
          <w:rStyle w:val="CharStyle5"/>
          <w:rFonts w:ascii="Calibri" w:hAnsi="Calibri" w:cs="Calibri"/>
          <w:color w:val="000000"/>
        </w:rPr>
        <w:t xml:space="preserve">. </w:t>
      </w:r>
      <w:r w:rsidRPr="00C17CA1">
        <w:rPr>
          <w:rStyle w:val="CharStyle5"/>
          <w:rFonts w:ascii="Calibri" w:hAnsi="Calibri" w:cs="Calibri"/>
          <w:color w:val="000000"/>
        </w:rPr>
        <w:t xml:space="preserve">Obsah balení postačuje na </w:t>
      </w:r>
      <w:r w:rsidR="0099482B">
        <w:rPr>
          <w:rStyle w:val="CharStyle5"/>
          <w:rFonts w:ascii="Calibri" w:hAnsi="Calibri" w:cs="Calibri"/>
          <w:color w:val="000000"/>
        </w:rPr>
        <w:t>260</w:t>
      </w:r>
      <w:r w:rsidRPr="00C17CA1">
        <w:rPr>
          <w:rStyle w:val="CharStyle5"/>
          <w:rFonts w:ascii="Calibri" w:hAnsi="Calibri" w:cs="Calibri"/>
          <w:color w:val="000000"/>
        </w:rPr>
        <w:t xml:space="preserve"> až 1300 litrů vody. </w:t>
      </w:r>
    </w:p>
    <w:p w14:paraId="5CDAEB34" w14:textId="77777777" w:rsidR="007C27A3" w:rsidRPr="00C17CA1" w:rsidRDefault="007C27A3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</w:p>
    <w:p w14:paraId="557E14F6" w14:textId="5F0E7691" w:rsidR="007C27A3" w:rsidRPr="00C17CA1" w:rsidRDefault="00247B13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  <w:r>
        <w:rPr>
          <w:rStyle w:val="CharStyle5"/>
          <w:rFonts w:ascii="Calibri" w:hAnsi="Calibri" w:cs="Calibri"/>
          <w:color w:val="000000"/>
        </w:rPr>
        <w:t>S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ložení: </w:t>
      </w:r>
      <w:r w:rsidR="00594307">
        <w:rPr>
          <w:rStyle w:val="CharStyle5"/>
          <w:rFonts w:ascii="Calibri" w:hAnsi="Calibri" w:cs="Calibri"/>
          <w:color w:val="000000"/>
        </w:rPr>
        <w:t>voda,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 methylenov</w:t>
      </w:r>
      <w:r w:rsidR="00594307">
        <w:rPr>
          <w:rStyle w:val="CharStyle5"/>
          <w:rFonts w:ascii="Calibri" w:hAnsi="Calibri" w:cs="Calibri"/>
          <w:color w:val="000000"/>
        </w:rPr>
        <w:t>á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 modř</w:t>
      </w:r>
      <w:r w:rsidR="008E5EC4">
        <w:rPr>
          <w:rStyle w:val="CharStyle5"/>
          <w:rFonts w:ascii="Calibri" w:hAnsi="Calibri" w:cs="Calibri"/>
          <w:color w:val="000000"/>
        </w:rPr>
        <w:t>.</w:t>
      </w:r>
    </w:p>
    <w:p w14:paraId="60F710DC" w14:textId="77777777" w:rsidR="007C27A3" w:rsidRPr="00C17CA1" w:rsidRDefault="007C27A3" w:rsidP="006F19BD">
      <w:pPr>
        <w:pStyle w:val="Style4"/>
        <w:shd w:val="clear" w:color="auto" w:fill="auto"/>
        <w:rPr>
          <w:rStyle w:val="CharStyle5"/>
          <w:rFonts w:ascii="Calibri" w:hAnsi="Calibri" w:cs="Calibri"/>
          <w:color w:val="000000"/>
        </w:rPr>
      </w:pPr>
    </w:p>
    <w:p w14:paraId="0EF5DD9D" w14:textId="48E77450" w:rsidR="00247B13" w:rsidRPr="00BF6C11" w:rsidRDefault="00247B13" w:rsidP="00602473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Přípravek se nesmí používat k ošetření ryb, včetně jiker nebo plůdků, </w:t>
      </w:r>
      <w:r w:rsidR="00594307">
        <w:rPr>
          <w:rStyle w:val="CharStyle5"/>
          <w:rFonts w:asciiTheme="minorHAnsi" w:hAnsiTheme="minorHAnsi" w:cstheme="minorHAnsi"/>
          <w:color w:val="000000"/>
        </w:rPr>
        <w:t>určených</w:t>
      </w:r>
      <w:r w:rsidR="00594307" w:rsidRPr="00BF6C11">
        <w:rPr>
          <w:rStyle w:val="CharStyle5"/>
          <w:rFonts w:asciiTheme="minorHAnsi" w:hAnsiTheme="minorHAnsi" w:cstheme="minorHAnsi"/>
          <w:color w:val="000000"/>
        </w:rPr>
        <w:t xml:space="preserve"> </w:t>
      </w:r>
      <w:r w:rsidRPr="00BF6C11">
        <w:rPr>
          <w:rStyle w:val="CharStyle5"/>
          <w:rFonts w:asciiTheme="minorHAnsi" w:hAnsiTheme="minorHAnsi" w:cstheme="minorHAnsi"/>
          <w:color w:val="000000"/>
        </w:rPr>
        <w:t>k produkci potravin.</w:t>
      </w:r>
    </w:p>
    <w:p w14:paraId="0943767A" w14:textId="77777777" w:rsidR="00247B13" w:rsidRPr="00BF6C11" w:rsidRDefault="00247B13" w:rsidP="00602473">
      <w:pPr>
        <w:pStyle w:val="Zkladntext"/>
        <w:outlineLvl w:val="0"/>
        <w:rPr>
          <w:rFonts w:asciiTheme="minorHAnsi" w:hAnsiTheme="minorHAnsi" w:cstheme="minorHAnsi"/>
          <w:sz w:val="22"/>
          <w:szCs w:val="22"/>
        </w:rPr>
      </w:pPr>
      <w:r w:rsidRPr="00BF6C11">
        <w:rPr>
          <w:rFonts w:asciiTheme="minorHAnsi" w:hAnsiTheme="minorHAnsi" w:cstheme="minorHAnsi"/>
          <w:sz w:val="22"/>
          <w:szCs w:val="22"/>
        </w:rPr>
        <w:t xml:space="preserve">Pouze pro zvířata. </w:t>
      </w:r>
    </w:p>
    <w:p w14:paraId="7C24E0C3" w14:textId="46FA8873" w:rsidR="00247B13" w:rsidRPr="00BF6C11" w:rsidRDefault="00247B13" w:rsidP="00602473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Skladujte v temnu při teplotě </w:t>
      </w:r>
      <w:r w:rsidR="008E5EC4" w:rsidRPr="00BF6C11">
        <w:rPr>
          <w:rStyle w:val="CharStyle5"/>
          <w:rFonts w:asciiTheme="minorHAnsi" w:hAnsiTheme="minorHAnsi" w:cstheme="minorHAnsi"/>
          <w:color w:val="000000"/>
        </w:rPr>
        <w:t>15–25</w:t>
      </w:r>
      <w:r w:rsidRPr="00BF6C11">
        <w:rPr>
          <w:rStyle w:val="CharStyle5"/>
          <w:rFonts w:asciiTheme="minorHAnsi" w:hAnsiTheme="minorHAnsi" w:cstheme="minorHAnsi"/>
          <w:color w:val="000000"/>
        </w:rPr>
        <w:t>°C.</w:t>
      </w:r>
    </w:p>
    <w:p w14:paraId="3088B2E7" w14:textId="47EEB567" w:rsidR="00247B13" w:rsidRPr="00BF6C11" w:rsidRDefault="00594307" w:rsidP="00247B13">
      <w:pPr>
        <w:pStyle w:val="Style4"/>
        <w:shd w:val="clear" w:color="auto" w:fil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Odpad likvidujte podle místních právních předpisů. </w:t>
      </w:r>
      <w:r w:rsidR="00247B13" w:rsidRPr="00BF6C11">
        <w:rPr>
          <w:rStyle w:val="CharStyle5"/>
          <w:rFonts w:asciiTheme="minorHAnsi" w:hAnsiTheme="minorHAnsi" w:cstheme="minorHAnsi"/>
          <w:color w:val="000000"/>
        </w:rPr>
        <w:t>Spotřebujte do 3 let od data výroby:</w:t>
      </w:r>
    </w:p>
    <w:p w14:paraId="074413E6" w14:textId="77777777" w:rsidR="00247B13" w:rsidRPr="00BF6C11" w:rsidRDefault="00247B13" w:rsidP="00247B13">
      <w:pPr>
        <w:pStyle w:val="Style4"/>
        <w:shd w:val="clear" w:color="auto" w:fill="auto"/>
        <w:rPr>
          <w:rStyle w:val="CharStyle5"/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Číslo šarže: </w:t>
      </w:r>
    </w:p>
    <w:p w14:paraId="423E74E4" w14:textId="77777777" w:rsidR="007C27A3" w:rsidRPr="00C17CA1" w:rsidRDefault="007C27A3" w:rsidP="006F19BD">
      <w:pPr>
        <w:pStyle w:val="Style4"/>
        <w:shd w:val="clear" w:color="auto" w:fill="auto"/>
        <w:rPr>
          <w:rFonts w:ascii="Calibri" w:hAnsi="Calibri" w:cs="Calibri"/>
        </w:rPr>
      </w:pPr>
    </w:p>
    <w:p w14:paraId="7117163C" w14:textId="44279A4E" w:rsidR="007C27A3" w:rsidRPr="00C17CA1" w:rsidRDefault="00594307" w:rsidP="006F19BD">
      <w:pPr>
        <w:pStyle w:val="Style4"/>
        <w:shd w:val="clear" w:color="auto" w:fill="auto"/>
        <w:ind w:right="2140"/>
        <w:jc w:val="left"/>
        <w:rPr>
          <w:rStyle w:val="CharStyle5"/>
          <w:rFonts w:ascii="Calibri" w:hAnsi="Calibri" w:cs="Calibri"/>
          <w:color w:val="000000"/>
        </w:rPr>
      </w:pPr>
      <w:r>
        <w:rPr>
          <w:rStyle w:val="CharStyle5"/>
          <w:rFonts w:ascii="Calibri" w:hAnsi="Calibri" w:cs="Calibri"/>
          <w:color w:val="000000"/>
        </w:rPr>
        <w:t>Číslo schválení:</w:t>
      </w:r>
      <w:r w:rsidR="00247B13">
        <w:rPr>
          <w:rStyle w:val="CharStyle5"/>
          <w:rFonts w:ascii="Calibri" w:hAnsi="Calibri" w:cs="Calibri"/>
          <w:color w:val="000000"/>
        </w:rPr>
        <w:t xml:space="preserve"> 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096-01/C </w:t>
      </w:r>
    </w:p>
    <w:p w14:paraId="7A86AA1F" w14:textId="77777777" w:rsidR="00594307" w:rsidRDefault="00594307" w:rsidP="006F19BD">
      <w:pPr>
        <w:pStyle w:val="Style4"/>
        <w:shd w:val="clear" w:color="auto" w:fill="auto"/>
        <w:spacing w:line="244" w:lineRule="exact"/>
        <w:rPr>
          <w:rStyle w:val="CharStyle5"/>
          <w:rFonts w:ascii="Calibri" w:hAnsi="Calibri" w:cs="Calibri"/>
          <w:color w:val="000000"/>
        </w:rPr>
      </w:pPr>
    </w:p>
    <w:p w14:paraId="611AE545" w14:textId="56FB1CA4" w:rsidR="00A555BD" w:rsidRPr="00C17CA1" w:rsidRDefault="00D24427" w:rsidP="006F19BD">
      <w:pPr>
        <w:pStyle w:val="Style4"/>
        <w:shd w:val="clear" w:color="auto" w:fill="auto"/>
        <w:spacing w:line="244" w:lineRule="exact"/>
        <w:rPr>
          <w:rFonts w:ascii="Calibri" w:hAnsi="Calibri" w:cs="Calibri"/>
        </w:rPr>
      </w:pPr>
      <w:r w:rsidRPr="00C17CA1">
        <w:rPr>
          <w:rStyle w:val="CharStyle5"/>
          <w:rFonts w:ascii="Calibri" w:hAnsi="Calibri" w:cs="Calibri"/>
          <w:color w:val="000000"/>
        </w:rPr>
        <w:t>Upozornění:</w:t>
      </w:r>
    </w:p>
    <w:p w14:paraId="5FDA8100" w14:textId="67F7F7FD" w:rsidR="00A555BD" w:rsidRPr="00C17CA1" w:rsidRDefault="008E5EC4" w:rsidP="006F19BD">
      <w:pPr>
        <w:pStyle w:val="Style4"/>
        <w:shd w:val="clear" w:color="auto" w:fill="auto"/>
        <w:spacing w:line="278" w:lineRule="exact"/>
        <w:rPr>
          <w:rFonts w:ascii="Calibri" w:hAnsi="Calibri" w:cs="Calibri"/>
        </w:rPr>
      </w:pPr>
      <w:r w:rsidRPr="00C17CA1">
        <w:rPr>
          <w:rStyle w:val="CharStyle5"/>
          <w:rFonts w:ascii="Calibri" w:hAnsi="Calibri" w:cs="Calibri"/>
          <w:color w:val="000000"/>
        </w:rPr>
        <w:t>P270 – Při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 používání tohoto výrobku nejezte, nepijte ani nekuřte.</w:t>
      </w:r>
    </w:p>
    <w:p w14:paraId="5C93BD48" w14:textId="2EF18CD6" w:rsidR="00A555BD" w:rsidRPr="00C17CA1" w:rsidRDefault="008E5EC4" w:rsidP="006F19BD">
      <w:pPr>
        <w:pStyle w:val="Style4"/>
        <w:shd w:val="clear" w:color="auto" w:fill="auto"/>
        <w:spacing w:line="278" w:lineRule="exact"/>
        <w:rPr>
          <w:rFonts w:ascii="Calibri" w:hAnsi="Calibri" w:cs="Calibri"/>
        </w:rPr>
      </w:pPr>
      <w:r w:rsidRPr="00C17CA1">
        <w:rPr>
          <w:rStyle w:val="CharStyle5"/>
          <w:rFonts w:ascii="Calibri" w:hAnsi="Calibri" w:cs="Calibri"/>
          <w:color w:val="000000"/>
        </w:rPr>
        <w:t>P262 – Zamezte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 styku s o</w:t>
      </w:r>
      <w:r w:rsidR="007C27A3" w:rsidRPr="00C17CA1">
        <w:rPr>
          <w:rStyle w:val="CharStyle5"/>
          <w:rFonts w:ascii="Calibri" w:hAnsi="Calibri" w:cs="Calibri"/>
          <w:color w:val="000000"/>
        </w:rPr>
        <w:t>č</w:t>
      </w:r>
      <w:r w:rsidR="00D24427" w:rsidRPr="00C17CA1">
        <w:rPr>
          <w:rStyle w:val="CharStyle5"/>
          <w:rFonts w:ascii="Calibri" w:hAnsi="Calibri" w:cs="Calibri"/>
          <w:color w:val="000000"/>
        </w:rPr>
        <w:t>ima, kůží nebo oděvem.</w:t>
      </w:r>
    </w:p>
    <w:p w14:paraId="2AD15CA8" w14:textId="03B4C51D" w:rsidR="00A555BD" w:rsidRPr="00C17CA1" w:rsidRDefault="00D24427" w:rsidP="006F19BD">
      <w:pPr>
        <w:pStyle w:val="Style4"/>
        <w:shd w:val="clear" w:color="auto" w:fill="auto"/>
        <w:spacing w:line="278" w:lineRule="exact"/>
        <w:rPr>
          <w:rFonts w:ascii="Calibri" w:hAnsi="Calibri" w:cs="Calibri"/>
        </w:rPr>
      </w:pPr>
      <w:r w:rsidRPr="00C17CA1">
        <w:rPr>
          <w:rStyle w:val="CharStyle5"/>
          <w:rFonts w:ascii="Calibri" w:hAnsi="Calibri" w:cs="Calibri"/>
          <w:color w:val="000000"/>
        </w:rPr>
        <w:t>P303+</w:t>
      </w:r>
      <w:r w:rsidR="008E5EC4" w:rsidRPr="00C17CA1">
        <w:rPr>
          <w:rStyle w:val="CharStyle5"/>
          <w:rFonts w:ascii="Calibri" w:hAnsi="Calibri" w:cs="Calibri"/>
          <w:color w:val="000000"/>
        </w:rPr>
        <w:t>P352 – Při</w:t>
      </w:r>
      <w:r w:rsidRPr="00C17CA1">
        <w:rPr>
          <w:rStyle w:val="CharStyle5"/>
          <w:rFonts w:ascii="Calibri" w:hAnsi="Calibri" w:cs="Calibri"/>
          <w:color w:val="000000"/>
        </w:rPr>
        <w:t xml:space="preserve"> styku s kůží: omyjte velkým množstvím vody a mýdla.</w:t>
      </w:r>
    </w:p>
    <w:p w14:paraId="3CDC6948" w14:textId="794F92AE" w:rsidR="00A555BD" w:rsidRPr="00C17CA1" w:rsidRDefault="008E5EC4" w:rsidP="006F19BD">
      <w:pPr>
        <w:pStyle w:val="Style4"/>
        <w:shd w:val="clear" w:color="auto" w:fill="auto"/>
        <w:spacing w:after="308" w:line="278" w:lineRule="exact"/>
        <w:rPr>
          <w:rFonts w:ascii="Calibri" w:hAnsi="Calibri" w:cs="Calibri"/>
        </w:rPr>
      </w:pPr>
      <w:r w:rsidRPr="00C17CA1">
        <w:rPr>
          <w:rStyle w:val="CharStyle5"/>
          <w:rFonts w:ascii="Calibri" w:hAnsi="Calibri" w:cs="Calibri"/>
          <w:color w:val="000000"/>
        </w:rPr>
        <w:t>P</w:t>
      </w:r>
      <w:r w:rsidR="006D16BE">
        <w:rPr>
          <w:rStyle w:val="CharStyle5"/>
          <w:rFonts w:ascii="Calibri" w:hAnsi="Calibri" w:cs="Calibri"/>
          <w:color w:val="000000"/>
        </w:rPr>
        <w:t>1</w:t>
      </w:r>
      <w:r w:rsidRPr="00C17CA1">
        <w:rPr>
          <w:rStyle w:val="CharStyle5"/>
          <w:rFonts w:ascii="Calibri" w:hAnsi="Calibri" w:cs="Calibri"/>
          <w:color w:val="000000"/>
        </w:rPr>
        <w:t>02 – Uchovávejte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 mimo</w:t>
      </w:r>
      <w:r w:rsidR="007C27A3" w:rsidRPr="00C17CA1">
        <w:rPr>
          <w:rStyle w:val="CharStyle5"/>
          <w:rFonts w:ascii="Calibri" w:hAnsi="Calibri" w:cs="Calibri"/>
          <w:color w:val="000000"/>
        </w:rPr>
        <w:t xml:space="preserve"> dohled a</w:t>
      </w:r>
      <w:r w:rsidR="00D24427" w:rsidRPr="00C17CA1">
        <w:rPr>
          <w:rStyle w:val="CharStyle5"/>
          <w:rFonts w:ascii="Calibri" w:hAnsi="Calibri" w:cs="Calibri"/>
          <w:color w:val="000000"/>
        </w:rPr>
        <w:t xml:space="preserve"> dosah dětí.</w:t>
      </w:r>
    </w:p>
    <w:p w14:paraId="437B1BA8" w14:textId="5D4E2CC2" w:rsidR="00247B13" w:rsidRPr="00BF6C11" w:rsidRDefault="00247B13" w:rsidP="00247B13">
      <w:pPr>
        <w:pStyle w:val="Style4"/>
        <w:shd w:val="clear" w:color="auto" w:fill="auto"/>
        <w:spacing w:line="244" w:lineRule="exact"/>
        <w:rPr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Držitel rozhodnutí o schválení: Ing. Iveta Benešová, Masarykova 68, 257 22 Čerčany</w:t>
      </w:r>
    </w:p>
    <w:p w14:paraId="64E0CC21" w14:textId="77777777" w:rsidR="00247B13" w:rsidRPr="00BF6C11" w:rsidRDefault="00247B13" w:rsidP="00247B13">
      <w:pPr>
        <w:pStyle w:val="Style4"/>
        <w:shd w:val="clear" w:color="auto" w:fill="auto"/>
        <w:spacing w:line="278" w:lineRule="exact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Výrobce: Ing. Iveta Benešová, Příkrá 489, 257 22 Čerčany</w:t>
      </w:r>
    </w:p>
    <w:p w14:paraId="07850753" w14:textId="77777777" w:rsidR="00D24427" w:rsidRPr="00C17CA1" w:rsidRDefault="00D24427">
      <w:pPr>
        <w:rPr>
          <w:rFonts w:ascii="Calibri" w:hAnsi="Calibri" w:cs="Calibri"/>
          <w:color w:val="auto"/>
          <w:sz w:val="22"/>
          <w:szCs w:val="22"/>
        </w:rPr>
      </w:pPr>
    </w:p>
    <w:sectPr w:rsidR="00D24427" w:rsidRPr="00C17CA1" w:rsidSect="00D463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66" w:h="16877"/>
      <w:pgMar w:top="1417" w:right="1417" w:bottom="1417" w:left="1417" w:header="28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EDACB" w14:textId="77777777" w:rsidR="00D701C7" w:rsidRDefault="00D701C7" w:rsidP="006F19BD">
      <w:r>
        <w:separator/>
      </w:r>
    </w:p>
  </w:endnote>
  <w:endnote w:type="continuationSeparator" w:id="0">
    <w:p w14:paraId="545C27DE" w14:textId="77777777" w:rsidR="00D701C7" w:rsidRDefault="00D701C7" w:rsidP="006F1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6DF19" w14:textId="77777777" w:rsidR="000D7754" w:rsidRDefault="000D775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C68A0" w14:textId="77777777" w:rsidR="000D7754" w:rsidRDefault="000D775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BF8E1" w14:textId="77777777" w:rsidR="000D7754" w:rsidRDefault="000D775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CBE37" w14:textId="77777777" w:rsidR="00D701C7" w:rsidRDefault="00D701C7" w:rsidP="006F19BD">
      <w:r>
        <w:separator/>
      </w:r>
    </w:p>
  </w:footnote>
  <w:footnote w:type="continuationSeparator" w:id="0">
    <w:p w14:paraId="5E93D86E" w14:textId="77777777" w:rsidR="00D701C7" w:rsidRDefault="00D701C7" w:rsidP="006F1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D680C" w14:textId="77777777" w:rsidR="000D7754" w:rsidRDefault="000D775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0BF6B" w14:textId="0FDE0524" w:rsidR="00594307" w:rsidRPr="00594307" w:rsidRDefault="00594307" w:rsidP="00D860B8">
    <w:pPr>
      <w:jc w:val="both"/>
      <w:rPr>
        <w:rFonts w:asciiTheme="minorHAnsi" w:hAnsiTheme="minorHAnsi" w:cstheme="minorHAnsi"/>
        <w:sz w:val="22"/>
        <w:szCs w:val="22"/>
      </w:rPr>
    </w:pPr>
    <w:r w:rsidRPr="00594307">
      <w:rPr>
        <w:rFonts w:asciiTheme="minorHAnsi" w:hAnsiTheme="minorHAnsi" w:cstheme="minorHAnsi"/>
        <w:bCs/>
        <w:sz w:val="22"/>
        <w:szCs w:val="22"/>
      </w:rPr>
      <w:t>Text na</w:t>
    </w:r>
    <w:r w:rsidRPr="00594307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171EBCC3967943CAB17F19772C3C5143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594307">
          <w:rPr>
            <w:rFonts w:asciiTheme="minorHAnsi" w:hAnsiTheme="minorHAnsi" w:cstheme="minorHAnsi"/>
            <w:sz w:val="22"/>
            <w:szCs w:val="22"/>
          </w:rPr>
          <w:t>obal=PI</w:t>
        </w:r>
      </w:sdtContent>
    </w:sdt>
    <w:r w:rsidRPr="00594307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594307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594307">
      <w:rPr>
        <w:rFonts w:asciiTheme="minorHAnsi" w:hAnsiTheme="minorHAnsi" w:cstheme="minorHAnsi"/>
        <w:bCs/>
        <w:sz w:val="22"/>
        <w:szCs w:val="22"/>
      </w:rPr>
      <w:t>.</w:t>
    </w:r>
    <w:r w:rsidR="00D46346">
      <w:rPr>
        <w:rFonts w:asciiTheme="minorHAnsi" w:hAnsiTheme="minorHAnsi" w:cstheme="minorHAnsi"/>
        <w:bCs/>
        <w:sz w:val="22"/>
        <w:szCs w:val="22"/>
      </w:rPr>
      <w:t> </w:t>
    </w:r>
    <w:r w:rsidRPr="00594307">
      <w:rPr>
        <w:rFonts w:asciiTheme="minorHAnsi" w:hAnsiTheme="minorHAnsi" w:cstheme="minorHAnsi"/>
        <w:bCs/>
        <w:sz w:val="22"/>
        <w:szCs w:val="22"/>
      </w:rPr>
      <w:t>zn.</w:t>
    </w:r>
    <w:r w:rsidR="00D46346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55CD94318E3C47209941FC960C4A05AB"/>
        </w:placeholder>
        <w:text/>
      </w:sdtPr>
      <w:sdtEndPr/>
      <w:sdtContent>
        <w:r w:rsidR="000D7754" w:rsidRPr="000D7754">
          <w:rPr>
            <w:rFonts w:asciiTheme="minorHAnsi" w:hAnsiTheme="minorHAnsi" w:cstheme="minorHAnsi"/>
            <w:sz w:val="22"/>
            <w:szCs w:val="22"/>
          </w:rPr>
          <w:t>USKVBL/3530/2026/POD</w:t>
        </w:r>
      </w:sdtContent>
    </w:sdt>
    <w:r w:rsidRPr="00594307">
      <w:rPr>
        <w:rFonts w:asciiTheme="minorHAnsi" w:hAnsiTheme="minorHAnsi" w:cstheme="minorHAnsi"/>
        <w:bCs/>
        <w:sz w:val="22"/>
        <w:szCs w:val="22"/>
      </w:rPr>
      <w:t>, č.j.</w:t>
    </w:r>
    <w:r w:rsidR="00D46346">
      <w:rPr>
        <w:rFonts w:asciiTheme="minorHAnsi" w:hAnsiTheme="minorHAnsi" w:cstheme="minorHAnsi"/>
        <w:bCs/>
        <w:sz w:val="22"/>
        <w:szCs w:val="22"/>
      </w:rPr>
      <w:t> </w:t>
    </w:r>
    <w:bookmarkStart w:id="0" w:name="_GoBack"/>
    <w:bookmarkEnd w:id="0"/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55CD94318E3C47209941FC960C4A05AB"/>
        </w:placeholder>
        <w:text/>
      </w:sdtPr>
      <w:sdtEndPr/>
      <w:sdtContent>
        <w:r w:rsidR="000D7754" w:rsidRPr="000D7754">
          <w:rPr>
            <w:rFonts w:asciiTheme="minorHAnsi" w:hAnsiTheme="minorHAnsi" w:cstheme="minorHAnsi"/>
            <w:bCs/>
            <w:sz w:val="22"/>
            <w:szCs w:val="22"/>
          </w:rPr>
          <w:t>USKVBL/13298/2026/REG-</w:t>
        </w:r>
        <w:proofErr w:type="spellStart"/>
        <w:r w:rsidR="000D7754" w:rsidRPr="000D7754">
          <w:rPr>
            <w:rFonts w:asciiTheme="minorHAnsi" w:hAnsiTheme="minorHAnsi" w:cstheme="minorHAnsi"/>
            <w:bCs/>
            <w:sz w:val="22"/>
            <w:szCs w:val="22"/>
          </w:rPr>
          <w:t>Gro</w:t>
        </w:r>
        <w:proofErr w:type="spellEnd"/>
      </w:sdtContent>
    </w:sdt>
    <w:r w:rsidRPr="00594307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C77D482C8FB84F67A5A3661943BAF32D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0D7754">
          <w:rPr>
            <w:rFonts w:asciiTheme="minorHAnsi" w:hAnsiTheme="minorHAnsi" w:cstheme="minorHAnsi"/>
            <w:bCs/>
            <w:sz w:val="22"/>
            <w:szCs w:val="22"/>
          </w:rPr>
          <w:t>09.09.2026</w:t>
        </w:r>
      </w:sdtContent>
    </w:sdt>
    <w:r w:rsidRPr="00594307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ACC4EF37EE684F46A11A70AA9303D82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0D7754">
          <w:rPr>
            <w:rFonts w:asciiTheme="minorHAnsi" w:hAnsiTheme="minorHAnsi" w:cstheme="minorHAnsi"/>
            <w:sz w:val="22"/>
            <w:szCs w:val="22"/>
          </w:rPr>
          <w:t>prodloužení doby platnosti rozhodnutí o schválení veterinárního přípravku</w:t>
        </w:r>
      </w:sdtContent>
    </w:sdt>
    <w:r w:rsidRPr="00594307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20BE6BFEDED744F6B99A9A1B2AC872E9"/>
        </w:placeholder>
        <w:text/>
      </w:sdtPr>
      <w:sdtEndPr/>
      <w:sdtContent>
        <w:r w:rsidR="000D7754" w:rsidRPr="000D7754">
          <w:rPr>
            <w:rFonts w:asciiTheme="minorHAnsi" w:hAnsiTheme="minorHAnsi" w:cstheme="minorHAnsi"/>
            <w:sz w:val="22"/>
            <w:szCs w:val="22"/>
          </w:rPr>
          <w:t>PREVENTIN</w:t>
        </w:r>
      </w:sdtContent>
    </w:sdt>
  </w:p>
  <w:p w14:paraId="5492DE27" w14:textId="77777777" w:rsidR="00594307" w:rsidRDefault="0059430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4E730" w14:textId="77777777" w:rsidR="000D7754" w:rsidRDefault="000D775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autoHyphenation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B1"/>
    <w:rsid w:val="000B022B"/>
    <w:rsid w:val="000D7754"/>
    <w:rsid w:val="00136CF5"/>
    <w:rsid w:val="00247B13"/>
    <w:rsid w:val="00292EFD"/>
    <w:rsid w:val="00293184"/>
    <w:rsid w:val="002F6C7C"/>
    <w:rsid w:val="0030337F"/>
    <w:rsid w:val="003B64EA"/>
    <w:rsid w:val="00594307"/>
    <w:rsid w:val="005C7D3D"/>
    <w:rsid w:val="005E6D90"/>
    <w:rsid w:val="00600A9D"/>
    <w:rsid w:val="00602473"/>
    <w:rsid w:val="006D16BE"/>
    <w:rsid w:val="006F19BD"/>
    <w:rsid w:val="00774993"/>
    <w:rsid w:val="007A33EA"/>
    <w:rsid w:val="007C27A3"/>
    <w:rsid w:val="007D62E1"/>
    <w:rsid w:val="00863A3E"/>
    <w:rsid w:val="008C3FD7"/>
    <w:rsid w:val="008E5EC4"/>
    <w:rsid w:val="008E6AE8"/>
    <w:rsid w:val="00962643"/>
    <w:rsid w:val="0099482B"/>
    <w:rsid w:val="009F7391"/>
    <w:rsid w:val="00A555BD"/>
    <w:rsid w:val="00AB0E75"/>
    <w:rsid w:val="00C17CA1"/>
    <w:rsid w:val="00C5542D"/>
    <w:rsid w:val="00D24427"/>
    <w:rsid w:val="00D303E4"/>
    <w:rsid w:val="00D40189"/>
    <w:rsid w:val="00D46346"/>
    <w:rsid w:val="00D521B1"/>
    <w:rsid w:val="00D701C7"/>
    <w:rsid w:val="00D85039"/>
    <w:rsid w:val="00E97496"/>
    <w:rsid w:val="00F850EA"/>
    <w:rsid w:val="00FD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37708"/>
  <w14:defaultImageDpi w14:val="0"/>
  <w15:docId w15:val="{C589FFCE-1B89-4DCC-B3B5-925E22E6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uiPriority w:val="99"/>
    <w:rPr>
      <w:b/>
      <w:bCs/>
      <w:sz w:val="22"/>
      <w:szCs w:val="22"/>
      <w:u w:val="none"/>
    </w:rPr>
  </w:style>
  <w:style w:type="character" w:customStyle="1" w:styleId="CharStyle5">
    <w:name w:val="Char Style 5"/>
    <w:basedOn w:val="Standardnpsmoodstavce"/>
    <w:link w:val="Style4"/>
    <w:uiPriority w:val="99"/>
    <w:rPr>
      <w:sz w:val="22"/>
      <w:szCs w:val="22"/>
      <w:u w:val="none"/>
    </w:rPr>
  </w:style>
  <w:style w:type="character" w:customStyle="1" w:styleId="CharStyle7">
    <w:name w:val="Char Style 7"/>
    <w:basedOn w:val="Standardnpsmoodstavce"/>
    <w:link w:val="Style6"/>
    <w:uiPriority w:val="99"/>
    <w:rPr>
      <w:b/>
      <w:bCs/>
      <w:spacing w:val="40"/>
      <w:u w:val="none"/>
    </w:rPr>
  </w:style>
  <w:style w:type="character" w:customStyle="1" w:styleId="CharStyle8">
    <w:name w:val="Char Style 8"/>
    <w:basedOn w:val="CharStyle7"/>
    <w:uiPriority w:val="99"/>
    <w:semiHidden/>
    <w:unhideWhenUsed/>
    <w:rPr>
      <w:b w:val="0"/>
      <w:bCs w:val="0"/>
      <w:spacing w:val="0"/>
      <w:u w:val="none"/>
    </w:rPr>
  </w:style>
  <w:style w:type="character" w:customStyle="1" w:styleId="CharStyle9">
    <w:name w:val="Char Style 9"/>
    <w:basedOn w:val="CharStyle7"/>
    <w:uiPriority w:val="99"/>
    <w:semiHidden/>
    <w:unhideWhenUsed/>
    <w:rPr>
      <w:b/>
      <w:bCs/>
      <w:spacing w:val="0"/>
      <w:u w:val="none"/>
    </w:rPr>
  </w:style>
  <w:style w:type="paragraph" w:customStyle="1" w:styleId="Style2">
    <w:name w:val="Style 2"/>
    <w:basedOn w:val="Normln"/>
    <w:link w:val="CharStyle3"/>
    <w:uiPriority w:val="99"/>
    <w:pPr>
      <w:shd w:val="clear" w:color="auto" w:fill="FFFFFF"/>
      <w:spacing w:line="274" w:lineRule="exact"/>
      <w:jc w:val="both"/>
    </w:pPr>
    <w:rPr>
      <w:b/>
      <w:bCs/>
      <w:color w:val="auto"/>
      <w:sz w:val="22"/>
      <w:szCs w:val="22"/>
    </w:rPr>
  </w:style>
  <w:style w:type="paragraph" w:customStyle="1" w:styleId="Style4">
    <w:name w:val="Style 4"/>
    <w:basedOn w:val="Normln"/>
    <w:link w:val="CharStyle5"/>
    <w:uiPriority w:val="99"/>
    <w:qFormat/>
    <w:pPr>
      <w:shd w:val="clear" w:color="auto" w:fill="FFFFFF"/>
      <w:spacing w:line="274" w:lineRule="exact"/>
      <w:jc w:val="both"/>
    </w:pPr>
    <w:rPr>
      <w:color w:val="auto"/>
      <w:sz w:val="22"/>
      <w:szCs w:val="22"/>
    </w:rPr>
  </w:style>
  <w:style w:type="paragraph" w:customStyle="1" w:styleId="Style6">
    <w:name w:val="Style 6"/>
    <w:basedOn w:val="Normln"/>
    <w:link w:val="CharStyle7"/>
    <w:uiPriority w:val="99"/>
    <w:pPr>
      <w:shd w:val="clear" w:color="auto" w:fill="FFFFFF"/>
      <w:spacing w:after="280" w:line="274" w:lineRule="exact"/>
      <w:jc w:val="both"/>
    </w:pPr>
    <w:rPr>
      <w:b/>
      <w:bCs/>
      <w:color w:val="auto"/>
      <w:spacing w:val="40"/>
    </w:rPr>
  </w:style>
  <w:style w:type="paragraph" w:styleId="Zhlav">
    <w:name w:val="header"/>
    <w:basedOn w:val="Normln"/>
    <w:link w:val="ZhlavChar"/>
    <w:uiPriority w:val="99"/>
    <w:unhideWhenUsed/>
    <w:rsid w:val="006F19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F19BD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6F19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19BD"/>
    <w:rPr>
      <w:color w:val="000000"/>
    </w:rPr>
  </w:style>
  <w:style w:type="character" w:styleId="Zstupntext">
    <w:name w:val="Placeholder Text"/>
    <w:qFormat/>
    <w:rsid w:val="006F19BD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6F19BD"/>
    <w:rPr>
      <w:b/>
      <w:bCs w:val="0"/>
    </w:rPr>
  </w:style>
  <w:style w:type="character" w:styleId="Siln">
    <w:name w:val="Strong"/>
    <w:basedOn w:val="Standardnpsmoodstavce"/>
    <w:uiPriority w:val="22"/>
    <w:qFormat/>
    <w:rsid w:val="006F19B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27A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27A3"/>
    <w:rPr>
      <w:rFonts w:ascii="Tahoma" w:hAnsi="Tahoma" w:cs="Tahoma"/>
      <w:color w:val="000000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7C27A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27A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27A3"/>
    <w:rPr>
      <w:color w:val="000000"/>
      <w:sz w:val="20"/>
      <w:szCs w:val="20"/>
    </w:rPr>
  </w:style>
  <w:style w:type="paragraph" w:styleId="Zkladntext">
    <w:name w:val="Body Text"/>
    <w:basedOn w:val="Normln"/>
    <w:link w:val="ZkladntextChar"/>
    <w:unhideWhenUsed/>
    <w:rsid w:val="00247B13"/>
    <w:pPr>
      <w:autoSpaceDE w:val="0"/>
      <w:autoSpaceDN w:val="0"/>
      <w:jc w:val="both"/>
    </w:pPr>
    <w:rPr>
      <w:color w:val="auto"/>
    </w:rPr>
  </w:style>
  <w:style w:type="character" w:customStyle="1" w:styleId="ZkladntextChar">
    <w:name w:val="Základní text Char"/>
    <w:basedOn w:val="Standardnpsmoodstavce"/>
    <w:link w:val="Zkladntext"/>
    <w:rsid w:val="00247B1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43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4307"/>
    <w:rPr>
      <w:b/>
      <w:bCs/>
      <w:color w:val="000000"/>
      <w:sz w:val="20"/>
      <w:szCs w:val="20"/>
    </w:rPr>
  </w:style>
  <w:style w:type="paragraph" w:styleId="Revize">
    <w:name w:val="Revision"/>
    <w:hidden/>
    <w:uiPriority w:val="99"/>
    <w:semiHidden/>
    <w:rsid w:val="007D62E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71EBCC3967943CAB17F19772C3C51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3AD597-F8FA-44FD-84E0-A5E48198A92E}"/>
      </w:docPartPr>
      <w:docPartBody>
        <w:p w:rsidR="007E2C87" w:rsidRDefault="00F43703" w:rsidP="00F43703">
          <w:pPr>
            <w:pStyle w:val="171EBCC3967943CAB17F19772C3C5143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55CD94318E3C47209941FC960C4A05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1AD36D-F7D6-456A-A4A4-96BA8C4A230A}"/>
      </w:docPartPr>
      <w:docPartBody>
        <w:p w:rsidR="007E2C87" w:rsidRDefault="00F43703" w:rsidP="00F43703">
          <w:pPr>
            <w:pStyle w:val="55CD94318E3C47209941FC960C4A05A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77D482C8FB84F67A5A3661943BAF3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54AEAD-35E6-415C-857D-CF2FE925D771}"/>
      </w:docPartPr>
      <w:docPartBody>
        <w:p w:rsidR="007E2C87" w:rsidRDefault="00F43703" w:rsidP="00F43703">
          <w:pPr>
            <w:pStyle w:val="C77D482C8FB84F67A5A3661943BAF32D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ACC4EF37EE684F46A11A70AA9303D8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F19536-8F5E-4C44-8956-3AD913A5BBF4}"/>
      </w:docPartPr>
      <w:docPartBody>
        <w:p w:rsidR="007E2C87" w:rsidRDefault="00F43703" w:rsidP="00F43703">
          <w:pPr>
            <w:pStyle w:val="ACC4EF37EE684F46A11A70AA9303D82C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20BE6BFEDED744F6B99A9A1B2AC872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591CB2-4971-4088-BA50-EEAFCDFFF645}"/>
      </w:docPartPr>
      <w:docPartBody>
        <w:p w:rsidR="007E2C87" w:rsidRDefault="00F43703" w:rsidP="00F43703">
          <w:pPr>
            <w:pStyle w:val="20BE6BFEDED744F6B99A9A1B2AC872E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783"/>
    <w:rsid w:val="0008200E"/>
    <w:rsid w:val="0011799B"/>
    <w:rsid w:val="00136CF5"/>
    <w:rsid w:val="001D7614"/>
    <w:rsid w:val="00204C57"/>
    <w:rsid w:val="004A33DA"/>
    <w:rsid w:val="006B1BA5"/>
    <w:rsid w:val="0071316E"/>
    <w:rsid w:val="007E2C87"/>
    <w:rsid w:val="009943DB"/>
    <w:rsid w:val="00A11F90"/>
    <w:rsid w:val="00AB0E75"/>
    <w:rsid w:val="00BC3783"/>
    <w:rsid w:val="00D85039"/>
    <w:rsid w:val="00DD39E3"/>
    <w:rsid w:val="00E3610E"/>
    <w:rsid w:val="00F43703"/>
    <w:rsid w:val="00FD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F43703"/>
    <w:rPr>
      <w:color w:val="808080"/>
    </w:rPr>
  </w:style>
  <w:style w:type="paragraph" w:customStyle="1" w:styleId="171EBCC3967943CAB17F19772C3C5143">
    <w:name w:val="171EBCC3967943CAB17F19772C3C5143"/>
    <w:rsid w:val="00F43703"/>
  </w:style>
  <w:style w:type="paragraph" w:customStyle="1" w:styleId="55CD94318E3C47209941FC960C4A05AB">
    <w:name w:val="55CD94318E3C47209941FC960C4A05AB"/>
    <w:rsid w:val="00F43703"/>
  </w:style>
  <w:style w:type="paragraph" w:customStyle="1" w:styleId="C77D482C8FB84F67A5A3661943BAF32D">
    <w:name w:val="C77D482C8FB84F67A5A3661943BAF32D"/>
    <w:rsid w:val="00F43703"/>
  </w:style>
  <w:style w:type="paragraph" w:customStyle="1" w:styleId="ACC4EF37EE684F46A11A70AA9303D82C">
    <w:name w:val="ACC4EF37EE684F46A11A70AA9303D82C"/>
    <w:rsid w:val="00F43703"/>
  </w:style>
  <w:style w:type="paragraph" w:customStyle="1" w:styleId="20BE6BFEDED744F6B99A9A1B2AC872E9">
    <w:name w:val="20BE6BFEDED744F6B99A9A1B2AC872E9"/>
    <w:rsid w:val="00F437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087F2-9EF6-48EE-B58E-5ED11BD6C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Věra</dc:creator>
  <cp:keywords/>
  <dc:description/>
  <cp:lastModifiedBy>Leona Nepejchalová</cp:lastModifiedBy>
  <cp:revision>16</cp:revision>
  <dcterms:created xsi:type="dcterms:W3CDTF">2026-08-21T07:25:00Z</dcterms:created>
  <dcterms:modified xsi:type="dcterms:W3CDTF">2026-09-11T16:42:00Z</dcterms:modified>
</cp:coreProperties>
</file>