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5FEAE" w14:textId="77777777" w:rsidR="00DF288E" w:rsidRPr="00BF6C11" w:rsidRDefault="006B18DF" w:rsidP="00E26673">
      <w:pPr>
        <w:pStyle w:val="Style2"/>
        <w:shd w:val="clear" w:color="auto" w:fill="auto"/>
        <w:rPr>
          <w:rStyle w:val="CharStyle3"/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BF6C11">
        <w:rPr>
          <w:rStyle w:val="CharStyle3"/>
          <w:rFonts w:asciiTheme="minorHAnsi" w:hAnsiTheme="minorHAnsi" w:cstheme="minorHAnsi"/>
          <w:b/>
          <w:bCs/>
          <w:color w:val="000000"/>
          <w:sz w:val="22"/>
          <w:szCs w:val="22"/>
        </w:rPr>
        <w:t>ANTI-MYKOTIN</w:t>
      </w:r>
    </w:p>
    <w:p w14:paraId="5C881C7F" w14:textId="77777777" w:rsidR="00CE2058" w:rsidRPr="00BF6C11" w:rsidRDefault="00CE2058" w:rsidP="00E26673">
      <w:pPr>
        <w:pStyle w:val="Style2"/>
        <w:shd w:val="clear" w:color="auto" w:fill="auto"/>
        <w:rPr>
          <w:rStyle w:val="CharStyle3"/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6CBA1252" w14:textId="77777777" w:rsidR="00CE2058" w:rsidRPr="00BF6C11" w:rsidRDefault="00CE2058" w:rsidP="00CE2058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BF6C11">
        <w:rPr>
          <w:rFonts w:asciiTheme="minorHAnsi" w:hAnsiTheme="minorHAnsi" w:cstheme="minorHAnsi"/>
          <w:sz w:val="22"/>
          <w:szCs w:val="22"/>
        </w:rPr>
        <w:t>Veterinární přípravek pro akvarijní ryby</w:t>
      </w:r>
    </w:p>
    <w:p w14:paraId="395DB9FE" w14:textId="77777777" w:rsidR="00CE2058" w:rsidRPr="00BF6C11" w:rsidRDefault="00CE2058" w:rsidP="00CE2058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</w:p>
    <w:p w14:paraId="5BB515D2" w14:textId="77777777" w:rsidR="00CE2058" w:rsidRPr="00BF6C11" w:rsidRDefault="00CE2058" w:rsidP="00CE2058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  <w:r w:rsidRPr="00BF6C11">
        <w:rPr>
          <w:rFonts w:asciiTheme="minorHAnsi" w:hAnsiTheme="minorHAnsi" w:cstheme="minorHAnsi"/>
          <w:sz w:val="22"/>
          <w:szCs w:val="22"/>
        </w:rPr>
        <w:t>50 ml</w:t>
      </w:r>
    </w:p>
    <w:p w14:paraId="4D12FD3E" w14:textId="77777777" w:rsidR="00CE2058" w:rsidRPr="00BF6C11" w:rsidRDefault="00CE2058" w:rsidP="00E26673">
      <w:pPr>
        <w:pStyle w:val="Style2"/>
        <w:shd w:val="clear" w:color="auto" w:fill="auto"/>
        <w:rPr>
          <w:rFonts w:asciiTheme="minorHAnsi" w:hAnsiTheme="minorHAnsi" w:cstheme="minorHAnsi"/>
          <w:sz w:val="22"/>
          <w:szCs w:val="22"/>
        </w:rPr>
      </w:pPr>
    </w:p>
    <w:p w14:paraId="6C8A1933" w14:textId="556BB502" w:rsidR="00DF288E" w:rsidRPr="00BF6C11" w:rsidRDefault="006B18DF" w:rsidP="00E26673">
      <w:pPr>
        <w:pStyle w:val="Style4"/>
        <w:shd w:val="clear" w:color="auto" w:fill="auto"/>
        <w:rPr>
          <w:rFonts w:asciiTheme="minorHAnsi" w:hAnsiTheme="minorHAnsi" w:cstheme="minorHAnsi"/>
        </w:rPr>
      </w:pPr>
      <w:r w:rsidRPr="00D53F8A">
        <w:rPr>
          <w:rStyle w:val="CharStyle5"/>
          <w:rFonts w:asciiTheme="minorHAnsi" w:hAnsiTheme="minorHAnsi" w:cstheme="minorHAnsi"/>
          <w:color w:val="000000"/>
          <w:lang w:eastAsia="en-US"/>
        </w:rPr>
        <w:t xml:space="preserve">ANTI 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>–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 MYKOTIN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 xml:space="preserve"> 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je účinný </w:t>
      </w:r>
      <w:r w:rsidR="00B3505C" w:rsidRPr="00BF6C11">
        <w:rPr>
          <w:rStyle w:val="CharStyle5"/>
          <w:rFonts w:asciiTheme="minorHAnsi" w:hAnsiTheme="minorHAnsi" w:cstheme="minorHAnsi"/>
          <w:color w:val="000000"/>
        </w:rPr>
        <w:t>přípravek</w:t>
      </w:r>
      <w:r w:rsidR="00F6796E">
        <w:rPr>
          <w:rStyle w:val="CharStyle5"/>
          <w:rFonts w:asciiTheme="minorHAnsi" w:hAnsiTheme="minorHAnsi" w:cstheme="minorHAnsi"/>
          <w:color w:val="000000"/>
        </w:rPr>
        <w:t>,</w:t>
      </w:r>
      <w:r w:rsidR="00B3505C" w:rsidRPr="00BF6C11">
        <w:rPr>
          <w:rStyle w:val="CharStyle5"/>
          <w:rFonts w:asciiTheme="minorHAnsi" w:hAnsiTheme="minorHAnsi" w:cstheme="minorHAnsi"/>
          <w:color w:val="000000"/>
        </w:rPr>
        <w:t xml:space="preserve"> </w:t>
      </w:r>
      <w:r w:rsidR="00B3505C" w:rsidRPr="00BF6C11">
        <w:rPr>
          <w:rFonts w:asciiTheme="minorHAnsi" w:hAnsiTheme="minorHAnsi" w:cstheme="minorHAnsi"/>
        </w:rPr>
        <w:t>který může napomoci při ošetření akvarijních ryb</w:t>
      </w:r>
      <w:r w:rsidR="00B3505C" w:rsidRPr="00BF6C11">
        <w:rPr>
          <w:rStyle w:val="CharStyle5"/>
          <w:rFonts w:asciiTheme="minorHAnsi" w:hAnsiTheme="minorHAnsi" w:cstheme="minorHAnsi"/>
          <w:color w:val="000000"/>
        </w:rPr>
        <w:t xml:space="preserve"> při výskytu </w:t>
      </w:r>
      <w:r w:rsidR="00A23F3D" w:rsidRPr="00BF6C11">
        <w:rPr>
          <w:rStyle w:val="CharStyle5"/>
          <w:rFonts w:asciiTheme="minorHAnsi" w:hAnsiTheme="minorHAnsi" w:cstheme="minorHAnsi"/>
          <w:color w:val="000000"/>
        </w:rPr>
        <w:t>plísní, jak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 při </w:t>
      </w:r>
      <w:r w:rsidR="00F6796E">
        <w:rPr>
          <w:rStyle w:val="CharStyle5"/>
          <w:rFonts w:asciiTheme="minorHAnsi" w:hAnsiTheme="minorHAnsi" w:cstheme="minorHAnsi"/>
          <w:color w:val="000000"/>
        </w:rPr>
        <w:t xml:space="preserve">jejich 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poranění, tak při zanesení z přírodních zdrojů. Citlivost přípravku zvyšuje zvýšení teploty o 3 - 5°C. Při aplikaci je vhodné akvarijní vodu mírně osolit (cca 1 polévkovou lžíci kuchyňské soli na 50 litrů). Akvarijní rostliny je třeba při 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>aplikaci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 odstranit!</w:t>
      </w:r>
    </w:p>
    <w:p w14:paraId="08F5A607" w14:textId="316F0487" w:rsidR="00CE2058" w:rsidRPr="00BF6C11" w:rsidRDefault="006B18DF" w:rsidP="0051302D">
      <w:pPr>
        <w:rPr>
          <w:rStyle w:val="CharStyle5"/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</w:rPr>
        <w:t>P</w:t>
      </w:r>
      <w:r w:rsidR="00CE2058" w:rsidRPr="00BF6C11">
        <w:rPr>
          <w:rStyle w:val="CharStyle5"/>
          <w:rFonts w:asciiTheme="minorHAnsi" w:hAnsiTheme="minorHAnsi" w:cstheme="minorHAnsi"/>
        </w:rPr>
        <w:t>o ukončeném ošetřování</w:t>
      </w:r>
      <w:r w:rsidRPr="00BF6C11">
        <w:rPr>
          <w:rStyle w:val="CharStyle5"/>
          <w:rFonts w:asciiTheme="minorHAnsi" w:hAnsiTheme="minorHAnsi" w:cstheme="minorHAnsi"/>
        </w:rPr>
        <w:t xml:space="preserve"> (cca 3-5 dnech) vyměňte vodu za </w:t>
      </w:r>
      <w:r w:rsidR="00CE2058" w:rsidRPr="00BF6C11">
        <w:rPr>
          <w:rStyle w:val="CharStyle5"/>
          <w:rFonts w:asciiTheme="minorHAnsi" w:hAnsiTheme="minorHAnsi" w:cstheme="minorHAnsi"/>
        </w:rPr>
        <w:t>č</w:t>
      </w:r>
      <w:r w:rsidRPr="00BF6C11">
        <w:rPr>
          <w:rStyle w:val="CharStyle5"/>
          <w:rFonts w:asciiTheme="minorHAnsi" w:hAnsiTheme="minorHAnsi" w:cstheme="minorHAnsi"/>
        </w:rPr>
        <w:t xml:space="preserve">erstvou, nejlépe s přídavkem </w:t>
      </w:r>
      <w:proofErr w:type="spellStart"/>
      <w:r w:rsidR="0051302D">
        <w:rPr>
          <w:rStyle w:val="CharStyle5"/>
          <w:rFonts w:asciiTheme="minorHAnsi" w:hAnsiTheme="minorHAnsi" w:cstheme="minorHAnsi"/>
        </w:rPr>
        <w:t>Akvaregulátoru</w:t>
      </w:r>
      <w:proofErr w:type="spellEnd"/>
      <w:r w:rsidRPr="00BF6C11">
        <w:rPr>
          <w:rStyle w:val="CharStyle5"/>
          <w:rFonts w:asciiTheme="minorHAnsi" w:hAnsiTheme="minorHAnsi" w:cstheme="minorHAnsi"/>
        </w:rPr>
        <w:t xml:space="preserve">. </w:t>
      </w:r>
    </w:p>
    <w:p w14:paraId="52EF0E9E" w14:textId="7EB286C3" w:rsidR="00CE2058" w:rsidRPr="00BF6C11" w:rsidRDefault="00824809" w:rsidP="00E26673">
      <w:pPr>
        <w:pStyle w:val="Style4"/>
        <w:shd w:val="clear" w:color="auto" w:fill="auto"/>
        <w:spacing w:after="280"/>
        <w:rPr>
          <w:rStyle w:val="CharStyle5"/>
          <w:rFonts w:asciiTheme="minorHAnsi" w:hAnsiTheme="minorHAnsi" w:cstheme="minorHAnsi"/>
          <w:color w:val="000000"/>
        </w:rPr>
      </w:pPr>
      <w:r>
        <w:rPr>
          <w:rStyle w:val="CharStyle5"/>
          <w:rFonts w:asciiTheme="minorHAnsi" w:hAnsiTheme="minorHAnsi" w:cstheme="minorHAnsi"/>
          <w:color w:val="000000"/>
        </w:rPr>
        <w:t>S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 xml:space="preserve">ložení: </w:t>
      </w:r>
      <w:r w:rsidR="00C34DBF">
        <w:rPr>
          <w:rStyle w:val="CharStyle5"/>
          <w:rFonts w:asciiTheme="minorHAnsi" w:hAnsiTheme="minorHAnsi" w:cstheme="minorHAnsi"/>
          <w:color w:val="000000"/>
        </w:rPr>
        <w:t>voda,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 xml:space="preserve"> akriflavin</w:t>
      </w:r>
      <w:r>
        <w:rPr>
          <w:rStyle w:val="CharStyle5"/>
          <w:rFonts w:asciiTheme="minorHAnsi" w:hAnsiTheme="minorHAnsi" w:cstheme="minorHAnsi"/>
          <w:color w:val="000000"/>
        </w:rPr>
        <w:t>.</w:t>
      </w:r>
      <w:bookmarkStart w:id="0" w:name="_GoBack"/>
      <w:bookmarkEnd w:id="0"/>
    </w:p>
    <w:p w14:paraId="3810A674" w14:textId="215F78A4" w:rsidR="00CE2058" w:rsidRPr="00BF6C11" w:rsidRDefault="006B18DF" w:rsidP="00E26673">
      <w:pPr>
        <w:pStyle w:val="Style4"/>
        <w:shd w:val="clear" w:color="auto" w:fill="auto"/>
        <w:spacing w:after="280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Dávkování: 1 kapka na 1 litr vody</w:t>
      </w:r>
    </w:p>
    <w:p w14:paraId="71CE8EEC" w14:textId="7E36AB46" w:rsidR="00B3505C" w:rsidRPr="00BF6C11" w:rsidRDefault="00B3505C" w:rsidP="00A23F3D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Přípravek se nesmí používat k ošetření ryb, včetně jiker nebo plůdků, </w:t>
      </w:r>
      <w:r w:rsidR="007803FB">
        <w:rPr>
          <w:rStyle w:val="CharStyle5"/>
          <w:rFonts w:asciiTheme="minorHAnsi" w:hAnsiTheme="minorHAnsi" w:cstheme="minorHAnsi"/>
          <w:color w:val="000000"/>
        </w:rPr>
        <w:t>určených</w:t>
      </w:r>
      <w:r w:rsidR="007803FB" w:rsidRPr="00BF6C11">
        <w:rPr>
          <w:rStyle w:val="CharStyle5"/>
          <w:rFonts w:asciiTheme="minorHAnsi" w:hAnsiTheme="minorHAnsi" w:cstheme="minorHAnsi"/>
          <w:color w:val="000000"/>
        </w:rPr>
        <w:t xml:space="preserve"> </w:t>
      </w:r>
      <w:r w:rsidRPr="00BF6C11">
        <w:rPr>
          <w:rStyle w:val="CharStyle5"/>
          <w:rFonts w:asciiTheme="minorHAnsi" w:hAnsiTheme="minorHAnsi" w:cstheme="minorHAnsi"/>
          <w:color w:val="000000"/>
        </w:rPr>
        <w:t>k produkci potravin.</w:t>
      </w:r>
    </w:p>
    <w:p w14:paraId="1C4DEB53" w14:textId="77777777" w:rsidR="00B3505C" w:rsidRPr="00BF6C11" w:rsidRDefault="00B3505C" w:rsidP="00A23F3D">
      <w:pPr>
        <w:pStyle w:val="Zkladntext"/>
        <w:outlineLvl w:val="0"/>
        <w:rPr>
          <w:rFonts w:asciiTheme="minorHAnsi" w:hAnsiTheme="minorHAnsi" w:cstheme="minorHAnsi"/>
          <w:sz w:val="22"/>
          <w:szCs w:val="22"/>
        </w:rPr>
      </w:pPr>
      <w:r w:rsidRPr="00BF6C11">
        <w:rPr>
          <w:rFonts w:asciiTheme="minorHAnsi" w:hAnsiTheme="minorHAnsi" w:cstheme="minorHAnsi"/>
          <w:sz w:val="22"/>
          <w:szCs w:val="22"/>
        </w:rPr>
        <w:t xml:space="preserve">Pouze pro zvířata. </w:t>
      </w:r>
    </w:p>
    <w:p w14:paraId="74497EBB" w14:textId="6DF7A1AC" w:rsidR="00DF288E" w:rsidRPr="00BF6C11" w:rsidRDefault="006B18DF" w:rsidP="00A23F3D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Skladujte v temnu při </w:t>
      </w:r>
      <w:r w:rsidR="00A23F3D" w:rsidRPr="00BF6C11">
        <w:rPr>
          <w:rStyle w:val="CharStyle5"/>
          <w:rFonts w:asciiTheme="minorHAnsi" w:hAnsiTheme="minorHAnsi" w:cstheme="minorHAnsi"/>
          <w:color w:val="000000"/>
        </w:rPr>
        <w:t>teplotě 15–25</w:t>
      </w:r>
      <w:r w:rsidRPr="00BF6C11">
        <w:rPr>
          <w:rStyle w:val="CharStyle5"/>
          <w:rFonts w:asciiTheme="minorHAnsi" w:hAnsiTheme="minorHAnsi" w:cstheme="minorHAnsi"/>
          <w:color w:val="000000"/>
        </w:rPr>
        <w:t>°C.</w:t>
      </w:r>
    </w:p>
    <w:p w14:paraId="77D340AC" w14:textId="04041870" w:rsidR="00DF288E" w:rsidRPr="00BF6C11" w:rsidRDefault="0051302D" w:rsidP="00E26673">
      <w:pPr>
        <w:pStyle w:val="Style4"/>
        <w:shd w:val="clear" w:color="auto" w:fill="auto"/>
        <w:rPr>
          <w:rFonts w:asciiTheme="minorHAnsi" w:hAnsiTheme="minorHAnsi" w:cstheme="minorHAnsi"/>
        </w:rPr>
      </w:pPr>
      <w:bookmarkStart w:id="1" w:name="_Hlk238117001"/>
      <w:r w:rsidRPr="0051302D">
        <w:rPr>
          <w:rFonts w:asciiTheme="minorHAnsi" w:hAnsiTheme="minorHAnsi" w:cstheme="minorHAnsi"/>
        </w:rPr>
        <w:t>Odpad likvidujte podle místních právních předpisů.</w:t>
      </w:r>
      <w:r>
        <w:rPr>
          <w:rFonts w:asciiTheme="minorHAnsi" w:hAnsiTheme="minorHAnsi" w:cstheme="minorHAnsi"/>
        </w:rPr>
        <w:t xml:space="preserve"> </w:t>
      </w:r>
      <w:bookmarkEnd w:id="1"/>
      <w:r w:rsidR="006B18DF" w:rsidRPr="00BF6C11">
        <w:rPr>
          <w:rStyle w:val="CharStyle5"/>
          <w:rFonts w:asciiTheme="minorHAnsi" w:hAnsiTheme="minorHAnsi" w:cstheme="minorHAnsi"/>
          <w:color w:val="000000"/>
        </w:rPr>
        <w:t>Spotřebujte do 3 let od data výroby:</w:t>
      </w:r>
    </w:p>
    <w:p w14:paraId="7E64F97F" w14:textId="77777777" w:rsidR="00B3505C" w:rsidRPr="00BF6C11" w:rsidRDefault="00B3505C" w:rsidP="00B3505C">
      <w:pPr>
        <w:pStyle w:val="Style4"/>
        <w:shd w:val="clear" w:color="auto" w:fill="auto"/>
        <w:rPr>
          <w:rStyle w:val="CharStyle5"/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Číslo šarže: </w:t>
      </w:r>
    </w:p>
    <w:p w14:paraId="02C47673" w14:textId="6BACAF15" w:rsidR="00B3505C" w:rsidRPr="00BF6C11" w:rsidRDefault="0051302D" w:rsidP="00B3505C">
      <w:pPr>
        <w:pStyle w:val="Style4"/>
        <w:shd w:val="clear" w:color="auto" w:fill="auto"/>
        <w:rPr>
          <w:rStyle w:val="CharStyle5"/>
          <w:rFonts w:asciiTheme="minorHAnsi" w:hAnsiTheme="minorHAnsi" w:cstheme="minorHAnsi"/>
          <w:color w:val="000000"/>
        </w:rPr>
      </w:pPr>
      <w:r>
        <w:rPr>
          <w:rStyle w:val="CharStyle5"/>
          <w:rFonts w:asciiTheme="minorHAnsi" w:hAnsiTheme="minorHAnsi" w:cstheme="minorHAnsi"/>
          <w:color w:val="000000"/>
        </w:rPr>
        <w:t>Číslo schválení:</w:t>
      </w:r>
      <w:r w:rsidR="00B3505C" w:rsidRPr="00BF6C11">
        <w:rPr>
          <w:rStyle w:val="CharStyle5"/>
          <w:rFonts w:asciiTheme="minorHAnsi" w:hAnsiTheme="minorHAnsi" w:cstheme="minorHAnsi"/>
          <w:color w:val="000000"/>
        </w:rPr>
        <w:t xml:space="preserve"> 092-01/C </w:t>
      </w:r>
    </w:p>
    <w:p w14:paraId="1021371F" w14:textId="77777777" w:rsidR="008609F6" w:rsidRDefault="008609F6" w:rsidP="00E26673">
      <w:pPr>
        <w:pStyle w:val="Style4"/>
        <w:shd w:val="clear" w:color="auto" w:fill="auto"/>
        <w:spacing w:line="244" w:lineRule="exact"/>
        <w:jc w:val="both"/>
        <w:rPr>
          <w:rStyle w:val="CharStyle5"/>
          <w:rFonts w:asciiTheme="minorHAnsi" w:hAnsiTheme="minorHAnsi" w:cstheme="minorHAnsi"/>
          <w:color w:val="000000"/>
        </w:rPr>
      </w:pPr>
    </w:p>
    <w:p w14:paraId="2842031E" w14:textId="444E6FBB" w:rsidR="00DF288E" w:rsidRPr="00BF6C11" w:rsidRDefault="006B18DF" w:rsidP="00E26673">
      <w:pPr>
        <w:pStyle w:val="Style4"/>
        <w:shd w:val="clear" w:color="auto" w:fill="auto"/>
        <w:spacing w:line="244" w:lineRule="exact"/>
        <w:jc w:val="both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Upozornění:</w:t>
      </w:r>
    </w:p>
    <w:p w14:paraId="077E548B" w14:textId="77777777" w:rsidR="00DF288E" w:rsidRPr="00BF6C11" w:rsidRDefault="006B18DF" w:rsidP="00E26673">
      <w:pPr>
        <w:pStyle w:val="Style4"/>
        <w:shd w:val="clear" w:color="auto" w:fill="auto"/>
        <w:jc w:val="both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P270 - Při používání tohoto výrobku nejezte, nepijte ani nekuřte.</w:t>
      </w:r>
    </w:p>
    <w:p w14:paraId="147E0648" w14:textId="493EF95E" w:rsidR="00DF288E" w:rsidRPr="00BF6C11" w:rsidRDefault="00A23F3D" w:rsidP="00E26673">
      <w:pPr>
        <w:pStyle w:val="Style4"/>
        <w:shd w:val="clear" w:color="auto" w:fill="auto"/>
        <w:jc w:val="both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P262 – Zamezte</w:t>
      </w:r>
      <w:r w:rsidR="006B18DF" w:rsidRPr="00BF6C11">
        <w:rPr>
          <w:rStyle w:val="CharStyle5"/>
          <w:rFonts w:asciiTheme="minorHAnsi" w:hAnsiTheme="minorHAnsi" w:cstheme="minorHAnsi"/>
          <w:color w:val="000000"/>
        </w:rPr>
        <w:t xml:space="preserve"> styku s o</w:t>
      </w:r>
      <w:r w:rsidR="00AF6A10" w:rsidRPr="00BF6C11">
        <w:rPr>
          <w:rStyle w:val="CharStyle5"/>
          <w:rFonts w:asciiTheme="minorHAnsi" w:hAnsiTheme="minorHAnsi" w:cstheme="minorHAnsi"/>
          <w:color w:val="000000"/>
        </w:rPr>
        <w:t>č</w:t>
      </w:r>
      <w:r w:rsidR="006B18DF" w:rsidRPr="00BF6C11">
        <w:rPr>
          <w:rStyle w:val="CharStyle5"/>
          <w:rFonts w:asciiTheme="minorHAnsi" w:hAnsiTheme="minorHAnsi" w:cstheme="minorHAnsi"/>
          <w:color w:val="000000"/>
        </w:rPr>
        <w:t>ima, kůží nebo oděvem.</w:t>
      </w:r>
    </w:p>
    <w:p w14:paraId="41C3AAF5" w14:textId="3DE98AFC" w:rsidR="00DF288E" w:rsidRPr="00BF6C11" w:rsidRDefault="006B18DF" w:rsidP="00E26673">
      <w:pPr>
        <w:pStyle w:val="Style4"/>
        <w:shd w:val="clear" w:color="auto" w:fill="auto"/>
        <w:jc w:val="both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P303+</w:t>
      </w:r>
      <w:r w:rsidR="00A23F3D" w:rsidRPr="00BF6C11">
        <w:rPr>
          <w:rStyle w:val="CharStyle5"/>
          <w:rFonts w:asciiTheme="minorHAnsi" w:hAnsiTheme="minorHAnsi" w:cstheme="minorHAnsi"/>
          <w:color w:val="000000"/>
        </w:rPr>
        <w:t>P352 – Při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 styku s kůž</w:t>
      </w:r>
      <w:r w:rsidR="00AF6A10" w:rsidRPr="00BF6C11">
        <w:rPr>
          <w:rStyle w:val="CharStyle5"/>
          <w:rFonts w:asciiTheme="minorHAnsi" w:hAnsiTheme="minorHAnsi" w:cstheme="minorHAnsi"/>
          <w:color w:val="000000"/>
        </w:rPr>
        <w:t>í</w:t>
      </w:r>
      <w:r w:rsidRPr="00BF6C11">
        <w:rPr>
          <w:rStyle w:val="CharStyle5"/>
          <w:rFonts w:asciiTheme="minorHAnsi" w:hAnsiTheme="minorHAnsi" w:cstheme="minorHAnsi"/>
          <w:color w:val="000000"/>
        </w:rPr>
        <w:t>: omyjte velkým množstvím vody a mýdla.</w:t>
      </w:r>
    </w:p>
    <w:p w14:paraId="0A8258B1" w14:textId="77777777" w:rsidR="00DF288E" w:rsidRPr="00BF6C11" w:rsidRDefault="006B18DF" w:rsidP="00E26673">
      <w:pPr>
        <w:pStyle w:val="Style4"/>
        <w:shd w:val="clear" w:color="auto" w:fill="auto"/>
        <w:spacing w:after="276"/>
        <w:jc w:val="both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P102- Uchovávejte mimo </w:t>
      </w:r>
      <w:r w:rsidR="00CE2058" w:rsidRPr="00BF6C11">
        <w:rPr>
          <w:rStyle w:val="CharStyle5"/>
          <w:rFonts w:asciiTheme="minorHAnsi" w:hAnsiTheme="minorHAnsi" w:cstheme="minorHAnsi"/>
          <w:color w:val="000000"/>
        </w:rPr>
        <w:t xml:space="preserve">dohled a </w:t>
      </w:r>
      <w:r w:rsidRPr="00BF6C11">
        <w:rPr>
          <w:rStyle w:val="CharStyle5"/>
          <w:rFonts w:asciiTheme="minorHAnsi" w:hAnsiTheme="minorHAnsi" w:cstheme="minorHAnsi"/>
          <w:color w:val="000000"/>
        </w:rPr>
        <w:t>dosah dětí.</w:t>
      </w:r>
    </w:p>
    <w:p w14:paraId="4591300E" w14:textId="5AC598C3" w:rsidR="00DF288E" w:rsidRPr="00BF6C11" w:rsidRDefault="006B18DF" w:rsidP="00E26673">
      <w:pPr>
        <w:pStyle w:val="Style4"/>
        <w:shd w:val="clear" w:color="auto" w:fill="auto"/>
        <w:spacing w:after="308" w:line="278" w:lineRule="exact"/>
        <w:rPr>
          <w:rFonts w:asciiTheme="minorHAnsi" w:hAnsiTheme="minorHAnsi" w:cstheme="minorHAnsi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 xml:space="preserve">Obsah balení - 50 ml postačuje na 650 </w:t>
      </w:r>
      <w:r w:rsidR="0051302D">
        <w:rPr>
          <w:rStyle w:val="CharStyle5"/>
          <w:rFonts w:asciiTheme="minorHAnsi" w:hAnsiTheme="minorHAnsi" w:cstheme="minorHAnsi"/>
          <w:color w:val="000000"/>
        </w:rPr>
        <w:t>l</w:t>
      </w:r>
      <w:r w:rsidRPr="00BF6C11">
        <w:rPr>
          <w:rStyle w:val="CharStyle5"/>
          <w:rFonts w:asciiTheme="minorHAnsi" w:hAnsiTheme="minorHAnsi" w:cstheme="minorHAnsi"/>
          <w:color w:val="000000"/>
        </w:rPr>
        <w:t xml:space="preserve"> akvarijní vody.</w:t>
      </w:r>
    </w:p>
    <w:p w14:paraId="301077F9" w14:textId="4E0819A2" w:rsidR="00CE2058" w:rsidRPr="00BF6C11" w:rsidRDefault="00CE2058" w:rsidP="00661B70">
      <w:pPr>
        <w:pStyle w:val="Style4"/>
        <w:shd w:val="clear" w:color="auto" w:fill="auto"/>
        <w:spacing w:line="244" w:lineRule="exact"/>
        <w:jc w:val="both"/>
        <w:rPr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Držitel rozhodnutí o schválení: Ing. Iveta Benešová, Masarykova 68, 257 22 Čerčany</w:t>
      </w:r>
    </w:p>
    <w:p w14:paraId="02D7696C" w14:textId="77777777" w:rsidR="00B3505C" w:rsidRPr="00BF6C11" w:rsidRDefault="00B3505C" w:rsidP="00B3505C">
      <w:pPr>
        <w:pStyle w:val="Style4"/>
        <w:shd w:val="clear" w:color="auto" w:fill="auto"/>
        <w:spacing w:line="278" w:lineRule="exact"/>
        <w:rPr>
          <w:rStyle w:val="CharStyle5"/>
          <w:rFonts w:asciiTheme="minorHAnsi" w:hAnsiTheme="minorHAnsi" w:cstheme="minorHAnsi"/>
          <w:color w:val="000000"/>
        </w:rPr>
      </w:pPr>
      <w:r w:rsidRPr="00BF6C11">
        <w:rPr>
          <w:rStyle w:val="CharStyle5"/>
          <w:rFonts w:asciiTheme="minorHAnsi" w:hAnsiTheme="minorHAnsi" w:cstheme="minorHAnsi"/>
          <w:color w:val="000000"/>
        </w:rPr>
        <w:t>Výrobce: Ing. Iveta Benešová, Příkrá 489, 257 22 Čerčany</w:t>
      </w:r>
    </w:p>
    <w:p w14:paraId="1CF3FF2C" w14:textId="77777777" w:rsidR="00CE2058" w:rsidRPr="00BF6C11" w:rsidRDefault="00CE2058" w:rsidP="00E26673">
      <w:pPr>
        <w:pStyle w:val="Style4"/>
        <w:shd w:val="clear" w:color="auto" w:fill="auto"/>
        <w:spacing w:line="244" w:lineRule="exact"/>
        <w:jc w:val="both"/>
        <w:rPr>
          <w:rStyle w:val="CharStyle5"/>
          <w:rFonts w:asciiTheme="minorHAnsi" w:hAnsiTheme="minorHAnsi" w:cstheme="minorHAnsi"/>
          <w:color w:val="000000"/>
        </w:rPr>
      </w:pPr>
    </w:p>
    <w:p w14:paraId="5790F189" w14:textId="77777777" w:rsidR="00CE2058" w:rsidRPr="00BF6C11" w:rsidRDefault="00CE2058" w:rsidP="00E26673">
      <w:pPr>
        <w:pStyle w:val="Style4"/>
        <w:shd w:val="clear" w:color="auto" w:fill="auto"/>
        <w:spacing w:line="244" w:lineRule="exact"/>
        <w:jc w:val="both"/>
        <w:rPr>
          <w:rStyle w:val="CharStyle5"/>
          <w:rFonts w:asciiTheme="minorHAnsi" w:hAnsiTheme="minorHAnsi" w:cstheme="minorHAnsi"/>
          <w:color w:val="000000"/>
        </w:rPr>
      </w:pPr>
    </w:p>
    <w:p w14:paraId="6E8EE83D" w14:textId="77777777" w:rsidR="00CE2058" w:rsidRPr="00BF6C11" w:rsidRDefault="00CE2058" w:rsidP="00E26673">
      <w:pPr>
        <w:pStyle w:val="Style4"/>
        <w:shd w:val="clear" w:color="auto" w:fill="auto"/>
        <w:spacing w:line="244" w:lineRule="exact"/>
        <w:jc w:val="both"/>
        <w:rPr>
          <w:rStyle w:val="CharStyle5"/>
          <w:rFonts w:asciiTheme="minorHAnsi" w:hAnsiTheme="minorHAnsi" w:cstheme="minorHAnsi"/>
          <w:color w:val="000000"/>
        </w:rPr>
      </w:pPr>
    </w:p>
    <w:p w14:paraId="7B705355" w14:textId="77777777" w:rsidR="006B18DF" w:rsidRPr="00BF6C11" w:rsidRDefault="006B18DF">
      <w:pPr>
        <w:rPr>
          <w:rFonts w:asciiTheme="minorHAnsi" w:hAnsiTheme="minorHAnsi" w:cstheme="minorHAnsi"/>
          <w:color w:val="auto"/>
          <w:sz w:val="22"/>
          <w:szCs w:val="22"/>
        </w:rPr>
      </w:pPr>
    </w:p>
    <w:sectPr w:rsidR="006B18DF" w:rsidRPr="00BF6C11" w:rsidSect="00733E8A">
      <w:headerReference w:type="default" r:id="rId6"/>
      <w:pgSz w:w="12000" w:h="16901"/>
      <w:pgMar w:top="1417" w:right="1417" w:bottom="1417" w:left="1417" w:header="283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271CD" w14:textId="77777777" w:rsidR="000A3C9F" w:rsidRDefault="000A3C9F" w:rsidP="00E26673">
      <w:r>
        <w:separator/>
      </w:r>
    </w:p>
  </w:endnote>
  <w:endnote w:type="continuationSeparator" w:id="0">
    <w:p w14:paraId="7BC7F405" w14:textId="77777777" w:rsidR="000A3C9F" w:rsidRDefault="000A3C9F" w:rsidP="00E26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AB84B" w14:textId="77777777" w:rsidR="000A3C9F" w:rsidRDefault="000A3C9F" w:rsidP="00E26673">
      <w:r>
        <w:separator/>
      </w:r>
    </w:p>
  </w:footnote>
  <w:footnote w:type="continuationSeparator" w:id="0">
    <w:p w14:paraId="3CE85F98" w14:textId="77777777" w:rsidR="000A3C9F" w:rsidRDefault="000A3C9F" w:rsidP="00E266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4A55FF" w14:textId="793A2D2D" w:rsidR="00D53F8A" w:rsidRPr="00D53F8A" w:rsidRDefault="00D53F8A" w:rsidP="00D860B8">
    <w:pPr>
      <w:jc w:val="both"/>
      <w:rPr>
        <w:rFonts w:ascii="Calibri" w:hAnsi="Calibri" w:cs="Calibri"/>
        <w:sz w:val="22"/>
        <w:szCs w:val="22"/>
      </w:rPr>
    </w:pPr>
    <w:r w:rsidRPr="00D53F8A">
      <w:rPr>
        <w:rFonts w:ascii="Calibri" w:hAnsi="Calibri" w:cs="Calibri"/>
        <w:bCs/>
        <w:sz w:val="22"/>
        <w:szCs w:val="22"/>
      </w:rPr>
      <w:t>Text na</w:t>
    </w:r>
    <w:r w:rsidRPr="00D53F8A">
      <w:rPr>
        <w:rFonts w:ascii="Calibri" w:hAnsi="Calibri" w:cs="Calibri"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951455938"/>
        <w:placeholder>
          <w:docPart w:val="06A3AD1E0F6347A28D68BA79B254E1BD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 w:rsidRPr="00D53F8A">
          <w:rPr>
            <w:rFonts w:ascii="Calibri" w:hAnsi="Calibri" w:cs="Calibri"/>
            <w:sz w:val="22"/>
            <w:szCs w:val="22"/>
          </w:rPr>
          <w:t>obal=PI</w:t>
        </w:r>
      </w:sdtContent>
    </w:sdt>
    <w:r w:rsidRPr="00D53F8A">
      <w:rPr>
        <w:rFonts w:ascii="Calibri" w:hAnsi="Calibri" w:cs="Calibri"/>
        <w:bCs/>
        <w:sz w:val="22"/>
        <w:szCs w:val="22"/>
      </w:rPr>
      <w:t xml:space="preserve"> součást dokumentace schválené rozhodnutím </w:t>
    </w:r>
    <w:proofErr w:type="spellStart"/>
    <w:r w:rsidRPr="00D53F8A">
      <w:rPr>
        <w:rFonts w:ascii="Calibri" w:hAnsi="Calibri" w:cs="Calibri"/>
        <w:bCs/>
        <w:sz w:val="22"/>
        <w:szCs w:val="22"/>
      </w:rPr>
      <w:t>sp</w:t>
    </w:r>
    <w:proofErr w:type="spellEnd"/>
    <w:r w:rsidRPr="00D53F8A">
      <w:rPr>
        <w:rFonts w:ascii="Calibri" w:hAnsi="Calibri" w:cs="Calibri"/>
        <w:bCs/>
        <w:sz w:val="22"/>
        <w:szCs w:val="22"/>
      </w:rPr>
      <w:t>.</w:t>
    </w:r>
    <w:r w:rsidR="00733E8A">
      <w:rPr>
        <w:rFonts w:ascii="Calibri" w:hAnsi="Calibri" w:cs="Calibri"/>
        <w:bCs/>
        <w:sz w:val="22"/>
        <w:szCs w:val="22"/>
      </w:rPr>
      <w:t> </w:t>
    </w:r>
    <w:r w:rsidRPr="00D53F8A">
      <w:rPr>
        <w:rFonts w:ascii="Calibri" w:hAnsi="Calibri" w:cs="Calibri"/>
        <w:bCs/>
        <w:sz w:val="22"/>
        <w:szCs w:val="22"/>
      </w:rPr>
      <w:t>zn.</w:t>
    </w:r>
    <w:r w:rsidR="00733E8A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sz w:val="22"/>
          <w:szCs w:val="22"/>
        </w:rPr>
        <w:id w:val="28773371"/>
        <w:placeholder>
          <w:docPart w:val="35B4021F7E90418BA609D43771D82017"/>
        </w:placeholder>
        <w:text/>
      </w:sdtPr>
      <w:sdtEndPr/>
      <w:sdtContent>
        <w:r w:rsidR="00F14D97" w:rsidRPr="00F14D97">
          <w:rPr>
            <w:rFonts w:ascii="Calibri" w:hAnsi="Calibri" w:cs="Calibri"/>
            <w:sz w:val="22"/>
            <w:szCs w:val="22"/>
          </w:rPr>
          <w:t>USKVBL/3533/2026/POD</w:t>
        </w:r>
      </w:sdtContent>
    </w:sdt>
    <w:r w:rsidRPr="00D53F8A">
      <w:rPr>
        <w:rFonts w:ascii="Calibri" w:hAnsi="Calibri" w:cs="Calibri"/>
        <w:bCs/>
        <w:sz w:val="22"/>
        <w:szCs w:val="22"/>
      </w:rPr>
      <w:t>, č.j.</w:t>
    </w:r>
    <w:r w:rsidR="00733E8A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bCs/>
          <w:sz w:val="22"/>
          <w:szCs w:val="22"/>
        </w:rPr>
        <w:id w:val="-256526429"/>
        <w:placeholder>
          <w:docPart w:val="35B4021F7E90418BA609D43771D82017"/>
        </w:placeholder>
        <w:text/>
      </w:sdtPr>
      <w:sdtEndPr/>
      <w:sdtContent>
        <w:r w:rsidR="00F14D97" w:rsidRPr="00F14D97">
          <w:rPr>
            <w:rFonts w:ascii="Calibri" w:hAnsi="Calibri" w:cs="Calibri"/>
            <w:bCs/>
            <w:sz w:val="22"/>
            <w:szCs w:val="22"/>
          </w:rPr>
          <w:t>USKVBL/13301/2026/REG-</w:t>
        </w:r>
        <w:proofErr w:type="spellStart"/>
        <w:r w:rsidR="00F14D97" w:rsidRPr="00F14D97">
          <w:rPr>
            <w:rFonts w:ascii="Calibri" w:hAnsi="Calibri" w:cs="Calibri"/>
            <w:bCs/>
            <w:sz w:val="22"/>
            <w:szCs w:val="22"/>
          </w:rPr>
          <w:t>Gro</w:t>
        </w:r>
        <w:proofErr w:type="spellEnd"/>
      </w:sdtContent>
    </w:sdt>
    <w:r w:rsidRPr="00D53F8A">
      <w:rPr>
        <w:rFonts w:ascii="Calibri" w:hAnsi="Calibri" w:cs="Calibri"/>
        <w:bCs/>
        <w:sz w:val="22"/>
        <w:szCs w:val="22"/>
      </w:rPr>
      <w:t xml:space="preserve"> ze dne </w:t>
    </w:r>
    <w:sdt>
      <w:sdtPr>
        <w:rPr>
          <w:rFonts w:ascii="Calibri" w:hAnsi="Calibri" w:cs="Calibri"/>
          <w:bCs/>
          <w:sz w:val="22"/>
          <w:szCs w:val="22"/>
        </w:rPr>
        <w:id w:val="1167827847"/>
        <w:placeholder>
          <w:docPart w:val="0A470B92BE694976B6107AAD24AA6387"/>
        </w:placeholder>
        <w:date w:fullDate="2026-09-09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F14D97">
          <w:rPr>
            <w:rFonts w:ascii="Calibri" w:hAnsi="Calibri" w:cs="Calibri"/>
            <w:bCs/>
            <w:sz w:val="22"/>
            <w:szCs w:val="22"/>
          </w:rPr>
          <w:t>09.09.2026</w:t>
        </w:r>
      </w:sdtContent>
    </w:sdt>
    <w:r w:rsidRPr="00D53F8A">
      <w:rPr>
        <w:rFonts w:ascii="Calibri" w:hAnsi="Calibri" w:cs="Calibri"/>
        <w:bCs/>
        <w:sz w:val="22"/>
        <w:szCs w:val="22"/>
      </w:rPr>
      <w:t xml:space="preserve"> o </w:t>
    </w:r>
    <w:sdt>
      <w:sdtPr>
        <w:rPr>
          <w:rFonts w:ascii="Calibri" w:hAnsi="Calibri" w:cs="Calibri"/>
          <w:sz w:val="22"/>
          <w:szCs w:val="22"/>
        </w:rPr>
        <w:id w:val="-425183501"/>
        <w:placeholder>
          <w:docPart w:val="0D30FEE078584729B852E5D4251B12FC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F14D97">
          <w:rPr>
            <w:rFonts w:ascii="Calibri" w:hAnsi="Calibri" w:cs="Calibri"/>
            <w:sz w:val="22"/>
            <w:szCs w:val="22"/>
          </w:rPr>
          <w:t>prodloužení doby platnosti rozhodnutí o schválení veterinárního přípravku</w:t>
        </w:r>
      </w:sdtContent>
    </w:sdt>
    <w:r w:rsidRPr="00D53F8A">
      <w:rPr>
        <w:rFonts w:ascii="Calibri" w:hAnsi="Calibri" w:cs="Calibri"/>
        <w:bCs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053610400"/>
        <w:placeholder>
          <w:docPart w:val="DEE11E7D5D544480B905F8891A3257BB"/>
        </w:placeholder>
        <w:text/>
      </w:sdtPr>
      <w:sdtEndPr/>
      <w:sdtContent>
        <w:r w:rsidR="00F14D97" w:rsidRPr="00F14D97">
          <w:rPr>
            <w:rFonts w:ascii="Calibri" w:hAnsi="Calibri" w:cs="Calibri"/>
            <w:sz w:val="22"/>
            <w:szCs w:val="22"/>
          </w:rPr>
          <w:t>ANTI-MYKOTIN</w:t>
        </w:r>
      </w:sdtContent>
    </w:sdt>
  </w:p>
  <w:p w14:paraId="668C1131" w14:textId="77777777" w:rsidR="00D53F8A" w:rsidRDefault="00D53F8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autoHyphenation/>
  <w:hyphenationZone w:val="425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92"/>
    <w:rsid w:val="00062DE8"/>
    <w:rsid w:val="0007372A"/>
    <w:rsid w:val="000A3C9F"/>
    <w:rsid w:val="0014082E"/>
    <w:rsid w:val="001B0DB6"/>
    <w:rsid w:val="001F43E5"/>
    <w:rsid w:val="002C4066"/>
    <w:rsid w:val="003335CC"/>
    <w:rsid w:val="00406F99"/>
    <w:rsid w:val="00414DE6"/>
    <w:rsid w:val="0051302D"/>
    <w:rsid w:val="00661B70"/>
    <w:rsid w:val="006B18DF"/>
    <w:rsid w:val="00733E8A"/>
    <w:rsid w:val="007803FB"/>
    <w:rsid w:val="007F6E8A"/>
    <w:rsid w:val="00824809"/>
    <w:rsid w:val="008609F6"/>
    <w:rsid w:val="008B59F3"/>
    <w:rsid w:val="00961A52"/>
    <w:rsid w:val="00A23F3D"/>
    <w:rsid w:val="00A34992"/>
    <w:rsid w:val="00A7378E"/>
    <w:rsid w:val="00AF6A10"/>
    <w:rsid w:val="00B3505C"/>
    <w:rsid w:val="00BD3216"/>
    <w:rsid w:val="00BF6C11"/>
    <w:rsid w:val="00C34DBF"/>
    <w:rsid w:val="00CE2058"/>
    <w:rsid w:val="00D41DF8"/>
    <w:rsid w:val="00D53F8A"/>
    <w:rsid w:val="00DF288E"/>
    <w:rsid w:val="00E26673"/>
    <w:rsid w:val="00EA1646"/>
    <w:rsid w:val="00F14D97"/>
    <w:rsid w:val="00F67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2897FB"/>
  <w14:defaultImageDpi w14:val="0"/>
  <w15:docId w15:val="{8B480BF8-996A-4C55-AA75-C0A2F4D5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widowControl w:val="0"/>
    </w:pPr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CharStyle3">
    <w:name w:val="Char Style 3"/>
    <w:basedOn w:val="Standardnpsmoodstavce"/>
    <w:link w:val="Style2"/>
    <w:uiPriority w:val="99"/>
    <w:rPr>
      <w:b/>
      <w:bCs/>
      <w:sz w:val="24"/>
      <w:szCs w:val="24"/>
      <w:u w:val="none"/>
    </w:rPr>
  </w:style>
  <w:style w:type="character" w:customStyle="1" w:styleId="CharStyle5">
    <w:name w:val="Char Style 5"/>
    <w:basedOn w:val="Standardnpsmoodstavce"/>
    <w:link w:val="Style4"/>
    <w:uiPriority w:val="99"/>
    <w:rPr>
      <w:sz w:val="22"/>
      <w:szCs w:val="22"/>
      <w:u w:val="none"/>
    </w:rPr>
  </w:style>
  <w:style w:type="character" w:customStyle="1" w:styleId="CharStyle7">
    <w:name w:val="Char Style 7"/>
    <w:basedOn w:val="Standardnpsmoodstavce"/>
    <w:link w:val="Style6"/>
    <w:uiPriority w:val="99"/>
    <w:rPr>
      <w:b/>
      <w:bCs/>
      <w:spacing w:val="40"/>
      <w:u w:val="none"/>
    </w:rPr>
  </w:style>
  <w:style w:type="character" w:customStyle="1" w:styleId="CharStyle8">
    <w:name w:val="Char Style 8"/>
    <w:basedOn w:val="CharStyle7"/>
    <w:uiPriority w:val="99"/>
    <w:semiHidden/>
    <w:unhideWhenUsed/>
    <w:rPr>
      <w:b w:val="0"/>
      <w:bCs w:val="0"/>
      <w:spacing w:val="0"/>
      <w:u w:val="none"/>
    </w:rPr>
  </w:style>
  <w:style w:type="character" w:customStyle="1" w:styleId="CharStyle9">
    <w:name w:val="Char Style 9"/>
    <w:basedOn w:val="CharStyle7"/>
    <w:uiPriority w:val="99"/>
    <w:semiHidden/>
    <w:unhideWhenUsed/>
    <w:rPr>
      <w:b/>
      <w:bCs/>
      <w:spacing w:val="0"/>
      <w:u w:val="none"/>
    </w:rPr>
  </w:style>
  <w:style w:type="paragraph" w:customStyle="1" w:styleId="Style2">
    <w:name w:val="Style 2"/>
    <w:basedOn w:val="Normln"/>
    <w:link w:val="CharStyle3"/>
    <w:uiPriority w:val="99"/>
    <w:pPr>
      <w:shd w:val="clear" w:color="auto" w:fill="FFFFFF"/>
      <w:spacing w:line="274" w:lineRule="exact"/>
    </w:pPr>
    <w:rPr>
      <w:b/>
      <w:bCs/>
      <w:color w:val="auto"/>
    </w:rPr>
  </w:style>
  <w:style w:type="paragraph" w:customStyle="1" w:styleId="Style4">
    <w:name w:val="Style 4"/>
    <w:basedOn w:val="Normln"/>
    <w:link w:val="CharStyle5"/>
    <w:uiPriority w:val="99"/>
    <w:qFormat/>
    <w:pPr>
      <w:shd w:val="clear" w:color="auto" w:fill="FFFFFF"/>
      <w:spacing w:line="274" w:lineRule="exact"/>
    </w:pPr>
    <w:rPr>
      <w:color w:val="auto"/>
      <w:sz w:val="22"/>
      <w:szCs w:val="22"/>
    </w:rPr>
  </w:style>
  <w:style w:type="paragraph" w:customStyle="1" w:styleId="Style6">
    <w:name w:val="Style 6"/>
    <w:basedOn w:val="Normln"/>
    <w:link w:val="CharStyle7"/>
    <w:uiPriority w:val="99"/>
    <w:pPr>
      <w:shd w:val="clear" w:color="auto" w:fill="FFFFFF"/>
      <w:spacing w:after="280" w:line="274" w:lineRule="exact"/>
      <w:jc w:val="both"/>
    </w:pPr>
    <w:rPr>
      <w:b/>
      <w:bCs/>
      <w:color w:val="auto"/>
      <w:spacing w:val="40"/>
    </w:rPr>
  </w:style>
  <w:style w:type="paragraph" w:styleId="Zhlav">
    <w:name w:val="header"/>
    <w:basedOn w:val="Normln"/>
    <w:link w:val="ZhlavChar"/>
    <w:uiPriority w:val="99"/>
    <w:unhideWhenUsed/>
    <w:rsid w:val="00E266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26673"/>
    <w:rPr>
      <w:color w:val="000000"/>
    </w:rPr>
  </w:style>
  <w:style w:type="paragraph" w:styleId="Zpat">
    <w:name w:val="footer"/>
    <w:basedOn w:val="Normln"/>
    <w:link w:val="ZpatChar"/>
    <w:uiPriority w:val="99"/>
    <w:unhideWhenUsed/>
    <w:rsid w:val="00E266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26673"/>
    <w:rPr>
      <w:color w:val="000000"/>
    </w:rPr>
  </w:style>
  <w:style w:type="character" w:styleId="Zstupntext">
    <w:name w:val="Placeholder Text"/>
    <w:qFormat/>
    <w:rsid w:val="00E26673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E26673"/>
    <w:rPr>
      <w:b/>
      <w:bCs w:val="0"/>
    </w:rPr>
  </w:style>
  <w:style w:type="character" w:styleId="Siln">
    <w:name w:val="Strong"/>
    <w:basedOn w:val="Standardnpsmoodstavce"/>
    <w:uiPriority w:val="22"/>
    <w:qFormat/>
    <w:rsid w:val="00E26673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E205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2058"/>
    <w:rPr>
      <w:rFonts w:ascii="Tahoma" w:hAnsi="Tahoma" w:cs="Tahoma"/>
      <w:color w:val="000000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E205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E205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E2058"/>
    <w:rPr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E205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E2058"/>
    <w:rPr>
      <w:b/>
      <w:bCs/>
      <w:color w:val="000000"/>
      <w:sz w:val="20"/>
      <w:szCs w:val="20"/>
    </w:rPr>
  </w:style>
  <w:style w:type="paragraph" w:styleId="Zkladntext">
    <w:name w:val="Body Text"/>
    <w:basedOn w:val="Normln"/>
    <w:link w:val="ZkladntextChar"/>
    <w:unhideWhenUsed/>
    <w:rsid w:val="00B3505C"/>
    <w:pPr>
      <w:autoSpaceDE w:val="0"/>
      <w:autoSpaceDN w:val="0"/>
      <w:jc w:val="both"/>
    </w:pPr>
    <w:rPr>
      <w:color w:val="auto"/>
    </w:rPr>
  </w:style>
  <w:style w:type="character" w:customStyle="1" w:styleId="ZkladntextChar">
    <w:name w:val="Základní text Char"/>
    <w:basedOn w:val="Standardnpsmoodstavce"/>
    <w:link w:val="Zkladntext"/>
    <w:rsid w:val="00B3505C"/>
  </w:style>
  <w:style w:type="paragraph" w:styleId="Revize">
    <w:name w:val="Revision"/>
    <w:hidden/>
    <w:uiPriority w:val="99"/>
    <w:semiHidden/>
    <w:rsid w:val="001B0DB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6A3AD1E0F6347A28D68BA79B254E1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6F6E7B4-4A92-44ED-8D3D-A8B70A5423D6}"/>
      </w:docPartPr>
      <w:docPartBody>
        <w:p w:rsidR="004C41C6" w:rsidRDefault="00D135A6" w:rsidP="00D135A6">
          <w:pPr>
            <w:pStyle w:val="06A3AD1E0F6347A28D68BA79B254E1BD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35B4021F7E90418BA609D43771D8201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A2CBA2C-D457-4501-ABBF-8C4EF81B54FD}"/>
      </w:docPartPr>
      <w:docPartBody>
        <w:p w:rsidR="004C41C6" w:rsidRDefault="00D135A6" w:rsidP="00D135A6">
          <w:pPr>
            <w:pStyle w:val="35B4021F7E90418BA609D43771D82017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0A470B92BE694976B6107AAD24AA638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388733F-157C-4AA9-809E-367535CACEE7}"/>
      </w:docPartPr>
      <w:docPartBody>
        <w:p w:rsidR="004C41C6" w:rsidRDefault="00D135A6" w:rsidP="00D135A6">
          <w:pPr>
            <w:pStyle w:val="0A470B92BE694976B6107AAD24AA6387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0D30FEE078584729B852E5D4251B12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7DAA7B9-9F0D-4C28-8F0C-7A7C0BABEC70}"/>
      </w:docPartPr>
      <w:docPartBody>
        <w:p w:rsidR="004C41C6" w:rsidRDefault="00D135A6" w:rsidP="00D135A6">
          <w:pPr>
            <w:pStyle w:val="0D30FEE078584729B852E5D4251B12FC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DEE11E7D5D544480B905F8891A3257B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CEFF9F-4A18-47CB-B461-49C903854725}"/>
      </w:docPartPr>
      <w:docPartBody>
        <w:p w:rsidR="004C41C6" w:rsidRDefault="00D135A6" w:rsidP="00D135A6">
          <w:pPr>
            <w:pStyle w:val="DEE11E7D5D544480B905F8891A3257BB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227F"/>
    <w:rsid w:val="000416DC"/>
    <w:rsid w:val="00062DE8"/>
    <w:rsid w:val="00195FB4"/>
    <w:rsid w:val="001C1A5B"/>
    <w:rsid w:val="001D227F"/>
    <w:rsid w:val="002C4066"/>
    <w:rsid w:val="002C5652"/>
    <w:rsid w:val="004C41C6"/>
    <w:rsid w:val="005F3CCB"/>
    <w:rsid w:val="006D43B8"/>
    <w:rsid w:val="007B0FC1"/>
    <w:rsid w:val="00A64DF8"/>
    <w:rsid w:val="00D135A6"/>
    <w:rsid w:val="00E85443"/>
    <w:rsid w:val="00EC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D135A6"/>
    <w:rPr>
      <w:color w:val="808080"/>
    </w:rPr>
  </w:style>
  <w:style w:type="paragraph" w:customStyle="1" w:styleId="06A3AD1E0F6347A28D68BA79B254E1BD">
    <w:name w:val="06A3AD1E0F6347A28D68BA79B254E1BD"/>
    <w:rsid w:val="00D135A6"/>
  </w:style>
  <w:style w:type="paragraph" w:customStyle="1" w:styleId="35B4021F7E90418BA609D43771D82017">
    <w:name w:val="35B4021F7E90418BA609D43771D82017"/>
    <w:rsid w:val="00D135A6"/>
  </w:style>
  <w:style w:type="paragraph" w:customStyle="1" w:styleId="0A470B92BE694976B6107AAD24AA6387">
    <w:name w:val="0A470B92BE694976B6107AAD24AA6387"/>
    <w:rsid w:val="00D135A6"/>
  </w:style>
  <w:style w:type="paragraph" w:customStyle="1" w:styleId="0D30FEE078584729B852E5D4251B12FC">
    <w:name w:val="0D30FEE078584729B852E5D4251B12FC"/>
    <w:rsid w:val="00D135A6"/>
  </w:style>
  <w:style w:type="paragraph" w:customStyle="1" w:styleId="DEE11E7D5D544480B905F8891A3257BB">
    <w:name w:val="DEE11E7D5D544480B905F8891A3257BB"/>
    <w:rsid w:val="00D135A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Morávková Věra</dc:creator>
  <cp:keywords/>
  <dc:description/>
  <cp:lastModifiedBy>Leona Nepejchalová</cp:lastModifiedBy>
  <cp:revision>6</cp:revision>
  <dcterms:created xsi:type="dcterms:W3CDTF">2026-08-21T07:28:00Z</dcterms:created>
  <dcterms:modified xsi:type="dcterms:W3CDTF">2026-09-11T16:37:00Z</dcterms:modified>
</cp:coreProperties>
</file>