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4CF734" w14:textId="49B1F52E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17C8FE" w14:textId="6A868599" w:rsidR="00E42AB3" w:rsidRDefault="00E42AB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5C029CE" w14:textId="78109AE6" w:rsidR="00E42AB3" w:rsidRDefault="00E42AB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136C4E" w14:textId="742EC4D3" w:rsidR="00E42AB3" w:rsidRDefault="00E42AB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141C059" w14:textId="127CED2D" w:rsidR="00E42AB3" w:rsidRDefault="00E42AB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A39ED4" w14:textId="69110FCB" w:rsidR="00E42AB3" w:rsidRDefault="00E42AB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E97C459" w14:textId="2F546FDC" w:rsidR="00E42AB3" w:rsidRDefault="00E42AB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54297B" w14:textId="18C8365E" w:rsidR="00E42AB3" w:rsidRDefault="00E42AB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3DA7017" w14:textId="7E0B082E" w:rsidR="00E42AB3" w:rsidRDefault="00E42AB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845C726" w14:textId="77777777" w:rsidR="00E42AB3" w:rsidRPr="00B41D57" w:rsidRDefault="00E42AB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B41D57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102AE827" w:rsidR="00C114FF" w:rsidRPr="00B41D57" w:rsidRDefault="00847F4F" w:rsidP="00847F4F">
      <w:pPr>
        <w:pStyle w:val="Style3"/>
        <w:numPr>
          <w:ilvl w:val="0"/>
          <w:numId w:val="0"/>
        </w:numPr>
      </w:pPr>
      <w:r>
        <w:t xml:space="preserve">B. </w:t>
      </w:r>
      <w:r w:rsidR="003233B7" w:rsidRPr="00B41D57">
        <w:t>PŘÍBALOVÁ INFORMACE</w:t>
      </w:r>
    </w:p>
    <w:p w14:paraId="43EC8B49" w14:textId="77777777" w:rsidR="00C114FF" w:rsidRPr="00B41D57" w:rsidRDefault="003233B7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B41D57">
        <w:br w:type="page"/>
      </w:r>
      <w:r w:rsidRPr="00B41D57">
        <w:rPr>
          <w:b/>
          <w:szCs w:val="22"/>
        </w:rPr>
        <w:lastRenderedPageBreak/>
        <w:t>PŘÍBALOVÁ INFORMACE</w:t>
      </w:r>
    </w:p>
    <w:p w14:paraId="64A84F5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B41D57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B41D57" w:rsidRDefault="003233B7" w:rsidP="00B13B6D">
      <w:pPr>
        <w:pStyle w:val="Style1"/>
      </w:pPr>
      <w:r w:rsidRPr="00B41D57">
        <w:rPr>
          <w:highlight w:val="lightGray"/>
        </w:rPr>
        <w:t>1.</w:t>
      </w:r>
      <w:r w:rsidRPr="00B41D57">
        <w:tab/>
        <w:t>Název veterinárního léčivého přípravku</w:t>
      </w:r>
    </w:p>
    <w:p w14:paraId="5706B7FD" w14:textId="46A60D81" w:rsidR="00456875" w:rsidRDefault="008F6F74" w:rsidP="00DC49B6">
      <w:pPr>
        <w:pStyle w:val="Zkladntext"/>
        <w:spacing w:before="253"/>
        <w:ind w:right="769"/>
      </w:pPr>
      <w:r>
        <w:t>DELTATIC</w:t>
      </w:r>
      <w:r>
        <w:rPr>
          <w:spacing w:val="-4"/>
        </w:rPr>
        <w:t xml:space="preserve"> </w:t>
      </w:r>
      <w:r w:rsidR="003153D1">
        <w:t>1,056</w:t>
      </w:r>
      <w:r w:rsidR="003153D1">
        <w:rPr>
          <w:spacing w:val="-4"/>
        </w:rPr>
        <w:t xml:space="preserve"> </w:t>
      </w:r>
      <w:r w:rsidR="003153D1">
        <w:t>g</w:t>
      </w:r>
      <w:r w:rsidR="003153D1">
        <w:rPr>
          <w:spacing w:val="-4"/>
        </w:rPr>
        <w:t xml:space="preserve"> </w:t>
      </w:r>
      <w:proofErr w:type="spellStart"/>
      <w:r w:rsidR="003153D1">
        <w:t>medikovaný</w:t>
      </w:r>
      <w:proofErr w:type="spellEnd"/>
      <w:r w:rsidR="003153D1">
        <w:rPr>
          <w:spacing w:val="-4"/>
        </w:rPr>
        <w:t xml:space="preserve"> </w:t>
      </w:r>
      <w:r w:rsidR="003153D1">
        <w:t>obojek</w:t>
      </w:r>
      <w:r w:rsidR="003153D1">
        <w:rPr>
          <w:spacing w:val="-4"/>
        </w:rPr>
        <w:t xml:space="preserve"> </w:t>
      </w:r>
      <w:r w:rsidR="003153D1">
        <w:t>pro</w:t>
      </w:r>
      <w:r w:rsidR="003153D1">
        <w:rPr>
          <w:spacing w:val="-4"/>
        </w:rPr>
        <w:t xml:space="preserve"> </w:t>
      </w:r>
      <w:r w:rsidR="003153D1">
        <w:t>malé</w:t>
      </w:r>
      <w:r w:rsidR="003153D1">
        <w:rPr>
          <w:spacing w:val="-4"/>
        </w:rPr>
        <w:t xml:space="preserve"> </w:t>
      </w:r>
      <w:r w:rsidR="003153D1">
        <w:t>až</w:t>
      </w:r>
      <w:r w:rsidR="003153D1">
        <w:rPr>
          <w:spacing w:val="-4"/>
        </w:rPr>
        <w:t xml:space="preserve"> </w:t>
      </w:r>
      <w:r w:rsidR="003153D1">
        <w:t>středně</w:t>
      </w:r>
      <w:r w:rsidR="003153D1">
        <w:rPr>
          <w:spacing w:val="-5"/>
        </w:rPr>
        <w:t xml:space="preserve"> </w:t>
      </w:r>
      <w:r w:rsidR="003153D1">
        <w:t>velké</w:t>
      </w:r>
      <w:r w:rsidR="003153D1">
        <w:rPr>
          <w:spacing w:val="-4"/>
        </w:rPr>
        <w:t xml:space="preserve"> </w:t>
      </w:r>
      <w:r w:rsidR="003153D1">
        <w:t>psy</w:t>
      </w:r>
    </w:p>
    <w:p w14:paraId="1F24FE9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B41D57" w:rsidRDefault="003233B7" w:rsidP="00B13B6D">
      <w:pPr>
        <w:pStyle w:val="Style1"/>
      </w:pPr>
      <w:r w:rsidRPr="00B41D57">
        <w:rPr>
          <w:highlight w:val="lightGray"/>
        </w:rPr>
        <w:t>2.</w:t>
      </w:r>
      <w:r w:rsidRPr="00B41D57">
        <w:tab/>
        <w:t>Složení</w:t>
      </w:r>
    </w:p>
    <w:p w14:paraId="26E66E96" w14:textId="77777777" w:rsidR="00DC49B6" w:rsidRDefault="00DC49B6" w:rsidP="00DC49B6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9AA6F28" w14:textId="01634205" w:rsidR="00DC49B6" w:rsidRPr="00DC49B6" w:rsidRDefault="00EF7852" w:rsidP="00DC49B6">
      <w:pPr>
        <w:tabs>
          <w:tab w:val="clear" w:pos="567"/>
        </w:tabs>
        <w:spacing w:line="240" w:lineRule="auto"/>
        <w:rPr>
          <w:iCs/>
          <w:szCs w:val="22"/>
        </w:rPr>
      </w:pPr>
      <w:r>
        <w:rPr>
          <w:iCs/>
          <w:szCs w:val="22"/>
        </w:rPr>
        <w:t>Každý</w:t>
      </w:r>
      <w:r w:rsidRPr="00DC49B6">
        <w:rPr>
          <w:iCs/>
          <w:szCs w:val="22"/>
        </w:rPr>
        <w:t xml:space="preserve"> </w:t>
      </w:r>
      <w:r w:rsidR="00DC49B6" w:rsidRPr="00DC49B6">
        <w:rPr>
          <w:iCs/>
          <w:szCs w:val="22"/>
        </w:rPr>
        <w:t>obojek o délce 60 cm (26,40 g) obsahuje:</w:t>
      </w:r>
    </w:p>
    <w:p w14:paraId="0A770AEE" w14:textId="77777777" w:rsidR="00DC49B6" w:rsidRPr="00DC49B6" w:rsidRDefault="00DC49B6" w:rsidP="00DC49B6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3EB052F" w14:textId="77777777" w:rsidR="00DC49B6" w:rsidRPr="00DC49B6" w:rsidRDefault="00DC49B6" w:rsidP="00DC49B6">
      <w:pPr>
        <w:tabs>
          <w:tab w:val="clear" w:pos="567"/>
        </w:tabs>
        <w:spacing w:line="240" w:lineRule="auto"/>
        <w:rPr>
          <w:b/>
          <w:bCs/>
          <w:iCs/>
          <w:szCs w:val="22"/>
        </w:rPr>
      </w:pPr>
      <w:r w:rsidRPr="00DC49B6">
        <w:rPr>
          <w:b/>
          <w:bCs/>
          <w:iCs/>
          <w:szCs w:val="22"/>
        </w:rPr>
        <w:t>Léčivá látka:</w:t>
      </w:r>
    </w:p>
    <w:p w14:paraId="3A32A2CF" w14:textId="38BE6FDC" w:rsidR="00DC49B6" w:rsidRPr="00DC49B6" w:rsidRDefault="00DC49B6" w:rsidP="00DC49B6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DC49B6">
        <w:rPr>
          <w:iCs/>
          <w:szCs w:val="22"/>
        </w:rPr>
        <w:t>Deltamethrinum</w:t>
      </w:r>
      <w:proofErr w:type="spellEnd"/>
      <w:r w:rsidR="00456875">
        <w:rPr>
          <w:iCs/>
          <w:szCs w:val="22"/>
        </w:rPr>
        <w:t>..................................</w:t>
      </w:r>
      <w:r w:rsidRPr="00DC49B6">
        <w:rPr>
          <w:iCs/>
          <w:szCs w:val="22"/>
        </w:rPr>
        <w:t>1,056 g</w:t>
      </w:r>
    </w:p>
    <w:p w14:paraId="439CA4A8" w14:textId="77777777" w:rsidR="00DC49B6" w:rsidRPr="00DC49B6" w:rsidRDefault="00DC49B6" w:rsidP="00DC49B6">
      <w:pPr>
        <w:tabs>
          <w:tab w:val="clear" w:pos="567"/>
        </w:tabs>
        <w:spacing w:line="240" w:lineRule="auto"/>
        <w:rPr>
          <w:iCs/>
          <w:szCs w:val="22"/>
        </w:rPr>
      </w:pPr>
    </w:p>
    <w:p w14:paraId="6B65A97B" w14:textId="77777777" w:rsidR="00DC49B6" w:rsidRPr="00DC49B6" w:rsidRDefault="00DC49B6" w:rsidP="004A484F">
      <w:pPr>
        <w:tabs>
          <w:tab w:val="clear" w:pos="567"/>
        </w:tabs>
        <w:spacing w:line="240" w:lineRule="auto"/>
        <w:rPr>
          <w:b/>
          <w:bCs/>
          <w:iCs/>
          <w:szCs w:val="22"/>
        </w:rPr>
      </w:pPr>
      <w:r w:rsidRPr="00DC49B6">
        <w:rPr>
          <w:b/>
          <w:bCs/>
          <w:iCs/>
          <w:szCs w:val="22"/>
        </w:rPr>
        <w:t>Pomocné látky:</w:t>
      </w:r>
    </w:p>
    <w:p w14:paraId="5DC1EE9A" w14:textId="57E87A54" w:rsidR="00DC49B6" w:rsidRDefault="00DC49B6" w:rsidP="004A484F">
      <w:pPr>
        <w:tabs>
          <w:tab w:val="clear" w:pos="567"/>
        </w:tabs>
        <w:spacing w:line="240" w:lineRule="auto"/>
        <w:rPr>
          <w:iCs/>
          <w:szCs w:val="22"/>
        </w:rPr>
      </w:pPr>
      <w:r w:rsidRPr="00DC49B6">
        <w:rPr>
          <w:iCs/>
          <w:szCs w:val="22"/>
        </w:rPr>
        <w:t>Oxid titaničitý (E 171) ………......</w:t>
      </w:r>
      <w:r w:rsidR="00456875">
        <w:rPr>
          <w:iCs/>
          <w:szCs w:val="22"/>
        </w:rPr>
        <w:t xml:space="preserve">   </w:t>
      </w:r>
      <w:r w:rsidRPr="00DC49B6">
        <w:rPr>
          <w:iCs/>
          <w:szCs w:val="22"/>
        </w:rPr>
        <w:t xml:space="preserve">0,376 g </w:t>
      </w:r>
    </w:p>
    <w:p w14:paraId="3623B577" w14:textId="7B81458E" w:rsidR="00DC49B6" w:rsidRDefault="00DC49B6" w:rsidP="004A484F">
      <w:pPr>
        <w:tabs>
          <w:tab w:val="clear" w:pos="567"/>
        </w:tabs>
        <w:spacing w:line="240" w:lineRule="auto"/>
        <w:rPr>
          <w:iCs/>
          <w:szCs w:val="22"/>
        </w:rPr>
      </w:pPr>
      <w:r w:rsidRPr="00DC49B6">
        <w:rPr>
          <w:iCs/>
          <w:szCs w:val="22"/>
        </w:rPr>
        <w:t>Aktivní uhlí</w:t>
      </w:r>
      <w:r w:rsidRPr="00DC49B6">
        <w:rPr>
          <w:iCs/>
          <w:szCs w:val="22"/>
        </w:rPr>
        <w:tab/>
        <w:t>……….................</w:t>
      </w:r>
      <w:r w:rsidR="004A484F">
        <w:rPr>
          <w:iCs/>
          <w:szCs w:val="22"/>
        </w:rPr>
        <w:t>......</w:t>
      </w:r>
      <w:r w:rsidR="00456875">
        <w:rPr>
          <w:iCs/>
          <w:szCs w:val="22"/>
        </w:rPr>
        <w:t xml:space="preserve">  </w:t>
      </w:r>
      <w:r w:rsidRPr="00DC49B6">
        <w:rPr>
          <w:iCs/>
          <w:szCs w:val="22"/>
        </w:rPr>
        <w:t xml:space="preserve"> 0,020 g</w:t>
      </w:r>
    </w:p>
    <w:p w14:paraId="24E995B0" w14:textId="77777777" w:rsidR="00DC49B6" w:rsidRPr="00DC49B6" w:rsidRDefault="00DC49B6" w:rsidP="004A484F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DC49B6">
        <w:rPr>
          <w:iCs/>
          <w:szCs w:val="22"/>
        </w:rPr>
        <w:t>Poly</w:t>
      </w:r>
      <w:proofErr w:type="spellEnd"/>
      <w:r w:rsidRPr="00DC49B6">
        <w:rPr>
          <w:iCs/>
          <w:szCs w:val="22"/>
        </w:rPr>
        <w:t>(vinyl-chlorid)</w:t>
      </w:r>
    </w:p>
    <w:p w14:paraId="302039CF" w14:textId="77777777" w:rsidR="00DC49B6" w:rsidRPr="00DC49B6" w:rsidRDefault="00DC49B6" w:rsidP="00DC49B6">
      <w:pPr>
        <w:tabs>
          <w:tab w:val="clear" w:pos="567"/>
        </w:tabs>
        <w:spacing w:line="240" w:lineRule="auto"/>
        <w:rPr>
          <w:iCs/>
          <w:szCs w:val="22"/>
        </w:rPr>
      </w:pPr>
      <w:r w:rsidRPr="00DC49B6">
        <w:rPr>
          <w:iCs/>
          <w:szCs w:val="22"/>
        </w:rPr>
        <w:t>Kalcium-</w:t>
      </w:r>
      <w:proofErr w:type="spellStart"/>
      <w:r w:rsidRPr="00DC49B6">
        <w:rPr>
          <w:iCs/>
          <w:szCs w:val="22"/>
        </w:rPr>
        <w:t>stearát</w:t>
      </w:r>
      <w:proofErr w:type="spellEnd"/>
    </w:p>
    <w:p w14:paraId="5F568EDE" w14:textId="791A7430" w:rsidR="00DC49B6" w:rsidRPr="00DC49B6" w:rsidRDefault="00DC49B6" w:rsidP="00DC49B6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DC49B6">
        <w:rPr>
          <w:iCs/>
          <w:szCs w:val="22"/>
        </w:rPr>
        <w:t>Epoxidovaný</w:t>
      </w:r>
      <w:proofErr w:type="spellEnd"/>
      <w:r w:rsidRPr="00DC49B6">
        <w:rPr>
          <w:iCs/>
          <w:szCs w:val="22"/>
        </w:rPr>
        <w:t xml:space="preserve"> </w:t>
      </w:r>
      <w:proofErr w:type="spellStart"/>
      <w:r w:rsidRPr="00DC49B6">
        <w:rPr>
          <w:iCs/>
          <w:szCs w:val="22"/>
        </w:rPr>
        <w:t>sojový</w:t>
      </w:r>
      <w:proofErr w:type="spellEnd"/>
      <w:r w:rsidR="00EF7852">
        <w:rPr>
          <w:iCs/>
          <w:szCs w:val="22"/>
        </w:rPr>
        <w:t xml:space="preserve"> olej</w:t>
      </w:r>
    </w:p>
    <w:p w14:paraId="16B3BE3B" w14:textId="29566168" w:rsidR="00DC49B6" w:rsidRPr="00DC49B6" w:rsidRDefault="00DC49B6" w:rsidP="00DC49B6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DC49B6">
        <w:rPr>
          <w:iCs/>
          <w:szCs w:val="22"/>
        </w:rPr>
        <w:t>Diisooktyl-adipát</w:t>
      </w:r>
      <w:proofErr w:type="spellEnd"/>
    </w:p>
    <w:p w14:paraId="0895A046" w14:textId="77777777" w:rsidR="00DC49B6" w:rsidRPr="00DC49B6" w:rsidRDefault="00DC49B6" w:rsidP="00DC49B6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DC49B6">
        <w:rPr>
          <w:iCs/>
          <w:szCs w:val="22"/>
        </w:rPr>
        <w:t>Trifenyl</w:t>
      </w:r>
      <w:proofErr w:type="spellEnd"/>
      <w:r w:rsidRPr="00DC49B6">
        <w:rPr>
          <w:iCs/>
          <w:szCs w:val="22"/>
        </w:rPr>
        <w:t>-fosfát</w:t>
      </w:r>
    </w:p>
    <w:p w14:paraId="27E16D62" w14:textId="6F3251CD" w:rsidR="00DC49B6" w:rsidRPr="00DC49B6" w:rsidRDefault="00DC49B6" w:rsidP="00DC49B6">
      <w:pPr>
        <w:tabs>
          <w:tab w:val="clear" w:pos="567"/>
        </w:tabs>
        <w:spacing w:line="240" w:lineRule="auto"/>
        <w:rPr>
          <w:iCs/>
          <w:szCs w:val="22"/>
        </w:rPr>
      </w:pPr>
      <w:r w:rsidRPr="00DC49B6">
        <w:rPr>
          <w:iCs/>
          <w:szCs w:val="22"/>
        </w:rPr>
        <w:t>Kalcium-</w:t>
      </w:r>
      <w:proofErr w:type="spellStart"/>
      <w:r w:rsidRPr="00DC49B6">
        <w:rPr>
          <w:iCs/>
          <w:szCs w:val="22"/>
        </w:rPr>
        <w:t>zinkum</w:t>
      </w:r>
      <w:proofErr w:type="spellEnd"/>
      <w:r w:rsidRPr="00DC49B6">
        <w:rPr>
          <w:iCs/>
          <w:szCs w:val="22"/>
        </w:rPr>
        <w:t>-</w:t>
      </w:r>
      <w:proofErr w:type="spellStart"/>
      <w:r w:rsidRPr="00DC49B6">
        <w:rPr>
          <w:iCs/>
          <w:szCs w:val="22"/>
        </w:rPr>
        <w:t>stearáty</w:t>
      </w:r>
      <w:proofErr w:type="spellEnd"/>
    </w:p>
    <w:p w14:paraId="6EE5EEF1" w14:textId="77777777" w:rsidR="00DC49B6" w:rsidRDefault="00DC49B6" w:rsidP="00DC49B6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EF87BBD" w14:textId="712D38B8" w:rsidR="003153D1" w:rsidRPr="00B41D57" w:rsidRDefault="00DC49B6" w:rsidP="00DC49B6">
      <w:pPr>
        <w:tabs>
          <w:tab w:val="clear" w:pos="567"/>
        </w:tabs>
        <w:spacing w:line="240" w:lineRule="auto"/>
        <w:rPr>
          <w:iCs/>
          <w:szCs w:val="22"/>
        </w:rPr>
      </w:pPr>
      <w:r w:rsidRPr="00DC49B6">
        <w:rPr>
          <w:iCs/>
          <w:szCs w:val="22"/>
        </w:rPr>
        <w:t xml:space="preserve">Šedý </w:t>
      </w:r>
      <w:proofErr w:type="spellStart"/>
      <w:r w:rsidRPr="00DC49B6">
        <w:rPr>
          <w:iCs/>
          <w:szCs w:val="22"/>
        </w:rPr>
        <w:t>medikovaný</w:t>
      </w:r>
      <w:proofErr w:type="spellEnd"/>
      <w:r w:rsidRPr="00DC49B6">
        <w:rPr>
          <w:iCs/>
          <w:szCs w:val="22"/>
        </w:rPr>
        <w:t xml:space="preserve"> obojek.</w:t>
      </w:r>
    </w:p>
    <w:p w14:paraId="0AC3168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Default="003233B7" w:rsidP="00B13B6D">
      <w:pPr>
        <w:pStyle w:val="Style1"/>
      </w:pPr>
      <w:r w:rsidRPr="00B41D57">
        <w:rPr>
          <w:highlight w:val="lightGray"/>
        </w:rPr>
        <w:t>3.</w:t>
      </w:r>
      <w:r w:rsidRPr="00B41D57">
        <w:tab/>
        <w:t>Cílové druhy zvířat</w:t>
      </w:r>
    </w:p>
    <w:p w14:paraId="648A02BC" w14:textId="77777777" w:rsidR="003153D1" w:rsidRPr="00B41D57" w:rsidRDefault="003153D1" w:rsidP="00B13B6D">
      <w:pPr>
        <w:pStyle w:val="Style1"/>
      </w:pPr>
    </w:p>
    <w:p w14:paraId="3A82A245" w14:textId="0CAB3132" w:rsidR="00C114FF" w:rsidRPr="00B41D57" w:rsidRDefault="003153D1" w:rsidP="00A9226B">
      <w:pPr>
        <w:tabs>
          <w:tab w:val="clear" w:pos="567"/>
        </w:tabs>
        <w:spacing w:line="240" w:lineRule="auto"/>
        <w:rPr>
          <w:szCs w:val="22"/>
        </w:rPr>
      </w:pPr>
      <w:r w:rsidRPr="003153D1">
        <w:rPr>
          <w:szCs w:val="22"/>
        </w:rPr>
        <w:t>Psi (</w:t>
      </w:r>
      <w:r w:rsidR="006B0973">
        <w:rPr>
          <w:szCs w:val="22"/>
        </w:rPr>
        <w:t>5</w:t>
      </w:r>
      <w:r w:rsidRPr="003153D1">
        <w:rPr>
          <w:szCs w:val="22"/>
        </w:rPr>
        <w:t>–25 kg)</w:t>
      </w:r>
    </w:p>
    <w:p w14:paraId="385A4A29" w14:textId="77777777" w:rsidR="006B0973" w:rsidRPr="002D79E1" w:rsidRDefault="006B0973" w:rsidP="006B0973">
      <w:pPr>
        <w:tabs>
          <w:tab w:val="clear" w:pos="567"/>
          <w:tab w:val="left" w:pos="708"/>
        </w:tabs>
        <w:spacing w:line="240" w:lineRule="auto"/>
        <w:jc w:val="both"/>
        <w:rPr>
          <w:szCs w:val="22"/>
          <w:highlight w:val="yellow"/>
        </w:rPr>
      </w:pP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>
        <w:rPr>
          <w:noProof/>
          <w:lang w:eastAsia="es-ES"/>
        </w:rPr>
        <w:fldChar w:fldCharType="begin"/>
      </w:r>
      <w:r>
        <w:rPr>
          <w:noProof/>
          <w:lang w:eastAsia="es-ES"/>
        </w:rPr>
        <w:instrText xml:space="preserve"> INCLUDEPICTURE  "cid:_1_179F8270179F7F8C003278CEC12581CD" \* MERGEFORMATINET </w:instrText>
      </w:r>
      <w:r>
        <w:rPr>
          <w:noProof/>
          <w:lang w:eastAsia="es-ES"/>
        </w:rPr>
        <w:fldChar w:fldCharType="separate"/>
      </w:r>
      <w:r w:rsidR="004677EA">
        <w:rPr>
          <w:noProof/>
          <w:lang w:eastAsia="es-ES"/>
        </w:rPr>
        <w:fldChar w:fldCharType="begin"/>
      </w:r>
      <w:r w:rsidR="004677EA">
        <w:rPr>
          <w:noProof/>
          <w:lang w:eastAsia="es-ES"/>
        </w:rPr>
        <w:instrText xml:space="preserve"> INCLUDEPICTURE  "cid:_1_179F8270179F7F8C003278CEC12581CD" \* MERGEFORMATINET </w:instrText>
      </w:r>
      <w:r w:rsidR="004677EA">
        <w:rPr>
          <w:noProof/>
          <w:lang w:eastAsia="es-ES"/>
        </w:rPr>
        <w:fldChar w:fldCharType="separate"/>
      </w:r>
      <w:r w:rsidR="00F80DC0">
        <w:rPr>
          <w:noProof/>
          <w:lang w:eastAsia="es-ES"/>
        </w:rPr>
        <w:fldChar w:fldCharType="begin"/>
      </w:r>
      <w:r w:rsidR="00F80DC0">
        <w:rPr>
          <w:noProof/>
          <w:lang w:eastAsia="es-ES"/>
        </w:rPr>
        <w:instrText xml:space="preserve"> INCLUDEPICTURE  "cid:_1_179F8270179F7F8C003278CEC12581CD" \* MERGEFORMATINET </w:instrText>
      </w:r>
      <w:r w:rsidR="00F80DC0">
        <w:rPr>
          <w:noProof/>
          <w:lang w:eastAsia="es-ES"/>
        </w:rPr>
        <w:fldChar w:fldCharType="separate"/>
      </w:r>
      <w:r w:rsidR="002921CC">
        <w:rPr>
          <w:noProof/>
          <w:lang w:eastAsia="es-ES"/>
        </w:rPr>
        <w:fldChar w:fldCharType="begin"/>
      </w:r>
      <w:r w:rsidR="002921CC">
        <w:rPr>
          <w:noProof/>
          <w:lang w:eastAsia="es-ES"/>
        </w:rPr>
        <w:instrText xml:space="preserve"> INCLUDEPICTURE  "cid:_1_179F8270179F7F8C003278CEC12581CD" \* MERGEFORMATINET </w:instrText>
      </w:r>
      <w:r w:rsidR="002921CC">
        <w:rPr>
          <w:noProof/>
          <w:lang w:eastAsia="es-ES"/>
        </w:rPr>
        <w:fldChar w:fldCharType="separate"/>
      </w:r>
      <w:r w:rsidR="008414FF">
        <w:rPr>
          <w:noProof/>
          <w:lang w:eastAsia="es-ES"/>
        </w:rPr>
        <w:fldChar w:fldCharType="begin"/>
      </w:r>
      <w:r w:rsidR="008414FF">
        <w:rPr>
          <w:noProof/>
          <w:lang w:eastAsia="es-ES"/>
        </w:rPr>
        <w:instrText xml:space="preserve"> INCLUDEPICTURE  "cid:_1_179F8270179F7F8C003278CEC12581CD" \* MERGEFORMATINET </w:instrText>
      </w:r>
      <w:r w:rsidR="008414FF">
        <w:rPr>
          <w:noProof/>
          <w:lang w:eastAsia="es-ES"/>
        </w:rPr>
        <w:fldChar w:fldCharType="separate"/>
      </w:r>
      <w:r w:rsidR="00F545AB">
        <w:rPr>
          <w:noProof/>
          <w:lang w:eastAsia="es-ES"/>
        </w:rPr>
        <w:fldChar w:fldCharType="begin"/>
      </w:r>
      <w:r w:rsidR="00F545AB">
        <w:rPr>
          <w:noProof/>
          <w:lang w:eastAsia="es-ES"/>
        </w:rPr>
        <w:instrText xml:space="preserve"> INCLUDEPICTURE  "cid:_1_179F8270179F7F8C003278CEC12581CD" \* MERGEFORMATINET </w:instrText>
      </w:r>
      <w:r w:rsidR="00F545AB">
        <w:rPr>
          <w:noProof/>
          <w:lang w:eastAsia="es-ES"/>
        </w:rPr>
        <w:fldChar w:fldCharType="separate"/>
      </w:r>
      <w:r w:rsidR="00DB724E">
        <w:rPr>
          <w:noProof/>
          <w:lang w:eastAsia="es-ES"/>
        </w:rPr>
        <w:fldChar w:fldCharType="begin"/>
      </w:r>
      <w:r w:rsidR="00DB724E">
        <w:rPr>
          <w:noProof/>
          <w:lang w:eastAsia="es-ES"/>
        </w:rPr>
        <w:instrText xml:space="preserve"> INCLUDEPICTURE  "cid:_1_179F8270179F7F8C003278CEC12581CD" \* MERGEFORMATINET </w:instrText>
      </w:r>
      <w:r w:rsidR="00DB724E">
        <w:rPr>
          <w:noProof/>
          <w:lang w:eastAsia="es-ES"/>
        </w:rPr>
        <w:fldChar w:fldCharType="separate"/>
      </w:r>
      <w:r w:rsidR="00245CA8">
        <w:rPr>
          <w:noProof/>
          <w:lang w:eastAsia="es-ES"/>
        </w:rPr>
        <w:fldChar w:fldCharType="begin"/>
      </w:r>
      <w:r w:rsidR="00245CA8">
        <w:rPr>
          <w:noProof/>
          <w:lang w:eastAsia="es-ES"/>
        </w:rPr>
        <w:instrText xml:space="preserve"> INCLUDEPICTURE  "cid:_1_179F8270179F7F8C003278CEC12581CD" \* MERGEFORMATINET </w:instrText>
      </w:r>
      <w:r w:rsidR="00245CA8">
        <w:rPr>
          <w:noProof/>
          <w:lang w:eastAsia="es-ES"/>
        </w:rPr>
        <w:fldChar w:fldCharType="separate"/>
      </w:r>
      <w:r w:rsidR="00D34F24">
        <w:rPr>
          <w:noProof/>
          <w:lang w:eastAsia="es-ES"/>
        </w:rPr>
        <w:fldChar w:fldCharType="begin"/>
      </w:r>
      <w:r w:rsidR="00D34F24">
        <w:rPr>
          <w:noProof/>
          <w:lang w:eastAsia="es-ES"/>
        </w:rPr>
        <w:instrText xml:space="preserve"> INCLUDEPICTURE  "cid:_1_179F8270179F7F8C003278CEC12581CD" \* MERGEFORMATINET </w:instrText>
      </w:r>
      <w:r w:rsidR="00D34F24">
        <w:rPr>
          <w:noProof/>
          <w:lang w:eastAsia="es-ES"/>
        </w:rPr>
        <w:fldChar w:fldCharType="separate"/>
      </w:r>
      <w:r w:rsidR="003C7AEA">
        <w:rPr>
          <w:noProof/>
          <w:lang w:eastAsia="es-ES"/>
        </w:rPr>
        <w:fldChar w:fldCharType="begin"/>
      </w:r>
      <w:r w:rsidR="003C7AEA">
        <w:rPr>
          <w:noProof/>
          <w:lang w:eastAsia="es-ES"/>
        </w:rPr>
        <w:instrText xml:space="preserve"> INCLUDEPICTURE  "cid:_1_179F8270179F7F8C003278CEC12581CD" \* MERGEFORMATINET </w:instrText>
      </w:r>
      <w:r w:rsidR="003C7AEA">
        <w:rPr>
          <w:noProof/>
          <w:lang w:eastAsia="es-ES"/>
        </w:rPr>
        <w:fldChar w:fldCharType="separate"/>
      </w:r>
      <w:r w:rsidR="00970EF7">
        <w:rPr>
          <w:noProof/>
          <w:lang w:eastAsia="es-ES"/>
        </w:rPr>
        <w:fldChar w:fldCharType="begin"/>
      </w:r>
      <w:r w:rsidR="00970EF7">
        <w:rPr>
          <w:noProof/>
          <w:lang w:eastAsia="es-ES"/>
        </w:rPr>
        <w:instrText xml:space="preserve"> INCLUDEPICTURE  "cid:_1_179F8270179F7F8C003278CEC12581CD" \* MERGEFORMATINET </w:instrText>
      </w:r>
      <w:r w:rsidR="00970EF7">
        <w:rPr>
          <w:noProof/>
          <w:lang w:eastAsia="es-ES"/>
        </w:rPr>
        <w:fldChar w:fldCharType="separate"/>
      </w:r>
      <w:r w:rsidR="00EA183C">
        <w:rPr>
          <w:noProof/>
          <w:lang w:eastAsia="es-ES"/>
        </w:rPr>
        <w:fldChar w:fldCharType="begin"/>
      </w:r>
      <w:r w:rsidR="00EA183C">
        <w:rPr>
          <w:noProof/>
          <w:lang w:eastAsia="es-ES"/>
        </w:rPr>
        <w:instrText xml:space="preserve"> INCLUDEPICTURE  "cid:_1_179F8270179F7F8C003278CEC12581CD" \* MERGEFORMATINET </w:instrText>
      </w:r>
      <w:r w:rsidR="00EA183C">
        <w:rPr>
          <w:noProof/>
          <w:lang w:eastAsia="es-ES"/>
        </w:rPr>
        <w:fldChar w:fldCharType="separate"/>
      </w:r>
      <w:r w:rsidR="00EC5A8E">
        <w:rPr>
          <w:noProof/>
          <w:lang w:eastAsia="es-ES"/>
        </w:rPr>
        <w:fldChar w:fldCharType="begin"/>
      </w:r>
      <w:r w:rsidR="00EC5A8E">
        <w:rPr>
          <w:noProof/>
          <w:lang w:eastAsia="es-ES"/>
        </w:rPr>
        <w:instrText xml:space="preserve"> INCLUDEPICTURE  "cid:_1_179F8270179F7F8C003278CEC12581CD" \* MERGEFORMATINET </w:instrText>
      </w:r>
      <w:r w:rsidR="00EC5A8E">
        <w:rPr>
          <w:noProof/>
          <w:lang w:eastAsia="es-ES"/>
        </w:rPr>
        <w:fldChar w:fldCharType="separate"/>
      </w:r>
      <w:r w:rsidR="00966280">
        <w:rPr>
          <w:noProof/>
          <w:lang w:eastAsia="es-ES"/>
        </w:rPr>
        <w:fldChar w:fldCharType="begin"/>
      </w:r>
      <w:r w:rsidR="00966280">
        <w:rPr>
          <w:noProof/>
          <w:lang w:eastAsia="es-ES"/>
        </w:rPr>
        <w:instrText xml:space="preserve"> INCLUDEPICTURE  "cid:_1_179F8270179F7F8C003278CEC12581CD" \* MERGEFORMATINET </w:instrText>
      </w:r>
      <w:r w:rsidR="00966280">
        <w:rPr>
          <w:noProof/>
          <w:lang w:eastAsia="es-ES"/>
        </w:rPr>
        <w:fldChar w:fldCharType="separate"/>
      </w:r>
      <w:r w:rsidR="00D85284">
        <w:rPr>
          <w:noProof/>
          <w:lang w:eastAsia="es-ES"/>
        </w:rPr>
        <w:fldChar w:fldCharType="begin"/>
      </w:r>
      <w:r w:rsidR="00D85284">
        <w:rPr>
          <w:noProof/>
          <w:lang w:eastAsia="es-ES"/>
        </w:rPr>
        <w:instrText xml:space="preserve"> INCLUDEPICTURE  "cid:_1_179F8270179F7F8C003278CEC12581CD" \* MERGEFORMATINET </w:instrText>
      </w:r>
      <w:r w:rsidR="00D85284">
        <w:rPr>
          <w:noProof/>
          <w:lang w:eastAsia="es-ES"/>
        </w:rPr>
        <w:fldChar w:fldCharType="separate"/>
      </w:r>
      <w:r w:rsidR="00402633">
        <w:rPr>
          <w:noProof/>
          <w:lang w:eastAsia="es-ES"/>
        </w:rPr>
        <w:fldChar w:fldCharType="begin"/>
      </w:r>
      <w:r w:rsidR="00402633">
        <w:rPr>
          <w:noProof/>
          <w:lang w:eastAsia="es-ES"/>
        </w:rPr>
        <w:instrText xml:space="preserve"> INCLUDEPICTURE  "cid:_1_179F8270179F7F8C003278CEC12581CD" \* MERGEFORMATINET </w:instrText>
      </w:r>
      <w:r w:rsidR="00402633">
        <w:rPr>
          <w:noProof/>
          <w:lang w:eastAsia="es-ES"/>
        </w:rPr>
        <w:fldChar w:fldCharType="separate"/>
      </w:r>
      <w:r w:rsidR="00BE1386">
        <w:rPr>
          <w:noProof/>
          <w:lang w:eastAsia="es-ES"/>
        </w:rPr>
        <w:fldChar w:fldCharType="begin"/>
      </w:r>
      <w:r w:rsidR="00BE1386">
        <w:rPr>
          <w:noProof/>
          <w:lang w:eastAsia="es-ES"/>
        </w:rPr>
        <w:instrText xml:space="preserve"> INCLUDEPICTURE  "cid:_1_179F8270179F7F8C003278CEC12581CD" \* MERGEFORMATINET </w:instrText>
      </w:r>
      <w:r w:rsidR="00BE1386">
        <w:rPr>
          <w:noProof/>
          <w:lang w:eastAsia="es-ES"/>
        </w:rPr>
        <w:fldChar w:fldCharType="separate"/>
      </w:r>
      <w:r w:rsidR="00C562D7">
        <w:rPr>
          <w:noProof/>
          <w:lang w:eastAsia="es-ES"/>
        </w:rPr>
        <w:fldChar w:fldCharType="begin"/>
      </w:r>
      <w:r w:rsidR="00C562D7">
        <w:rPr>
          <w:noProof/>
          <w:lang w:eastAsia="es-ES"/>
        </w:rPr>
        <w:instrText xml:space="preserve"> </w:instrText>
      </w:r>
      <w:r w:rsidR="00C562D7">
        <w:rPr>
          <w:noProof/>
          <w:lang w:eastAsia="es-ES"/>
        </w:rPr>
        <w:instrText>INCLUDEPICTURE  "cid:_1_179F8</w:instrText>
      </w:r>
      <w:r w:rsidR="00C562D7">
        <w:rPr>
          <w:noProof/>
          <w:lang w:eastAsia="es-ES"/>
        </w:rPr>
        <w:instrText>270179F7F8C003278CEC12581CD" \* MERGEFORMATINET</w:instrText>
      </w:r>
      <w:r w:rsidR="00C562D7">
        <w:rPr>
          <w:noProof/>
          <w:lang w:eastAsia="es-ES"/>
        </w:rPr>
        <w:instrText xml:space="preserve"> </w:instrText>
      </w:r>
      <w:r w:rsidR="00C562D7">
        <w:rPr>
          <w:noProof/>
          <w:lang w:eastAsia="es-ES"/>
        </w:rPr>
        <w:fldChar w:fldCharType="separate"/>
      </w:r>
      <w:r w:rsidR="00C562D7">
        <w:rPr>
          <w:noProof/>
          <w:lang w:eastAsia="es-ES"/>
        </w:rPr>
        <w:pict w14:anchorId="783585C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cid:_1_179F8270179F7F8C003278CEC12581CD" style="width:115.5pt;height:1in;visibility:visible">
            <v:imagedata r:id="rId8" r:href="rId9"/>
          </v:shape>
        </w:pict>
      </w:r>
      <w:r w:rsidR="00C562D7">
        <w:rPr>
          <w:noProof/>
          <w:lang w:eastAsia="es-ES"/>
        </w:rPr>
        <w:fldChar w:fldCharType="end"/>
      </w:r>
      <w:r w:rsidR="00BE1386">
        <w:rPr>
          <w:noProof/>
          <w:lang w:eastAsia="es-ES"/>
        </w:rPr>
        <w:fldChar w:fldCharType="end"/>
      </w:r>
      <w:r w:rsidR="00402633">
        <w:rPr>
          <w:noProof/>
          <w:lang w:eastAsia="es-ES"/>
        </w:rPr>
        <w:fldChar w:fldCharType="end"/>
      </w:r>
      <w:r w:rsidR="00D85284">
        <w:rPr>
          <w:noProof/>
          <w:lang w:eastAsia="es-ES"/>
        </w:rPr>
        <w:fldChar w:fldCharType="end"/>
      </w:r>
      <w:r w:rsidR="00966280">
        <w:rPr>
          <w:noProof/>
          <w:lang w:eastAsia="es-ES"/>
        </w:rPr>
        <w:fldChar w:fldCharType="end"/>
      </w:r>
      <w:r w:rsidR="00EC5A8E">
        <w:rPr>
          <w:noProof/>
          <w:lang w:eastAsia="es-ES"/>
        </w:rPr>
        <w:fldChar w:fldCharType="end"/>
      </w:r>
      <w:r w:rsidR="00EA183C">
        <w:rPr>
          <w:noProof/>
          <w:lang w:eastAsia="es-ES"/>
        </w:rPr>
        <w:fldChar w:fldCharType="end"/>
      </w:r>
      <w:r w:rsidR="00970EF7">
        <w:rPr>
          <w:noProof/>
          <w:lang w:eastAsia="es-ES"/>
        </w:rPr>
        <w:fldChar w:fldCharType="end"/>
      </w:r>
      <w:r w:rsidR="003C7AEA">
        <w:rPr>
          <w:noProof/>
          <w:lang w:eastAsia="es-ES"/>
        </w:rPr>
        <w:fldChar w:fldCharType="end"/>
      </w:r>
      <w:r w:rsidR="00D34F24">
        <w:rPr>
          <w:noProof/>
          <w:lang w:eastAsia="es-ES"/>
        </w:rPr>
        <w:fldChar w:fldCharType="end"/>
      </w:r>
      <w:r w:rsidR="00245CA8">
        <w:rPr>
          <w:noProof/>
          <w:lang w:eastAsia="es-ES"/>
        </w:rPr>
        <w:fldChar w:fldCharType="end"/>
      </w:r>
      <w:r w:rsidR="00DB724E">
        <w:rPr>
          <w:noProof/>
          <w:lang w:eastAsia="es-ES"/>
        </w:rPr>
        <w:fldChar w:fldCharType="end"/>
      </w:r>
      <w:r w:rsidR="00F545AB">
        <w:rPr>
          <w:noProof/>
          <w:lang w:eastAsia="es-ES"/>
        </w:rPr>
        <w:fldChar w:fldCharType="end"/>
      </w:r>
      <w:r w:rsidR="008414FF">
        <w:rPr>
          <w:noProof/>
          <w:lang w:eastAsia="es-ES"/>
        </w:rPr>
        <w:fldChar w:fldCharType="end"/>
      </w:r>
      <w:r w:rsidR="002921CC">
        <w:rPr>
          <w:noProof/>
          <w:lang w:eastAsia="es-ES"/>
        </w:rPr>
        <w:fldChar w:fldCharType="end"/>
      </w:r>
      <w:r w:rsidR="00F80DC0">
        <w:rPr>
          <w:noProof/>
          <w:lang w:eastAsia="es-ES"/>
        </w:rPr>
        <w:fldChar w:fldCharType="end"/>
      </w:r>
      <w:r w:rsidR="004677EA"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  <w:r>
        <w:rPr>
          <w:noProof/>
          <w:lang w:eastAsia="es-ES"/>
        </w:rPr>
        <w:fldChar w:fldCharType="end"/>
      </w:r>
    </w:p>
    <w:p w14:paraId="7ADBCE26" w14:textId="77777777" w:rsidR="006B0973" w:rsidRDefault="006B0973" w:rsidP="006B0973">
      <w:pPr>
        <w:tabs>
          <w:tab w:val="clear" w:pos="567"/>
          <w:tab w:val="left" w:pos="708"/>
        </w:tabs>
        <w:spacing w:line="240" w:lineRule="auto"/>
        <w:rPr>
          <w:noProof/>
          <w:sz w:val="44"/>
          <w:szCs w:val="44"/>
          <w:lang w:eastAsia="fr-FR"/>
        </w:rPr>
      </w:pPr>
      <w:r w:rsidRPr="00D40776">
        <w:rPr>
          <w:noProof/>
          <w:sz w:val="44"/>
          <w:szCs w:val="44"/>
          <w:lang w:val="es-ES" w:eastAsia="es-ES"/>
        </w:rPr>
        <w:drawing>
          <wp:inline distT="0" distB="0" distL="0" distR="0" wp14:anchorId="5D807E0A" wp14:editId="54BC2ED3">
            <wp:extent cx="542925" cy="400050"/>
            <wp:effectExtent l="0" t="0" r="9525" b="0"/>
            <wp:docPr id="1169721778" name="Imagen 1" descr="Icon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466285" name="Imagen 1" descr="Icon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9802D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B41D57" w:rsidRDefault="003233B7" w:rsidP="008E28F7">
      <w:pPr>
        <w:pStyle w:val="Style1"/>
        <w:jc w:val="both"/>
      </w:pPr>
      <w:r w:rsidRPr="00B41D57">
        <w:rPr>
          <w:highlight w:val="lightGray"/>
        </w:rPr>
        <w:t>4.</w:t>
      </w:r>
      <w:r w:rsidRPr="00B41D57">
        <w:tab/>
        <w:t>Indikace pro použití</w:t>
      </w:r>
    </w:p>
    <w:p w14:paraId="1816BDBD" w14:textId="77777777" w:rsidR="003153D1" w:rsidRDefault="003153D1" w:rsidP="008E28F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ABDD4A7" w14:textId="7FD48C49" w:rsidR="003153D1" w:rsidRDefault="003153D1" w:rsidP="008E28F7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3153D1">
        <w:rPr>
          <w:szCs w:val="22"/>
        </w:rPr>
        <w:t xml:space="preserve">Infestace parazity citlivými k </w:t>
      </w:r>
      <w:proofErr w:type="spellStart"/>
      <w:r w:rsidRPr="003153D1">
        <w:rPr>
          <w:szCs w:val="22"/>
        </w:rPr>
        <w:t>deltamethrinu</w:t>
      </w:r>
      <w:proofErr w:type="spellEnd"/>
      <w:r w:rsidRPr="003153D1">
        <w:rPr>
          <w:szCs w:val="22"/>
        </w:rPr>
        <w:t>.</w:t>
      </w:r>
    </w:p>
    <w:p w14:paraId="734593DA" w14:textId="7CA44658" w:rsidR="003153D1" w:rsidRPr="003153D1" w:rsidRDefault="003153D1" w:rsidP="008E28F7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3153D1">
        <w:rPr>
          <w:szCs w:val="22"/>
        </w:rPr>
        <w:t xml:space="preserve">Prevence </w:t>
      </w:r>
      <w:proofErr w:type="spellStart"/>
      <w:r w:rsidRPr="003153D1">
        <w:rPr>
          <w:szCs w:val="22"/>
        </w:rPr>
        <w:t>reinfestace</w:t>
      </w:r>
      <w:proofErr w:type="spellEnd"/>
      <w:r w:rsidRPr="003153D1">
        <w:rPr>
          <w:szCs w:val="22"/>
        </w:rPr>
        <w:t xml:space="preserve"> klíšťaty (</w:t>
      </w:r>
      <w:proofErr w:type="spellStart"/>
      <w:r w:rsidRPr="00894273">
        <w:rPr>
          <w:i/>
          <w:iCs/>
          <w:szCs w:val="22"/>
        </w:rPr>
        <w:t>Ixodes</w:t>
      </w:r>
      <w:proofErr w:type="spellEnd"/>
      <w:r w:rsidRPr="00894273">
        <w:rPr>
          <w:i/>
          <w:iCs/>
          <w:szCs w:val="22"/>
        </w:rPr>
        <w:t xml:space="preserve"> </w:t>
      </w:r>
      <w:proofErr w:type="spellStart"/>
      <w:r w:rsidRPr="00894273">
        <w:rPr>
          <w:i/>
          <w:iCs/>
          <w:szCs w:val="22"/>
        </w:rPr>
        <w:t>ricinus</w:t>
      </w:r>
      <w:proofErr w:type="spellEnd"/>
      <w:r w:rsidRPr="003153D1">
        <w:rPr>
          <w:szCs w:val="22"/>
        </w:rPr>
        <w:t xml:space="preserve"> a </w:t>
      </w:r>
      <w:proofErr w:type="spellStart"/>
      <w:r w:rsidRPr="00894273">
        <w:rPr>
          <w:i/>
          <w:iCs/>
          <w:szCs w:val="22"/>
        </w:rPr>
        <w:t>R</w:t>
      </w:r>
      <w:r w:rsidR="00D56FAE">
        <w:rPr>
          <w:i/>
          <w:iCs/>
          <w:szCs w:val="22"/>
        </w:rPr>
        <w:t>h</w:t>
      </w:r>
      <w:r w:rsidRPr="00894273">
        <w:rPr>
          <w:i/>
          <w:iCs/>
          <w:szCs w:val="22"/>
        </w:rPr>
        <w:t>ipicephalus</w:t>
      </w:r>
      <w:proofErr w:type="spellEnd"/>
      <w:r w:rsidRPr="00894273">
        <w:rPr>
          <w:i/>
          <w:iCs/>
          <w:szCs w:val="22"/>
        </w:rPr>
        <w:t xml:space="preserve"> </w:t>
      </w:r>
      <w:proofErr w:type="spellStart"/>
      <w:r w:rsidRPr="00894273">
        <w:rPr>
          <w:i/>
          <w:iCs/>
          <w:szCs w:val="22"/>
        </w:rPr>
        <w:t>sanguineus</w:t>
      </w:r>
      <w:proofErr w:type="spellEnd"/>
      <w:r w:rsidRPr="003153D1">
        <w:rPr>
          <w:szCs w:val="22"/>
        </w:rPr>
        <w:t>) prostřednictvím</w:t>
      </w:r>
      <w:r w:rsidR="008E28F7">
        <w:rPr>
          <w:szCs w:val="22"/>
        </w:rPr>
        <w:t xml:space="preserve"> </w:t>
      </w:r>
      <w:r w:rsidRPr="003153D1">
        <w:rPr>
          <w:szCs w:val="22"/>
        </w:rPr>
        <w:t>akaricidního účinku po dobu 6 měsíců.</w:t>
      </w:r>
    </w:p>
    <w:p w14:paraId="4A48D253" w14:textId="40A18C50" w:rsidR="003153D1" w:rsidRPr="003153D1" w:rsidRDefault="003153D1" w:rsidP="008E28F7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3153D1">
        <w:rPr>
          <w:szCs w:val="22"/>
        </w:rPr>
        <w:t xml:space="preserve">Prevence poštípání </w:t>
      </w:r>
      <w:proofErr w:type="spellStart"/>
      <w:r w:rsidRPr="003153D1">
        <w:rPr>
          <w:szCs w:val="22"/>
        </w:rPr>
        <w:t>flebotomy</w:t>
      </w:r>
      <w:proofErr w:type="spellEnd"/>
      <w:r w:rsidRPr="003153D1">
        <w:rPr>
          <w:szCs w:val="22"/>
        </w:rPr>
        <w:t xml:space="preserve"> (</w:t>
      </w:r>
      <w:proofErr w:type="spellStart"/>
      <w:r w:rsidRPr="003153D1">
        <w:rPr>
          <w:szCs w:val="22"/>
        </w:rPr>
        <w:t>Phlebotomus</w:t>
      </w:r>
      <w:proofErr w:type="spellEnd"/>
      <w:r w:rsidRPr="003153D1">
        <w:rPr>
          <w:szCs w:val="22"/>
        </w:rPr>
        <w:t xml:space="preserve"> </w:t>
      </w:r>
      <w:proofErr w:type="spellStart"/>
      <w:r w:rsidRPr="00894273">
        <w:rPr>
          <w:i/>
          <w:iCs/>
          <w:szCs w:val="22"/>
        </w:rPr>
        <w:t>perniciosus</w:t>
      </w:r>
      <w:proofErr w:type="spellEnd"/>
      <w:r w:rsidRPr="003153D1">
        <w:rPr>
          <w:szCs w:val="22"/>
        </w:rPr>
        <w:t>) prostřednictvím repelentního</w:t>
      </w:r>
      <w:r w:rsidR="008E28F7">
        <w:rPr>
          <w:szCs w:val="22"/>
        </w:rPr>
        <w:t xml:space="preserve"> </w:t>
      </w:r>
      <w:r w:rsidRPr="003153D1">
        <w:rPr>
          <w:szCs w:val="22"/>
        </w:rPr>
        <w:t>(zabraňujícího sání) účinku po dobu 12 měsíců.</w:t>
      </w:r>
    </w:p>
    <w:p w14:paraId="72A5B8D6" w14:textId="1090B9E0" w:rsidR="00C114FF" w:rsidRPr="00B41D57" w:rsidRDefault="003153D1" w:rsidP="008E28F7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3153D1">
        <w:rPr>
          <w:szCs w:val="22"/>
        </w:rPr>
        <w:t>Prevence poštípání komáry (</w:t>
      </w:r>
      <w:proofErr w:type="spellStart"/>
      <w:r w:rsidRPr="00894273">
        <w:rPr>
          <w:i/>
          <w:iCs/>
          <w:szCs w:val="22"/>
        </w:rPr>
        <w:t>Culex</w:t>
      </w:r>
      <w:proofErr w:type="spellEnd"/>
      <w:r w:rsidRPr="00894273">
        <w:rPr>
          <w:i/>
          <w:iCs/>
          <w:szCs w:val="22"/>
        </w:rPr>
        <w:t xml:space="preserve"> </w:t>
      </w:r>
      <w:proofErr w:type="spellStart"/>
      <w:r w:rsidRPr="00894273">
        <w:rPr>
          <w:i/>
          <w:iCs/>
          <w:szCs w:val="22"/>
        </w:rPr>
        <w:t>pipiens</w:t>
      </w:r>
      <w:proofErr w:type="spellEnd"/>
      <w:r w:rsidRPr="003153D1">
        <w:rPr>
          <w:szCs w:val="22"/>
        </w:rPr>
        <w:t>) prostřednictvím repelentního (zabraňujícího sání)</w:t>
      </w:r>
      <w:r w:rsidR="00D56FAE">
        <w:rPr>
          <w:szCs w:val="22"/>
        </w:rPr>
        <w:t xml:space="preserve"> </w:t>
      </w:r>
      <w:r w:rsidRPr="003153D1">
        <w:rPr>
          <w:szCs w:val="22"/>
        </w:rPr>
        <w:t>účinku po dobu 6 měsíců.</w:t>
      </w:r>
    </w:p>
    <w:p w14:paraId="5AB0DC3B" w14:textId="77777777" w:rsidR="00C114FF" w:rsidRPr="00B41D57" w:rsidRDefault="00C114FF" w:rsidP="008E28F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DFDB241" w14:textId="77777777" w:rsidR="00C114FF" w:rsidRPr="00B41D57" w:rsidRDefault="003233B7" w:rsidP="008E28F7">
      <w:pPr>
        <w:pStyle w:val="Style1"/>
        <w:jc w:val="both"/>
      </w:pPr>
      <w:r w:rsidRPr="00B41D57">
        <w:rPr>
          <w:highlight w:val="lightGray"/>
        </w:rPr>
        <w:t>5.</w:t>
      </w:r>
      <w:r w:rsidRPr="00B41D57">
        <w:tab/>
        <w:t>Kontraindikace</w:t>
      </w:r>
    </w:p>
    <w:p w14:paraId="18AC33E5" w14:textId="77777777" w:rsidR="00C114FF" w:rsidRDefault="00C114FF" w:rsidP="008E28F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40F8030" w14:textId="03DB872A" w:rsidR="00DC49B6" w:rsidRDefault="00D56FAE" w:rsidP="008E28F7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rPr>
          <w:szCs w:val="22"/>
        </w:rPr>
        <w:t>Vzhledem k absenci s</w:t>
      </w:r>
      <w:r w:rsidR="003153D1" w:rsidRPr="003153D1">
        <w:rPr>
          <w:szCs w:val="22"/>
        </w:rPr>
        <w:t>tudi</w:t>
      </w:r>
      <w:r>
        <w:rPr>
          <w:szCs w:val="22"/>
        </w:rPr>
        <w:t>í</w:t>
      </w:r>
      <w:r w:rsidR="003153D1" w:rsidRPr="003153D1">
        <w:rPr>
          <w:szCs w:val="22"/>
        </w:rPr>
        <w:t xml:space="preserve"> nepoužív</w:t>
      </w:r>
      <w:r>
        <w:rPr>
          <w:szCs w:val="22"/>
        </w:rPr>
        <w:t>a</w:t>
      </w:r>
      <w:r w:rsidR="003153D1" w:rsidRPr="003153D1">
        <w:rPr>
          <w:szCs w:val="22"/>
        </w:rPr>
        <w:t xml:space="preserve">t u štěňat mladších 7 týdnů. </w:t>
      </w:r>
    </w:p>
    <w:p w14:paraId="41A4B1C9" w14:textId="17DCFF2C" w:rsidR="003153D1" w:rsidRPr="003153D1" w:rsidRDefault="003153D1" w:rsidP="008E28F7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3153D1">
        <w:rPr>
          <w:szCs w:val="22"/>
        </w:rPr>
        <w:t>Nepoužívat v případech přecitlivělosti na léčivou látku nebo na některou z pomocných látek. Nepoužívat u koček.</w:t>
      </w:r>
    </w:p>
    <w:p w14:paraId="1893EF24" w14:textId="664547BB" w:rsidR="003153D1" w:rsidRDefault="003153D1" w:rsidP="008E28F7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3153D1">
        <w:rPr>
          <w:szCs w:val="22"/>
        </w:rPr>
        <w:t>Nepoužívat u psů s kožními lézemi.</w:t>
      </w:r>
    </w:p>
    <w:p w14:paraId="3259EC3A" w14:textId="77777777" w:rsidR="004A484F" w:rsidRPr="00B41D57" w:rsidRDefault="004A484F" w:rsidP="008E28F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329B6BF" w14:textId="4FA38A85" w:rsidR="00C114FF" w:rsidRDefault="003233B7" w:rsidP="008E28F7">
      <w:pPr>
        <w:pStyle w:val="Style1"/>
        <w:keepNext/>
        <w:jc w:val="both"/>
      </w:pPr>
      <w:r w:rsidRPr="007F134A">
        <w:rPr>
          <w:highlight w:val="lightGray"/>
        </w:rPr>
        <w:lastRenderedPageBreak/>
        <w:t>6.</w:t>
      </w:r>
      <w:r w:rsidRPr="00B41D57">
        <w:tab/>
        <w:t>Zvláštní upozornění</w:t>
      </w:r>
    </w:p>
    <w:p w14:paraId="0278B844" w14:textId="77777777" w:rsidR="003153D1" w:rsidRDefault="003153D1" w:rsidP="008E28F7">
      <w:pPr>
        <w:pStyle w:val="Style1"/>
        <w:keepNext/>
        <w:jc w:val="both"/>
      </w:pPr>
    </w:p>
    <w:p w14:paraId="5215828D" w14:textId="1435F535" w:rsidR="00F736CF" w:rsidRDefault="0062150B" w:rsidP="00E42AB3">
      <w:pPr>
        <w:pStyle w:val="Zkladntext"/>
        <w:keepNext/>
        <w:spacing w:before="7" w:line="247" w:lineRule="auto"/>
      </w:pPr>
      <w:r w:rsidRPr="00B41D57">
        <w:rPr>
          <w:szCs w:val="22"/>
          <w:u w:val="single"/>
        </w:rPr>
        <w:t>Zvláštní opatření pro bezpečné použití u cílových druhů zvířat</w:t>
      </w:r>
      <w:r w:rsidRPr="00B41D57">
        <w:t>:</w:t>
      </w:r>
    </w:p>
    <w:p w14:paraId="3760B9DE" w14:textId="750CAAE6" w:rsidR="003153D1" w:rsidRDefault="003153D1" w:rsidP="008E28F7">
      <w:pPr>
        <w:pStyle w:val="Zkladntext"/>
        <w:spacing w:before="7" w:line="247" w:lineRule="auto"/>
      </w:pPr>
      <w:r>
        <w:t>Vzhledem k tomu, že plný účinek obojku nastupuje po uplynutí 1 týdne, doporučuje se</w:t>
      </w:r>
      <w:r>
        <w:rPr>
          <w:spacing w:val="40"/>
        </w:rPr>
        <w:t xml:space="preserve"> </w:t>
      </w:r>
      <w:r>
        <w:t>aplikovat obojek 1 týden před očekávanou expozicí zvířete infestaci.</w:t>
      </w:r>
    </w:p>
    <w:p w14:paraId="14C74F38" w14:textId="199D463B" w:rsidR="003153D1" w:rsidRDefault="003153D1" w:rsidP="008E28F7">
      <w:pPr>
        <w:pStyle w:val="Zkladntext"/>
        <w:spacing w:line="247" w:lineRule="auto"/>
      </w:pPr>
      <w:r>
        <w:t>Klíšťata</w:t>
      </w:r>
      <w:r>
        <w:rPr>
          <w:spacing w:val="-2"/>
        </w:rPr>
        <w:t xml:space="preserve"> </w:t>
      </w:r>
      <w:r>
        <w:t>budou</w:t>
      </w:r>
      <w:r>
        <w:rPr>
          <w:spacing w:val="-2"/>
        </w:rPr>
        <w:t xml:space="preserve"> </w:t>
      </w:r>
      <w:r>
        <w:t>usmrcena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odpadnou</w:t>
      </w:r>
      <w:r>
        <w:rPr>
          <w:spacing w:val="-2"/>
        </w:rPr>
        <w:t xml:space="preserve"> </w:t>
      </w:r>
      <w:r>
        <w:t>během</w:t>
      </w:r>
      <w:r>
        <w:rPr>
          <w:spacing w:val="-2"/>
        </w:rPr>
        <w:t xml:space="preserve"> </w:t>
      </w:r>
      <w:r>
        <w:t>24-48</w:t>
      </w:r>
      <w:r>
        <w:rPr>
          <w:spacing w:val="-2"/>
        </w:rPr>
        <w:t xml:space="preserve"> </w:t>
      </w:r>
      <w:r>
        <w:t>hodin</w:t>
      </w:r>
      <w:r>
        <w:rPr>
          <w:spacing w:val="-2"/>
        </w:rPr>
        <w:t xml:space="preserve"> </w:t>
      </w:r>
      <w:r>
        <w:t>po</w:t>
      </w:r>
      <w:r>
        <w:rPr>
          <w:spacing w:val="-2"/>
        </w:rPr>
        <w:t xml:space="preserve"> </w:t>
      </w:r>
      <w:r>
        <w:t>infestaci,</w:t>
      </w:r>
      <w:r>
        <w:rPr>
          <w:spacing w:val="-2"/>
        </w:rPr>
        <w:t xml:space="preserve"> </w:t>
      </w:r>
      <w:r>
        <w:t>aniž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došlo</w:t>
      </w:r>
      <w:r>
        <w:rPr>
          <w:spacing w:val="-2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sání</w:t>
      </w:r>
      <w:r>
        <w:rPr>
          <w:spacing w:val="-2"/>
        </w:rPr>
        <w:t xml:space="preserve"> </w:t>
      </w:r>
      <w:r>
        <w:t xml:space="preserve">krve, </w:t>
      </w:r>
      <w:r w:rsidR="00D56FAE">
        <w:t xml:space="preserve">přisátí </w:t>
      </w:r>
      <w:r>
        <w:t xml:space="preserve">jednotlivých klíšťat však nelze vyloučit. Z tohoto důvodu nelze zcela vyloučit ani možnost přenosu infekčních chorob klíšťaty. Za nepříznivých podmínek není přenos infekčních onemocnění klíšťaty nebo </w:t>
      </w:r>
      <w:proofErr w:type="spellStart"/>
      <w:r>
        <w:t>flebotomy</w:t>
      </w:r>
      <w:proofErr w:type="spellEnd"/>
      <w:r>
        <w:t xml:space="preserve"> zcela vyloučen.</w:t>
      </w:r>
    </w:p>
    <w:p w14:paraId="6891286C" w14:textId="77777777" w:rsidR="00C37573" w:rsidRPr="00E42AB3" w:rsidRDefault="00C37573" w:rsidP="008E28F7">
      <w:pPr>
        <w:pStyle w:val="Zkladntext"/>
        <w:ind w:left="101"/>
      </w:pPr>
    </w:p>
    <w:p w14:paraId="7C8DCF3F" w14:textId="7CDEB5F2" w:rsidR="003153D1" w:rsidRDefault="003153D1" w:rsidP="008E28F7">
      <w:pPr>
        <w:pStyle w:val="Zkladntext"/>
      </w:pPr>
      <w:r w:rsidRPr="00196214">
        <w:t>Vliv</w:t>
      </w:r>
      <w:r w:rsidRPr="00196214">
        <w:rPr>
          <w:spacing w:val="-3"/>
        </w:rPr>
        <w:t xml:space="preserve"> </w:t>
      </w:r>
      <w:r w:rsidRPr="00196214">
        <w:t>šamponování</w:t>
      </w:r>
      <w:r w:rsidRPr="00196214">
        <w:rPr>
          <w:spacing w:val="-1"/>
        </w:rPr>
        <w:t xml:space="preserve"> </w:t>
      </w:r>
      <w:r w:rsidRPr="00196214">
        <w:t xml:space="preserve">na </w:t>
      </w:r>
      <w:r w:rsidRPr="00E42AB3">
        <w:t>účinnost</w:t>
      </w:r>
      <w:r w:rsidR="00B43BE1" w:rsidRPr="00E42AB3">
        <w:t xml:space="preserve"> veterinárního léčivého</w:t>
      </w:r>
      <w:r>
        <w:t xml:space="preserve"> přípravku nebyl </w:t>
      </w:r>
      <w:r>
        <w:rPr>
          <w:spacing w:val="-2"/>
        </w:rPr>
        <w:t>testován.</w:t>
      </w:r>
    </w:p>
    <w:p w14:paraId="6754A97B" w14:textId="77777777" w:rsidR="003153D1" w:rsidRDefault="003153D1" w:rsidP="008E28F7">
      <w:pPr>
        <w:pStyle w:val="Zkladntext"/>
      </w:pPr>
    </w:p>
    <w:p w14:paraId="392B3DFC" w14:textId="7087C5F7" w:rsidR="0062150B" w:rsidRDefault="003153D1" w:rsidP="008E28F7">
      <w:pPr>
        <w:pStyle w:val="Zkladntext"/>
        <w:spacing w:line="244" w:lineRule="auto"/>
      </w:pPr>
      <w:r w:rsidRPr="007F134A">
        <w:rPr>
          <w:u w:val="single"/>
        </w:rPr>
        <w:t>Z</w:t>
      </w:r>
      <w:r>
        <w:rPr>
          <w:u w:val="single"/>
        </w:rPr>
        <w:t xml:space="preserve">vláštní opatření </w:t>
      </w:r>
      <w:r w:rsidR="00067D43">
        <w:rPr>
          <w:u w:val="single"/>
        </w:rPr>
        <w:t xml:space="preserve">pro </w:t>
      </w:r>
      <w:r>
        <w:rPr>
          <w:u w:val="single"/>
        </w:rPr>
        <w:t>osob</w:t>
      </w:r>
      <w:r w:rsidR="00067D43">
        <w:rPr>
          <w:u w:val="single"/>
        </w:rPr>
        <w:t>u</w:t>
      </w:r>
      <w:r>
        <w:rPr>
          <w:u w:val="single"/>
        </w:rPr>
        <w:t>, kter</w:t>
      </w:r>
      <w:r w:rsidR="00067D43">
        <w:rPr>
          <w:u w:val="single"/>
        </w:rPr>
        <w:t>á</w:t>
      </w:r>
      <w:r>
        <w:rPr>
          <w:u w:val="single"/>
        </w:rPr>
        <w:t xml:space="preserve"> podáv</w:t>
      </w:r>
      <w:r w:rsidR="00067D43">
        <w:rPr>
          <w:u w:val="single"/>
        </w:rPr>
        <w:t>á</w:t>
      </w:r>
      <w:r>
        <w:rPr>
          <w:u w:val="single"/>
        </w:rPr>
        <w:t xml:space="preserve"> veterinární léčivý přípravek zvířatům:</w:t>
      </w:r>
      <w:r>
        <w:t xml:space="preserve"> </w:t>
      </w:r>
    </w:p>
    <w:p w14:paraId="29B8608A" w14:textId="3BFECDAA" w:rsidR="003153D1" w:rsidRDefault="003153D1" w:rsidP="00E42AB3">
      <w:pPr>
        <w:pStyle w:val="Zkladntext"/>
        <w:spacing w:line="244" w:lineRule="auto"/>
        <w:rPr>
          <w:spacing w:val="-2"/>
        </w:rPr>
      </w:pPr>
      <w:r>
        <w:t>Náhodné</w:t>
      </w:r>
      <w:r>
        <w:rPr>
          <w:spacing w:val="-4"/>
        </w:rPr>
        <w:t xml:space="preserve"> </w:t>
      </w:r>
      <w:r w:rsidR="00067D43">
        <w:t>požití</w:t>
      </w:r>
      <w:r w:rsidR="00067D43">
        <w:rPr>
          <w:spacing w:val="-5"/>
        </w:rPr>
        <w:t xml:space="preserve"> </w:t>
      </w:r>
      <w:r>
        <w:t>tohoto</w:t>
      </w:r>
      <w:r>
        <w:rPr>
          <w:spacing w:val="-4"/>
        </w:rPr>
        <w:t xml:space="preserve"> </w:t>
      </w:r>
      <w:r w:rsidR="00B43BE1" w:rsidRPr="00B43BE1">
        <w:rPr>
          <w:spacing w:val="-4"/>
        </w:rPr>
        <w:t>veterinárního léčivého</w:t>
      </w:r>
      <w:r w:rsidR="00B43BE1">
        <w:rPr>
          <w:spacing w:val="-4"/>
        </w:rPr>
        <w:t xml:space="preserve"> </w:t>
      </w:r>
      <w:r>
        <w:t>přípravku</w:t>
      </w:r>
      <w:r>
        <w:rPr>
          <w:spacing w:val="-4"/>
        </w:rPr>
        <w:t xml:space="preserve"> </w:t>
      </w:r>
      <w:r>
        <w:t>může</w:t>
      </w:r>
      <w:r>
        <w:rPr>
          <w:spacing w:val="-4"/>
        </w:rPr>
        <w:t xml:space="preserve"> </w:t>
      </w:r>
      <w:r>
        <w:t>způsobit</w:t>
      </w:r>
      <w:r>
        <w:rPr>
          <w:spacing w:val="-4"/>
        </w:rPr>
        <w:t xml:space="preserve"> </w:t>
      </w:r>
      <w:r>
        <w:t>nežádoucí</w:t>
      </w:r>
      <w:r>
        <w:rPr>
          <w:spacing w:val="-4"/>
        </w:rPr>
        <w:t xml:space="preserve"> </w:t>
      </w:r>
      <w:r>
        <w:t>účinky</w:t>
      </w:r>
      <w:r>
        <w:rPr>
          <w:spacing w:val="-4"/>
        </w:rPr>
        <w:t xml:space="preserve"> </w:t>
      </w:r>
      <w:r>
        <w:t>včetně</w:t>
      </w:r>
      <w:r>
        <w:rPr>
          <w:spacing w:val="-4"/>
        </w:rPr>
        <w:t xml:space="preserve"> </w:t>
      </w:r>
      <w:r>
        <w:t xml:space="preserve">neurotoxických. </w:t>
      </w:r>
    </w:p>
    <w:p w14:paraId="4B45BAD5" w14:textId="77777777" w:rsidR="007F134A" w:rsidRDefault="007F134A" w:rsidP="008E28F7">
      <w:pPr>
        <w:pStyle w:val="Zkladntext"/>
        <w:spacing w:before="7"/>
      </w:pPr>
    </w:p>
    <w:p w14:paraId="215C693F" w14:textId="3924D6CA" w:rsidR="003153D1" w:rsidRDefault="003153D1" w:rsidP="008E28F7">
      <w:pPr>
        <w:pStyle w:val="Zkladntext"/>
        <w:spacing w:before="7" w:line="247" w:lineRule="auto"/>
      </w:pPr>
      <w:r>
        <w:t>Nedovolte</w:t>
      </w:r>
      <w:r>
        <w:rPr>
          <w:spacing w:val="25"/>
        </w:rPr>
        <w:t xml:space="preserve"> </w:t>
      </w:r>
      <w:r>
        <w:t>dětem</w:t>
      </w:r>
      <w:r>
        <w:rPr>
          <w:spacing w:val="25"/>
        </w:rPr>
        <w:t xml:space="preserve"> </w:t>
      </w:r>
      <w:r>
        <w:t>hrát</w:t>
      </w:r>
      <w:r>
        <w:rPr>
          <w:spacing w:val="25"/>
        </w:rPr>
        <w:t xml:space="preserve"> </w:t>
      </w:r>
      <w:r>
        <w:t>si</w:t>
      </w:r>
      <w:r>
        <w:rPr>
          <w:spacing w:val="25"/>
        </w:rPr>
        <w:t xml:space="preserve"> </w:t>
      </w:r>
      <w:r>
        <w:t>s</w:t>
      </w:r>
      <w:r>
        <w:rPr>
          <w:spacing w:val="25"/>
        </w:rPr>
        <w:t xml:space="preserve"> </w:t>
      </w:r>
      <w:r>
        <w:t>obojkem</w:t>
      </w:r>
      <w:r>
        <w:rPr>
          <w:spacing w:val="25"/>
        </w:rPr>
        <w:t xml:space="preserve"> </w:t>
      </w:r>
      <w:r>
        <w:t>nebo</w:t>
      </w:r>
      <w:r>
        <w:rPr>
          <w:spacing w:val="25"/>
        </w:rPr>
        <w:t xml:space="preserve"> </w:t>
      </w:r>
      <w:r>
        <w:t>ho</w:t>
      </w:r>
      <w:r>
        <w:rPr>
          <w:spacing w:val="25"/>
        </w:rPr>
        <w:t xml:space="preserve"> </w:t>
      </w:r>
      <w:r>
        <w:t>vkládat</w:t>
      </w:r>
      <w:r>
        <w:rPr>
          <w:spacing w:val="25"/>
        </w:rPr>
        <w:t xml:space="preserve"> </w:t>
      </w:r>
      <w:r>
        <w:t>do</w:t>
      </w:r>
      <w:r>
        <w:rPr>
          <w:spacing w:val="25"/>
        </w:rPr>
        <w:t xml:space="preserve"> </w:t>
      </w:r>
      <w:r>
        <w:t>úst.</w:t>
      </w:r>
      <w:r>
        <w:rPr>
          <w:spacing w:val="25"/>
        </w:rPr>
        <w:t xml:space="preserve"> </w:t>
      </w:r>
      <w:r>
        <w:t>Ihned</w:t>
      </w:r>
      <w:r>
        <w:rPr>
          <w:spacing w:val="25"/>
        </w:rPr>
        <w:t xml:space="preserve"> </w:t>
      </w:r>
      <w:r>
        <w:t>zlikvidujte</w:t>
      </w:r>
      <w:r>
        <w:rPr>
          <w:spacing w:val="25"/>
        </w:rPr>
        <w:t xml:space="preserve"> </w:t>
      </w:r>
      <w:r>
        <w:t>veškeré</w:t>
      </w:r>
      <w:r>
        <w:rPr>
          <w:spacing w:val="25"/>
        </w:rPr>
        <w:t xml:space="preserve"> </w:t>
      </w:r>
      <w:r>
        <w:t>zbytky a</w:t>
      </w:r>
      <w:r w:rsidR="006E5DDB">
        <w:t> </w:t>
      </w:r>
      <w:r>
        <w:t>odstřižky obojku. Po nasazení obojku si umyjte ruce studenou vodou.</w:t>
      </w:r>
    </w:p>
    <w:p w14:paraId="24CE9582" w14:textId="77777777" w:rsidR="007F134A" w:rsidRDefault="007F134A" w:rsidP="008E28F7">
      <w:pPr>
        <w:pStyle w:val="Zkladntext"/>
        <w:spacing w:before="7" w:line="247" w:lineRule="auto"/>
      </w:pPr>
    </w:p>
    <w:p w14:paraId="19591D7B" w14:textId="77777777" w:rsidR="00E95E8D" w:rsidRDefault="00E95E8D" w:rsidP="008E28F7">
      <w:pPr>
        <w:pStyle w:val="Zkladntext"/>
        <w:spacing w:before="7" w:line="247" w:lineRule="auto"/>
      </w:pPr>
      <w:r>
        <w:t>Vyvarujte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dlouhotrvajícímu</w:t>
      </w:r>
      <w:r>
        <w:rPr>
          <w:spacing w:val="-3"/>
        </w:rPr>
        <w:t xml:space="preserve"> </w:t>
      </w:r>
      <w:r>
        <w:t>kontaktu</w:t>
      </w:r>
      <w:r>
        <w:rPr>
          <w:spacing w:val="-3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obojkem</w:t>
      </w:r>
      <w:r>
        <w:rPr>
          <w:spacing w:val="-3"/>
        </w:rPr>
        <w:t xml:space="preserve"> </w:t>
      </w:r>
      <w:r>
        <w:t>nebo</w:t>
      </w:r>
      <w:r>
        <w:rPr>
          <w:spacing w:val="-3"/>
        </w:rPr>
        <w:t xml:space="preserve"> </w:t>
      </w:r>
      <w:r>
        <w:t>psem</w:t>
      </w:r>
      <w:r>
        <w:rPr>
          <w:spacing w:val="-3"/>
        </w:rPr>
        <w:t xml:space="preserve"> </w:t>
      </w:r>
      <w:r>
        <w:t>nosícím</w:t>
      </w:r>
      <w:r>
        <w:rPr>
          <w:spacing w:val="-3"/>
        </w:rPr>
        <w:t xml:space="preserve"> </w:t>
      </w:r>
      <w:r>
        <w:t>obojek.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zahrnuje sdílení lůžka se psem, který má nasazený tento obojek; toto je obzvláště důležité pro děti.</w:t>
      </w:r>
    </w:p>
    <w:p w14:paraId="6964B12F" w14:textId="77777777" w:rsidR="00E95E8D" w:rsidRDefault="00E95E8D" w:rsidP="008E28F7">
      <w:pPr>
        <w:pStyle w:val="Zkladntext"/>
        <w:spacing w:before="7" w:line="247" w:lineRule="auto"/>
      </w:pPr>
    </w:p>
    <w:p w14:paraId="325A012B" w14:textId="17556723" w:rsidR="00E95E8D" w:rsidRPr="00E42AB3" w:rsidRDefault="00E95E8D" w:rsidP="00E42AB3">
      <w:pPr>
        <w:pStyle w:val="Zkladntext"/>
        <w:spacing w:line="244" w:lineRule="auto"/>
      </w:pPr>
      <w:r>
        <w:t>Při</w:t>
      </w:r>
      <w:r>
        <w:rPr>
          <w:spacing w:val="9"/>
        </w:rPr>
        <w:t xml:space="preserve"> </w:t>
      </w:r>
      <w:r w:rsidR="006E5DDB">
        <w:t>nakládání</w:t>
      </w:r>
      <w:r>
        <w:rPr>
          <w:spacing w:val="11"/>
        </w:rPr>
        <w:t xml:space="preserve"> </w:t>
      </w:r>
      <w:r>
        <w:t>s</w:t>
      </w:r>
      <w:r>
        <w:rPr>
          <w:spacing w:val="12"/>
        </w:rPr>
        <w:t xml:space="preserve"> </w:t>
      </w:r>
      <w:r>
        <w:t>obojkem</w:t>
      </w:r>
      <w:r>
        <w:rPr>
          <w:spacing w:val="11"/>
        </w:rPr>
        <w:t xml:space="preserve"> </w:t>
      </w:r>
      <w:r>
        <w:t>nekuřte,</w:t>
      </w:r>
      <w:r>
        <w:rPr>
          <w:spacing w:val="11"/>
        </w:rPr>
        <w:t xml:space="preserve"> </w:t>
      </w:r>
      <w:r>
        <w:t>nejezte</w:t>
      </w:r>
      <w:r>
        <w:rPr>
          <w:spacing w:val="12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nepijte.</w:t>
      </w:r>
      <w:r>
        <w:rPr>
          <w:spacing w:val="11"/>
        </w:rPr>
        <w:t xml:space="preserve"> </w:t>
      </w:r>
      <w:r>
        <w:t>Uchovávejte</w:t>
      </w:r>
      <w:r>
        <w:rPr>
          <w:spacing w:val="12"/>
        </w:rPr>
        <w:t xml:space="preserve"> </w:t>
      </w:r>
      <w:r>
        <w:t>odděleně</w:t>
      </w:r>
      <w:r>
        <w:rPr>
          <w:spacing w:val="11"/>
        </w:rPr>
        <w:t xml:space="preserve"> </w:t>
      </w:r>
      <w:r>
        <w:t>od</w:t>
      </w:r>
      <w:r>
        <w:rPr>
          <w:spacing w:val="11"/>
        </w:rPr>
        <w:t xml:space="preserve"> </w:t>
      </w:r>
      <w:r>
        <w:t>potravin,</w:t>
      </w:r>
      <w:r>
        <w:rPr>
          <w:spacing w:val="12"/>
        </w:rPr>
        <w:t xml:space="preserve"> </w:t>
      </w:r>
      <w:r>
        <w:rPr>
          <w:spacing w:val="-2"/>
        </w:rPr>
        <w:t>nápojů</w:t>
      </w:r>
      <w:r>
        <w:t xml:space="preserve"> a</w:t>
      </w:r>
      <w:r w:rsidR="006E5DDB">
        <w:t> </w:t>
      </w:r>
      <w:r>
        <w:rPr>
          <w:spacing w:val="-2"/>
        </w:rPr>
        <w:t>krmiv.</w:t>
      </w:r>
    </w:p>
    <w:p w14:paraId="4A5AB7F5" w14:textId="77777777" w:rsidR="00E95E8D" w:rsidRDefault="00E95E8D" w:rsidP="008E28F7">
      <w:pPr>
        <w:pStyle w:val="Zkladntext"/>
        <w:spacing w:before="7" w:line="247" w:lineRule="auto"/>
      </w:pPr>
    </w:p>
    <w:p w14:paraId="02990C86" w14:textId="52C350CA" w:rsidR="003153D1" w:rsidRDefault="003153D1" w:rsidP="008E28F7">
      <w:pPr>
        <w:pStyle w:val="Zkladntext"/>
        <w:spacing w:line="252" w:lineRule="exact"/>
        <w:rPr>
          <w:spacing w:val="-2"/>
        </w:rPr>
      </w:pPr>
      <w:r>
        <w:t>V</w:t>
      </w:r>
      <w:r>
        <w:rPr>
          <w:spacing w:val="54"/>
          <w:w w:val="150"/>
        </w:rPr>
        <w:t xml:space="preserve"> </w:t>
      </w:r>
      <w:r>
        <w:t>případě</w:t>
      </w:r>
      <w:r>
        <w:rPr>
          <w:spacing w:val="54"/>
          <w:w w:val="150"/>
        </w:rPr>
        <w:t xml:space="preserve"> </w:t>
      </w:r>
      <w:r>
        <w:t>náhodné</w:t>
      </w:r>
      <w:r>
        <w:rPr>
          <w:spacing w:val="54"/>
          <w:w w:val="150"/>
        </w:rPr>
        <w:t xml:space="preserve"> </w:t>
      </w:r>
      <w:r>
        <w:t>orální</w:t>
      </w:r>
      <w:r>
        <w:rPr>
          <w:spacing w:val="54"/>
          <w:w w:val="150"/>
        </w:rPr>
        <w:t xml:space="preserve"> </w:t>
      </w:r>
      <w:r>
        <w:t>expozice</w:t>
      </w:r>
      <w:r>
        <w:rPr>
          <w:spacing w:val="54"/>
          <w:w w:val="150"/>
        </w:rPr>
        <w:t xml:space="preserve"> </w:t>
      </w:r>
      <w:r>
        <w:t>nebo</w:t>
      </w:r>
      <w:r>
        <w:rPr>
          <w:spacing w:val="54"/>
          <w:w w:val="150"/>
        </w:rPr>
        <w:t xml:space="preserve"> </w:t>
      </w:r>
      <w:r w:rsidR="006E5DDB">
        <w:t>požití</w:t>
      </w:r>
      <w:r w:rsidR="006E5DDB">
        <w:rPr>
          <w:spacing w:val="54"/>
          <w:w w:val="150"/>
        </w:rPr>
        <w:t xml:space="preserve"> </w:t>
      </w:r>
      <w:r>
        <w:t>vyhledejte</w:t>
      </w:r>
      <w:r>
        <w:rPr>
          <w:spacing w:val="55"/>
          <w:w w:val="150"/>
        </w:rPr>
        <w:t xml:space="preserve"> </w:t>
      </w:r>
      <w:r>
        <w:t>lékařskou</w:t>
      </w:r>
      <w:r>
        <w:rPr>
          <w:spacing w:val="54"/>
          <w:w w:val="150"/>
        </w:rPr>
        <w:t xml:space="preserve"> </w:t>
      </w:r>
      <w:r>
        <w:t>pomoc</w:t>
      </w:r>
      <w:r>
        <w:rPr>
          <w:spacing w:val="54"/>
          <w:w w:val="150"/>
        </w:rPr>
        <w:t xml:space="preserve"> </w:t>
      </w:r>
      <w:r>
        <w:t>a</w:t>
      </w:r>
      <w:r>
        <w:rPr>
          <w:spacing w:val="54"/>
          <w:w w:val="150"/>
        </w:rPr>
        <w:t xml:space="preserve"> </w:t>
      </w:r>
      <w:r>
        <w:rPr>
          <w:spacing w:val="-2"/>
        </w:rPr>
        <w:t>ukažte</w:t>
      </w:r>
      <w:r w:rsidR="008E28F7">
        <w:rPr>
          <w:spacing w:val="-2"/>
        </w:rPr>
        <w:t xml:space="preserve"> </w:t>
      </w:r>
      <w:r>
        <w:t>příbalovou</w:t>
      </w:r>
      <w:r>
        <w:rPr>
          <w:spacing w:val="-1"/>
        </w:rPr>
        <w:t xml:space="preserve"> </w:t>
      </w:r>
      <w:r>
        <w:t>informaci</w:t>
      </w:r>
      <w:r>
        <w:rPr>
          <w:spacing w:val="-1"/>
        </w:rPr>
        <w:t xml:space="preserve"> </w:t>
      </w:r>
      <w:r>
        <w:t>nebo etiketu</w:t>
      </w:r>
      <w:r>
        <w:rPr>
          <w:spacing w:val="-1"/>
        </w:rPr>
        <w:t xml:space="preserve"> </w:t>
      </w:r>
      <w:r>
        <w:t xml:space="preserve">praktickému </w:t>
      </w:r>
      <w:r>
        <w:rPr>
          <w:spacing w:val="-2"/>
        </w:rPr>
        <w:t>lékaři.</w:t>
      </w:r>
    </w:p>
    <w:p w14:paraId="4EEE6D00" w14:textId="77777777" w:rsidR="003153D1" w:rsidRDefault="003153D1" w:rsidP="008E28F7">
      <w:pPr>
        <w:pStyle w:val="Zkladntext"/>
        <w:spacing w:before="6"/>
      </w:pPr>
    </w:p>
    <w:p w14:paraId="348532A2" w14:textId="56697793" w:rsidR="00B43BE1" w:rsidRDefault="00E95E8D" w:rsidP="008E28F7">
      <w:pPr>
        <w:pStyle w:val="Zkladntext"/>
        <w:spacing w:line="244" w:lineRule="auto"/>
      </w:pPr>
      <w:r>
        <w:t xml:space="preserve">Uchovávejte přípravek v původní krabičce. </w:t>
      </w:r>
      <w:r w:rsidR="00B43BE1">
        <w:t>Obojek ponechte až do doby použití v sáčku.</w:t>
      </w:r>
    </w:p>
    <w:p w14:paraId="24F56251" w14:textId="77777777" w:rsidR="00B43BE1" w:rsidRDefault="00B43BE1" w:rsidP="008E28F7">
      <w:pPr>
        <w:pStyle w:val="Zkladntext"/>
        <w:spacing w:before="6"/>
      </w:pPr>
    </w:p>
    <w:p w14:paraId="2BD86EB8" w14:textId="79412378" w:rsidR="003153D1" w:rsidRDefault="003153D1" w:rsidP="008E28F7">
      <w:pPr>
        <w:pStyle w:val="Zkladntext"/>
        <w:spacing w:line="247" w:lineRule="auto"/>
      </w:pPr>
      <w:proofErr w:type="spellStart"/>
      <w:r>
        <w:t>Deltamethrin</w:t>
      </w:r>
      <w:proofErr w:type="spellEnd"/>
      <w:r>
        <w:rPr>
          <w:spacing w:val="-4"/>
        </w:rPr>
        <w:t xml:space="preserve"> </w:t>
      </w:r>
      <w:r>
        <w:t>může</w:t>
      </w:r>
      <w:r>
        <w:rPr>
          <w:spacing w:val="-5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senzitivních</w:t>
      </w:r>
      <w:r>
        <w:rPr>
          <w:spacing w:val="-4"/>
        </w:rPr>
        <w:t xml:space="preserve"> </w:t>
      </w:r>
      <w:r>
        <w:t>osob</w:t>
      </w:r>
      <w:r>
        <w:rPr>
          <w:spacing w:val="-4"/>
        </w:rPr>
        <w:t xml:space="preserve"> </w:t>
      </w:r>
      <w:r>
        <w:t>vyvolat</w:t>
      </w:r>
      <w:r>
        <w:rPr>
          <w:spacing w:val="-4"/>
        </w:rPr>
        <w:t xml:space="preserve"> </w:t>
      </w:r>
      <w:r>
        <w:t>hypersenzitivní</w:t>
      </w:r>
      <w:r>
        <w:rPr>
          <w:spacing w:val="-4"/>
        </w:rPr>
        <w:t xml:space="preserve"> </w:t>
      </w:r>
      <w:r>
        <w:t>(alergickou)</w:t>
      </w:r>
      <w:r>
        <w:rPr>
          <w:spacing w:val="-4"/>
        </w:rPr>
        <w:t xml:space="preserve"> </w:t>
      </w:r>
      <w:r>
        <w:t>reakci.</w:t>
      </w:r>
      <w:r>
        <w:rPr>
          <w:spacing w:val="-4"/>
        </w:rPr>
        <w:t xml:space="preserve"> </w:t>
      </w:r>
      <w:r>
        <w:t>Lidé</w:t>
      </w:r>
      <w:r>
        <w:rPr>
          <w:spacing w:val="-4"/>
        </w:rPr>
        <w:t xml:space="preserve"> </w:t>
      </w:r>
      <w:r>
        <w:t>se známou</w:t>
      </w:r>
      <w:r>
        <w:rPr>
          <w:spacing w:val="-2"/>
        </w:rPr>
        <w:t xml:space="preserve"> </w:t>
      </w:r>
      <w:r>
        <w:t>přecitlivělostí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proofErr w:type="spellStart"/>
      <w:r>
        <w:t>deltamethrin</w:t>
      </w:r>
      <w:proofErr w:type="spellEnd"/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měli</w:t>
      </w:r>
      <w:r>
        <w:rPr>
          <w:spacing w:val="-2"/>
        </w:rPr>
        <w:t xml:space="preserve"> </w:t>
      </w:r>
      <w:r>
        <w:t>vyhnout</w:t>
      </w:r>
      <w:r>
        <w:rPr>
          <w:spacing w:val="-2"/>
        </w:rPr>
        <w:t xml:space="preserve"> </w:t>
      </w:r>
      <w:r>
        <w:t>kontaktu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veterinárním</w:t>
      </w:r>
      <w:r>
        <w:rPr>
          <w:spacing w:val="-3"/>
        </w:rPr>
        <w:t xml:space="preserve"> </w:t>
      </w:r>
      <w:r>
        <w:t>léčivým přípravkem</w:t>
      </w:r>
      <w:r>
        <w:rPr>
          <w:spacing w:val="-1"/>
        </w:rPr>
        <w:t xml:space="preserve"> </w:t>
      </w:r>
      <w:r>
        <w:t>a</w:t>
      </w:r>
      <w:r w:rsidR="008E28F7">
        <w:t> </w:t>
      </w:r>
      <w:r>
        <w:t>s</w:t>
      </w:r>
      <w:r w:rsidR="008E28F7">
        <w:rPr>
          <w:spacing w:val="-1"/>
        </w:rPr>
        <w:t> </w:t>
      </w:r>
      <w:r>
        <w:t>ošetřeným zvířetem. V</w:t>
      </w:r>
      <w:r>
        <w:rPr>
          <w:spacing w:val="-1"/>
        </w:rPr>
        <w:t xml:space="preserve"> </w:t>
      </w:r>
      <w:r>
        <w:t xml:space="preserve">případě hypersenzitivní reakce vyhledejte lékařskou </w:t>
      </w:r>
      <w:r>
        <w:rPr>
          <w:spacing w:val="-2"/>
        </w:rPr>
        <w:t>pomoc.</w:t>
      </w:r>
    </w:p>
    <w:p w14:paraId="35E18354" w14:textId="77777777" w:rsidR="00B43BE1" w:rsidRDefault="00B43BE1" w:rsidP="008E28F7">
      <w:pPr>
        <w:pStyle w:val="Zkladntext"/>
        <w:spacing w:before="248"/>
        <w:rPr>
          <w:u w:val="single"/>
        </w:rPr>
      </w:pPr>
      <w:r w:rsidRPr="00B43BE1">
        <w:rPr>
          <w:u w:val="single"/>
        </w:rPr>
        <w:t>Zvláštní opatření pro ochranu životního prostředí:</w:t>
      </w:r>
    </w:p>
    <w:p w14:paraId="3FD7B2B2" w14:textId="77777777" w:rsidR="003153D1" w:rsidRDefault="003153D1" w:rsidP="008E28F7">
      <w:pPr>
        <w:pStyle w:val="Zkladntext"/>
      </w:pPr>
      <w:r>
        <w:t>Ačkoli</w:t>
      </w:r>
      <w:r>
        <w:rPr>
          <w:spacing w:val="27"/>
        </w:rPr>
        <w:t xml:space="preserve"> </w:t>
      </w:r>
      <w:r>
        <w:t>občasný</w:t>
      </w:r>
      <w:r>
        <w:rPr>
          <w:spacing w:val="27"/>
        </w:rPr>
        <w:t xml:space="preserve"> </w:t>
      </w:r>
      <w:r>
        <w:t>kontakt</w:t>
      </w:r>
      <w:r>
        <w:rPr>
          <w:spacing w:val="27"/>
        </w:rPr>
        <w:t xml:space="preserve"> </w:t>
      </w:r>
      <w:r>
        <w:t>s</w:t>
      </w:r>
      <w:r>
        <w:rPr>
          <w:spacing w:val="28"/>
        </w:rPr>
        <w:t xml:space="preserve"> </w:t>
      </w:r>
      <w:r>
        <w:t>vodou</w:t>
      </w:r>
      <w:r>
        <w:rPr>
          <w:spacing w:val="27"/>
        </w:rPr>
        <w:t xml:space="preserve"> </w:t>
      </w:r>
      <w:r>
        <w:t>účinnost</w:t>
      </w:r>
      <w:r>
        <w:rPr>
          <w:spacing w:val="27"/>
        </w:rPr>
        <w:t xml:space="preserve"> </w:t>
      </w:r>
      <w:r>
        <w:t>obojku</w:t>
      </w:r>
      <w:r>
        <w:rPr>
          <w:spacing w:val="27"/>
        </w:rPr>
        <w:t xml:space="preserve"> </w:t>
      </w:r>
      <w:r>
        <w:t>nesnižuje,</w:t>
      </w:r>
      <w:r>
        <w:rPr>
          <w:spacing w:val="27"/>
        </w:rPr>
        <w:t xml:space="preserve"> </w:t>
      </w:r>
      <w:proofErr w:type="spellStart"/>
      <w:r>
        <w:t>deltamethrin</w:t>
      </w:r>
      <w:proofErr w:type="spellEnd"/>
      <w:r>
        <w:rPr>
          <w:spacing w:val="28"/>
        </w:rPr>
        <w:t xml:space="preserve"> </w:t>
      </w:r>
      <w:r>
        <w:t>je</w:t>
      </w:r>
      <w:r>
        <w:rPr>
          <w:spacing w:val="27"/>
        </w:rPr>
        <w:t xml:space="preserve"> </w:t>
      </w:r>
      <w:r>
        <w:t>toxický</w:t>
      </w:r>
      <w:r>
        <w:rPr>
          <w:spacing w:val="27"/>
        </w:rPr>
        <w:t xml:space="preserve"> </w:t>
      </w:r>
      <w:r>
        <w:t>pro</w:t>
      </w:r>
      <w:r>
        <w:rPr>
          <w:spacing w:val="27"/>
        </w:rPr>
        <w:t xml:space="preserve"> </w:t>
      </w:r>
      <w:r>
        <w:t>ryby a</w:t>
      </w:r>
      <w:r>
        <w:rPr>
          <w:spacing w:val="-2"/>
        </w:rPr>
        <w:t xml:space="preserve"> </w:t>
      </w:r>
      <w:r>
        <w:t>další vodní organismy. Nedovolte psům s</w:t>
      </w:r>
      <w:r>
        <w:rPr>
          <w:spacing w:val="-3"/>
        </w:rPr>
        <w:t xml:space="preserve"> </w:t>
      </w:r>
      <w:r>
        <w:t xml:space="preserve">nasazeným </w:t>
      </w:r>
      <w:proofErr w:type="spellStart"/>
      <w:r>
        <w:t>medikovaným</w:t>
      </w:r>
      <w:proofErr w:type="spellEnd"/>
      <w:r>
        <w:t xml:space="preserve"> obojkem plavat ve vodních tocích.</w:t>
      </w:r>
    </w:p>
    <w:p w14:paraId="0662CFF1" w14:textId="77777777" w:rsidR="00C37573" w:rsidRDefault="00C37573" w:rsidP="008E28F7">
      <w:pPr>
        <w:pStyle w:val="Zkladntext"/>
        <w:ind w:left="101"/>
      </w:pPr>
    </w:p>
    <w:p w14:paraId="04104BEF" w14:textId="77777777" w:rsidR="003153D1" w:rsidRDefault="003153D1" w:rsidP="008E28F7">
      <w:pPr>
        <w:pStyle w:val="Zkladntext"/>
        <w:spacing w:before="79"/>
      </w:pPr>
      <w:r>
        <w:rPr>
          <w:u w:val="single"/>
        </w:rPr>
        <w:t xml:space="preserve">Březost a </w:t>
      </w:r>
      <w:r>
        <w:rPr>
          <w:spacing w:val="-2"/>
          <w:u w:val="single"/>
        </w:rPr>
        <w:t>laktace:</w:t>
      </w:r>
    </w:p>
    <w:p w14:paraId="003DCA33" w14:textId="7EBF1D13" w:rsidR="003153D1" w:rsidRDefault="003153D1" w:rsidP="008E28F7">
      <w:pPr>
        <w:pStyle w:val="Zkladntext"/>
      </w:pPr>
      <w:r>
        <w:t xml:space="preserve">Laboratorní studie </w:t>
      </w:r>
      <w:r w:rsidR="00D56FAE">
        <w:t xml:space="preserve">u </w:t>
      </w:r>
      <w:r>
        <w:t>potkan</w:t>
      </w:r>
      <w:r w:rsidR="00D56FAE">
        <w:t>ů</w:t>
      </w:r>
      <w:r>
        <w:t xml:space="preserve"> a králí</w:t>
      </w:r>
      <w:r w:rsidR="00D56FAE">
        <w:t>ků</w:t>
      </w:r>
      <w:r>
        <w:t xml:space="preserve"> nepodaly důkaz o teratogenním účinku. </w:t>
      </w:r>
      <w:r w:rsidR="00D56FAE">
        <w:t>Nebyla stanovena b</w:t>
      </w:r>
      <w:r>
        <w:t xml:space="preserve">ezpečnost veterinárního léčivého přípravku </w:t>
      </w:r>
      <w:r w:rsidR="00D56FAE">
        <w:t xml:space="preserve">pro použití </w:t>
      </w:r>
      <w:r>
        <w:t>během březosti. Použití</w:t>
      </w:r>
      <w:r w:rsidR="00D56FAE">
        <w:t xml:space="preserve"> není doporučováno</w:t>
      </w:r>
      <w:r>
        <w:t xml:space="preserve"> během březosti. Lze použít během laktace.</w:t>
      </w:r>
    </w:p>
    <w:p w14:paraId="5D82A6BF" w14:textId="77777777" w:rsidR="003153D1" w:rsidRDefault="003153D1" w:rsidP="008E28F7">
      <w:pPr>
        <w:pStyle w:val="Zkladntext"/>
      </w:pPr>
    </w:p>
    <w:p w14:paraId="7843CB45" w14:textId="04CB50BA" w:rsidR="003153D1" w:rsidRPr="00B43BE1" w:rsidRDefault="003153D1" w:rsidP="008E28F7">
      <w:pPr>
        <w:pStyle w:val="Zkladntext"/>
      </w:pPr>
      <w:r w:rsidRPr="00B43BE1">
        <w:rPr>
          <w:u w:val="single"/>
        </w:rPr>
        <w:t>Interakce</w:t>
      </w:r>
      <w:r w:rsidRPr="00B43BE1">
        <w:rPr>
          <w:spacing w:val="-1"/>
          <w:u w:val="single"/>
        </w:rPr>
        <w:t xml:space="preserve"> </w:t>
      </w:r>
      <w:r w:rsidRPr="00B43BE1">
        <w:rPr>
          <w:u w:val="single"/>
        </w:rPr>
        <w:t>s</w:t>
      </w:r>
      <w:r w:rsidRPr="00B43BE1">
        <w:rPr>
          <w:spacing w:val="-1"/>
          <w:u w:val="single"/>
        </w:rPr>
        <w:t xml:space="preserve"> </w:t>
      </w:r>
      <w:r w:rsidR="00D56FAE">
        <w:rPr>
          <w:u w:val="single"/>
        </w:rPr>
        <w:t>jinými</w:t>
      </w:r>
      <w:r w:rsidR="00D56FAE" w:rsidRPr="00B43BE1">
        <w:rPr>
          <w:u w:val="single"/>
        </w:rPr>
        <w:t xml:space="preserve"> </w:t>
      </w:r>
      <w:r w:rsidRPr="00B43BE1">
        <w:rPr>
          <w:u w:val="single"/>
        </w:rPr>
        <w:t>léčivými přípravky</w:t>
      </w:r>
      <w:r w:rsidRPr="00B43BE1">
        <w:rPr>
          <w:spacing w:val="-1"/>
          <w:u w:val="single"/>
        </w:rPr>
        <w:t xml:space="preserve"> </w:t>
      </w:r>
      <w:r w:rsidRPr="00B43BE1">
        <w:rPr>
          <w:u w:val="single"/>
        </w:rPr>
        <w:t>a</w:t>
      </w:r>
      <w:r w:rsidRPr="00B43BE1">
        <w:rPr>
          <w:spacing w:val="-1"/>
          <w:u w:val="single"/>
        </w:rPr>
        <w:t xml:space="preserve"> </w:t>
      </w:r>
      <w:r w:rsidRPr="00B43BE1">
        <w:rPr>
          <w:u w:val="single"/>
        </w:rPr>
        <w:t xml:space="preserve">další formy </w:t>
      </w:r>
      <w:r w:rsidRPr="00B43BE1">
        <w:rPr>
          <w:spacing w:val="-2"/>
          <w:u w:val="single"/>
        </w:rPr>
        <w:t>interakce:</w:t>
      </w:r>
    </w:p>
    <w:p w14:paraId="5BDA1525" w14:textId="6429F8F9" w:rsidR="003153D1" w:rsidRDefault="003153D1" w:rsidP="008E28F7">
      <w:pPr>
        <w:pStyle w:val="Zkladntext"/>
      </w:pPr>
      <w:r w:rsidRPr="00B43BE1">
        <w:t>Nepoužívat</w:t>
      </w:r>
      <w:r w:rsidRPr="00B43BE1">
        <w:rPr>
          <w:spacing w:val="-2"/>
        </w:rPr>
        <w:t xml:space="preserve"> </w:t>
      </w:r>
      <w:r w:rsidRPr="00B43BE1">
        <w:t xml:space="preserve">s jinými </w:t>
      </w:r>
      <w:proofErr w:type="spellStart"/>
      <w:r w:rsidR="00E95E8D" w:rsidRPr="00527E8E">
        <w:rPr>
          <w:szCs w:val="22"/>
        </w:rPr>
        <w:t>ektoparazitiky</w:t>
      </w:r>
      <w:proofErr w:type="spellEnd"/>
      <w:r w:rsidR="00B43BE1" w:rsidRPr="00B43BE1">
        <w:t xml:space="preserve"> </w:t>
      </w:r>
      <w:r w:rsidR="00B43BE1">
        <w:t>(</w:t>
      </w:r>
      <w:proofErr w:type="spellStart"/>
      <w:r w:rsidRPr="00B43BE1">
        <w:t>pyrethroidy</w:t>
      </w:r>
      <w:proofErr w:type="spellEnd"/>
      <w:r w:rsidRPr="00B43BE1">
        <w:rPr>
          <w:spacing w:val="-1"/>
        </w:rPr>
        <w:t xml:space="preserve"> </w:t>
      </w:r>
      <w:r w:rsidRPr="00B43BE1">
        <w:t>nebo organofosfát</w:t>
      </w:r>
      <w:r w:rsidR="00B43BE1">
        <w:t>y)</w:t>
      </w:r>
      <w:r w:rsidRPr="00B43BE1">
        <w:rPr>
          <w:spacing w:val="-2"/>
        </w:rPr>
        <w:t>.</w:t>
      </w:r>
    </w:p>
    <w:p w14:paraId="35ABEB3E" w14:textId="6B16E027" w:rsidR="006A10CD" w:rsidRDefault="006A10CD" w:rsidP="008E28F7">
      <w:pPr>
        <w:pStyle w:val="Zkladntext"/>
      </w:pPr>
    </w:p>
    <w:p w14:paraId="76DBC5B0" w14:textId="1D04ABF5" w:rsidR="003153D1" w:rsidRDefault="003153D1" w:rsidP="008E28F7">
      <w:pPr>
        <w:pStyle w:val="Zkladntext"/>
      </w:pPr>
      <w:r>
        <w:rPr>
          <w:u w:val="single"/>
        </w:rPr>
        <w:t>Předávkování</w:t>
      </w:r>
      <w:r>
        <w:rPr>
          <w:spacing w:val="-2"/>
          <w:u w:val="single"/>
        </w:rPr>
        <w:t>:</w:t>
      </w:r>
    </w:p>
    <w:p w14:paraId="683BDFE7" w14:textId="23FCAB3C" w:rsidR="003153D1" w:rsidRDefault="003153D1" w:rsidP="008E28F7">
      <w:pPr>
        <w:pStyle w:val="Zkladntext"/>
      </w:pPr>
      <w:r>
        <w:t xml:space="preserve">V případě náhodného pozření obojku psem kontaktujte svého veterinárního lékaře. </w:t>
      </w:r>
      <w:r w:rsidR="00D56FAE">
        <w:t>Mohou se v</w:t>
      </w:r>
      <w:r>
        <w:t>yskytnout následující příznaky otravy: nekoordinované pohyby, třes, nadměrné slinění,</w:t>
      </w:r>
      <w:r>
        <w:rPr>
          <w:spacing w:val="80"/>
        </w:rPr>
        <w:t xml:space="preserve"> </w:t>
      </w:r>
      <w:r>
        <w:t>zvracení, ztuhlost zádi. Tyto příznaky obvykle do 48 hodin odezní. V případě náhodného pozření by měl majitel zvířete vždy kontaktovat veterinárního lékaře a nezahajovat symptomatickou léčbu sám; potřebu symptomatické léčby posoudí veterinární lékař.</w:t>
      </w:r>
    </w:p>
    <w:p w14:paraId="4E49D493" w14:textId="77777777" w:rsidR="00590E89" w:rsidRDefault="00590E89" w:rsidP="008E28F7">
      <w:pPr>
        <w:pStyle w:val="Zkladntext"/>
      </w:pPr>
    </w:p>
    <w:p w14:paraId="78883328" w14:textId="06FD5AFB" w:rsidR="003153D1" w:rsidRDefault="00E95E8D" w:rsidP="008E28F7">
      <w:pPr>
        <w:pStyle w:val="Zkladntext"/>
      </w:pPr>
      <w:r w:rsidRPr="00B41D57">
        <w:rPr>
          <w:szCs w:val="22"/>
          <w:u w:val="single"/>
        </w:rPr>
        <w:t>Hlavní i</w:t>
      </w:r>
      <w:r w:rsidR="003153D1">
        <w:rPr>
          <w:spacing w:val="-2"/>
          <w:u w:val="single"/>
        </w:rPr>
        <w:t>nkompatibility</w:t>
      </w:r>
      <w:r w:rsidR="003153D1">
        <w:rPr>
          <w:spacing w:val="-2"/>
        </w:rPr>
        <w:t>:</w:t>
      </w:r>
    </w:p>
    <w:p w14:paraId="1C1F6C8F" w14:textId="77777777" w:rsidR="003153D1" w:rsidRDefault="003153D1" w:rsidP="008E28F7">
      <w:pPr>
        <w:pStyle w:val="Zkladntext"/>
      </w:pPr>
      <w:r>
        <w:t>Neuplatňuje</w:t>
      </w:r>
      <w:r>
        <w:rPr>
          <w:spacing w:val="-1"/>
        </w:rPr>
        <w:t xml:space="preserve"> </w:t>
      </w:r>
      <w:r>
        <w:rPr>
          <w:spacing w:val="-5"/>
        </w:rPr>
        <w:t>se.</w:t>
      </w:r>
    </w:p>
    <w:p w14:paraId="06922BF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423C2" w14:textId="7A1D9637" w:rsidR="00F520FE" w:rsidRDefault="003233B7" w:rsidP="008E28F7">
      <w:pPr>
        <w:pStyle w:val="Style1"/>
        <w:keepNext/>
      </w:pPr>
      <w:r w:rsidRPr="00B41D57">
        <w:rPr>
          <w:highlight w:val="lightGray"/>
        </w:rPr>
        <w:lastRenderedPageBreak/>
        <w:t>7.</w:t>
      </w:r>
      <w:r w:rsidRPr="00B41D57">
        <w:tab/>
        <w:t>Nežádoucí účinky</w:t>
      </w:r>
    </w:p>
    <w:p w14:paraId="0794BA24" w14:textId="77777777" w:rsidR="00935E4D" w:rsidRDefault="00935E4D" w:rsidP="008E28F7">
      <w:pPr>
        <w:pStyle w:val="Style1"/>
        <w:keepNext/>
        <w:rPr>
          <w:b w:val="0"/>
          <w:bCs/>
        </w:rPr>
      </w:pPr>
    </w:p>
    <w:p w14:paraId="6A3D091A" w14:textId="0218AC40" w:rsidR="00935E4D" w:rsidRPr="00E42AB3" w:rsidRDefault="00935E4D" w:rsidP="008E28F7">
      <w:pPr>
        <w:pStyle w:val="Style1"/>
        <w:keepNext/>
        <w:rPr>
          <w:b w:val="0"/>
          <w:bCs/>
        </w:rPr>
      </w:pPr>
      <w:r w:rsidRPr="00E42AB3">
        <w:rPr>
          <w:b w:val="0"/>
          <w:bCs/>
        </w:rPr>
        <w:t>Psi:</w:t>
      </w:r>
    </w:p>
    <w:p w14:paraId="5F3F0D8A" w14:textId="77777777" w:rsidR="003153D1" w:rsidRPr="00B41D57" w:rsidRDefault="003153D1" w:rsidP="008E28F7">
      <w:pPr>
        <w:keepNext/>
        <w:tabs>
          <w:tab w:val="clear" w:pos="567"/>
        </w:tabs>
        <w:spacing w:line="240" w:lineRule="auto"/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5B763D" w14:paraId="549AE07F" w14:textId="77777777" w:rsidTr="0053666D">
        <w:tc>
          <w:tcPr>
            <w:tcW w:w="1957" w:type="pct"/>
          </w:tcPr>
          <w:p w14:paraId="583E4ACB" w14:textId="77777777" w:rsidR="005B763D" w:rsidRPr="00B41D57" w:rsidRDefault="005B763D" w:rsidP="00E42AB3">
            <w:pPr>
              <w:spacing w:before="60"/>
              <w:rPr>
                <w:szCs w:val="22"/>
              </w:rPr>
            </w:pPr>
            <w:r w:rsidRPr="00B41D57">
              <w:t>Vzácné</w:t>
            </w:r>
          </w:p>
          <w:p w14:paraId="68C8214A" w14:textId="77777777" w:rsidR="005B763D" w:rsidRPr="00B41D57" w:rsidRDefault="005B763D" w:rsidP="00E42AB3">
            <w:pPr>
              <w:spacing w:before="60"/>
              <w:rPr>
                <w:szCs w:val="22"/>
              </w:rPr>
            </w:pPr>
            <w:r w:rsidRPr="00B41D57">
              <w:t>(1 až 10 zvířat / 10 000 ošetřených zvířat):</w:t>
            </w:r>
          </w:p>
        </w:tc>
        <w:tc>
          <w:tcPr>
            <w:tcW w:w="3043" w:type="pct"/>
          </w:tcPr>
          <w:p w14:paraId="60B20207" w14:textId="77777777" w:rsidR="005B763D" w:rsidRPr="0053666D" w:rsidRDefault="005B763D" w:rsidP="00E42AB3">
            <w:pPr>
              <w:spacing w:before="60"/>
              <w:rPr>
                <w:iCs/>
                <w:szCs w:val="22"/>
                <w:vertAlign w:val="superscript"/>
              </w:rPr>
            </w:pPr>
            <w:r w:rsidRPr="00914A02">
              <w:rPr>
                <w:iCs/>
                <w:szCs w:val="22"/>
              </w:rPr>
              <w:t>Lokalizované svědění</w:t>
            </w:r>
            <w:r>
              <w:rPr>
                <w:iCs/>
                <w:szCs w:val="22"/>
                <w:vertAlign w:val="superscript"/>
              </w:rPr>
              <w:t>1</w:t>
            </w:r>
            <w:r w:rsidRPr="00914A02">
              <w:rPr>
                <w:iCs/>
                <w:szCs w:val="22"/>
              </w:rPr>
              <w:t>, lokální erytém</w:t>
            </w:r>
            <w:r>
              <w:rPr>
                <w:iCs/>
                <w:szCs w:val="22"/>
                <w:vertAlign w:val="superscript"/>
              </w:rPr>
              <w:t>1</w:t>
            </w:r>
            <w:r w:rsidRPr="00914A02">
              <w:rPr>
                <w:iCs/>
                <w:szCs w:val="22"/>
              </w:rPr>
              <w:t>, lokalizovaná ztráta srsti</w:t>
            </w:r>
            <w:r>
              <w:rPr>
                <w:iCs/>
                <w:szCs w:val="22"/>
                <w:vertAlign w:val="superscript"/>
              </w:rPr>
              <w:t>1</w:t>
            </w:r>
          </w:p>
          <w:p w14:paraId="2804A0D5" w14:textId="77777777" w:rsidR="005B763D" w:rsidRPr="0053666D" w:rsidRDefault="005B763D" w:rsidP="00E42AB3">
            <w:pPr>
              <w:spacing w:before="60"/>
              <w:rPr>
                <w:iCs/>
                <w:szCs w:val="22"/>
                <w:vertAlign w:val="superscript"/>
              </w:rPr>
            </w:pPr>
            <w:r w:rsidRPr="00914A02">
              <w:rPr>
                <w:iCs/>
                <w:szCs w:val="22"/>
              </w:rPr>
              <w:t>Reakce přecitlivělosti</w:t>
            </w:r>
            <w:r>
              <w:rPr>
                <w:iCs/>
                <w:szCs w:val="22"/>
                <w:vertAlign w:val="superscript"/>
              </w:rPr>
              <w:t>1</w:t>
            </w:r>
          </w:p>
        </w:tc>
      </w:tr>
      <w:tr w:rsidR="005B763D" w14:paraId="4E779F61" w14:textId="77777777" w:rsidTr="0053666D">
        <w:tc>
          <w:tcPr>
            <w:tcW w:w="1957" w:type="pct"/>
          </w:tcPr>
          <w:p w14:paraId="54A34F2A" w14:textId="77777777" w:rsidR="005B763D" w:rsidRPr="00B41D57" w:rsidRDefault="005B763D" w:rsidP="00E42AB3">
            <w:pPr>
              <w:spacing w:before="60"/>
              <w:rPr>
                <w:szCs w:val="22"/>
              </w:rPr>
            </w:pPr>
            <w:r w:rsidRPr="00B41D57">
              <w:t>Velmi vzácné</w:t>
            </w:r>
          </w:p>
          <w:p w14:paraId="1820CEBC" w14:textId="77777777" w:rsidR="005B763D" w:rsidRPr="00B41D57" w:rsidRDefault="005B763D" w:rsidP="00E42AB3">
            <w:pPr>
              <w:spacing w:before="60"/>
              <w:rPr>
                <w:szCs w:val="22"/>
              </w:rPr>
            </w:pPr>
            <w:r w:rsidRPr="001B7B38">
              <w:t>(&lt;1 zvíře</w:t>
            </w:r>
            <w:r w:rsidRPr="00B41D57">
              <w:t xml:space="preserve">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3DA7B8EC" w14:textId="66D655F0" w:rsidR="005B763D" w:rsidRPr="0053666D" w:rsidRDefault="001A1F44" w:rsidP="00E42AB3">
            <w:pPr>
              <w:rPr>
                <w:iCs/>
                <w:szCs w:val="22"/>
                <w:vertAlign w:val="superscript"/>
              </w:rPr>
            </w:pPr>
            <w:r>
              <w:t>Gastrointestinální</w:t>
            </w:r>
            <w:r w:rsidRPr="00914A02">
              <w:rPr>
                <w:iCs/>
                <w:szCs w:val="22"/>
              </w:rPr>
              <w:t xml:space="preserve"> </w:t>
            </w:r>
            <w:r>
              <w:rPr>
                <w:iCs/>
                <w:szCs w:val="22"/>
              </w:rPr>
              <w:t>p</w:t>
            </w:r>
            <w:r w:rsidR="005B763D" w:rsidRPr="00914A02">
              <w:rPr>
                <w:iCs/>
                <w:szCs w:val="22"/>
              </w:rPr>
              <w:t>oruch</w:t>
            </w:r>
            <w:r>
              <w:rPr>
                <w:iCs/>
                <w:szCs w:val="22"/>
              </w:rPr>
              <w:t>a</w:t>
            </w:r>
            <w:r w:rsidR="005B763D" w:rsidRPr="00914A02">
              <w:rPr>
                <w:iCs/>
                <w:szCs w:val="22"/>
              </w:rPr>
              <w:t xml:space="preserve"> (např. zvracení, průjem, </w:t>
            </w:r>
            <w:proofErr w:type="spellStart"/>
            <w:r w:rsidR="005B763D" w:rsidRPr="00914A02">
              <w:rPr>
                <w:iCs/>
                <w:szCs w:val="22"/>
              </w:rPr>
              <w:t>hypersalivace</w:t>
            </w:r>
            <w:proofErr w:type="spellEnd"/>
            <w:r w:rsidR="005B763D" w:rsidRPr="00914A02">
              <w:rPr>
                <w:iCs/>
                <w:szCs w:val="22"/>
              </w:rPr>
              <w:t>)</w:t>
            </w:r>
          </w:p>
          <w:p w14:paraId="666DF92B" w14:textId="77777777" w:rsidR="005B763D" w:rsidRPr="0053666D" w:rsidRDefault="005B763D" w:rsidP="00E42AB3">
            <w:pPr>
              <w:rPr>
                <w:iCs/>
                <w:szCs w:val="22"/>
                <w:vertAlign w:val="superscript"/>
              </w:rPr>
            </w:pPr>
            <w:r w:rsidRPr="00914A02">
              <w:rPr>
                <w:iCs/>
                <w:szCs w:val="22"/>
              </w:rPr>
              <w:t>Letargie</w:t>
            </w:r>
            <w:r>
              <w:rPr>
                <w:iCs/>
                <w:szCs w:val="22"/>
                <w:vertAlign w:val="superscript"/>
              </w:rPr>
              <w:t>2</w:t>
            </w:r>
          </w:p>
          <w:p w14:paraId="23FCD2BF" w14:textId="31BF023F" w:rsidR="005B763D" w:rsidRPr="0053666D" w:rsidRDefault="005B763D" w:rsidP="00E42AB3">
            <w:pPr>
              <w:rPr>
                <w:iCs/>
                <w:szCs w:val="22"/>
                <w:vertAlign w:val="superscript"/>
              </w:rPr>
            </w:pPr>
            <w:r w:rsidRPr="00914A02">
              <w:rPr>
                <w:iCs/>
                <w:szCs w:val="22"/>
              </w:rPr>
              <w:t>Poruch</w:t>
            </w:r>
            <w:r w:rsidR="00E87796">
              <w:rPr>
                <w:iCs/>
                <w:szCs w:val="22"/>
              </w:rPr>
              <w:t xml:space="preserve">a </w:t>
            </w:r>
            <w:r w:rsidRPr="00914A02">
              <w:rPr>
                <w:iCs/>
                <w:szCs w:val="22"/>
              </w:rPr>
              <w:t>chování (např. hyperaktivita)</w:t>
            </w:r>
            <w:r>
              <w:rPr>
                <w:iCs/>
                <w:szCs w:val="22"/>
                <w:vertAlign w:val="superscript"/>
              </w:rPr>
              <w:t>2</w:t>
            </w:r>
          </w:p>
          <w:p w14:paraId="352DA0FC" w14:textId="238E90A3" w:rsidR="005B763D" w:rsidRPr="00E42AB3" w:rsidRDefault="005B763D" w:rsidP="00E42AB3">
            <w:pPr>
              <w:rPr>
                <w:iCs/>
                <w:szCs w:val="22"/>
              </w:rPr>
            </w:pPr>
            <w:r w:rsidRPr="00E42AB3">
              <w:rPr>
                <w:iCs/>
                <w:szCs w:val="22"/>
              </w:rPr>
              <w:t>Neurologick</w:t>
            </w:r>
            <w:r w:rsidR="00E87796" w:rsidRPr="00527E8E">
              <w:rPr>
                <w:iCs/>
                <w:szCs w:val="22"/>
              </w:rPr>
              <w:t>á</w:t>
            </w:r>
            <w:r w:rsidRPr="00E42AB3">
              <w:rPr>
                <w:iCs/>
                <w:szCs w:val="22"/>
              </w:rPr>
              <w:t xml:space="preserve"> poruch</w:t>
            </w:r>
            <w:r w:rsidR="00E87796" w:rsidRPr="00E42AB3">
              <w:rPr>
                <w:iCs/>
                <w:szCs w:val="22"/>
              </w:rPr>
              <w:t>a</w:t>
            </w:r>
            <w:r w:rsidRPr="00E42AB3">
              <w:rPr>
                <w:iCs/>
                <w:szCs w:val="22"/>
                <w:vertAlign w:val="superscript"/>
              </w:rPr>
              <w:t>3</w:t>
            </w:r>
            <w:r w:rsidRPr="00E42AB3">
              <w:rPr>
                <w:iCs/>
                <w:szCs w:val="22"/>
              </w:rPr>
              <w:t xml:space="preserve"> (např. ataxie, svalový třes)</w:t>
            </w:r>
          </w:p>
          <w:p w14:paraId="6D9C08FF" w14:textId="77777777" w:rsidR="00E87796" w:rsidRPr="0053666D" w:rsidRDefault="00E87796" w:rsidP="00E42AB3">
            <w:pPr>
              <w:rPr>
                <w:iCs/>
                <w:szCs w:val="22"/>
              </w:rPr>
            </w:pPr>
          </w:p>
          <w:p w14:paraId="3285B4D8" w14:textId="77777777" w:rsidR="005B763D" w:rsidRPr="000C4E92" w:rsidRDefault="005B763D" w:rsidP="00E42AB3">
            <w:pPr>
              <w:spacing w:before="60"/>
              <w:rPr>
                <w:iCs/>
                <w:szCs w:val="22"/>
              </w:rPr>
            </w:pPr>
          </w:p>
        </w:tc>
      </w:tr>
    </w:tbl>
    <w:p w14:paraId="7D3F1965" w14:textId="5096CD9A" w:rsidR="005B763D" w:rsidRDefault="005B763D" w:rsidP="005B763D">
      <w:pPr>
        <w:pStyle w:val="Zkladntext"/>
      </w:pPr>
      <w:r>
        <w:rPr>
          <w:vertAlign w:val="superscript"/>
        </w:rPr>
        <w:t>1</w:t>
      </w:r>
      <w:r w:rsidR="001A1F44">
        <w:rPr>
          <w:vertAlign w:val="superscript"/>
        </w:rPr>
        <w:t xml:space="preserve"> </w:t>
      </w:r>
      <w:r>
        <w:t>Lokální kožní reakce postihující krk nebo kůži obecně, která může naznačovat lokální nebo celkovou reakci přecitlivělosti.</w:t>
      </w:r>
    </w:p>
    <w:p w14:paraId="78BE43A8" w14:textId="47ABD5C4" w:rsidR="005B763D" w:rsidRDefault="005B763D" w:rsidP="005B763D">
      <w:pPr>
        <w:pStyle w:val="Zkladntext"/>
      </w:pPr>
      <w:r>
        <w:rPr>
          <w:vertAlign w:val="superscript"/>
        </w:rPr>
        <w:t>2</w:t>
      </w:r>
      <w:r w:rsidR="001A1F44">
        <w:rPr>
          <w:vertAlign w:val="superscript"/>
        </w:rPr>
        <w:t xml:space="preserve"> </w:t>
      </w:r>
      <w:r>
        <w:t>Často spojen</w:t>
      </w:r>
      <w:r w:rsidR="001A1F44">
        <w:t>á</w:t>
      </w:r>
      <w:r>
        <w:t xml:space="preserve"> s podrážděním kůže.</w:t>
      </w:r>
    </w:p>
    <w:p w14:paraId="3636698F" w14:textId="5E5939D5" w:rsidR="005B763D" w:rsidRDefault="005B763D" w:rsidP="005B763D">
      <w:pPr>
        <w:pStyle w:val="Zkladntext"/>
      </w:pPr>
      <w:r>
        <w:rPr>
          <w:vertAlign w:val="superscript"/>
        </w:rPr>
        <w:t>3</w:t>
      </w:r>
      <w:r w:rsidR="001A1F44">
        <w:rPr>
          <w:vertAlign w:val="superscript"/>
        </w:rPr>
        <w:t xml:space="preserve"> </w:t>
      </w:r>
      <w:r>
        <w:t>Odezní do 48 hodin po sejmutí obojku.</w:t>
      </w:r>
    </w:p>
    <w:p w14:paraId="55EB64DE" w14:textId="77777777" w:rsidR="005B763D" w:rsidRDefault="005B763D" w:rsidP="008E28F7">
      <w:pPr>
        <w:pStyle w:val="Zkladntext"/>
      </w:pPr>
    </w:p>
    <w:p w14:paraId="342DF3D4" w14:textId="47886083" w:rsidR="005B763D" w:rsidRDefault="005B763D" w:rsidP="008E28F7">
      <w:pPr>
        <w:pStyle w:val="Zkladntext"/>
      </w:pPr>
      <w:r>
        <w:t>Dojde-li</w:t>
      </w:r>
      <w:r>
        <w:rPr>
          <w:spacing w:val="29"/>
        </w:rPr>
        <w:t xml:space="preserve"> </w:t>
      </w:r>
      <w:r>
        <w:t>k</w:t>
      </w:r>
      <w:r>
        <w:rPr>
          <w:spacing w:val="29"/>
        </w:rPr>
        <w:t xml:space="preserve"> </w:t>
      </w:r>
      <w:r>
        <w:t>výskytu</w:t>
      </w:r>
      <w:r>
        <w:rPr>
          <w:spacing w:val="29"/>
        </w:rPr>
        <w:t xml:space="preserve"> </w:t>
      </w:r>
      <w:r>
        <w:t>kteréhokoli</w:t>
      </w:r>
      <w:r>
        <w:rPr>
          <w:spacing w:val="29"/>
        </w:rPr>
        <w:t xml:space="preserve"> </w:t>
      </w:r>
      <w:r>
        <w:t>z</w:t>
      </w:r>
      <w:r>
        <w:rPr>
          <w:spacing w:val="29"/>
        </w:rPr>
        <w:t xml:space="preserve"> </w:t>
      </w:r>
      <w:r>
        <w:t>těchto</w:t>
      </w:r>
      <w:r>
        <w:rPr>
          <w:spacing w:val="29"/>
        </w:rPr>
        <w:t xml:space="preserve"> </w:t>
      </w:r>
      <w:r>
        <w:t>symptomů,</w:t>
      </w:r>
      <w:r>
        <w:rPr>
          <w:spacing w:val="29"/>
        </w:rPr>
        <w:t xml:space="preserve"> </w:t>
      </w:r>
      <w:r>
        <w:t>sundejte</w:t>
      </w:r>
      <w:r>
        <w:rPr>
          <w:spacing w:val="30"/>
        </w:rPr>
        <w:t xml:space="preserve"> </w:t>
      </w:r>
      <w:r>
        <w:t>obojek.</w:t>
      </w:r>
      <w:r>
        <w:rPr>
          <w:spacing w:val="29"/>
        </w:rPr>
        <w:t xml:space="preserve"> </w:t>
      </w:r>
      <w:r>
        <w:t>Jelikož</w:t>
      </w:r>
      <w:r>
        <w:rPr>
          <w:spacing w:val="29"/>
        </w:rPr>
        <w:t xml:space="preserve"> </w:t>
      </w:r>
      <w:r>
        <w:t>není</w:t>
      </w:r>
      <w:r>
        <w:rPr>
          <w:spacing w:val="29"/>
        </w:rPr>
        <w:t xml:space="preserve"> </w:t>
      </w:r>
      <w:r>
        <w:t>známo</w:t>
      </w:r>
      <w:r>
        <w:rPr>
          <w:spacing w:val="30"/>
        </w:rPr>
        <w:t xml:space="preserve"> </w:t>
      </w:r>
      <w:r>
        <w:t xml:space="preserve">specifické </w:t>
      </w:r>
      <w:proofErr w:type="spellStart"/>
      <w:r>
        <w:t>antidotum</w:t>
      </w:r>
      <w:proofErr w:type="spellEnd"/>
      <w:r>
        <w:t>, léčba by měla být symptomatická.</w:t>
      </w:r>
    </w:p>
    <w:p w14:paraId="1BDA2BE7" w14:textId="77777777" w:rsidR="00935E4D" w:rsidRDefault="00935E4D" w:rsidP="008E28F7">
      <w:pPr>
        <w:pStyle w:val="Zkladntext"/>
      </w:pPr>
    </w:p>
    <w:p w14:paraId="32AC9837" w14:textId="1B5422F6" w:rsidR="004A484F" w:rsidRDefault="004A484F" w:rsidP="008E28F7">
      <w:pPr>
        <w:jc w:val="both"/>
      </w:pPr>
      <w:bookmarkStart w:id="0" w:name="_Hlk66891708"/>
      <w:r w:rsidRPr="009645B3">
        <w:t xml:space="preserve"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držiteli rozhodnutí o registraci nebo jeho místnímu </w:t>
      </w:r>
      <w:proofErr w:type="gramStart"/>
      <w:r w:rsidRPr="009645B3">
        <w:t>zástupci  s</w:t>
      </w:r>
      <w:proofErr w:type="gramEnd"/>
      <w:r w:rsidRPr="009645B3">
        <w:t> využitím kontaktních údajů uvedených na konci této příbalové informace nebo prostřednictvím národního systému hlášení nežádoucích účinků:</w:t>
      </w:r>
    </w:p>
    <w:p w14:paraId="7A1C142A" w14:textId="77777777" w:rsidR="004A484F" w:rsidRDefault="004A484F" w:rsidP="008E28F7">
      <w:pPr>
        <w:jc w:val="both"/>
      </w:pPr>
    </w:p>
    <w:p w14:paraId="7F1041FB" w14:textId="77777777" w:rsidR="00601C77" w:rsidRDefault="00601C77" w:rsidP="008E28F7">
      <w:pPr>
        <w:jc w:val="both"/>
      </w:pPr>
      <w:r w:rsidRPr="00601C77">
        <w:t xml:space="preserve">Ústav pro státní kontrolu veterinárních biopreparátů a léčiv  </w:t>
      </w:r>
    </w:p>
    <w:p w14:paraId="0487E1AE" w14:textId="77777777" w:rsidR="00601C77" w:rsidRDefault="00601C77" w:rsidP="008E28F7">
      <w:pPr>
        <w:jc w:val="both"/>
      </w:pPr>
      <w:r w:rsidRPr="00601C77">
        <w:t>Hudcova 232/</w:t>
      </w:r>
      <w:proofErr w:type="gramStart"/>
      <w:r w:rsidRPr="00601C77">
        <w:t>56a</w:t>
      </w:r>
      <w:proofErr w:type="gramEnd"/>
      <w:r w:rsidRPr="00601C77">
        <w:t xml:space="preserve">  </w:t>
      </w:r>
    </w:p>
    <w:p w14:paraId="717BB7A7" w14:textId="77777777" w:rsidR="00601C77" w:rsidRDefault="00601C77" w:rsidP="008E28F7">
      <w:pPr>
        <w:jc w:val="both"/>
      </w:pPr>
      <w:r w:rsidRPr="00601C77">
        <w:t xml:space="preserve">621 00 Brno </w:t>
      </w:r>
    </w:p>
    <w:p w14:paraId="2F8FAC08" w14:textId="05CDF44A" w:rsidR="00601C77" w:rsidRDefault="001A1F44" w:rsidP="008E28F7">
      <w:pPr>
        <w:jc w:val="both"/>
      </w:pPr>
      <w:r>
        <w:t>e-m</w:t>
      </w:r>
      <w:r w:rsidR="00601C77" w:rsidRPr="00601C77">
        <w:t xml:space="preserve">ail: </w:t>
      </w:r>
      <w:hyperlink r:id="rId11" w:history="1">
        <w:r w:rsidR="00601C77" w:rsidRPr="007E66C3">
          <w:rPr>
            <w:rStyle w:val="Hypertextovodkaz"/>
          </w:rPr>
          <w:t>adr@uskvbl.cz</w:t>
        </w:r>
      </w:hyperlink>
      <w:r w:rsidR="00601C77" w:rsidRPr="00601C77">
        <w:t xml:space="preserve"> </w:t>
      </w:r>
    </w:p>
    <w:p w14:paraId="3E3F05A6" w14:textId="77777777" w:rsidR="001A1F44" w:rsidRDefault="001A1F44" w:rsidP="008E28F7">
      <w:pPr>
        <w:jc w:val="both"/>
      </w:pPr>
      <w:r w:rsidRPr="00601C77">
        <w:t xml:space="preserve">tel.: +420 720 940 693 </w:t>
      </w:r>
    </w:p>
    <w:p w14:paraId="290BC332" w14:textId="492161D8" w:rsidR="00601C77" w:rsidRDefault="001A1F44" w:rsidP="008E28F7">
      <w:pPr>
        <w:jc w:val="both"/>
      </w:pPr>
      <w:r>
        <w:t>w</w:t>
      </w:r>
      <w:r w:rsidR="00601C77" w:rsidRPr="00601C77">
        <w:t xml:space="preserve">ebové stránky: </w:t>
      </w:r>
    </w:p>
    <w:p w14:paraId="06854C8A" w14:textId="769E1154" w:rsidR="00601C77" w:rsidRDefault="00601C77" w:rsidP="008E28F7">
      <w:pPr>
        <w:jc w:val="both"/>
      </w:pPr>
      <w:r w:rsidRPr="00601C77">
        <w:t>http://www.uskvbl.cz/cs/farmakovigilance</w:t>
      </w:r>
    </w:p>
    <w:bookmarkEnd w:id="0"/>
    <w:p w14:paraId="6D4832EB" w14:textId="77777777" w:rsidR="005B763D" w:rsidRDefault="005B763D" w:rsidP="008E28F7">
      <w:pPr>
        <w:pStyle w:val="Zkladntext"/>
      </w:pPr>
    </w:p>
    <w:p w14:paraId="07E81E97" w14:textId="77777777" w:rsidR="00C114FF" w:rsidRDefault="003233B7" w:rsidP="008E28F7">
      <w:pPr>
        <w:pStyle w:val="Style1"/>
        <w:jc w:val="both"/>
      </w:pPr>
      <w:r w:rsidRPr="00B41D57">
        <w:rPr>
          <w:highlight w:val="lightGray"/>
        </w:rPr>
        <w:t>8.</w:t>
      </w:r>
      <w:r w:rsidRPr="00B41D57">
        <w:tab/>
        <w:t>Dávkování pro každý druh, cesty a způsob podání</w:t>
      </w:r>
    </w:p>
    <w:p w14:paraId="4EA2A0A1" w14:textId="77777777" w:rsidR="003153D1" w:rsidRDefault="003153D1" w:rsidP="008E28F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FC2819C" w14:textId="77777777" w:rsidR="00935E4D" w:rsidRDefault="00935E4D" w:rsidP="008E28F7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935E4D">
        <w:rPr>
          <w:szCs w:val="22"/>
        </w:rPr>
        <w:t>Kožní podání.</w:t>
      </w:r>
    </w:p>
    <w:p w14:paraId="170889E5" w14:textId="77777777" w:rsidR="00935E4D" w:rsidRDefault="00935E4D" w:rsidP="008E28F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9C70C52" w14:textId="0C42D069" w:rsidR="00C80401" w:rsidRDefault="003153D1" w:rsidP="008E28F7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3153D1">
        <w:rPr>
          <w:szCs w:val="22"/>
        </w:rPr>
        <w:t>1 oboj</w:t>
      </w:r>
      <w:r w:rsidR="00D56FAE">
        <w:rPr>
          <w:szCs w:val="22"/>
        </w:rPr>
        <w:t>e</w:t>
      </w:r>
      <w:r w:rsidRPr="003153D1">
        <w:rPr>
          <w:szCs w:val="22"/>
        </w:rPr>
        <w:t xml:space="preserve">k </w:t>
      </w:r>
      <w:r w:rsidR="00D56FAE">
        <w:rPr>
          <w:szCs w:val="22"/>
        </w:rPr>
        <w:t>pro</w:t>
      </w:r>
      <w:r w:rsidRPr="003153D1">
        <w:rPr>
          <w:szCs w:val="22"/>
        </w:rPr>
        <w:t xml:space="preserve"> psa. Obojek o délce 60 cm je určen pro malé až středně velké psy s obvodem krku do 48 cm.</w:t>
      </w:r>
    </w:p>
    <w:p w14:paraId="2F8C3330" w14:textId="77777777" w:rsidR="003153D1" w:rsidRPr="00B41D57" w:rsidRDefault="003153D1" w:rsidP="008E28F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43076A3" w14:textId="77777777" w:rsidR="00C114FF" w:rsidRPr="00B41D57" w:rsidRDefault="003233B7" w:rsidP="008E28F7">
      <w:pPr>
        <w:pStyle w:val="Style1"/>
        <w:jc w:val="both"/>
      </w:pPr>
      <w:r w:rsidRPr="00B41D57">
        <w:rPr>
          <w:highlight w:val="lightGray"/>
        </w:rPr>
        <w:t>9.</w:t>
      </w:r>
      <w:r w:rsidRPr="00B41D57">
        <w:tab/>
        <w:t>Informace o správném podávání</w:t>
      </w:r>
    </w:p>
    <w:p w14:paraId="624424AD" w14:textId="77777777" w:rsidR="00F520FE" w:rsidRPr="00B41D57" w:rsidRDefault="00F520FE" w:rsidP="008E28F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AFFB930" w14:textId="77777777" w:rsidR="003153D1" w:rsidRDefault="003153D1" w:rsidP="008E28F7">
      <w:pPr>
        <w:pStyle w:val="Zkladntext"/>
      </w:pPr>
      <w:r>
        <w:t>Obojek</w:t>
      </w:r>
      <w:r>
        <w:rPr>
          <w:spacing w:val="-3"/>
        </w:rPr>
        <w:t xml:space="preserve"> </w:t>
      </w:r>
      <w:r>
        <w:t>vyjměte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obalu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odstraňte</w:t>
      </w:r>
      <w:r>
        <w:rPr>
          <w:spacing w:val="-3"/>
        </w:rPr>
        <w:t xml:space="preserve"> </w:t>
      </w:r>
      <w:proofErr w:type="spellStart"/>
      <w:r>
        <w:t>slupovací</w:t>
      </w:r>
      <w:proofErr w:type="spellEnd"/>
      <w:r>
        <w:rPr>
          <w:spacing w:val="-4"/>
        </w:rPr>
        <w:t xml:space="preserve"> </w:t>
      </w:r>
      <w:r>
        <w:t>ochranný</w:t>
      </w:r>
      <w:r>
        <w:rPr>
          <w:spacing w:val="-3"/>
        </w:rPr>
        <w:t xml:space="preserve"> </w:t>
      </w:r>
      <w:r>
        <w:t>proužek.</w:t>
      </w:r>
      <w:r>
        <w:rPr>
          <w:spacing w:val="-3"/>
        </w:rPr>
        <w:t xml:space="preserve"> </w:t>
      </w:r>
      <w:r>
        <w:t>Upravte</w:t>
      </w:r>
      <w:r>
        <w:rPr>
          <w:spacing w:val="-3"/>
        </w:rPr>
        <w:t xml:space="preserve"> </w:t>
      </w:r>
      <w:r>
        <w:t>délku</w:t>
      </w:r>
      <w:r>
        <w:rPr>
          <w:spacing w:val="-3"/>
        </w:rPr>
        <w:t xml:space="preserve"> </w:t>
      </w:r>
      <w:r>
        <w:t>obojku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krku zvířete, neutahujte příliš těsně. Mezi obojek a krk zvířete by se měly vejít dva prsty. Konec obojku protáhněte sponou a případnou přebytečnou délku (nad 5 cm) odstřihněte.</w:t>
      </w:r>
    </w:p>
    <w:p w14:paraId="5F703629" w14:textId="77777777" w:rsidR="003153D1" w:rsidRDefault="003153D1" w:rsidP="002839C4">
      <w:pPr>
        <w:pStyle w:val="Zkladntext"/>
        <w:spacing w:before="121"/>
        <w:rPr>
          <w:sz w:val="20"/>
        </w:rPr>
      </w:pPr>
      <w:r>
        <w:rPr>
          <w:noProof/>
        </w:rPr>
        <w:drawing>
          <wp:anchor distT="0" distB="0" distL="0" distR="0" simplePos="0" relativeHeight="251666432" behindDoc="1" locked="0" layoutInCell="1" allowOverlap="1" wp14:anchorId="76DCA9C3" wp14:editId="0A698698">
            <wp:simplePos x="0" y="0"/>
            <wp:positionH relativeFrom="page">
              <wp:posOffset>1143668</wp:posOffset>
            </wp:positionH>
            <wp:positionV relativeFrom="paragraph">
              <wp:posOffset>238112</wp:posOffset>
            </wp:positionV>
            <wp:extent cx="5301395" cy="789432"/>
            <wp:effectExtent l="0" t="0" r="0" b="0"/>
            <wp:wrapTopAndBottom/>
            <wp:docPr id="2088497082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1395" cy="789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DAA6EC" w14:textId="77777777" w:rsidR="003153D1" w:rsidRDefault="003153D1" w:rsidP="002839C4">
      <w:pPr>
        <w:pStyle w:val="Zkladntext"/>
        <w:spacing w:before="79"/>
      </w:pPr>
    </w:p>
    <w:p w14:paraId="10C2E96A" w14:textId="79527526" w:rsidR="00C114FF" w:rsidRPr="003153D1" w:rsidRDefault="003153D1" w:rsidP="008E28F7">
      <w:pPr>
        <w:pStyle w:val="Zkladntext"/>
        <w:spacing w:before="79"/>
      </w:pPr>
      <w:r>
        <w:lastRenderedPageBreak/>
        <w:t>Tento</w:t>
      </w:r>
      <w:r>
        <w:rPr>
          <w:spacing w:val="-4"/>
        </w:rPr>
        <w:t xml:space="preserve"> </w:t>
      </w:r>
      <w:r>
        <w:t>obojek</w:t>
      </w:r>
      <w:r>
        <w:rPr>
          <w:spacing w:val="-4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vybaven</w:t>
      </w:r>
      <w:r>
        <w:rPr>
          <w:spacing w:val="-4"/>
        </w:rPr>
        <w:t xml:space="preserve"> </w:t>
      </w:r>
      <w:r>
        <w:t>bezpečnostním</w:t>
      </w:r>
      <w:r>
        <w:rPr>
          <w:spacing w:val="-4"/>
        </w:rPr>
        <w:t xml:space="preserve"> </w:t>
      </w:r>
      <w:r>
        <w:t>uzávěrem</w:t>
      </w:r>
      <w:r>
        <w:rPr>
          <w:spacing w:val="-4"/>
        </w:rPr>
        <w:t xml:space="preserve"> </w:t>
      </w:r>
      <w:r>
        <w:t>(bezpečnostní</w:t>
      </w:r>
      <w:r>
        <w:rPr>
          <w:spacing w:val="-4"/>
        </w:rPr>
        <w:t xml:space="preserve"> </w:t>
      </w:r>
      <w:r>
        <w:t>mechanismus</w:t>
      </w:r>
      <w:r>
        <w:rPr>
          <w:spacing w:val="-5"/>
        </w:rPr>
        <w:t xml:space="preserve"> </w:t>
      </w:r>
      <w:r>
        <w:t>proti</w:t>
      </w:r>
      <w:r>
        <w:rPr>
          <w:spacing w:val="-4"/>
        </w:rPr>
        <w:t xml:space="preserve"> </w:t>
      </w:r>
      <w:r>
        <w:t>škrcení).</w:t>
      </w:r>
      <w:r>
        <w:rPr>
          <w:spacing w:val="-4"/>
        </w:rPr>
        <w:t xml:space="preserve"> </w:t>
      </w:r>
      <w:r>
        <w:t>V</w:t>
      </w:r>
      <w:r w:rsidR="008E28F7">
        <w:t> </w:t>
      </w:r>
      <w:r>
        <w:t>nepravděpodobném případě, že by se pes obojkem zachytil za překážku, dokáže vlastní silou povolit obojek natolik, aby se mohl rychle uvolnit.</w:t>
      </w:r>
    </w:p>
    <w:p w14:paraId="1F895631" w14:textId="77777777" w:rsidR="00196214" w:rsidRPr="00B41D57" w:rsidRDefault="00196214" w:rsidP="008E28F7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1C7AFC49" w14:textId="77777777" w:rsidR="00DB468A" w:rsidRPr="00B41D57" w:rsidRDefault="003233B7" w:rsidP="008E28F7">
      <w:pPr>
        <w:pStyle w:val="Style1"/>
        <w:jc w:val="both"/>
      </w:pPr>
      <w:r w:rsidRPr="00B41D57">
        <w:rPr>
          <w:highlight w:val="lightGray"/>
        </w:rPr>
        <w:t>10.</w:t>
      </w:r>
      <w:r w:rsidRPr="00B41D57">
        <w:tab/>
        <w:t>Ochranné lhůty</w:t>
      </w:r>
    </w:p>
    <w:p w14:paraId="386E3FC9" w14:textId="77777777" w:rsidR="003153D1" w:rsidRDefault="003153D1" w:rsidP="008E28F7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18CDF0CB" w14:textId="4EE7603B" w:rsidR="00590E89" w:rsidRPr="00B41D57" w:rsidRDefault="00601C77" w:rsidP="008E28F7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  <w:r w:rsidRPr="00B41D57">
        <w:t>Neuplatňuje se.</w:t>
      </w:r>
    </w:p>
    <w:p w14:paraId="237445D8" w14:textId="77777777" w:rsidR="00DB468A" w:rsidRPr="00B41D57" w:rsidRDefault="00DB468A" w:rsidP="008E28F7">
      <w:pPr>
        <w:tabs>
          <w:tab w:val="clear" w:pos="567"/>
        </w:tabs>
        <w:spacing w:line="240" w:lineRule="auto"/>
        <w:jc w:val="both"/>
        <w:rPr>
          <w:iCs/>
          <w:szCs w:val="22"/>
        </w:rPr>
      </w:pPr>
    </w:p>
    <w:p w14:paraId="3EA828F0" w14:textId="77777777" w:rsidR="00C114FF" w:rsidRPr="00B41D57" w:rsidRDefault="003233B7" w:rsidP="008E28F7">
      <w:pPr>
        <w:pStyle w:val="Style1"/>
        <w:jc w:val="both"/>
      </w:pPr>
      <w:r w:rsidRPr="00B41D57">
        <w:rPr>
          <w:highlight w:val="lightGray"/>
        </w:rPr>
        <w:t>11.</w:t>
      </w:r>
      <w:r w:rsidRPr="00B41D57">
        <w:tab/>
        <w:t>Zvláštní opatření pro uchovávání</w:t>
      </w:r>
    </w:p>
    <w:p w14:paraId="6CB36FFA" w14:textId="77777777" w:rsidR="003153D1" w:rsidRDefault="003153D1" w:rsidP="008E28F7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</w:p>
    <w:p w14:paraId="1D33C668" w14:textId="1D6387FC" w:rsidR="003153D1" w:rsidRPr="003153D1" w:rsidRDefault="003153D1" w:rsidP="008E28F7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3153D1">
        <w:rPr>
          <w:szCs w:val="22"/>
        </w:rPr>
        <w:t>Uchováv</w:t>
      </w:r>
      <w:r w:rsidR="006E5DDB">
        <w:rPr>
          <w:szCs w:val="22"/>
        </w:rPr>
        <w:t>ejte</w:t>
      </w:r>
      <w:r w:rsidRPr="003153D1">
        <w:rPr>
          <w:szCs w:val="22"/>
        </w:rPr>
        <w:t xml:space="preserve"> mimo dohled a dosah dětí.</w:t>
      </w:r>
    </w:p>
    <w:p w14:paraId="664F41E5" w14:textId="77777777" w:rsidR="003153D1" w:rsidRPr="003153D1" w:rsidRDefault="003153D1" w:rsidP="008E28F7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3153D1">
        <w:rPr>
          <w:szCs w:val="22"/>
        </w:rPr>
        <w:t>Tento veterinární léčivý přípravek nevyžaduje žádné zvláštní podmínky uchovávání. Uchovávejte sáčky ve vnějším obalu.</w:t>
      </w:r>
    </w:p>
    <w:p w14:paraId="5437653D" w14:textId="0E648C24" w:rsidR="00C114FF" w:rsidRPr="00B41D57" w:rsidRDefault="003153D1" w:rsidP="008E28F7">
      <w:pPr>
        <w:numPr>
          <w:ilvl w:val="12"/>
          <w:numId w:val="0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3153D1">
        <w:rPr>
          <w:szCs w:val="22"/>
        </w:rPr>
        <w:t>Nepoužívejte tento veterinární léčivý přípravek po uplynutí doby použitelnosti uvedené na</w:t>
      </w:r>
      <w:r w:rsidR="008E28F7">
        <w:rPr>
          <w:szCs w:val="22"/>
        </w:rPr>
        <w:t xml:space="preserve"> </w:t>
      </w:r>
      <w:r w:rsidRPr="003153D1">
        <w:rPr>
          <w:szCs w:val="22"/>
        </w:rPr>
        <w:t>etiketě/krabičce po E</w:t>
      </w:r>
      <w:r w:rsidR="00601C77">
        <w:rPr>
          <w:szCs w:val="22"/>
        </w:rPr>
        <w:t>xp</w:t>
      </w:r>
      <w:r w:rsidRPr="003153D1">
        <w:rPr>
          <w:szCs w:val="22"/>
        </w:rPr>
        <w:t>. Doba použitelnosti končí posledním dnem v uvedeném měsíci.</w:t>
      </w:r>
    </w:p>
    <w:p w14:paraId="6BF73524" w14:textId="77777777" w:rsidR="0043320A" w:rsidRPr="00B41D57" w:rsidRDefault="0043320A" w:rsidP="008E28F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5BE9B45" w14:textId="4E33F251" w:rsidR="00C114FF" w:rsidRPr="00B41D57" w:rsidRDefault="003233B7" w:rsidP="008E28F7">
      <w:pPr>
        <w:pStyle w:val="Style1"/>
        <w:jc w:val="both"/>
      </w:pPr>
      <w:r w:rsidRPr="003C3726">
        <w:rPr>
          <w:highlight w:val="lightGray"/>
        </w:rPr>
        <w:t>12.</w:t>
      </w:r>
      <w:r w:rsidRPr="00B41D57">
        <w:tab/>
        <w:t xml:space="preserve">Zvláštní opatření pro </w:t>
      </w:r>
      <w:r w:rsidR="00CF069C" w:rsidRPr="00B41D57">
        <w:t>likvidaci</w:t>
      </w:r>
    </w:p>
    <w:p w14:paraId="7C575CD6" w14:textId="77777777" w:rsidR="00C114FF" w:rsidRPr="00B41D57" w:rsidRDefault="00C114FF" w:rsidP="008E28F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7A37D4BF" w14:textId="15F8CD69" w:rsidR="00935E4D" w:rsidRPr="00935E4D" w:rsidRDefault="00935E4D" w:rsidP="008E28F7">
      <w:pPr>
        <w:tabs>
          <w:tab w:val="clear" w:pos="567"/>
        </w:tabs>
        <w:spacing w:line="240" w:lineRule="auto"/>
        <w:jc w:val="both"/>
        <w:rPr>
          <w:bCs/>
          <w:szCs w:val="22"/>
        </w:rPr>
      </w:pPr>
      <w:r w:rsidRPr="00935E4D">
        <w:rPr>
          <w:bCs/>
          <w:szCs w:val="22"/>
        </w:rPr>
        <w:t>Léčivé přípravky se nesmí likvidovat prostřednictvím odpadní vody či domovního odpadu.</w:t>
      </w:r>
    </w:p>
    <w:p w14:paraId="4AE9A52A" w14:textId="77777777" w:rsidR="00935E4D" w:rsidRPr="00935E4D" w:rsidRDefault="00935E4D" w:rsidP="008E28F7">
      <w:pPr>
        <w:tabs>
          <w:tab w:val="clear" w:pos="567"/>
        </w:tabs>
        <w:spacing w:line="240" w:lineRule="auto"/>
        <w:jc w:val="both"/>
        <w:rPr>
          <w:bCs/>
          <w:szCs w:val="22"/>
        </w:rPr>
      </w:pPr>
    </w:p>
    <w:p w14:paraId="317C2923" w14:textId="1E58E8D4" w:rsidR="00935E4D" w:rsidRDefault="00935E4D" w:rsidP="008E28F7">
      <w:pPr>
        <w:tabs>
          <w:tab w:val="clear" w:pos="567"/>
        </w:tabs>
        <w:spacing w:line="240" w:lineRule="auto"/>
        <w:jc w:val="both"/>
        <w:rPr>
          <w:bCs/>
          <w:szCs w:val="22"/>
        </w:rPr>
      </w:pPr>
      <w:r w:rsidRPr="00935E4D">
        <w:rPr>
          <w:bCs/>
          <w:szCs w:val="22"/>
        </w:rPr>
        <w:t xml:space="preserve">Tento veterinární léčivý přípravek nesmí kontaminovat vodní toky, protože </w:t>
      </w:r>
      <w:proofErr w:type="spellStart"/>
      <w:r w:rsidR="00847F4F">
        <w:rPr>
          <w:bCs/>
          <w:szCs w:val="22"/>
        </w:rPr>
        <w:t>d</w:t>
      </w:r>
      <w:r w:rsidRPr="00935E4D">
        <w:rPr>
          <w:bCs/>
          <w:szCs w:val="22"/>
        </w:rPr>
        <w:t>eltamethrin</w:t>
      </w:r>
      <w:proofErr w:type="spellEnd"/>
      <w:r w:rsidRPr="00935E4D">
        <w:rPr>
          <w:bCs/>
          <w:szCs w:val="22"/>
        </w:rPr>
        <w:t xml:space="preserve"> je toxický pro ryby a další vodní organismy. Po použití obojek neodhazujte do životního prostředí ani do vody.</w:t>
      </w:r>
    </w:p>
    <w:p w14:paraId="0CD6EB13" w14:textId="77777777" w:rsidR="00935E4D" w:rsidRPr="00935E4D" w:rsidRDefault="00935E4D" w:rsidP="008E28F7">
      <w:pPr>
        <w:tabs>
          <w:tab w:val="clear" w:pos="567"/>
        </w:tabs>
        <w:spacing w:line="240" w:lineRule="auto"/>
        <w:jc w:val="both"/>
        <w:rPr>
          <w:bCs/>
          <w:szCs w:val="22"/>
        </w:rPr>
      </w:pPr>
    </w:p>
    <w:p w14:paraId="0342F9D0" w14:textId="40922750" w:rsidR="00935E4D" w:rsidRDefault="00935E4D" w:rsidP="008E28F7">
      <w:pPr>
        <w:tabs>
          <w:tab w:val="clear" w:pos="567"/>
        </w:tabs>
        <w:spacing w:line="240" w:lineRule="auto"/>
        <w:jc w:val="both"/>
        <w:rPr>
          <w:bCs/>
          <w:szCs w:val="22"/>
        </w:rPr>
      </w:pPr>
      <w:r w:rsidRPr="00935E4D">
        <w:rPr>
          <w:bCs/>
          <w:szCs w:val="22"/>
        </w:rPr>
        <w:t>Všechen nepoužitý veterinární léčivý přípravek nebo odpad, který pochází z tohoto přípravku, likvidujte odevzdáním v souladu s místními požadavky a platnými národními systémy sběru. Tato opatření napomáhají chránit životní prostředí.</w:t>
      </w:r>
    </w:p>
    <w:p w14:paraId="41FAED5F" w14:textId="52713006" w:rsidR="00847F4F" w:rsidRDefault="00847F4F" w:rsidP="008E28F7">
      <w:pPr>
        <w:tabs>
          <w:tab w:val="clear" w:pos="567"/>
        </w:tabs>
        <w:spacing w:line="240" w:lineRule="auto"/>
        <w:jc w:val="both"/>
        <w:rPr>
          <w:bCs/>
          <w:szCs w:val="22"/>
        </w:rPr>
      </w:pPr>
    </w:p>
    <w:p w14:paraId="5B4C4034" w14:textId="0C3A3145" w:rsidR="00847F4F" w:rsidRPr="00935E4D" w:rsidRDefault="00847F4F" w:rsidP="008E28F7">
      <w:pPr>
        <w:tabs>
          <w:tab w:val="clear" w:pos="567"/>
        </w:tabs>
        <w:spacing w:line="240" w:lineRule="auto"/>
        <w:jc w:val="both"/>
        <w:rPr>
          <w:bCs/>
          <w:szCs w:val="22"/>
        </w:rPr>
      </w:pPr>
      <w:r>
        <w:rPr>
          <w:bCs/>
          <w:szCs w:val="22"/>
        </w:rPr>
        <w:t xml:space="preserve">O možnostech likvidace nepotřebných léčivých přípravků se poraďte s vaším veterinárním lékařem nebo lékárníkem. </w:t>
      </w:r>
    </w:p>
    <w:p w14:paraId="06DB9A21" w14:textId="77777777" w:rsidR="00DB468A" w:rsidRPr="00B41D57" w:rsidRDefault="00DB468A" w:rsidP="008E28F7">
      <w:pPr>
        <w:tabs>
          <w:tab w:val="clear" w:pos="567"/>
        </w:tabs>
        <w:spacing w:line="240" w:lineRule="auto"/>
        <w:jc w:val="both"/>
        <w:rPr>
          <w:bCs/>
          <w:szCs w:val="22"/>
          <w:highlight w:val="lightGray"/>
        </w:rPr>
      </w:pPr>
    </w:p>
    <w:p w14:paraId="31B48E2D" w14:textId="77777777" w:rsidR="00DB468A" w:rsidRPr="00B41D57" w:rsidRDefault="003233B7" w:rsidP="008E28F7">
      <w:pPr>
        <w:pStyle w:val="Style1"/>
        <w:jc w:val="both"/>
      </w:pPr>
      <w:r w:rsidRPr="00B41D57">
        <w:rPr>
          <w:highlight w:val="lightGray"/>
        </w:rPr>
        <w:t>13.</w:t>
      </w:r>
      <w:r w:rsidRPr="00B41D57">
        <w:tab/>
        <w:t>Klasifikace veterinárních léčivých přípravků</w:t>
      </w:r>
    </w:p>
    <w:p w14:paraId="668E4AC7" w14:textId="77777777" w:rsidR="00FD6A3D" w:rsidRDefault="00FD6A3D" w:rsidP="008E28F7">
      <w:pPr>
        <w:tabs>
          <w:tab w:val="clear" w:pos="567"/>
        </w:tabs>
        <w:spacing w:line="240" w:lineRule="auto"/>
        <w:jc w:val="both"/>
      </w:pPr>
    </w:p>
    <w:p w14:paraId="76BF11F0" w14:textId="2D742CF6" w:rsidR="00C114FF" w:rsidRPr="00B41D57" w:rsidRDefault="00FD6A3D" w:rsidP="008E28F7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t>Veterinární léčivý přípravek je vydáván bez předpisu.</w:t>
      </w:r>
      <w:r w:rsidR="00D56FAE">
        <w:t xml:space="preserve"> Vyhrazený veterinární léčivý přípravek.</w:t>
      </w:r>
    </w:p>
    <w:p w14:paraId="1B2009DE" w14:textId="77777777" w:rsidR="00DB468A" w:rsidRPr="00B41D57" w:rsidRDefault="00DB468A" w:rsidP="008E28F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7274FDB" w14:textId="77777777" w:rsidR="00DB468A" w:rsidRPr="00B41D57" w:rsidRDefault="003233B7" w:rsidP="008E28F7">
      <w:pPr>
        <w:pStyle w:val="Style1"/>
        <w:jc w:val="both"/>
      </w:pPr>
      <w:r w:rsidRPr="00B41D57">
        <w:rPr>
          <w:highlight w:val="lightGray"/>
        </w:rPr>
        <w:t>14.</w:t>
      </w:r>
      <w:r w:rsidRPr="00B41D57">
        <w:tab/>
        <w:t>Registrační čísla a velikosti balení</w:t>
      </w:r>
    </w:p>
    <w:p w14:paraId="12ADCA50" w14:textId="77777777" w:rsidR="00FD6A3D" w:rsidRDefault="00FD6A3D" w:rsidP="008E28F7">
      <w:pPr>
        <w:pStyle w:val="Zkladntext"/>
        <w:spacing w:before="5"/>
      </w:pPr>
    </w:p>
    <w:p w14:paraId="7ACFE9CC" w14:textId="6031DD23" w:rsidR="00DC49B6" w:rsidRDefault="00FD6A3D" w:rsidP="008E28F7">
      <w:pPr>
        <w:pStyle w:val="Zkladntext"/>
        <w:spacing w:before="5"/>
      </w:pPr>
      <w:r w:rsidRPr="00FD6A3D">
        <w:t>Registrační číslo:</w:t>
      </w:r>
      <w:r w:rsidR="004A484F">
        <w:t xml:space="preserve"> 96/01</w:t>
      </w:r>
      <w:r w:rsidR="000766DB">
        <w:t>6</w:t>
      </w:r>
      <w:bookmarkStart w:id="1" w:name="_GoBack"/>
      <w:bookmarkEnd w:id="1"/>
      <w:r w:rsidR="004A484F">
        <w:t>/</w:t>
      </w:r>
      <w:proofErr w:type="gramStart"/>
      <w:r w:rsidR="004A484F">
        <w:t>19-</w:t>
      </w:r>
      <w:r w:rsidR="004A484F">
        <w:rPr>
          <w:spacing w:val="-10"/>
        </w:rPr>
        <w:t>C</w:t>
      </w:r>
      <w:proofErr w:type="gramEnd"/>
    </w:p>
    <w:p w14:paraId="22940507" w14:textId="77777777" w:rsidR="00BB4247" w:rsidRDefault="00BB4247" w:rsidP="008E28F7">
      <w:pPr>
        <w:pStyle w:val="Zkladntext"/>
        <w:spacing w:before="5"/>
      </w:pPr>
    </w:p>
    <w:p w14:paraId="15492EFF" w14:textId="77777777" w:rsidR="00DC49B6" w:rsidRDefault="00DC49B6" w:rsidP="008E28F7">
      <w:pPr>
        <w:pStyle w:val="Zkladntext"/>
      </w:pPr>
      <w:r>
        <w:t xml:space="preserve">Velikosti </w:t>
      </w:r>
      <w:r>
        <w:rPr>
          <w:spacing w:val="-2"/>
        </w:rPr>
        <w:t>balení:</w:t>
      </w:r>
    </w:p>
    <w:p w14:paraId="339CB817" w14:textId="4332AB04" w:rsidR="00DC49B6" w:rsidRDefault="00EF7852" w:rsidP="00E42AB3">
      <w:pPr>
        <w:pStyle w:val="Zkladntext"/>
      </w:pPr>
      <w:r>
        <w:t>Papírová</w:t>
      </w:r>
      <w:r>
        <w:rPr>
          <w:spacing w:val="-3"/>
        </w:rPr>
        <w:t xml:space="preserve"> </w:t>
      </w:r>
      <w:r w:rsidR="00DC49B6">
        <w:t>nebo</w:t>
      </w:r>
      <w:r w:rsidR="00DC49B6">
        <w:rPr>
          <w:spacing w:val="-3"/>
        </w:rPr>
        <w:t xml:space="preserve"> </w:t>
      </w:r>
      <w:r w:rsidR="00DC49B6">
        <w:t>kovová</w:t>
      </w:r>
      <w:r w:rsidR="00DC49B6">
        <w:rPr>
          <w:spacing w:val="-4"/>
        </w:rPr>
        <w:t xml:space="preserve"> </w:t>
      </w:r>
      <w:r w:rsidR="00DC49B6">
        <w:t>krabička</w:t>
      </w:r>
      <w:r w:rsidR="00DC49B6">
        <w:rPr>
          <w:spacing w:val="-3"/>
        </w:rPr>
        <w:t xml:space="preserve"> </w:t>
      </w:r>
      <w:r w:rsidR="00DC49B6">
        <w:t>s</w:t>
      </w:r>
      <w:r w:rsidR="00DC49B6">
        <w:rPr>
          <w:spacing w:val="-4"/>
        </w:rPr>
        <w:t xml:space="preserve"> </w:t>
      </w:r>
      <w:r w:rsidR="00DC49B6">
        <w:t>jedním</w:t>
      </w:r>
      <w:r w:rsidR="00DC49B6">
        <w:rPr>
          <w:spacing w:val="-3"/>
        </w:rPr>
        <w:t xml:space="preserve"> </w:t>
      </w:r>
      <w:r w:rsidR="00DC49B6">
        <w:t>sáčkem</w:t>
      </w:r>
      <w:r w:rsidR="00DC49B6">
        <w:rPr>
          <w:spacing w:val="-3"/>
        </w:rPr>
        <w:t xml:space="preserve"> </w:t>
      </w:r>
      <w:r w:rsidR="00DC49B6">
        <w:t>obsahujícím</w:t>
      </w:r>
      <w:r w:rsidR="00DC49B6">
        <w:rPr>
          <w:spacing w:val="-3"/>
        </w:rPr>
        <w:t xml:space="preserve"> </w:t>
      </w:r>
      <w:r w:rsidR="00DC49B6">
        <w:t>1</w:t>
      </w:r>
      <w:r w:rsidR="00DC49B6">
        <w:rPr>
          <w:spacing w:val="-3"/>
        </w:rPr>
        <w:t xml:space="preserve"> </w:t>
      </w:r>
      <w:r w:rsidR="00DC49B6">
        <w:t>obojek</w:t>
      </w:r>
      <w:r w:rsidR="00DC49B6">
        <w:rPr>
          <w:spacing w:val="-3"/>
        </w:rPr>
        <w:t xml:space="preserve"> </w:t>
      </w:r>
      <w:r w:rsidR="00DC49B6">
        <w:t>o</w:t>
      </w:r>
      <w:r w:rsidR="00DC49B6">
        <w:rPr>
          <w:spacing w:val="-3"/>
        </w:rPr>
        <w:t xml:space="preserve"> </w:t>
      </w:r>
      <w:r w:rsidR="00DC49B6">
        <w:t>délce</w:t>
      </w:r>
      <w:r w:rsidR="00DC49B6">
        <w:rPr>
          <w:spacing w:val="-3"/>
        </w:rPr>
        <w:t xml:space="preserve"> </w:t>
      </w:r>
      <w:r w:rsidR="00DC49B6">
        <w:t>60</w:t>
      </w:r>
      <w:r w:rsidR="00DC49B6">
        <w:rPr>
          <w:spacing w:val="-3"/>
        </w:rPr>
        <w:t xml:space="preserve"> </w:t>
      </w:r>
      <w:r w:rsidR="00DC49B6">
        <w:t xml:space="preserve">cm. </w:t>
      </w:r>
      <w:r>
        <w:t>Papírová</w:t>
      </w:r>
      <w:r>
        <w:rPr>
          <w:spacing w:val="-3"/>
        </w:rPr>
        <w:t xml:space="preserve"> </w:t>
      </w:r>
      <w:r w:rsidR="00DC49B6">
        <w:t>nebo kovová</w:t>
      </w:r>
      <w:r w:rsidR="00DC49B6">
        <w:rPr>
          <w:spacing w:val="-1"/>
        </w:rPr>
        <w:t xml:space="preserve"> </w:t>
      </w:r>
      <w:r w:rsidR="00DC49B6">
        <w:t>krabička se</w:t>
      </w:r>
      <w:r w:rsidR="00DC49B6">
        <w:rPr>
          <w:spacing w:val="-1"/>
        </w:rPr>
        <w:t xml:space="preserve"> </w:t>
      </w:r>
      <w:r w:rsidR="00DC49B6">
        <w:t>dvěma sáčky obsahujícími 1</w:t>
      </w:r>
      <w:r w:rsidR="00DC49B6">
        <w:rPr>
          <w:spacing w:val="-1"/>
        </w:rPr>
        <w:t xml:space="preserve"> </w:t>
      </w:r>
      <w:r w:rsidR="00DC49B6">
        <w:t xml:space="preserve">obojek o délce 60 </w:t>
      </w:r>
      <w:r w:rsidR="00DC49B6">
        <w:rPr>
          <w:spacing w:val="-5"/>
        </w:rPr>
        <w:t>cm.</w:t>
      </w:r>
    </w:p>
    <w:p w14:paraId="1E4F20D3" w14:textId="77777777" w:rsidR="00DC49B6" w:rsidRDefault="00DC49B6" w:rsidP="008E28F7">
      <w:pPr>
        <w:pStyle w:val="Zkladntext"/>
      </w:pPr>
    </w:p>
    <w:p w14:paraId="5CAB09A7" w14:textId="77777777" w:rsidR="00DC49B6" w:rsidRDefault="00DC49B6" w:rsidP="008E28F7">
      <w:pPr>
        <w:pStyle w:val="Zkladntext"/>
      </w:pPr>
      <w:r>
        <w:t>Na</w:t>
      </w:r>
      <w:r>
        <w:rPr>
          <w:spacing w:val="-1"/>
        </w:rPr>
        <w:t xml:space="preserve"> </w:t>
      </w:r>
      <w:r>
        <w:t>trhu nemusí</w:t>
      </w:r>
      <w:r>
        <w:rPr>
          <w:spacing w:val="-1"/>
        </w:rPr>
        <w:t xml:space="preserve"> </w:t>
      </w:r>
      <w:r>
        <w:t>být</w:t>
      </w:r>
      <w:r>
        <w:rPr>
          <w:spacing w:val="-1"/>
        </w:rPr>
        <w:t xml:space="preserve"> </w:t>
      </w:r>
      <w:r>
        <w:t>všechny velikosti</w:t>
      </w:r>
      <w:r>
        <w:rPr>
          <w:spacing w:val="-1"/>
        </w:rPr>
        <w:t xml:space="preserve"> </w:t>
      </w:r>
      <w:r>
        <w:rPr>
          <w:spacing w:val="-2"/>
        </w:rPr>
        <w:t>balení.</w:t>
      </w:r>
    </w:p>
    <w:p w14:paraId="1E0A47F2" w14:textId="77777777" w:rsidR="00DB468A" w:rsidRPr="00B41D57" w:rsidRDefault="00DB468A" w:rsidP="008E28F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B76CC22" w14:textId="77777777" w:rsidR="00C114FF" w:rsidRPr="00B41D57" w:rsidRDefault="003233B7" w:rsidP="008E28F7">
      <w:pPr>
        <w:pStyle w:val="Style1"/>
        <w:jc w:val="both"/>
      </w:pPr>
      <w:r w:rsidRPr="00B41D57">
        <w:rPr>
          <w:highlight w:val="lightGray"/>
        </w:rPr>
        <w:t>15.</w:t>
      </w:r>
      <w:r w:rsidRPr="00B41D57">
        <w:tab/>
        <w:t>Datum poslední revize příbalové informace</w:t>
      </w:r>
    </w:p>
    <w:p w14:paraId="6781F72F" w14:textId="77777777" w:rsidR="00C114FF" w:rsidRPr="00B41D57" w:rsidRDefault="00C114FF" w:rsidP="008E28F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C89E1E9" w14:textId="0140587A" w:rsidR="00DB468A" w:rsidRPr="00B41D57" w:rsidRDefault="00E42AB3" w:rsidP="008E28F7">
      <w:pPr>
        <w:jc w:val="both"/>
        <w:rPr>
          <w:szCs w:val="22"/>
        </w:rPr>
      </w:pPr>
      <w:r>
        <w:t>10</w:t>
      </w:r>
      <w:r w:rsidR="00D56FAE">
        <w:t>/2026</w:t>
      </w:r>
    </w:p>
    <w:p w14:paraId="536A8BBE" w14:textId="77777777" w:rsidR="00DB468A" w:rsidRPr="00B41D57" w:rsidRDefault="00DB468A" w:rsidP="008E28F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15C08D53" w14:textId="5145E1A4" w:rsidR="001F1C7E" w:rsidRDefault="003233B7" w:rsidP="008E28F7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13" w:history="1">
        <w:r w:rsidR="001F1C7E"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620A4">
        <w:rPr>
          <w:szCs w:val="22"/>
        </w:rPr>
        <w:t>.</w:t>
      </w:r>
    </w:p>
    <w:p w14:paraId="00EE37FC" w14:textId="4DE66522" w:rsidR="00D56FAE" w:rsidRDefault="00D56FAE" w:rsidP="008E28F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B1D67DB" w14:textId="77777777" w:rsidR="00D56FAE" w:rsidRPr="00B41D57" w:rsidRDefault="00D56FAE" w:rsidP="00E42AB3">
      <w:pPr>
        <w:jc w:val="both"/>
        <w:rPr>
          <w:szCs w:val="22"/>
        </w:rPr>
      </w:pPr>
      <w:bookmarkStart w:id="2" w:name="_Hlk148432335"/>
      <w:r w:rsidRPr="00AF2F2C">
        <w:t>Podrobné informace o tomto veterinárním léčivém přípravku naleznete také v národní databázi (</w:t>
      </w:r>
      <w:hyperlink r:id="rId14" w:history="1">
        <w:r w:rsidRPr="00AF2F2C">
          <w:rPr>
            <w:rStyle w:val="Hypertextovodkaz"/>
          </w:rPr>
          <w:t>https://www.uskvbl.cz</w:t>
        </w:r>
      </w:hyperlink>
      <w:r w:rsidRPr="00AF2F2C">
        <w:t>).</w:t>
      </w:r>
      <w:bookmarkEnd w:id="2"/>
    </w:p>
    <w:p w14:paraId="1AC2B819" w14:textId="77777777" w:rsidR="00D56FAE" w:rsidRPr="006414D3" w:rsidRDefault="00D56FAE" w:rsidP="008E28F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4C9272A" w14:textId="77777777" w:rsidR="00DB468A" w:rsidRPr="00B41D57" w:rsidRDefault="003233B7" w:rsidP="00E42AB3">
      <w:pPr>
        <w:pStyle w:val="Style1"/>
        <w:keepNext/>
        <w:jc w:val="both"/>
      </w:pPr>
      <w:r w:rsidRPr="00B41D57">
        <w:rPr>
          <w:highlight w:val="lightGray"/>
        </w:rPr>
        <w:lastRenderedPageBreak/>
        <w:t>16.</w:t>
      </w:r>
      <w:r w:rsidRPr="00B41D57">
        <w:tab/>
        <w:t>Kontaktní údaje</w:t>
      </w:r>
    </w:p>
    <w:p w14:paraId="43F06BBF" w14:textId="77777777" w:rsidR="00C114FF" w:rsidRPr="00B41D57" w:rsidRDefault="00C114FF" w:rsidP="00E42AB3">
      <w:pPr>
        <w:keepNext/>
        <w:tabs>
          <w:tab w:val="clear" w:pos="567"/>
        </w:tabs>
        <w:spacing w:line="240" w:lineRule="auto"/>
        <w:jc w:val="both"/>
        <w:rPr>
          <w:szCs w:val="22"/>
        </w:rPr>
      </w:pPr>
    </w:p>
    <w:p w14:paraId="79625108" w14:textId="1445C6C9" w:rsidR="00DB468A" w:rsidRPr="00B41D57" w:rsidRDefault="003233B7" w:rsidP="008E28F7">
      <w:pPr>
        <w:keepNext/>
        <w:jc w:val="both"/>
        <w:rPr>
          <w:iCs/>
          <w:szCs w:val="22"/>
        </w:rPr>
      </w:pPr>
      <w:bookmarkStart w:id="3" w:name="_Hlk73552578"/>
      <w:r w:rsidRPr="00B41D57">
        <w:rPr>
          <w:iCs/>
          <w:szCs w:val="22"/>
          <w:u w:val="single"/>
        </w:rPr>
        <w:t>Držitel rozhodnutí o registraci</w:t>
      </w:r>
      <w:r w:rsidR="00C37573">
        <w:rPr>
          <w:iCs/>
          <w:szCs w:val="22"/>
          <w:u w:val="single"/>
        </w:rPr>
        <w:t>:</w:t>
      </w:r>
    </w:p>
    <w:bookmarkEnd w:id="3"/>
    <w:p w14:paraId="28E766D1" w14:textId="77777777" w:rsidR="00955218" w:rsidRPr="00955218" w:rsidRDefault="00955218" w:rsidP="00955218">
      <w:pPr>
        <w:tabs>
          <w:tab w:val="clear" w:pos="567"/>
        </w:tabs>
        <w:spacing w:line="240" w:lineRule="auto"/>
        <w:rPr>
          <w:szCs w:val="22"/>
        </w:rPr>
      </w:pPr>
      <w:r w:rsidRPr="00955218">
        <w:rPr>
          <w:szCs w:val="22"/>
        </w:rPr>
        <w:t>VETPHARMA ANIMAL HEALTH, S.L.</w:t>
      </w:r>
    </w:p>
    <w:p w14:paraId="36892E51" w14:textId="77777777" w:rsidR="00955218" w:rsidRDefault="00955218" w:rsidP="00955218">
      <w:pPr>
        <w:tabs>
          <w:tab w:val="clear" w:pos="567"/>
        </w:tabs>
        <w:spacing w:line="240" w:lineRule="auto"/>
        <w:rPr>
          <w:szCs w:val="22"/>
        </w:rPr>
      </w:pPr>
      <w:r w:rsidRPr="00955218">
        <w:rPr>
          <w:szCs w:val="22"/>
        </w:rPr>
        <w:t xml:space="preserve">Gran Via Carles III, 98, 7ª 08028 Barcelona </w:t>
      </w:r>
    </w:p>
    <w:p w14:paraId="4BCB8728" w14:textId="18E8D03B" w:rsidR="00DB468A" w:rsidRDefault="00955218" w:rsidP="00955218">
      <w:pPr>
        <w:tabs>
          <w:tab w:val="clear" w:pos="567"/>
        </w:tabs>
        <w:spacing w:line="240" w:lineRule="auto"/>
        <w:rPr>
          <w:szCs w:val="22"/>
        </w:rPr>
      </w:pPr>
      <w:r w:rsidRPr="00955218">
        <w:rPr>
          <w:szCs w:val="22"/>
        </w:rPr>
        <w:t>Španělsko</w:t>
      </w:r>
    </w:p>
    <w:p w14:paraId="1E2FB3F5" w14:textId="77777777" w:rsidR="00BB4247" w:rsidRDefault="00BB4247" w:rsidP="003841FC">
      <w:pPr>
        <w:rPr>
          <w:bCs/>
          <w:szCs w:val="22"/>
          <w:u w:val="single"/>
        </w:rPr>
      </w:pPr>
    </w:p>
    <w:p w14:paraId="5A0CEF0F" w14:textId="5196B878" w:rsidR="003841FC" w:rsidRPr="00B41D57" w:rsidRDefault="003233B7" w:rsidP="003841FC">
      <w:pPr>
        <w:rPr>
          <w:bCs/>
          <w:szCs w:val="22"/>
        </w:rPr>
      </w:pPr>
      <w:r w:rsidRPr="00B41D57">
        <w:rPr>
          <w:bCs/>
          <w:szCs w:val="22"/>
          <w:u w:val="single"/>
        </w:rPr>
        <w:t xml:space="preserve">Výrobce odpovědný za </w:t>
      </w:r>
      <w:r w:rsidR="00FD642D" w:rsidRPr="00B41D57">
        <w:rPr>
          <w:bCs/>
          <w:szCs w:val="22"/>
          <w:u w:val="single"/>
        </w:rPr>
        <w:t xml:space="preserve">uvolnění </w:t>
      </w:r>
      <w:r w:rsidRPr="00B41D57">
        <w:rPr>
          <w:bCs/>
          <w:szCs w:val="22"/>
          <w:u w:val="single"/>
        </w:rPr>
        <w:t>šarž</w:t>
      </w:r>
      <w:r w:rsidR="00FD642D" w:rsidRPr="00B41D57">
        <w:rPr>
          <w:bCs/>
          <w:szCs w:val="22"/>
          <w:u w:val="single"/>
        </w:rPr>
        <w:t>e</w:t>
      </w:r>
      <w:r w:rsidRPr="00B41D57">
        <w:t>:</w:t>
      </w:r>
      <w:r w:rsidR="00DA16B5">
        <w:t xml:space="preserve"> </w:t>
      </w:r>
    </w:p>
    <w:p w14:paraId="42537B68" w14:textId="0754F885" w:rsidR="00C37573" w:rsidRPr="00E42AB3" w:rsidRDefault="00C37573" w:rsidP="00C37573">
      <w:pPr>
        <w:rPr>
          <w:bCs/>
          <w:szCs w:val="22"/>
          <w:lang w:val="fr-FR"/>
        </w:rPr>
      </w:pPr>
      <w:r w:rsidRPr="00E42AB3">
        <w:rPr>
          <w:bCs/>
          <w:szCs w:val="22"/>
          <w:lang w:val="fr-FR"/>
        </w:rPr>
        <w:t>AB7 SANTE</w:t>
      </w:r>
      <w:r w:rsidRPr="00E42AB3">
        <w:rPr>
          <w:bCs/>
          <w:szCs w:val="22"/>
          <w:lang w:val="fr-FR"/>
        </w:rPr>
        <w:br/>
        <w:t>Chemin des Monges</w:t>
      </w:r>
      <w:r w:rsidRPr="00E42AB3">
        <w:rPr>
          <w:bCs/>
          <w:szCs w:val="22"/>
          <w:lang w:val="fr-FR"/>
        </w:rPr>
        <w:br/>
        <w:t>31450 Deyme</w:t>
      </w:r>
      <w:r w:rsidRPr="00E42AB3">
        <w:rPr>
          <w:bCs/>
          <w:szCs w:val="22"/>
          <w:lang w:val="fr-FR"/>
        </w:rPr>
        <w:br/>
      </w:r>
      <w:r w:rsidR="00EF7852" w:rsidRPr="00E42AB3">
        <w:rPr>
          <w:bCs/>
          <w:szCs w:val="22"/>
          <w:lang w:val="fr-FR"/>
        </w:rPr>
        <w:t>Franc</w:t>
      </w:r>
      <w:r w:rsidR="00EF7852">
        <w:rPr>
          <w:bCs/>
          <w:szCs w:val="22"/>
          <w:lang w:val="fr-FR"/>
        </w:rPr>
        <w:t>ie</w:t>
      </w:r>
    </w:p>
    <w:p w14:paraId="3D3BF102" w14:textId="77777777" w:rsidR="003841FC" w:rsidRPr="00B41D57" w:rsidRDefault="003841FC" w:rsidP="003841FC">
      <w:pPr>
        <w:rPr>
          <w:bCs/>
          <w:szCs w:val="22"/>
        </w:rPr>
      </w:pPr>
    </w:p>
    <w:p w14:paraId="3F99BC68" w14:textId="486A089B" w:rsidR="003841FC" w:rsidRPr="00B41D57" w:rsidRDefault="003233B7" w:rsidP="0018657D">
      <w:pPr>
        <w:pStyle w:val="Style4"/>
      </w:pPr>
      <w:bookmarkStart w:id="4" w:name="_Hlk73552585"/>
      <w:r w:rsidRPr="00B41D57">
        <w:rPr>
          <w:u w:val="single"/>
        </w:rPr>
        <w:t>Místní zástupci a kontaktní údaje pro hlášení podezření na nežádoucí účinky</w:t>
      </w:r>
      <w:r w:rsidRPr="00B41D57">
        <w:t>:</w:t>
      </w:r>
    </w:p>
    <w:bookmarkEnd w:id="4"/>
    <w:p w14:paraId="2FB26B28" w14:textId="77777777" w:rsidR="00A637B8" w:rsidRPr="00E42AB3" w:rsidRDefault="00A637B8" w:rsidP="00A637B8">
      <w:pPr>
        <w:pStyle w:val="Style4"/>
        <w:rPr>
          <w:bCs/>
        </w:rPr>
      </w:pPr>
      <w:r w:rsidRPr="00E42AB3">
        <w:rPr>
          <w:bCs/>
        </w:rPr>
        <w:t>ALPHAVET Zrt. </w:t>
      </w:r>
    </w:p>
    <w:p w14:paraId="6AC5AE4D" w14:textId="77777777" w:rsidR="00A637B8" w:rsidRPr="00E42AB3" w:rsidRDefault="00A637B8" w:rsidP="00A637B8">
      <w:pPr>
        <w:pStyle w:val="Style4"/>
        <w:rPr>
          <w:bCs/>
        </w:rPr>
      </w:pPr>
      <w:r w:rsidRPr="00E42AB3">
        <w:rPr>
          <w:bCs/>
        </w:rPr>
        <w:t xml:space="preserve">Tel: </w:t>
      </w:r>
      <w:r w:rsidRPr="00E42AB3">
        <w:rPr>
          <w:bCs/>
          <w:u w:val="single"/>
        </w:rPr>
        <w:t>+36 22 534 500</w:t>
      </w:r>
    </w:p>
    <w:p w14:paraId="3CBCB8D5" w14:textId="77777777" w:rsidR="00A637B8" w:rsidRPr="00E42AB3" w:rsidRDefault="00A637B8" w:rsidP="00A637B8">
      <w:pPr>
        <w:pStyle w:val="Style4"/>
        <w:rPr>
          <w:bCs/>
        </w:rPr>
      </w:pPr>
      <w:r w:rsidRPr="00E42AB3">
        <w:rPr>
          <w:bCs/>
        </w:rPr>
        <w:t>Hofherr Albert Street 42. </w:t>
      </w:r>
    </w:p>
    <w:p w14:paraId="2F0B9CC5" w14:textId="77777777" w:rsidR="00A637B8" w:rsidRPr="00E42AB3" w:rsidRDefault="00A637B8" w:rsidP="00A637B8">
      <w:pPr>
        <w:pStyle w:val="Style4"/>
        <w:rPr>
          <w:bCs/>
        </w:rPr>
      </w:pPr>
      <w:r w:rsidRPr="00E42AB3">
        <w:rPr>
          <w:bCs/>
        </w:rPr>
        <w:t>H-1194 Budapest</w:t>
      </w:r>
    </w:p>
    <w:p w14:paraId="540BCC60" w14:textId="500E5132" w:rsidR="00A637B8" w:rsidRPr="00955218" w:rsidRDefault="00A637B8" w:rsidP="00A637B8">
      <w:pPr>
        <w:tabs>
          <w:tab w:val="clear" w:pos="567"/>
          <w:tab w:val="left" w:pos="0"/>
        </w:tabs>
        <w:rPr>
          <w:bCs/>
          <w:szCs w:val="22"/>
        </w:rPr>
      </w:pPr>
      <w:r w:rsidRPr="00E42AB3">
        <w:rPr>
          <w:bCs/>
          <w:szCs w:val="22"/>
        </w:rPr>
        <w:t>Maďarsko</w:t>
      </w:r>
    </w:p>
    <w:p w14:paraId="61B865D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26FD5B" w14:textId="3C84E550" w:rsidR="000D67D0" w:rsidRPr="00B41D57" w:rsidRDefault="003233B7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Pokud chcete získat informace o tomto veterinárním léčivém přípravku, kontaktujte prosím příslušného místního zástupce držitele rozhodnutí o registraci.</w:t>
      </w:r>
    </w:p>
    <w:p w14:paraId="44D2849E" w14:textId="77777777" w:rsidR="006D075E" w:rsidRPr="00B41D57" w:rsidRDefault="006D075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03B01AD" w14:textId="0B050B0D" w:rsidR="00BB2539" w:rsidRPr="00B41D57" w:rsidRDefault="003233B7" w:rsidP="00B13B6D">
      <w:pPr>
        <w:pStyle w:val="Style1"/>
      </w:pPr>
      <w:r w:rsidRPr="00B41D57">
        <w:rPr>
          <w:highlight w:val="lightGray"/>
        </w:rPr>
        <w:t>17.</w:t>
      </w:r>
      <w:r w:rsidRPr="00B41D57">
        <w:tab/>
        <w:t>Další informace</w:t>
      </w:r>
    </w:p>
    <w:p w14:paraId="72BBFD3F" w14:textId="77777777" w:rsidR="005F346D" w:rsidRPr="00B41D57" w:rsidRDefault="005F346D" w:rsidP="006D075E">
      <w:pPr>
        <w:tabs>
          <w:tab w:val="clear" w:pos="567"/>
        </w:tabs>
        <w:spacing w:line="240" w:lineRule="auto"/>
        <w:rPr>
          <w:szCs w:val="22"/>
        </w:rPr>
      </w:pPr>
    </w:p>
    <w:sectPr w:rsidR="005F346D" w:rsidRPr="00B41D57" w:rsidSect="003837F1">
      <w:headerReference w:type="default" r:id="rId15"/>
      <w:footerReference w:type="default" r:id="rId16"/>
      <w:footerReference w:type="first" r:id="rId17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554994" w14:textId="77777777" w:rsidR="00C562D7" w:rsidRDefault="00C562D7">
      <w:pPr>
        <w:spacing w:line="240" w:lineRule="auto"/>
      </w:pPr>
      <w:r>
        <w:separator/>
      </w:r>
    </w:p>
  </w:endnote>
  <w:endnote w:type="continuationSeparator" w:id="0">
    <w:p w14:paraId="2EEE060B" w14:textId="77777777" w:rsidR="00C562D7" w:rsidRDefault="00C562D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3233B7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3233B7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E445FA" w14:textId="77777777" w:rsidR="00C562D7" w:rsidRDefault="00C562D7">
      <w:pPr>
        <w:spacing w:line="240" w:lineRule="auto"/>
      </w:pPr>
      <w:r>
        <w:separator/>
      </w:r>
    </w:p>
  </w:footnote>
  <w:footnote w:type="continuationSeparator" w:id="0">
    <w:p w14:paraId="7E0920A8" w14:textId="77777777" w:rsidR="00C562D7" w:rsidRDefault="00C562D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546346" w14:textId="309470A3" w:rsidR="005C42CC" w:rsidRDefault="005C42CC">
    <w:pPr>
      <w:pStyle w:val="Zhlav"/>
    </w:pPr>
    <w:r w:rsidRPr="005C42CC"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B7F22E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50288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0A2C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2C6E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D058C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CDC50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5E45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D5A62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1482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EF7E5FB8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A90A7D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2743F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D4E61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8455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1EE0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C8247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1670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CE47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EFCCFE2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85865C2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5F94335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A4E2F1C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370643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CC8EF18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8B6C119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2196DC5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20000600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AD8AF7D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D465A08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6DAA304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7EE6DE4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9B50F34E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B87E45D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74A7AF6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8B1C1E7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2EE3880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B595191"/>
    <w:multiLevelType w:val="multilevel"/>
    <w:tmpl w:val="FA926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E9B5724"/>
    <w:multiLevelType w:val="hybridMultilevel"/>
    <w:tmpl w:val="8D5C8ECE"/>
    <w:lvl w:ilvl="0" w:tplc="F1E6B742">
      <w:numFmt w:val="bullet"/>
      <w:lvlText w:val="-"/>
      <w:lvlJc w:val="left"/>
      <w:pPr>
        <w:ind w:left="246" w:hanging="12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cs-CZ" w:eastAsia="en-US" w:bidi="ar-SA"/>
      </w:rPr>
    </w:lvl>
    <w:lvl w:ilvl="1" w:tplc="CC42BA36">
      <w:numFmt w:val="bullet"/>
      <w:lvlText w:val="•"/>
      <w:lvlJc w:val="left"/>
      <w:pPr>
        <w:ind w:left="1147" w:hanging="129"/>
      </w:pPr>
      <w:rPr>
        <w:rFonts w:hint="default"/>
        <w:lang w:val="cs-CZ" w:eastAsia="en-US" w:bidi="ar-SA"/>
      </w:rPr>
    </w:lvl>
    <w:lvl w:ilvl="2" w:tplc="610471DA">
      <w:numFmt w:val="bullet"/>
      <w:lvlText w:val="•"/>
      <w:lvlJc w:val="left"/>
      <w:pPr>
        <w:ind w:left="2055" w:hanging="129"/>
      </w:pPr>
      <w:rPr>
        <w:rFonts w:hint="default"/>
        <w:lang w:val="cs-CZ" w:eastAsia="en-US" w:bidi="ar-SA"/>
      </w:rPr>
    </w:lvl>
    <w:lvl w:ilvl="3" w:tplc="1D384434">
      <w:numFmt w:val="bullet"/>
      <w:lvlText w:val="•"/>
      <w:lvlJc w:val="left"/>
      <w:pPr>
        <w:ind w:left="2963" w:hanging="129"/>
      </w:pPr>
      <w:rPr>
        <w:rFonts w:hint="default"/>
        <w:lang w:val="cs-CZ" w:eastAsia="en-US" w:bidi="ar-SA"/>
      </w:rPr>
    </w:lvl>
    <w:lvl w:ilvl="4" w:tplc="F2368560">
      <w:numFmt w:val="bullet"/>
      <w:lvlText w:val="•"/>
      <w:lvlJc w:val="left"/>
      <w:pPr>
        <w:ind w:left="3871" w:hanging="129"/>
      </w:pPr>
      <w:rPr>
        <w:rFonts w:hint="default"/>
        <w:lang w:val="cs-CZ" w:eastAsia="en-US" w:bidi="ar-SA"/>
      </w:rPr>
    </w:lvl>
    <w:lvl w:ilvl="5" w:tplc="34204004">
      <w:numFmt w:val="bullet"/>
      <w:lvlText w:val="•"/>
      <w:lvlJc w:val="left"/>
      <w:pPr>
        <w:ind w:left="4779" w:hanging="129"/>
      </w:pPr>
      <w:rPr>
        <w:rFonts w:hint="default"/>
        <w:lang w:val="cs-CZ" w:eastAsia="en-US" w:bidi="ar-SA"/>
      </w:rPr>
    </w:lvl>
    <w:lvl w:ilvl="6" w:tplc="42340FC0">
      <w:numFmt w:val="bullet"/>
      <w:lvlText w:val="•"/>
      <w:lvlJc w:val="left"/>
      <w:pPr>
        <w:ind w:left="5686" w:hanging="129"/>
      </w:pPr>
      <w:rPr>
        <w:rFonts w:hint="default"/>
        <w:lang w:val="cs-CZ" w:eastAsia="en-US" w:bidi="ar-SA"/>
      </w:rPr>
    </w:lvl>
    <w:lvl w:ilvl="7" w:tplc="A9C8EF3E">
      <w:numFmt w:val="bullet"/>
      <w:lvlText w:val="•"/>
      <w:lvlJc w:val="left"/>
      <w:pPr>
        <w:ind w:left="6594" w:hanging="129"/>
      </w:pPr>
      <w:rPr>
        <w:rFonts w:hint="default"/>
        <w:lang w:val="cs-CZ" w:eastAsia="en-US" w:bidi="ar-SA"/>
      </w:rPr>
    </w:lvl>
    <w:lvl w:ilvl="8" w:tplc="BCE2D092">
      <w:numFmt w:val="bullet"/>
      <w:lvlText w:val="•"/>
      <w:lvlJc w:val="left"/>
      <w:pPr>
        <w:ind w:left="7502" w:hanging="129"/>
      </w:pPr>
      <w:rPr>
        <w:rFonts w:hint="default"/>
        <w:lang w:val="cs-CZ" w:eastAsia="en-US" w:bidi="ar-SA"/>
      </w:rPr>
    </w:lvl>
  </w:abstractNum>
  <w:abstractNum w:abstractNumId="11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2" w15:restartNumberingAfterBreak="0">
    <w:nsid w:val="1FBF0E2B"/>
    <w:multiLevelType w:val="hybridMultilevel"/>
    <w:tmpl w:val="8E0A8F32"/>
    <w:lvl w:ilvl="0" w:tplc="64F214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F28BCE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B63F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5246D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0811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EE30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C257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AA74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BC297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4" w15:restartNumberingAfterBreak="0">
    <w:nsid w:val="2B354683"/>
    <w:multiLevelType w:val="hybridMultilevel"/>
    <w:tmpl w:val="0EE81776"/>
    <w:lvl w:ilvl="0" w:tplc="BB3C62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1688CF9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5C066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AC0A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F34FBC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3C6076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AA237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FD27FB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4F6B42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7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8" w15:restartNumberingAfterBreak="0">
    <w:nsid w:val="36D96073"/>
    <w:multiLevelType w:val="hybridMultilevel"/>
    <w:tmpl w:val="CA663CC0"/>
    <w:lvl w:ilvl="0" w:tplc="49D006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2BB890DA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5E64921A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1EA951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306CBC0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644BAC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B5492F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154674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58C2887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DA64B37"/>
    <w:multiLevelType w:val="hybridMultilevel"/>
    <w:tmpl w:val="6D20E0BE"/>
    <w:lvl w:ilvl="0" w:tplc="CD4A26EA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22569A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343E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549E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8EE8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F1288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0095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EACE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9960A9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7373A9"/>
    <w:multiLevelType w:val="hybridMultilevel"/>
    <w:tmpl w:val="E3BA04EE"/>
    <w:lvl w:ilvl="0" w:tplc="ED6A8BC6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A87056F2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DB7EF1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C6A4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AC96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DF00F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8D4FC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D670E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EA62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2" w15:restartNumberingAfterBreak="0">
    <w:nsid w:val="4DAE5508"/>
    <w:multiLevelType w:val="hybridMultilevel"/>
    <w:tmpl w:val="DA0EE772"/>
    <w:lvl w:ilvl="0" w:tplc="CECA91A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5D10AD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6FC14D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1822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2898A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786941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7C17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4C38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97617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BB473E"/>
    <w:multiLevelType w:val="hybridMultilevel"/>
    <w:tmpl w:val="BA782D10"/>
    <w:lvl w:ilvl="0" w:tplc="26CCC2EC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1A6A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0EBB8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4A472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EA68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68DA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B02CA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316D7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58AB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F1F1D26"/>
    <w:multiLevelType w:val="hybridMultilevel"/>
    <w:tmpl w:val="2E749F0C"/>
    <w:lvl w:ilvl="0" w:tplc="DB42167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41C2248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21146E5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E3364A3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9CACF13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F454D50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ECDEB1A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FFCD6A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6038BD04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5" w15:restartNumberingAfterBreak="0">
    <w:nsid w:val="52C80393"/>
    <w:multiLevelType w:val="hybridMultilevel"/>
    <w:tmpl w:val="7996087A"/>
    <w:lvl w:ilvl="0" w:tplc="E968E976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E3908B1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01EA3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7075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D8513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89A69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61219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2CD1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824D9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7" w15:restartNumberingAfterBreak="0">
    <w:nsid w:val="5A3F65D8"/>
    <w:multiLevelType w:val="multilevel"/>
    <w:tmpl w:val="A02E932A"/>
    <w:numStyleLink w:val="BulletsAgency"/>
  </w:abstractNum>
  <w:abstractNum w:abstractNumId="28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9" w15:restartNumberingAfterBreak="0">
    <w:nsid w:val="5E0C3C1E"/>
    <w:multiLevelType w:val="hybridMultilevel"/>
    <w:tmpl w:val="BCC6941C"/>
    <w:lvl w:ilvl="0" w:tplc="181AF9A2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44303176" w:tentative="1">
      <w:start w:val="1"/>
      <w:numFmt w:val="lowerLetter"/>
      <w:lvlText w:val="%2."/>
      <w:lvlJc w:val="left"/>
      <w:pPr>
        <w:ind w:left="1440" w:hanging="360"/>
      </w:pPr>
    </w:lvl>
    <w:lvl w:ilvl="2" w:tplc="E534BD68" w:tentative="1">
      <w:start w:val="1"/>
      <w:numFmt w:val="lowerRoman"/>
      <w:lvlText w:val="%3."/>
      <w:lvlJc w:val="right"/>
      <w:pPr>
        <w:ind w:left="2160" w:hanging="180"/>
      </w:pPr>
    </w:lvl>
    <w:lvl w:ilvl="3" w:tplc="E9D0944C" w:tentative="1">
      <w:start w:val="1"/>
      <w:numFmt w:val="decimal"/>
      <w:lvlText w:val="%4."/>
      <w:lvlJc w:val="left"/>
      <w:pPr>
        <w:ind w:left="2880" w:hanging="360"/>
      </w:pPr>
    </w:lvl>
    <w:lvl w:ilvl="4" w:tplc="BA224738" w:tentative="1">
      <w:start w:val="1"/>
      <w:numFmt w:val="lowerLetter"/>
      <w:lvlText w:val="%5."/>
      <w:lvlJc w:val="left"/>
      <w:pPr>
        <w:ind w:left="3600" w:hanging="360"/>
      </w:pPr>
    </w:lvl>
    <w:lvl w:ilvl="5" w:tplc="C75ED40E" w:tentative="1">
      <w:start w:val="1"/>
      <w:numFmt w:val="lowerRoman"/>
      <w:lvlText w:val="%6."/>
      <w:lvlJc w:val="right"/>
      <w:pPr>
        <w:ind w:left="4320" w:hanging="180"/>
      </w:pPr>
    </w:lvl>
    <w:lvl w:ilvl="6" w:tplc="95E646C2" w:tentative="1">
      <w:start w:val="1"/>
      <w:numFmt w:val="decimal"/>
      <w:lvlText w:val="%7."/>
      <w:lvlJc w:val="left"/>
      <w:pPr>
        <w:ind w:left="5040" w:hanging="360"/>
      </w:pPr>
    </w:lvl>
    <w:lvl w:ilvl="7" w:tplc="E772A2E0" w:tentative="1">
      <w:start w:val="1"/>
      <w:numFmt w:val="lowerLetter"/>
      <w:lvlText w:val="%8."/>
      <w:lvlJc w:val="left"/>
      <w:pPr>
        <w:ind w:left="5760" w:hanging="360"/>
      </w:pPr>
    </w:lvl>
    <w:lvl w:ilvl="8" w:tplc="E0BAC3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0E67BF"/>
    <w:multiLevelType w:val="hybridMultilevel"/>
    <w:tmpl w:val="B1D854E2"/>
    <w:lvl w:ilvl="0" w:tplc="3A3C9106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774568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80242F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E268D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38102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270D9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ACA6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1C0EA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50E0B2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2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3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4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5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6" w15:restartNumberingAfterBreak="0">
    <w:nsid w:val="71FB76EB"/>
    <w:multiLevelType w:val="hybridMultilevel"/>
    <w:tmpl w:val="CC66055E"/>
    <w:lvl w:ilvl="0" w:tplc="9ABCBA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F24A4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AE55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53217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8A45A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81EB2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BCD6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5C4E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708DF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2087B01"/>
    <w:multiLevelType w:val="hybridMultilevel"/>
    <w:tmpl w:val="D4C290BC"/>
    <w:lvl w:ilvl="0" w:tplc="A118900A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4328D5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42F8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A86BE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2054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706B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BA0B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FE9E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C81A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5E1091A"/>
    <w:multiLevelType w:val="hybridMultilevel"/>
    <w:tmpl w:val="9D5C3D80"/>
    <w:lvl w:ilvl="0" w:tplc="7390F1AE">
      <w:start w:val="1"/>
      <w:numFmt w:val="decimal"/>
      <w:lvlText w:val="%1."/>
      <w:lvlJc w:val="left"/>
      <w:pPr>
        <w:ind w:left="720" w:hanging="360"/>
      </w:pPr>
    </w:lvl>
    <w:lvl w:ilvl="1" w:tplc="30020674" w:tentative="1">
      <w:start w:val="1"/>
      <w:numFmt w:val="lowerLetter"/>
      <w:lvlText w:val="%2."/>
      <w:lvlJc w:val="left"/>
      <w:pPr>
        <w:ind w:left="1440" w:hanging="360"/>
      </w:pPr>
    </w:lvl>
    <w:lvl w:ilvl="2" w:tplc="EE16460E" w:tentative="1">
      <w:start w:val="1"/>
      <w:numFmt w:val="lowerRoman"/>
      <w:lvlText w:val="%3."/>
      <w:lvlJc w:val="right"/>
      <w:pPr>
        <w:ind w:left="2160" w:hanging="180"/>
      </w:pPr>
    </w:lvl>
    <w:lvl w:ilvl="3" w:tplc="02D85C42" w:tentative="1">
      <w:start w:val="1"/>
      <w:numFmt w:val="decimal"/>
      <w:lvlText w:val="%4."/>
      <w:lvlJc w:val="left"/>
      <w:pPr>
        <w:ind w:left="2880" w:hanging="360"/>
      </w:pPr>
    </w:lvl>
    <w:lvl w:ilvl="4" w:tplc="EC283D2C" w:tentative="1">
      <w:start w:val="1"/>
      <w:numFmt w:val="lowerLetter"/>
      <w:lvlText w:val="%5."/>
      <w:lvlJc w:val="left"/>
      <w:pPr>
        <w:ind w:left="3600" w:hanging="360"/>
      </w:pPr>
    </w:lvl>
    <w:lvl w:ilvl="5" w:tplc="36DA9588" w:tentative="1">
      <w:start w:val="1"/>
      <w:numFmt w:val="lowerRoman"/>
      <w:lvlText w:val="%6."/>
      <w:lvlJc w:val="right"/>
      <w:pPr>
        <w:ind w:left="4320" w:hanging="180"/>
      </w:pPr>
    </w:lvl>
    <w:lvl w:ilvl="6" w:tplc="2E909F0E" w:tentative="1">
      <w:start w:val="1"/>
      <w:numFmt w:val="decimal"/>
      <w:lvlText w:val="%7."/>
      <w:lvlJc w:val="left"/>
      <w:pPr>
        <w:ind w:left="5040" w:hanging="360"/>
      </w:pPr>
    </w:lvl>
    <w:lvl w:ilvl="7" w:tplc="6B0C1232" w:tentative="1">
      <w:start w:val="1"/>
      <w:numFmt w:val="lowerLetter"/>
      <w:lvlText w:val="%8."/>
      <w:lvlJc w:val="left"/>
      <w:pPr>
        <w:ind w:left="5760" w:hanging="360"/>
      </w:pPr>
    </w:lvl>
    <w:lvl w:ilvl="8" w:tplc="68226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8A5987"/>
    <w:multiLevelType w:val="hybridMultilevel"/>
    <w:tmpl w:val="D73EEE10"/>
    <w:lvl w:ilvl="0" w:tplc="22824C9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A176BFD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BAA62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12DD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C0681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4CF4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9A5FB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16A98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88457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5"/>
  </w:num>
  <w:num w:numId="4">
    <w:abstractNumId w:val="34"/>
  </w:num>
  <w:num w:numId="5">
    <w:abstractNumId w:val="15"/>
  </w:num>
  <w:num w:numId="6">
    <w:abstractNumId w:val="26"/>
  </w:num>
  <w:num w:numId="7">
    <w:abstractNumId w:val="21"/>
  </w:num>
  <w:num w:numId="8">
    <w:abstractNumId w:val="11"/>
  </w:num>
  <w:num w:numId="9">
    <w:abstractNumId w:val="32"/>
  </w:num>
  <w:num w:numId="10">
    <w:abstractNumId w:val="33"/>
  </w:num>
  <w:num w:numId="11">
    <w:abstractNumId w:val="17"/>
  </w:num>
  <w:num w:numId="12">
    <w:abstractNumId w:val="16"/>
  </w:num>
  <w:num w:numId="13">
    <w:abstractNumId w:val="3"/>
  </w:num>
  <w:num w:numId="14">
    <w:abstractNumId w:val="31"/>
  </w:num>
  <w:num w:numId="15">
    <w:abstractNumId w:val="20"/>
  </w:num>
  <w:num w:numId="16">
    <w:abstractNumId w:val="36"/>
  </w:num>
  <w:num w:numId="17">
    <w:abstractNumId w:val="12"/>
  </w:num>
  <w:num w:numId="18">
    <w:abstractNumId w:val="1"/>
  </w:num>
  <w:num w:numId="19">
    <w:abstractNumId w:val="18"/>
  </w:num>
  <w:num w:numId="20">
    <w:abstractNumId w:val="4"/>
  </w:num>
  <w:num w:numId="21">
    <w:abstractNumId w:val="8"/>
  </w:num>
  <w:num w:numId="22">
    <w:abstractNumId w:val="28"/>
  </w:num>
  <w:num w:numId="23">
    <w:abstractNumId w:val="37"/>
  </w:num>
  <w:num w:numId="24">
    <w:abstractNumId w:val="23"/>
  </w:num>
  <w:num w:numId="25">
    <w:abstractNumId w:val="13"/>
  </w:num>
  <w:num w:numId="26">
    <w:abstractNumId w:val="14"/>
  </w:num>
  <w:num w:numId="27">
    <w:abstractNumId w:val="6"/>
  </w:num>
  <w:num w:numId="28">
    <w:abstractNumId w:val="7"/>
  </w:num>
  <w:num w:numId="29">
    <w:abstractNumId w:val="24"/>
  </w:num>
  <w:num w:numId="30">
    <w:abstractNumId w:val="39"/>
  </w:num>
  <w:num w:numId="31">
    <w:abstractNumId w:val="40"/>
  </w:num>
  <w:num w:numId="32">
    <w:abstractNumId w:val="22"/>
  </w:num>
  <w:num w:numId="33">
    <w:abstractNumId w:val="30"/>
  </w:num>
  <w:num w:numId="34">
    <w:abstractNumId w:val="25"/>
  </w:num>
  <w:num w:numId="35">
    <w:abstractNumId w:val="2"/>
  </w:num>
  <w:num w:numId="36">
    <w:abstractNumId w:val="5"/>
  </w:num>
  <w:num w:numId="37">
    <w:abstractNumId w:val="27"/>
  </w:num>
  <w:num w:numId="38">
    <w:abstractNumId w:val="19"/>
  </w:num>
  <w:num w:numId="39">
    <w:abstractNumId w:val="38"/>
  </w:num>
  <w:num w:numId="40">
    <w:abstractNumId w:val="29"/>
  </w:num>
  <w:num w:numId="41">
    <w:abstractNumId w:val="10"/>
  </w:num>
  <w:num w:numId="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2609"/>
    <w:rsid w:val="00021B82"/>
    <w:rsid w:val="00024777"/>
    <w:rsid w:val="00024E21"/>
    <w:rsid w:val="00027100"/>
    <w:rsid w:val="00030AD8"/>
    <w:rsid w:val="000349AA"/>
    <w:rsid w:val="00036C50"/>
    <w:rsid w:val="00052D2B"/>
    <w:rsid w:val="00054F55"/>
    <w:rsid w:val="00056EE7"/>
    <w:rsid w:val="00062945"/>
    <w:rsid w:val="00063946"/>
    <w:rsid w:val="00067023"/>
    <w:rsid w:val="00067D43"/>
    <w:rsid w:val="000766DB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A28C2"/>
    <w:rsid w:val="000B7873"/>
    <w:rsid w:val="000C02A1"/>
    <w:rsid w:val="000C1D4F"/>
    <w:rsid w:val="000C3ED7"/>
    <w:rsid w:val="000C4E92"/>
    <w:rsid w:val="000C55E6"/>
    <w:rsid w:val="000C5FF6"/>
    <w:rsid w:val="000C687A"/>
    <w:rsid w:val="000D4ABC"/>
    <w:rsid w:val="000D67D0"/>
    <w:rsid w:val="000E115E"/>
    <w:rsid w:val="000E195C"/>
    <w:rsid w:val="000E3602"/>
    <w:rsid w:val="000E705A"/>
    <w:rsid w:val="000F38DA"/>
    <w:rsid w:val="000F5822"/>
    <w:rsid w:val="000F747E"/>
    <w:rsid w:val="000F796B"/>
    <w:rsid w:val="0010031E"/>
    <w:rsid w:val="001012EB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2A78"/>
    <w:rsid w:val="00153B3A"/>
    <w:rsid w:val="001574E2"/>
    <w:rsid w:val="00164543"/>
    <w:rsid w:val="00164C48"/>
    <w:rsid w:val="00165F25"/>
    <w:rsid w:val="001674D3"/>
    <w:rsid w:val="00174721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214"/>
    <w:rsid w:val="0019686E"/>
    <w:rsid w:val="00197711"/>
    <w:rsid w:val="001A0E2C"/>
    <w:rsid w:val="001A1238"/>
    <w:rsid w:val="001A1F44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D4CE4"/>
    <w:rsid w:val="001D6052"/>
    <w:rsid w:val="001D6D96"/>
    <w:rsid w:val="001E450C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207C0"/>
    <w:rsid w:val="002222F8"/>
    <w:rsid w:val="0022380D"/>
    <w:rsid w:val="00224B93"/>
    <w:rsid w:val="00226630"/>
    <w:rsid w:val="0023676E"/>
    <w:rsid w:val="002414B6"/>
    <w:rsid w:val="002422EB"/>
    <w:rsid w:val="00242397"/>
    <w:rsid w:val="002446DC"/>
    <w:rsid w:val="00245CA8"/>
    <w:rsid w:val="0024628F"/>
    <w:rsid w:val="00247A48"/>
    <w:rsid w:val="0025029A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839C4"/>
    <w:rsid w:val="00290805"/>
    <w:rsid w:val="00290C2A"/>
    <w:rsid w:val="002921CC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D4984"/>
    <w:rsid w:val="002E0CD4"/>
    <w:rsid w:val="002E3A90"/>
    <w:rsid w:val="002E46CC"/>
    <w:rsid w:val="002E4F48"/>
    <w:rsid w:val="002E62CB"/>
    <w:rsid w:val="002E6DF1"/>
    <w:rsid w:val="002E6ED9"/>
    <w:rsid w:val="002E7B16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53D1"/>
    <w:rsid w:val="00316E87"/>
    <w:rsid w:val="003233B7"/>
    <w:rsid w:val="0032453E"/>
    <w:rsid w:val="003247F4"/>
    <w:rsid w:val="00325053"/>
    <w:rsid w:val="003256AC"/>
    <w:rsid w:val="00330CC1"/>
    <w:rsid w:val="0033129D"/>
    <w:rsid w:val="003320ED"/>
    <w:rsid w:val="0033427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680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726"/>
    <w:rsid w:val="003C3E0E"/>
    <w:rsid w:val="003C64A5"/>
    <w:rsid w:val="003C7AEA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7F"/>
    <w:rsid w:val="003F3CE6"/>
    <w:rsid w:val="003F677F"/>
    <w:rsid w:val="004008F6"/>
    <w:rsid w:val="00402633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875"/>
    <w:rsid w:val="00456ED0"/>
    <w:rsid w:val="00457550"/>
    <w:rsid w:val="00457B74"/>
    <w:rsid w:val="00461B2A"/>
    <w:rsid w:val="004620A4"/>
    <w:rsid w:val="004677EA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484F"/>
    <w:rsid w:val="004A61E1"/>
    <w:rsid w:val="004A62ED"/>
    <w:rsid w:val="004B1A75"/>
    <w:rsid w:val="004B1DB9"/>
    <w:rsid w:val="004B2344"/>
    <w:rsid w:val="004B5797"/>
    <w:rsid w:val="004B5DDC"/>
    <w:rsid w:val="004B798E"/>
    <w:rsid w:val="004C0568"/>
    <w:rsid w:val="004C16B6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17756"/>
    <w:rsid w:val="005202C6"/>
    <w:rsid w:val="00523C53"/>
    <w:rsid w:val="005272F4"/>
    <w:rsid w:val="00527B8F"/>
    <w:rsid w:val="00530A83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3599"/>
    <w:rsid w:val="0056568F"/>
    <w:rsid w:val="0057436C"/>
    <w:rsid w:val="00575DE3"/>
    <w:rsid w:val="00580B08"/>
    <w:rsid w:val="00582578"/>
    <w:rsid w:val="0058621D"/>
    <w:rsid w:val="00586904"/>
    <w:rsid w:val="00590E89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B763D"/>
    <w:rsid w:val="005C276A"/>
    <w:rsid w:val="005C42CC"/>
    <w:rsid w:val="005C4E23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1C77"/>
    <w:rsid w:val="00602D3B"/>
    <w:rsid w:val="0060326F"/>
    <w:rsid w:val="00606EA1"/>
    <w:rsid w:val="006128F0"/>
    <w:rsid w:val="00616F9E"/>
    <w:rsid w:val="0061726B"/>
    <w:rsid w:val="00617B81"/>
    <w:rsid w:val="00620FEF"/>
    <w:rsid w:val="0062150B"/>
    <w:rsid w:val="0062387A"/>
    <w:rsid w:val="006326D8"/>
    <w:rsid w:val="0063377D"/>
    <w:rsid w:val="006344BE"/>
    <w:rsid w:val="00634A66"/>
    <w:rsid w:val="00640336"/>
    <w:rsid w:val="00640FC9"/>
    <w:rsid w:val="006414D3"/>
    <w:rsid w:val="006432F2"/>
    <w:rsid w:val="00646441"/>
    <w:rsid w:val="0065320F"/>
    <w:rsid w:val="00653D64"/>
    <w:rsid w:val="00654E13"/>
    <w:rsid w:val="0066090F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10CD"/>
    <w:rsid w:val="006A41E9"/>
    <w:rsid w:val="006B0973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7317"/>
    <w:rsid w:val="006D7C6E"/>
    <w:rsid w:val="006E15A2"/>
    <w:rsid w:val="006E2F95"/>
    <w:rsid w:val="006E5DDB"/>
    <w:rsid w:val="006F148B"/>
    <w:rsid w:val="006F505D"/>
    <w:rsid w:val="00702A3F"/>
    <w:rsid w:val="00702EBD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0E01"/>
    <w:rsid w:val="007439DB"/>
    <w:rsid w:val="00745C46"/>
    <w:rsid w:val="007464DA"/>
    <w:rsid w:val="007564F1"/>
    <w:rsid w:val="007568D8"/>
    <w:rsid w:val="007616B4"/>
    <w:rsid w:val="00765316"/>
    <w:rsid w:val="007708C8"/>
    <w:rsid w:val="007757FC"/>
    <w:rsid w:val="0077719D"/>
    <w:rsid w:val="00780DF0"/>
    <w:rsid w:val="007810B7"/>
    <w:rsid w:val="00782F0F"/>
    <w:rsid w:val="0078538F"/>
    <w:rsid w:val="00787482"/>
    <w:rsid w:val="00792A66"/>
    <w:rsid w:val="0079432E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1EEC"/>
    <w:rsid w:val="007C3DF3"/>
    <w:rsid w:val="007C796D"/>
    <w:rsid w:val="007D3F22"/>
    <w:rsid w:val="007D73FB"/>
    <w:rsid w:val="007D7608"/>
    <w:rsid w:val="007E2F2D"/>
    <w:rsid w:val="007F134A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14FF"/>
    <w:rsid w:val="00846C08"/>
    <w:rsid w:val="00847F4F"/>
    <w:rsid w:val="00850794"/>
    <w:rsid w:val="00852FF2"/>
    <w:rsid w:val="008530E7"/>
    <w:rsid w:val="00856BDB"/>
    <w:rsid w:val="00857675"/>
    <w:rsid w:val="0086185D"/>
    <w:rsid w:val="00861F86"/>
    <w:rsid w:val="00862248"/>
    <w:rsid w:val="00863A6D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273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28F7"/>
    <w:rsid w:val="008E45C4"/>
    <w:rsid w:val="008E64B1"/>
    <w:rsid w:val="008E64FA"/>
    <w:rsid w:val="008E74ED"/>
    <w:rsid w:val="008E7ED6"/>
    <w:rsid w:val="008F450A"/>
    <w:rsid w:val="008F4DEF"/>
    <w:rsid w:val="008F6F74"/>
    <w:rsid w:val="00903D0D"/>
    <w:rsid w:val="009048E1"/>
    <w:rsid w:val="0090598C"/>
    <w:rsid w:val="00905CAB"/>
    <w:rsid w:val="009071BB"/>
    <w:rsid w:val="00913885"/>
    <w:rsid w:val="00914A02"/>
    <w:rsid w:val="00915ABF"/>
    <w:rsid w:val="00916611"/>
    <w:rsid w:val="00921CAD"/>
    <w:rsid w:val="009311ED"/>
    <w:rsid w:val="00931D41"/>
    <w:rsid w:val="00933D18"/>
    <w:rsid w:val="00935E4D"/>
    <w:rsid w:val="00942221"/>
    <w:rsid w:val="00950FBB"/>
    <w:rsid w:val="00951118"/>
    <w:rsid w:val="0095122F"/>
    <w:rsid w:val="00953349"/>
    <w:rsid w:val="00953E4C"/>
    <w:rsid w:val="00954E0C"/>
    <w:rsid w:val="00955218"/>
    <w:rsid w:val="00961156"/>
    <w:rsid w:val="00964F03"/>
    <w:rsid w:val="00966280"/>
    <w:rsid w:val="00966F1F"/>
    <w:rsid w:val="00970EF7"/>
    <w:rsid w:val="00975676"/>
    <w:rsid w:val="00976467"/>
    <w:rsid w:val="00976C1D"/>
    <w:rsid w:val="00976D32"/>
    <w:rsid w:val="00982E3F"/>
    <w:rsid w:val="009844F7"/>
    <w:rsid w:val="009938F7"/>
    <w:rsid w:val="00995A7D"/>
    <w:rsid w:val="009A05AA"/>
    <w:rsid w:val="009A2BF4"/>
    <w:rsid w:val="009A2CE6"/>
    <w:rsid w:val="009A2D5A"/>
    <w:rsid w:val="009A6509"/>
    <w:rsid w:val="009A6E2F"/>
    <w:rsid w:val="009B2969"/>
    <w:rsid w:val="009B2C7E"/>
    <w:rsid w:val="009B6DBD"/>
    <w:rsid w:val="009C0101"/>
    <w:rsid w:val="009C108A"/>
    <w:rsid w:val="009C2E47"/>
    <w:rsid w:val="009C6BFB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50120"/>
    <w:rsid w:val="00A60351"/>
    <w:rsid w:val="00A61C6D"/>
    <w:rsid w:val="00A63015"/>
    <w:rsid w:val="00A637B8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BE8"/>
    <w:rsid w:val="00AD0710"/>
    <w:rsid w:val="00AD4DB9"/>
    <w:rsid w:val="00AD4EEE"/>
    <w:rsid w:val="00AD63C0"/>
    <w:rsid w:val="00AE35B2"/>
    <w:rsid w:val="00AE6AA0"/>
    <w:rsid w:val="00AF1758"/>
    <w:rsid w:val="00AF406C"/>
    <w:rsid w:val="00AF45ED"/>
    <w:rsid w:val="00B00CA4"/>
    <w:rsid w:val="00B02195"/>
    <w:rsid w:val="00B075D6"/>
    <w:rsid w:val="00B07FAE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3BE1"/>
    <w:rsid w:val="00B44468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1FCC"/>
    <w:rsid w:val="00B93E4C"/>
    <w:rsid w:val="00B94A1B"/>
    <w:rsid w:val="00B9784D"/>
    <w:rsid w:val="00BA5C89"/>
    <w:rsid w:val="00BB04EB"/>
    <w:rsid w:val="00BB2539"/>
    <w:rsid w:val="00BB4247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1386"/>
    <w:rsid w:val="00BE3261"/>
    <w:rsid w:val="00BF00EF"/>
    <w:rsid w:val="00BF2EE1"/>
    <w:rsid w:val="00BF58FC"/>
    <w:rsid w:val="00C01F77"/>
    <w:rsid w:val="00C01FFC"/>
    <w:rsid w:val="00C050CE"/>
    <w:rsid w:val="00C05321"/>
    <w:rsid w:val="00C06AE4"/>
    <w:rsid w:val="00C114FF"/>
    <w:rsid w:val="00C11D49"/>
    <w:rsid w:val="00C12F42"/>
    <w:rsid w:val="00C1708F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37573"/>
    <w:rsid w:val="00C40928"/>
    <w:rsid w:val="00C40CFF"/>
    <w:rsid w:val="00C42697"/>
    <w:rsid w:val="00C43F01"/>
    <w:rsid w:val="00C4587E"/>
    <w:rsid w:val="00C47552"/>
    <w:rsid w:val="00C562D7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1089A"/>
    <w:rsid w:val="00D116BD"/>
    <w:rsid w:val="00D16FE0"/>
    <w:rsid w:val="00D2001A"/>
    <w:rsid w:val="00D20684"/>
    <w:rsid w:val="00D253B7"/>
    <w:rsid w:val="00D25960"/>
    <w:rsid w:val="00D26B62"/>
    <w:rsid w:val="00D32624"/>
    <w:rsid w:val="00D34F24"/>
    <w:rsid w:val="00D3691A"/>
    <w:rsid w:val="00D377E2"/>
    <w:rsid w:val="00D403E9"/>
    <w:rsid w:val="00D419CC"/>
    <w:rsid w:val="00D42DCB"/>
    <w:rsid w:val="00D45482"/>
    <w:rsid w:val="00D46DF2"/>
    <w:rsid w:val="00D47674"/>
    <w:rsid w:val="00D5338C"/>
    <w:rsid w:val="00D56FAE"/>
    <w:rsid w:val="00D606B2"/>
    <w:rsid w:val="00D625A7"/>
    <w:rsid w:val="00D63575"/>
    <w:rsid w:val="00D64074"/>
    <w:rsid w:val="00D65777"/>
    <w:rsid w:val="00D728A0"/>
    <w:rsid w:val="00D74018"/>
    <w:rsid w:val="00D83661"/>
    <w:rsid w:val="00D85284"/>
    <w:rsid w:val="00D9216A"/>
    <w:rsid w:val="00D92A16"/>
    <w:rsid w:val="00D92CE3"/>
    <w:rsid w:val="00D95BBB"/>
    <w:rsid w:val="00D97E7D"/>
    <w:rsid w:val="00DA16B5"/>
    <w:rsid w:val="00DA2A06"/>
    <w:rsid w:val="00DB1C8C"/>
    <w:rsid w:val="00DB3439"/>
    <w:rsid w:val="00DB3618"/>
    <w:rsid w:val="00DB468A"/>
    <w:rsid w:val="00DB724E"/>
    <w:rsid w:val="00DC2946"/>
    <w:rsid w:val="00DC4340"/>
    <w:rsid w:val="00DC49B6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17F9"/>
    <w:rsid w:val="00E124D3"/>
    <w:rsid w:val="00E1267F"/>
    <w:rsid w:val="00E14C47"/>
    <w:rsid w:val="00E22698"/>
    <w:rsid w:val="00E23C0C"/>
    <w:rsid w:val="00E25B7C"/>
    <w:rsid w:val="00E3076B"/>
    <w:rsid w:val="00E33224"/>
    <w:rsid w:val="00E3725B"/>
    <w:rsid w:val="00E412A3"/>
    <w:rsid w:val="00E42AB3"/>
    <w:rsid w:val="00E434D1"/>
    <w:rsid w:val="00E4621D"/>
    <w:rsid w:val="00E473B2"/>
    <w:rsid w:val="00E56CBB"/>
    <w:rsid w:val="00E579A6"/>
    <w:rsid w:val="00E61950"/>
    <w:rsid w:val="00E61E51"/>
    <w:rsid w:val="00E63235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87796"/>
    <w:rsid w:val="00E9093C"/>
    <w:rsid w:val="00E91217"/>
    <w:rsid w:val="00E935AF"/>
    <w:rsid w:val="00E95E8D"/>
    <w:rsid w:val="00EA183C"/>
    <w:rsid w:val="00EA4EAE"/>
    <w:rsid w:val="00EA546A"/>
    <w:rsid w:val="00EA60C5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A8E"/>
    <w:rsid w:val="00EC5E74"/>
    <w:rsid w:val="00ED4C93"/>
    <w:rsid w:val="00ED594D"/>
    <w:rsid w:val="00EE36E1"/>
    <w:rsid w:val="00EE6228"/>
    <w:rsid w:val="00EE7AC7"/>
    <w:rsid w:val="00EE7B3F"/>
    <w:rsid w:val="00EF2247"/>
    <w:rsid w:val="00EF3A8A"/>
    <w:rsid w:val="00EF7852"/>
    <w:rsid w:val="00F0054D"/>
    <w:rsid w:val="00F02467"/>
    <w:rsid w:val="00F04D0E"/>
    <w:rsid w:val="00F12214"/>
    <w:rsid w:val="00F12565"/>
    <w:rsid w:val="00F129C7"/>
    <w:rsid w:val="00F13A77"/>
    <w:rsid w:val="00F144BE"/>
    <w:rsid w:val="00F14ACA"/>
    <w:rsid w:val="00F170D9"/>
    <w:rsid w:val="00F17A0C"/>
    <w:rsid w:val="00F23927"/>
    <w:rsid w:val="00F26644"/>
    <w:rsid w:val="00F26A05"/>
    <w:rsid w:val="00F307CE"/>
    <w:rsid w:val="00F30C11"/>
    <w:rsid w:val="00F32D2F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501"/>
    <w:rsid w:val="00F52EAB"/>
    <w:rsid w:val="00F545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36CF"/>
    <w:rsid w:val="00F75960"/>
    <w:rsid w:val="00F801AF"/>
    <w:rsid w:val="00F80DC0"/>
    <w:rsid w:val="00F82526"/>
    <w:rsid w:val="00F84672"/>
    <w:rsid w:val="00F84802"/>
    <w:rsid w:val="00F84AED"/>
    <w:rsid w:val="00F94330"/>
    <w:rsid w:val="00F95A8C"/>
    <w:rsid w:val="00F9649E"/>
    <w:rsid w:val="00F9707B"/>
    <w:rsid w:val="00FA06FD"/>
    <w:rsid w:val="00FA2970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2874"/>
    <w:rsid w:val="00FC752C"/>
    <w:rsid w:val="00FD0492"/>
    <w:rsid w:val="00FD13EC"/>
    <w:rsid w:val="00FD1E45"/>
    <w:rsid w:val="00FD4DA8"/>
    <w:rsid w:val="00FD4EEF"/>
    <w:rsid w:val="00FD5461"/>
    <w:rsid w:val="00FD642D"/>
    <w:rsid w:val="00FD6A3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A009DD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Odstavecseseznamem">
    <w:name w:val="List Paragraph"/>
    <w:basedOn w:val="Normln"/>
    <w:uiPriority w:val="1"/>
    <w:qFormat/>
    <w:rsid w:val="009C0101"/>
    <w:pPr>
      <w:widowControl w:val="0"/>
      <w:tabs>
        <w:tab w:val="clear" w:pos="567"/>
      </w:tabs>
      <w:autoSpaceDE w:val="0"/>
      <w:autoSpaceDN w:val="0"/>
      <w:spacing w:line="240" w:lineRule="auto"/>
      <w:ind w:left="684" w:hanging="566"/>
    </w:pPr>
    <w:rPr>
      <w:szCs w:val="22"/>
    </w:rPr>
  </w:style>
  <w:style w:type="character" w:styleId="Nevyeenzmnka">
    <w:name w:val="Unresolved Mention"/>
    <w:basedOn w:val="Standardnpsmoodstavce"/>
    <w:rsid w:val="00601C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40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edicines.health.europa.eu/veterinary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dr@uskvbl.cz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cid:_1_179F8270179F7F8C003278CEC12581CD" TargetMode="External"/><Relationship Id="rId14" Type="http://schemas.openxmlformats.org/officeDocument/2006/relationships/hyperlink" Target="https://www.uskvbl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B16C93-F2E7-4143-8B8D-57E224414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1790</Words>
  <Characters>10565</Characters>
  <Application>Microsoft Office Word</Application>
  <DocSecurity>0</DocSecurity>
  <Lines>88</Lines>
  <Paragraphs>24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veterinary-product-information-qrd-templates_cs</vt:lpstr>
    </vt:vector>
  </TitlesOfParts>
  <Company>CDT</Company>
  <LinksUpToDate>false</LinksUpToDate>
  <CharactersWithSpaces>12331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Neugebauerová Kateřina</cp:lastModifiedBy>
  <cp:revision>18</cp:revision>
  <cp:lastPrinted>2026-10-16T10:54:00Z</cp:lastPrinted>
  <dcterms:created xsi:type="dcterms:W3CDTF">2026-08-25T11:24:00Z</dcterms:created>
  <dcterms:modified xsi:type="dcterms:W3CDTF">2026-10-16T10:54:00Z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