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3F12E5" w:rsidRPr="00576080" w14:paraId="59A09E2F" w14:textId="77777777" w:rsidTr="00302266">
        <w:trPr>
          <w:trHeight w:val="977"/>
        </w:trPr>
        <w:tc>
          <w:tcPr>
            <w:tcW w:w="9298" w:type="dxa"/>
            <w:tcBorders>
              <w:bottom w:val="single" w:sz="4" w:space="0" w:color="auto"/>
            </w:tcBorders>
          </w:tcPr>
          <w:p w14:paraId="58341BBB" w14:textId="7A0DD5DE" w:rsidR="00673F4C" w:rsidRPr="00576080" w:rsidRDefault="001A45FE" w:rsidP="00576080">
            <w:pPr>
              <w:spacing w:line="240" w:lineRule="auto"/>
              <w:rPr>
                <w:b/>
                <w:noProof/>
                <w:szCs w:val="22"/>
                <w:u w:val="single"/>
              </w:rPr>
            </w:pPr>
            <w:r w:rsidRPr="00576080">
              <w:rPr>
                <w:b/>
                <w:noProof/>
                <w:szCs w:val="22"/>
              </w:rPr>
              <w:t>PODROBNÉ ÚDAJE UVÁDĚNÉ NA VNITŘNÍM OBALU</w:t>
            </w:r>
            <w:r w:rsidR="00F1750E" w:rsidRPr="00576080">
              <w:rPr>
                <w:b/>
                <w:noProof/>
                <w:szCs w:val="22"/>
              </w:rPr>
              <w:t xml:space="preserve"> </w:t>
            </w:r>
            <w:r w:rsidR="00ED2C30">
              <w:rPr>
                <w:b/>
                <w:noProof/>
                <w:szCs w:val="22"/>
              </w:rPr>
              <w:t>–</w:t>
            </w:r>
            <w:r w:rsidR="00F1750E" w:rsidRPr="00576080">
              <w:rPr>
                <w:b/>
                <w:noProof/>
                <w:szCs w:val="22"/>
              </w:rPr>
              <w:t xml:space="preserve"> </w:t>
            </w:r>
            <w:r w:rsidR="00ED2C30">
              <w:rPr>
                <w:b/>
                <w:noProof/>
                <w:szCs w:val="22"/>
                <w:u w:val="single"/>
              </w:rPr>
              <w:t>KOMBINOVANÁ ETIKETA</w:t>
            </w:r>
            <w:r w:rsidR="00F1750E" w:rsidRPr="00576080">
              <w:rPr>
                <w:b/>
                <w:noProof/>
                <w:szCs w:val="22"/>
                <w:u w:val="single"/>
              </w:rPr>
              <w:t xml:space="preserve"> A PŘÍBALOVÁ INFORMACE</w:t>
            </w:r>
          </w:p>
          <w:p w14:paraId="6218BB35" w14:textId="77777777" w:rsidR="00673F4C" w:rsidRPr="00576080" w:rsidRDefault="00673F4C" w:rsidP="00576080">
            <w:pPr>
              <w:spacing w:line="240" w:lineRule="auto"/>
              <w:rPr>
                <w:b/>
                <w:noProof/>
                <w:szCs w:val="22"/>
              </w:rPr>
            </w:pPr>
          </w:p>
          <w:p w14:paraId="0870697B" w14:textId="2A9730CF" w:rsidR="00673F4C" w:rsidRPr="00576080" w:rsidRDefault="00F1750E" w:rsidP="00576080">
            <w:pPr>
              <w:spacing w:line="240" w:lineRule="auto"/>
              <w:rPr>
                <w:b/>
                <w:noProof/>
                <w:szCs w:val="22"/>
              </w:rPr>
            </w:pPr>
            <w:r w:rsidRPr="00576080">
              <w:rPr>
                <w:b/>
                <w:noProof/>
                <w:szCs w:val="22"/>
              </w:rPr>
              <w:t xml:space="preserve">HDPE nádoba (1 l, </w:t>
            </w:r>
            <w:r w:rsidRPr="008F480A">
              <w:rPr>
                <w:b/>
                <w:szCs w:val="22"/>
                <w:highlight w:val="lightGray"/>
                <w:lang w:val="es-ES"/>
              </w:rPr>
              <w:t>2,5 l, 3 l a 5 l</w:t>
            </w:r>
            <w:r w:rsidRPr="00576080">
              <w:rPr>
                <w:b/>
                <w:noProof/>
                <w:szCs w:val="22"/>
              </w:rPr>
              <w:t>)</w:t>
            </w:r>
          </w:p>
          <w:p w14:paraId="69D2DE22" w14:textId="1C9E8566" w:rsidR="00F1750E" w:rsidRPr="00576080" w:rsidRDefault="00F1750E" w:rsidP="00576080">
            <w:pPr>
              <w:spacing w:line="240" w:lineRule="auto"/>
              <w:rPr>
                <w:noProof/>
                <w:szCs w:val="22"/>
              </w:rPr>
            </w:pPr>
          </w:p>
        </w:tc>
      </w:tr>
    </w:tbl>
    <w:p w14:paraId="01E15721" w14:textId="77777777" w:rsidR="00673F4C" w:rsidRPr="00576080" w:rsidRDefault="00673F4C" w:rsidP="00576080">
      <w:pPr>
        <w:spacing w:line="240" w:lineRule="auto"/>
        <w:rPr>
          <w:noProof/>
          <w:szCs w:val="22"/>
        </w:rPr>
      </w:pPr>
    </w:p>
    <w:p w14:paraId="3CD84F9A" w14:textId="77777777" w:rsidR="00673F4C" w:rsidRPr="00576080" w:rsidRDefault="001A45FE" w:rsidP="00576080">
      <w:pPr>
        <w:pStyle w:val="Style2"/>
        <w:rPr>
          <w:noProof/>
        </w:rPr>
      </w:pPr>
      <w:r w:rsidRPr="00576080">
        <w:rPr>
          <w:noProof/>
        </w:rPr>
        <w:t>1.</w:t>
      </w:r>
      <w:r w:rsidRPr="00576080">
        <w:rPr>
          <w:noProof/>
        </w:rPr>
        <w:tab/>
        <w:t>NÁZEV VETERINÁRNÍHO LÉČIVÉHO PŘÍPRAVKU</w:t>
      </w:r>
    </w:p>
    <w:p w14:paraId="51728CC8" w14:textId="77777777" w:rsidR="00673F4C" w:rsidRPr="00576080" w:rsidRDefault="00673F4C" w:rsidP="00576080">
      <w:pPr>
        <w:spacing w:line="240" w:lineRule="auto"/>
        <w:rPr>
          <w:noProof/>
          <w:szCs w:val="22"/>
        </w:rPr>
      </w:pPr>
    </w:p>
    <w:p w14:paraId="713DF036" w14:textId="24D04E01" w:rsidR="00F1750E" w:rsidRDefault="00F1750E" w:rsidP="00576080">
      <w:pPr>
        <w:spacing w:line="240" w:lineRule="auto"/>
        <w:jc w:val="both"/>
        <w:rPr>
          <w:noProof/>
          <w:szCs w:val="22"/>
        </w:rPr>
      </w:pPr>
      <w:r w:rsidRPr="00576080">
        <w:rPr>
          <w:noProof/>
          <w:szCs w:val="22"/>
        </w:rPr>
        <w:t>Unomec 5 mg/ml roztok pro nalévání na hřbet – pour-on pro masný a mléčný skot</w:t>
      </w:r>
    </w:p>
    <w:p w14:paraId="664D52E7" w14:textId="77777777" w:rsidR="003149B0" w:rsidRPr="00576080" w:rsidRDefault="003149B0" w:rsidP="00576080">
      <w:pPr>
        <w:spacing w:line="240" w:lineRule="auto"/>
        <w:jc w:val="both"/>
        <w:rPr>
          <w:noProof/>
          <w:szCs w:val="22"/>
        </w:rPr>
      </w:pPr>
    </w:p>
    <w:p w14:paraId="3A8BBDD2" w14:textId="77777777" w:rsidR="00673F4C" w:rsidRPr="00576080" w:rsidRDefault="00673F4C" w:rsidP="00576080">
      <w:pPr>
        <w:spacing w:line="240" w:lineRule="auto"/>
        <w:rPr>
          <w:noProof/>
          <w:szCs w:val="22"/>
        </w:rPr>
      </w:pPr>
    </w:p>
    <w:p w14:paraId="1DFE0086" w14:textId="5EE83C10" w:rsidR="00673F4C" w:rsidRPr="00576080" w:rsidRDefault="001A45FE" w:rsidP="00576080">
      <w:pPr>
        <w:pStyle w:val="Style2"/>
        <w:rPr>
          <w:noProof/>
        </w:rPr>
      </w:pPr>
      <w:r w:rsidRPr="00576080">
        <w:rPr>
          <w:noProof/>
        </w:rPr>
        <w:t>2.</w:t>
      </w:r>
      <w:r w:rsidRPr="00576080">
        <w:rPr>
          <w:noProof/>
        </w:rPr>
        <w:tab/>
      </w:r>
      <w:r w:rsidR="00F1750E" w:rsidRPr="00576080">
        <w:rPr>
          <w:noProof/>
        </w:rPr>
        <w:t>SLOŽENÍ</w:t>
      </w:r>
    </w:p>
    <w:p w14:paraId="3466E95A" w14:textId="5FA656DE" w:rsidR="00673F4C" w:rsidRPr="00576080" w:rsidRDefault="00673F4C" w:rsidP="00576080">
      <w:pPr>
        <w:spacing w:line="240" w:lineRule="auto"/>
        <w:ind w:right="113"/>
        <w:rPr>
          <w:noProof/>
          <w:szCs w:val="22"/>
        </w:rPr>
      </w:pPr>
    </w:p>
    <w:p w14:paraId="086473BA" w14:textId="7FD29D28" w:rsidR="00F1750E" w:rsidRPr="00576080" w:rsidRDefault="00D86103" w:rsidP="00576080">
      <w:pPr>
        <w:spacing w:line="240" w:lineRule="auto"/>
        <w:jc w:val="both"/>
        <w:rPr>
          <w:noProof/>
          <w:szCs w:val="22"/>
        </w:rPr>
      </w:pPr>
      <w:r>
        <w:rPr>
          <w:noProof/>
          <w:szCs w:val="22"/>
        </w:rPr>
        <w:t>Každý</w:t>
      </w:r>
      <w:r w:rsidR="00F1750E" w:rsidRPr="00576080">
        <w:rPr>
          <w:noProof/>
          <w:szCs w:val="22"/>
        </w:rPr>
        <w:t xml:space="preserve"> ml obsahuje:</w:t>
      </w:r>
    </w:p>
    <w:p w14:paraId="00366E45" w14:textId="77777777" w:rsidR="00F1750E" w:rsidRPr="00576080" w:rsidRDefault="00F1750E" w:rsidP="00576080">
      <w:pPr>
        <w:tabs>
          <w:tab w:val="clear" w:pos="567"/>
        </w:tabs>
        <w:spacing w:line="240" w:lineRule="auto"/>
        <w:rPr>
          <w:noProof/>
          <w:szCs w:val="22"/>
        </w:rPr>
      </w:pPr>
    </w:p>
    <w:p w14:paraId="4330F71A" w14:textId="77777777" w:rsidR="00F1750E" w:rsidRPr="00576080" w:rsidRDefault="00F1750E" w:rsidP="00576080">
      <w:pPr>
        <w:tabs>
          <w:tab w:val="clear" w:pos="567"/>
        </w:tabs>
        <w:spacing w:line="240" w:lineRule="auto"/>
        <w:rPr>
          <w:b/>
          <w:noProof/>
          <w:szCs w:val="22"/>
        </w:rPr>
      </w:pPr>
      <w:r w:rsidRPr="00576080">
        <w:rPr>
          <w:b/>
          <w:noProof/>
          <w:szCs w:val="22"/>
        </w:rPr>
        <w:t>Léčivé látky:</w:t>
      </w:r>
    </w:p>
    <w:p w14:paraId="48847677" w14:textId="3E6B9BAB" w:rsidR="00F1750E" w:rsidRPr="00576080" w:rsidRDefault="00F1750E" w:rsidP="00576080">
      <w:pPr>
        <w:tabs>
          <w:tab w:val="left" w:pos="-5103"/>
        </w:tabs>
        <w:spacing w:line="240" w:lineRule="auto"/>
        <w:jc w:val="both"/>
        <w:rPr>
          <w:iCs/>
          <w:noProof/>
          <w:szCs w:val="22"/>
        </w:rPr>
      </w:pPr>
      <w:r w:rsidRPr="00576080">
        <w:rPr>
          <w:iCs/>
          <w:noProof/>
          <w:szCs w:val="22"/>
        </w:rPr>
        <w:t>Eprinome</w:t>
      </w:r>
      <w:r w:rsidR="00DF48A7">
        <w:rPr>
          <w:iCs/>
          <w:noProof/>
          <w:szCs w:val="22"/>
        </w:rPr>
        <w:t>ctinum</w:t>
      </w:r>
      <w:r w:rsidRPr="00576080">
        <w:rPr>
          <w:iCs/>
          <w:noProof/>
          <w:szCs w:val="22"/>
        </w:rPr>
        <w:tab/>
      </w:r>
      <w:r w:rsidRPr="00576080">
        <w:rPr>
          <w:iCs/>
          <w:noProof/>
          <w:szCs w:val="22"/>
        </w:rPr>
        <w:tab/>
        <w:t xml:space="preserve">5,0 mg </w:t>
      </w:r>
    </w:p>
    <w:p w14:paraId="1CC1892D" w14:textId="77777777" w:rsidR="00F1750E" w:rsidRPr="00576080" w:rsidRDefault="00F1750E" w:rsidP="00576080">
      <w:pPr>
        <w:tabs>
          <w:tab w:val="clear" w:pos="567"/>
        </w:tabs>
        <w:spacing w:line="240" w:lineRule="auto"/>
        <w:rPr>
          <w:iCs/>
          <w:noProof/>
          <w:szCs w:val="22"/>
        </w:rPr>
      </w:pPr>
    </w:p>
    <w:p w14:paraId="47B843F0" w14:textId="77777777" w:rsidR="00F1750E" w:rsidRPr="00576080" w:rsidRDefault="00F1750E" w:rsidP="00576080">
      <w:pPr>
        <w:tabs>
          <w:tab w:val="clear" w:pos="567"/>
        </w:tabs>
        <w:spacing w:line="240" w:lineRule="auto"/>
        <w:rPr>
          <w:noProof/>
          <w:szCs w:val="22"/>
        </w:rPr>
      </w:pPr>
      <w:r w:rsidRPr="00576080">
        <w:rPr>
          <w:b/>
          <w:noProof/>
          <w:szCs w:val="22"/>
        </w:rPr>
        <w:t>Pomocné látky:</w:t>
      </w:r>
    </w:p>
    <w:p w14:paraId="75457A74" w14:textId="752EF9B4" w:rsidR="00F1750E" w:rsidRPr="00576080" w:rsidRDefault="00F1750E" w:rsidP="00576080">
      <w:pPr>
        <w:spacing w:line="240" w:lineRule="auto"/>
        <w:jc w:val="both"/>
        <w:rPr>
          <w:noProof/>
          <w:szCs w:val="22"/>
        </w:rPr>
      </w:pPr>
      <w:r w:rsidRPr="00576080">
        <w:rPr>
          <w:noProof/>
          <w:szCs w:val="22"/>
        </w:rPr>
        <w:t>Butylhydroxytoluen (E 321)        10</w:t>
      </w:r>
      <w:r w:rsidR="00D86103">
        <w:rPr>
          <w:noProof/>
          <w:szCs w:val="22"/>
        </w:rPr>
        <w:t>,0</w:t>
      </w:r>
      <w:r w:rsidRPr="00576080">
        <w:rPr>
          <w:noProof/>
          <w:szCs w:val="22"/>
        </w:rPr>
        <w:t xml:space="preserve"> mg</w:t>
      </w:r>
    </w:p>
    <w:p w14:paraId="031317B2" w14:textId="460A1040" w:rsidR="00F1750E" w:rsidRPr="00576080" w:rsidRDefault="00F1750E" w:rsidP="00576080">
      <w:pPr>
        <w:tabs>
          <w:tab w:val="clear" w:pos="567"/>
        </w:tabs>
        <w:spacing w:line="240" w:lineRule="auto"/>
        <w:rPr>
          <w:noProof/>
          <w:szCs w:val="22"/>
        </w:rPr>
      </w:pPr>
    </w:p>
    <w:p w14:paraId="2D190951" w14:textId="3F726041" w:rsidR="00F1750E" w:rsidRDefault="00F1750E" w:rsidP="00576080">
      <w:pPr>
        <w:spacing w:line="240" w:lineRule="auto"/>
        <w:jc w:val="both"/>
        <w:rPr>
          <w:noProof/>
          <w:szCs w:val="22"/>
        </w:rPr>
      </w:pPr>
      <w:r w:rsidRPr="00576080">
        <w:rPr>
          <w:noProof/>
          <w:szCs w:val="22"/>
        </w:rPr>
        <w:t>Čirý roztok.</w:t>
      </w:r>
    </w:p>
    <w:p w14:paraId="21E36C84" w14:textId="77777777" w:rsidR="003149B0" w:rsidRPr="00576080" w:rsidRDefault="003149B0" w:rsidP="00576080">
      <w:pPr>
        <w:spacing w:line="240" w:lineRule="auto"/>
        <w:jc w:val="both"/>
        <w:rPr>
          <w:noProof/>
          <w:szCs w:val="22"/>
        </w:rPr>
      </w:pPr>
    </w:p>
    <w:p w14:paraId="6B12DEE9" w14:textId="77777777" w:rsidR="00673F4C" w:rsidRPr="00576080" w:rsidRDefault="00673F4C" w:rsidP="00576080">
      <w:pPr>
        <w:spacing w:line="240" w:lineRule="auto"/>
        <w:ind w:right="113"/>
        <w:rPr>
          <w:noProof/>
          <w:szCs w:val="22"/>
        </w:rPr>
      </w:pPr>
    </w:p>
    <w:p w14:paraId="4DFE79D8" w14:textId="4CB6A42D" w:rsidR="00673F4C" w:rsidRPr="00576080" w:rsidRDefault="001A45FE" w:rsidP="00576080">
      <w:pPr>
        <w:pStyle w:val="Style2"/>
        <w:rPr>
          <w:noProof/>
        </w:rPr>
      </w:pPr>
      <w:r w:rsidRPr="00576080">
        <w:rPr>
          <w:noProof/>
        </w:rPr>
        <w:t>3.</w:t>
      </w:r>
      <w:r w:rsidRPr="00576080">
        <w:rPr>
          <w:noProof/>
        </w:rPr>
        <w:tab/>
      </w:r>
      <w:r w:rsidR="00F1750E" w:rsidRPr="00576080">
        <w:rPr>
          <w:noProof/>
        </w:rPr>
        <w:t>VELIKOST BALENÍ</w:t>
      </w:r>
    </w:p>
    <w:p w14:paraId="36952E35" w14:textId="506EF6FF" w:rsidR="00673F4C" w:rsidRPr="00576080" w:rsidRDefault="00673F4C" w:rsidP="00576080">
      <w:pPr>
        <w:spacing w:line="240" w:lineRule="auto"/>
        <w:ind w:right="113"/>
        <w:rPr>
          <w:noProof/>
          <w:szCs w:val="22"/>
        </w:rPr>
      </w:pPr>
    </w:p>
    <w:p w14:paraId="4C0669AE" w14:textId="2CC6C1B2" w:rsidR="00F1750E" w:rsidRDefault="00F1750E" w:rsidP="00576080">
      <w:pPr>
        <w:spacing w:line="240" w:lineRule="auto"/>
        <w:ind w:right="113"/>
        <w:rPr>
          <w:highlight w:val="lightGray"/>
          <w:lang w:val="en-GB"/>
        </w:rPr>
      </w:pPr>
      <w:r w:rsidRPr="00576080">
        <w:rPr>
          <w:noProof/>
          <w:szCs w:val="22"/>
        </w:rPr>
        <w:t xml:space="preserve">1 l, </w:t>
      </w:r>
      <w:r w:rsidRPr="008F480A">
        <w:rPr>
          <w:highlight w:val="lightGray"/>
          <w:lang w:val="en-GB"/>
        </w:rPr>
        <w:t>2,5 l, 3 l a 5 l</w:t>
      </w:r>
    </w:p>
    <w:p w14:paraId="600196EA" w14:textId="77777777" w:rsidR="003149B0" w:rsidRPr="00576080" w:rsidRDefault="003149B0" w:rsidP="00576080">
      <w:pPr>
        <w:spacing w:line="240" w:lineRule="auto"/>
        <w:ind w:right="113"/>
        <w:rPr>
          <w:noProof/>
          <w:szCs w:val="22"/>
        </w:rPr>
      </w:pPr>
    </w:p>
    <w:p w14:paraId="141A7FD2" w14:textId="77777777" w:rsidR="00673F4C" w:rsidRPr="00576080" w:rsidRDefault="00673F4C" w:rsidP="00576080">
      <w:pPr>
        <w:spacing w:line="240" w:lineRule="auto"/>
        <w:ind w:right="113"/>
        <w:rPr>
          <w:noProof/>
          <w:szCs w:val="22"/>
        </w:rPr>
      </w:pPr>
    </w:p>
    <w:p w14:paraId="57A66997" w14:textId="42D74D4B" w:rsidR="00673F4C" w:rsidRPr="00576080" w:rsidRDefault="001A45FE" w:rsidP="00576080">
      <w:pPr>
        <w:pStyle w:val="Style2"/>
        <w:rPr>
          <w:noProof/>
        </w:rPr>
      </w:pPr>
      <w:r w:rsidRPr="00576080">
        <w:rPr>
          <w:noProof/>
        </w:rPr>
        <w:t>4.</w:t>
      </w:r>
      <w:r w:rsidRPr="00576080">
        <w:rPr>
          <w:noProof/>
        </w:rPr>
        <w:tab/>
      </w:r>
      <w:r w:rsidR="00211F8D" w:rsidRPr="00576080">
        <w:rPr>
          <w:noProof/>
        </w:rPr>
        <w:t>CÍLOVÉ DRUHY ZVÍŘAT</w:t>
      </w:r>
    </w:p>
    <w:p w14:paraId="262D9894" w14:textId="77777777" w:rsidR="00673F4C" w:rsidRPr="00576080" w:rsidRDefault="00673F4C" w:rsidP="00576080">
      <w:pPr>
        <w:pStyle w:val="Textvysvtlivek"/>
        <w:rPr>
          <w:noProof/>
          <w:szCs w:val="22"/>
        </w:rPr>
      </w:pPr>
    </w:p>
    <w:p w14:paraId="068F4870" w14:textId="38077343" w:rsidR="00211F8D" w:rsidRDefault="00211F8D" w:rsidP="00576080">
      <w:pPr>
        <w:spacing w:line="240" w:lineRule="auto"/>
        <w:ind w:right="113"/>
        <w:rPr>
          <w:noProof/>
          <w:szCs w:val="22"/>
        </w:rPr>
      </w:pPr>
      <w:r w:rsidRPr="00576080">
        <w:rPr>
          <w:noProof/>
          <w:szCs w:val="22"/>
        </w:rPr>
        <w:t>Skot (masný a mléčný skot)</w:t>
      </w:r>
      <w:r w:rsidR="00ED2C30">
        <w:rPr>
          <w:noProof/>
          <w:szCs w:val="22"/>
        </w:rPr>
        <w:t>.</w:t>
      </w:r>
    </w:p>
    <w:p w14:paraId="10DDAC88" w14:textId="77777777" w:rsidR="003149B0" w:rsidRPr="00576080" w:rsidRDefault="003149B0" w:rsidP="00576080">
      <w:pPr>
        <w:spacing w:line="240" w:lineRule="auto"/>
        <w:ind w:right="113"/>
        <w:rPr>
          <w:noProof/>
          <w:szCs w:val="22"/>
        </w:rPr>
      </w:pPr>
    </w:p>
    <w:p w14:paraId="7838A6D0" w14:textId="77777777" w:rsidR="00673F4C" w:rsidRPr="00576080" w:rsidRDefault="00673F4C" w:rsidP="00576080">
      <w:pPr>
        <w:spacing w:line="240" w:lineRule="auto"/>
        <w:ind w:right="113"/>
        <w:rPr>
          <w:noProof/>
          <w:szCs w:val="22"/>
        </w:rPr>
      </w:pPr>
    </w:p>
    <w:p w14:paraId="306460F7" w14:textId="3329366C" w:rsidR="00673F4C" w:rsidRPr="00576080" w:rsidRDefault="001A45FE" w:rsidP="00576080">
      <w:pPr>
        <w:pStyle w:val="Style2"/>
        <w:rPr>
          <w:noProof/>
        </w:rPr>
      </w:pPr>
      <w:r w:rsidRPr="00576080">
        <w:rPr>
          <w:noProof/>
        </w:rPr>
        <w:t>5.</w:t>
      </w:r>
      <w:r w:rsidRPr="00576080">
        <w:rPr>
          <w:noProof/>
        </w:rPr>
        <w:tab/>
      </w:r>
      <w:r w:rsidR="00211F8D" w:rsidRPr="00576080">
        <w:rPr>
          <w:noProof/>
        </w:rPr>
        <w:t>INDIKACE PRO POUŽITÍ</w:t>
      </w:r>
    </w:p>
    <w:p w14:paraId="08E56FC7" w14:textId="77777777" w:rsidR="00211F8D" w:rsidRPr="00576080" w:rsidRDefault="00211F8D" w:rsidP="00576080">
      <w:pPr>
        <w:spacing w:line="240" w:lineRule="auto"/>
        <w:rPr>
          <w:noProof/>
          <w:szCs w:val="22"/>
        </w:rPr>
      </w:pPr>
    </w:p>
    <w:p w14:paraId="5961D897" w14:textId="1855C0E8" w:rsidR="007F0C4F" w:rsidRPr="008F480A" w:rsidRDefault="007F0C4F" w:rsidP="00576080">
      <w:pPr>
        <w:autoSpaceDE w:val="0"/>
        <w:autoSpaceDN w:val="0"/>
        <w:adjustRightInd w:val="0"/>
        <w:spacing w:line="240" w:lineRule="auto"/>
        <w:jc w:val="both"/>
        <w:rPr>
          <w:rFonts w:eastAsia="Segoe UI"/>
          <w:b/>
          <w:noProof/>
          <w:szCs w:val="22"/>
          <w:lang w:eastAsia="en-IE"/>
        </w:rPr>
      </w:pPr>
      <w:r w:rsidRPr="008F480A">
        <w:rPr>
          <w:b/>
          <w:noProof/>
        </w:rPr>
        <w:t>Indikace pro použití</w:t>
      </w:r>
      <w:r w:rsidRPr="008F480A">
        <w:rPr>
          <w:rFonts w:eastAsia="Segoe UI"/>
          <w:b/>
          <w:noProof/>
          <w:szCs w:val="22"/>
          <w:lang w:eastAsia="en-IE"/>
        </w:rPr>
        <w:t xml:space="preserve"> </w:t>
      </w:r>
    </w:p>
    <w:p w14:paraId="64FDD638" w14:textId="4CEDC9C1" w:rsidR="00211F8D" w:rsidRDefault="00211F8D" w:rsidP="00576080">
      <w:pPr>
        <w:autoSpaceDE w:val="0"/>
        <w:autoSpaceDN w:val="0"/>
        <w:adjustRightInd w:val="0"/>
        <w:spacing w:line="240" w:lineRule="auto"/>
        <w:jc w:val="both"/>
        <w:rPr>
          <w:noProof/>
          <w:szCs w:val="22"/>
        </w:rPr>
      </w:pPr>
      <w:r w:rsidRPr="00576080">
        <w:rPr>
          <w:rFonts w:eastAsia="Segoe UI"/>
          <w:noProof/>
          <w:szCs w:val="22"/>
          <w:lang w:eastAsia="en-IE"/>
        </w:rPr>
        <w:t>Léčba infestace následujícími endoparazity a ektoparazity citlivými na eprinomektin</w:t>
      </w:r>
      <w:r w:rsidRPr="00576080">
        <w:rPr>
          <w:noProof/>
          <w:szCs w:val="22"/>
        </w:rPr>
        <w:t>:</w:t>
      </w:r>
    </w:p>
    <w:p w14:paraId="4A715538" w14:textId="77777777" w:rsidR="007F0C4F" w:rsidRPr="00576080" w:rsidRDefault="007F0C4F" w:rsidP="00576080">
      <w:pPr>
        <w:autoSpaceDE w:val="0"/>
        <w:autoSpaceDN w:val="0"/>
        <w:adjustRightInd w:val="0"/>
        <w:spacing w:line="240" w:lineRule="auto"/>
        <w:jc w:val="both"/>
        <w:rPr>
          <w:noProof/>
          <w:szCs w:val="22"/>
        </w:rPr>
      </w:pPr>
    </w:p>
    <w:p w14:paraId="791013A2" w14:textId="77777777" w:rsidR="00211F8D" w:rsidRPr="008F480A" w:rsidRDefault="00211F8D" w:rsidP="00576080">
      <w:pPr>
        <w:autoSpaceDE w:val="0"/>
        <w:autoSpaceDN w:val="0"/>
        <w:adjustRightInd w:val="0"/>
        <w:spacing w:line="240" w:lineRule="auto"/>
        <w:jc w:val="both"/>
        <w:rPr>
          <w:bCs/>
          <w:noProof/>
          <w:szCs w:val="22"/>
          <w:u w:val="single"/>
        </w:rPr>
      </w:pPr>
      <w:r w:rsidRPr="008F480A">
        <w:rPr>
          <w:bCs/>
          <w:noProof/>
          <w:szCs w:val="22"/>
          <w:u w:val="single"/>
        </w:rPr>
        <w:t>Gastrointestinální hlístice (dospělci a larvy čtvrtého stádia)</w:t>
      </w:r>
    </w:p>
    <w:p w14:paraId="78CE2044" w14:textId="77777777" w:rsidR="00211F8D" w:rsidRPr="00576080" w:rsidRDefault="00211F8D" w:rsidP="00576080">
      <w:pPr>
        <w:autoSpaceDE w:val="0"/>
        <w:autoSpaceDN w:val="0"/>
        <w:adjustRightInd w:val="0"/>
        <w:spacing w:line="240" w:lineRule="auto"/>
        <w:jc w:val="both"/>
        <w:rPr>
          <w:noProof/>
          <w:szCs w:val="22"/>
        </w:rPr>
      </w:pPr>
      <w:r w:rsidRPr="00576080">
        <w:rPr>
          <w:i/>
          <w:iCs/>
          <w:noProof/>
          <w:szCs w:val="22"/>
        </w:rPr>
        <w:t xml:space="preserve">Ostertagia </w:t>
      </w:r>
      <w:r w:rsidRPr="00576080">
        <w:rPr>
          <w:iCs/>
          <w:noProof/>
          <w:szCs w:val="22"/>
        </w:rPr>
        <w:t>spp</w:t>
      </w:r>
      <w:r w:rsidRPr="00576080">
        <w:rPr>
          <w:noProof/>
          <w:szCs w:val="22"/>
        </w:rPr>
        <w:t>.</w:t>
      </w:r>
    </w:p>
    <w:p w14:paraId="16B8B8A2" w14:textId="77777777" w:rsidR="00211F8D" w:rsidRPr="00576080" w:rsidRDefault="00211F8D" w:rsidP="00576080">
      <w:pPr>
        <w:autoSpaceDE w:val="0"/>
        <w:autoSpaceDN w:val="0"/>
        <w:adjustRightInd w:val="0"/>
        <w:spacing w:line="240" w:lineRule="auto"/>
        <w:jc w:val="both"/>
        <w:rPr>
          <w:noProof/>
          <w:szCs w:val="22"/>
        </w:rPr>
      </w:pPr>
      <w:r w:rsidRPr="00576080">
        <w:rPr>
          <w:i/>
          <w:iCs/>
          <w:noProof/>
          <w:szCs w:val="22"/>
        </w:rPr>
        <w:t>Ostertagia lyrata (</w:t>
      </w:r>
      <w:r w:rsidRPr="00576080">
        <w:rPr>
          <w:noProof/>
          <w:szCs w:val="22"/>
        </w:rPr>
        <w:t>pouze dospělci)</w:t>
      </w:r>
    </w:p>
    <w:p w14:paraId="478FCFEE" w14:textId="77777777" w:rsidR="00211F8D" w:rsidRPr="00576080" w:rsidRDefault="00211F8D" w:rsidP="00576080">
      <w:pPr>
        <w:autoSpaceDE w:val="0"/>
        <w:autoSpaceDN w:val="0"/>
        <w:adjustRightInd w:val="0"/>
        <w:spacing w:line="240" w:lineRule="auto"/>
        <w:jc w:val="both"/>
        <w:rPr>
          <w:noProof/>
          <w:szCs w:val="22"/>
        </w:rPr>
      </w:pPr>
      <w:r w:rsidRPr="00576080">
        <w:rPr>
          <w:i/>
          <w:iCs/>
          <w:noProof/>
          <w:szCs w:val="22"/>
        </w:rPr>
        <w:t xml:space="preserve">Ostertagia ostertagi </w:t>
      </w:r>
      <w:r w:rsidRPr="00576080">
        <w:rPr>
          <w:noProof/>
          <w:szCs w:val="22"/>
        </w:rPr>
        <w:t>(včetně inhibovaných L4)</w:t>
      </w:r>
    </w:p>
    <w:p w14:paraId="7328B653" w14:textId="77777777" w:rsidR="00211F8D" w:rsidRPr="00576080" w:rsidRDefault="00211F8D" w:rsidP="00576080">
      <w:pPr>
        <w:autoSpaceDE w:val="0"/>
        <w:autoSpaceDN w:val="0"/>
        <w:adjustRightInd w:val="0"/>
        <w:spacing w:line="240" w:lineRule="auto"/>
        <w:jc w:val="both"/>
        <w:rPr>
          <w:noProof/>
          <w:szCs w:val="22"/>
        </w:rPr>
      </w:pPr>
      <w:r w:rsidRPr="00576080">
        <w:rPr>
          <w:i/>
          <w:iCs/>
          <w:noProof/>
          <w:szCs w:val="22"/>
        </w:rPr>
        <w:t xml:space="preserve">Cooperia </w:t>
      </w:r>
      <w:r w:rsidRPr="00576080">
        <w:rPr>
          <w:iCs/>
          <w:noProof/>
          <w:szCs w:val="22"/>
        </w:rPr>
        <w:t>spp</w:t>
      </w:r>
      <w:r w:rsidRPr="00576080">
        <w:rPr>
          <w:noProof/>
          <w:szCs w:val="22"/>
        </w:rPr>
        <w:t>. (včetně inhibovaných L4)</w:t>
      </w:r>
    </w:p>
    <w:p w14:paraId="7BE77853"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Cooperia oncophora</w:t>
      </w:r>
    </w:p>
    <w:p w14:paraId="79FFF0D3"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Cooperia pectinata</w:t>
      </w:r>
    </w:p>
    <w:p w14:paraId="6AC6C569"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Cooperia punctata</w:t>
      </w:r>
    </w:p>
    <w:p w14:paraId="66904999"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Cooperia surnabada</w:t>
      </w:r>
    </w:p>
    <w:p w14:paraId="4864678B"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Haemonchus placei</w:t>
      </w:r>
    </w:p>
    <w:p w14:paraId="4EE52E17" w14:textId="77777777" w:rsidR="00211F8D" w:rsidRPr="00576080" w:rsidRDefault="00211F8D" w:rsidP="00576080">
      <w:pPr>
        <w:autoSpaceDE w:val="0"/>
        <w:autoSpaceDN w:val="0"/>
        <w:adjustRightInd w:val="0"/>
        <w:spacing w:line="240" w:lineRule="auto"/>
        <w:jc w:val="both"/>
        <w:rPr>
          <w:noProof/>
          <w:szCs w:val="22"/>
        </w:rPr>
      </w:pPr>
      <w:r w:rsidRPr="00576080">
        <w:rPr>
          <w:i/>
          <w:iCs/>
          <w:noProof/>
          <w:szCs w:val="22"/>
        </w:rPr>
        <w:t xml:space="preserve">Trichostrongylus </w:t>
      </w:r>
      <w:r w:rsidRPr="00576080">
        <w:rPr>
          <w:iCs/>
          <w:noProof/>
          <w:szCs w:val="22"/>
        </w:rPr>
        <w:t>spp</w:t>
      </w:r>
      <w:r w:rsidRPr="00576080">
        <w:rPr>
          <w:noProof/>
          <w:szCs w:val="22"/>
        </w:rPr>
        <w:t>.</w:t>
      </w:r>
    </w:p>
    <w:p w14:paraId="49260617"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Trichostrongylus axei</w:t>
      </w:r>
    </w:p>
    <w:p w14:paraId="52C4831C"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Trichostrongylus colubriformis</w:t>
      </w:r>
    </w:p>
    <w:p w14:paraId="57E6B272"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Bunostomun phlebotomum</w:t>
      </w:r>
    </w:p>
    <w:p w14:paraId="4858A11F"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Nematodirus helvetianus</w:t>
      </w:r>
    </w:p>
    <w:p w14:paraId="0B29F6B6" w14:textId="77777777" w:rsidR="00211F8D" w:rsidRPr="00576080" w:rsidRDefault="00211F8D" w:rsidP="00576080">
      <w:pPr>
        <w:autoSpaceDE w:val="0"/>
        <w:autoSpaceDN w:val="0"/>
        <w:adjustRightInd w:val="0"/>
        <w:spacing w:line="240" w:lineRule="auto"/>
        <w:jc w:val="both"/>
        <w:rPr>
          <w:noProof/>
          <w:szCs w:val="22"/>
        </w:rPr>
      </w:pPr>
      <w:r w:rsidRPr="00576080">
        <w:rPr>
          <w:i/>
          <w:iCs/>
          <w:noProof/>
          <w:szCs w:val="22"/>
        </w:rPr>
        <w:t xml:space="preserve">Oesophagostomum </w:t>
      </w:r>
      <w:r w:rsidRPr="00576080">
        <w:rPr>
          <w:iCs/>
          <w:noProof/>
          <w:szCs w:val="22"/>
        </w:rPr>
        <w:t>spp</w:t>
      </w:r>
      <w:r w:rsidRPr="00576080">
        <w:rPr>
          <w:noProof/>
          <w:szCs w:val="22"/>
        </w:rPr>
        <w:t>. (pouze dospělci)</w:t>
      </w:r>
    </w:p>
    <w:p w14:paraId="63EA4C6D"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Oesophagostomum radiatum</w:t>
      </w:r>
    </w:p>
    <w:p w14:paraId="2E82E729" w14:textId="77777777" w:rsidR="00211F8D" w:rsidRPr="00576080" w:rsidRDefault="00211F8D" w:rsidP="00576080">
      <w:pPr>
        <w:autoSpaceDE w:val="0"/>
        <w:autoSpaceDN w:val="0"/>
        <w:adjustRightInd w:val="0"/>
        <w:spacing w:line="240" w:lineRule="auto"/>
        <w:jc w:val="both"/>
        <w:rPr>
          <w:noProof/>
          <w:szCs w:val="22"/>
        </w:rPr>
      </w:pPr>
      <w:r w:rsidRPr="00576080">
        <w:rPr>
          <w:i/>
          <w:iCs/>
          <w:noProof/>
          <w:szCs w:val="22"/>
        </w:rPr>
        <w:lastRenderedPageBreak/>
        <w:t xml:space="preserve">Trichuris </w:t>
      </w:r>
      <w:r w:rsidRPr="00576080">
        <w:rPr>
          <w:iCs/>
          <w:noProof/>
          <w:szCs w:val="22"/>
        </w:rPr>
        <w:t>spp.</w:t>
      </w:r>
      <w:r w:rsidRPr="00576080">
        <w:rPr>
          <w:i/>
          <w:iCs/>
          <w:noProof/>
          <w:szCs w:val="22"/>
        </w:rPr>
        <w:t xml:space="preserve"> </w:t>
      </w:r>
      <w:r w:rsidRPr="00576080">
        <w:rPr>
          <w:noProof/>
          <w:szCs w:val="22"/>
        </w:rPr>
        <w:t>(pouze dospělci)</w:t>
      </w:r>
    </w:p>
    <w:p w14:paraId="6EEAE982" w14:textId="77777777" w:rsidR="00211F8D" w:rsidRPr="00576080" w:rsidRDefault="00211F8D" w:rsidP="00576080">
      <w:pPr>
        <w:spacing w:line="240" w:lineRule="auto"/>
        <w:jc w:val="both"/>
        <w:rPr>
          <w:noProof/>
          <w:szCs w:val="22"/>
        </w:rPr>
      </w:pPr>
    </w:p>
    <w:p w14:paraId="450D035B" w14:textId="77777777" w:rsidR="00211F8D" w:rsidRPr="008F480A" w:rsidRDefault="00211F8D" w:rsidP="00576080">
      <w:pPr>
        <w:autoSpaceDE w:val="0"/>
        <w:autoSpaceDN w:val="0"/>
        <w:adjustRightInd w:val="0"/>
        <w:spacing w:line="240" w:lineRule="auto"/>
        <w:jc w:val="both"/>
        <w:rPr>
          <w:bCs/>
          <w:noProof/>
          <w:szCs w:val="22"/>
          <w:u w:val="single"/>
        </w:rPr>
      </w:pPr>
      <w:r w:rsidRPr="008F480A">
        <w:rPr>
          <w:bCs/>
          <w:noProof/>
          <w:szCs w:val="22"/>
          <w:u w:val="single"/>
        </w:rPr>
        <w:t>Plicní červi</w:t>
      </w:r>
    </w:p>
    <w:p w14:paraId="1F469FE3" w14:textId="77777777" w:rsidR="00211F8D" w:rsidRPr="00576080" w:rsidRDefault="00211F8D" w:rsidP="00576080">
      <w:pPr>
        <w:spacing w:line="240" w:lineRule="auto"/>
        <w:jc w:val="both"/>
        <w:rPr>
          <w:noProof/>
          <w:szCs w:val="22"/>
        </w:rPr>
      </w:pPr>
      <w:r w:rsidRPr="00576080">
        <w:rPr>
          <w:i/>
          <w:iCs/>
          <w:noProof/>
          <w:szCs w:val="22"/>
        </w:rPr>
        <w:t xml:space="preserve">Dictyocaulus viviparus </w:t>
      </w:r>
      <w:r w:rsidRPr="00576080">
        <w:rPr>
          <w:noProof/>
          <w:szCs w:val="22"/>
        </w:rPr>
        <w:t>(dospělci a L4)</w:t>
      </w:r>
    </w:p>
    <w:p w14:paraId="73709B88" w14:textId="77777777" w:rsidR="00211F8D" w:rsidRPr="00576080" w:rsidRDefault="00211F8D" w:rsidP="00576080">
      <w:pPr>
        <w:spacing w:line="240" w:lineRule="auto"/>
        <w:jc w:val="both"/>
        <w:rPr>
          <w:noProof/>
          <w:szCs w:val="22"/>
        </w:rPr>
      </w:pPr>
    </w:p>
    <w:p w14:paraId="420BA8F7" w14:textId="77777777" w:rsidR="00211F8D" w:rsidRPr="008F480A" w:rsidRDefault="00211F8D" w:rsidP="00576080">
      <w:pPr>
        <w:autoSpaceDE w:val="0"/>
        <w:autoSpaceDN w:val="0"/>
        <w:adjustRightInd w:val="0"/>
        <w:spacing w:line="240" w:lineRule="auto"/>
        <w:jc w:val="both"/>
        <w:rPr>
          <w:bCs/>
          <w:noProof/>
          <w:szCs w:val="22"/>
          <w:u w:val="single"/>
        </w:rPr>
      </w:pPr>
      <w:r w:rsidRPr="008F480A">
        <w:rPr>
          <w:bCs/>
          <w:noProof/>
          <w:szCs w:val="22"/>
          <w:u w:val="single"/>
        </w:rPr>
        <w:t>Střečci (parazitická stádia)</w:t>
      </w:r>
    </w:p>
    <w:p w14:paraId="545DEF9C"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Hypoderma bovis</w:t>
      </w:r>
    </w:p>
    <w:p w14:paraId="32BE1262"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Hypoderma lineatum</w:t>
      </w:r>
    </w:p>
    <w:p w14:paraId="40D403DB" w14:textId="77777777" w:rsidR="00211F8D" w:rsidRPr="00576080" w:rsidRDefault="00211F8D" w:rsidP="00576080">
      <w:pPr>
        <w:spacing w:line="240" w:lineRule="auto"/>
        <w:jc w:val="both"/>
        <w:rPr>
          <w:noProof/>
          <w:szCs w:val="22"/>
        </w:rPr>
      </w:pPr>
    </w:p>
    <w:p w14:paraId="20A4C2A0" w14:textId="77777777" w:rsidR="00211F8D" w:rsidRPr="008F480A" w:rsidRDefault="00211F8D" w:rsidP="00576080">
      <w:pPr>
        <w:autoSpaceDE w:val="0"/>
        <w:autoSpaceDN w:val="0"/>
        <w:adjustRightInd w:val="0"/>
        <w:spacing w:line="240" w:lineRule="auto"/>
        <w:jc w:val="both"/>
        <w:rPr>
          <w:bCs/>
          <w:noProof/>
          <w:szCs w:val="22"/>
          <w:u w:val="single"/>
        </w:rPr>
      </w:pPr>
      <w:r w:rsidRPr="008F480A">
        <w:rPr>
          <w:bCs/>
          <w:noProof/>
          <w:szCs w:val="22"/>
          <w:u w:val="single"/>
        </w:rPr>
        <w:t>Zákožky svrabové</w:t>
      </w:r>
    </w:p>
    <w:p w14:paraId="6BCB3456"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Chorioptes bovis</w:t>
      </w:r>
    </w:p>
    <w:p w14:paraId="6DA3BAA1" w14:textId="77777777" w:rsidR="00211F8D" w:rsidRPr="00576080" w:rsidRDefault="00211F8D" w:rsidP="00576080">
      <w:pPr>
        <w:autoSpaceDE w:val="0"/>
        <w:autoSpaceDN w:val="0"/>
        <w:adjustRightInd w:val="0"/>
        <w:spacing w:line="240" w:lineRule="auto"/>
        <w:jc w:val="both"/>
        <w:rPr>
          <w:i/>
          <w:iCs/>
          <w:noProof/>
          <w:szCs w:val="22"/>
        </w:rPr>
      </w:pPr>
      <w:r w:rsidRPr="00576080">
        <w:rPr>
          <w:i/>
          <w:iCs/>
          <w:noProof/>
          <w:szCs w:val="22"/>
        </w:rPr>
        <w:t xml:space="preserve">Sarcoptes scabiei </w:t>
      </w:r>
      <w:r w:rsidRPr="00576080">
        <w:rPr>
          <w:iCs/>
          <w:noProof/>
          <w:szCs w:val="22"/>
        </w:rPr>
        <w:t>var</w:t>
      </w:r>
      <w:r w:rsidRPr="00576080">
        <w:rPr>
          <w:i/>
          <w:iCs/>
          <w:noProof/>
          <w:szCs w:val="22"/>
        </w:rPr>
        <w:t>.bovis</w:t>
      </w:r>
    </w:p>
    <w:p w14:paraId="3D3BA833" w14:textId="77777777" w:rsidR="00211F8D" w:rsidRPr="00576080" w:rsidRDefault="00211F8D" w:rsidP="00576080">
      <w:pPr>
        <w:autoSpaceDE w:val="0"/>
        <w:autoSpaceDN w:val="0"/>
        <w:adjustRightInd w:val="0"/>
        <w:spacing w:line="240" w:lineRule="auto"/>
        <w:jc w:val="both"/>
        <w:rPr>
          <w:b/>
          <w:bCs/>
          <w:noProof/>
          <w:szCs w:val="22"/>
        </w:rPr>
      </w:pPr>
    </w:p>
    <w:p w14:paraId="34B09427" w14:textId="77777777" w:rsidR="00211F8D" w:rsidRPr="008F480A" w:rsidRDefault="00211F8D" w:rsidP="00576080">
      <w:pPr>
        <w:autoSpaceDE w:val="0"/>
        <w:autoSpaceDN w:val="0"/>
        <w:adjustRightInd w:val="0"/>
        <w:spacing w:line="240" w:lineRule="auto"/>
        <w:jc w:val="both"/>
        <w:rPr>
          <w:bCs/>
          <w:noProof/>
          <w:szCs w:val="22"/>
          <w:u w:val="single"/>
        </w:rPr>
      </w:pPr>
      <w:r w:rsidRPr="008F480A">
        <w:rPr>
          <w:bCs/>
          <w:noProof/>
          <w:szCs w:val="22"/>
          <w:u w:val="single"/>
        </w:rPr>
        <w:t>Vši</w:t>
      </w:r>
    </w:p>
    <w:p w14:paraId="75307E05" w14:textId="77777777" w:rsidR="00211F8D" w:rsidRPr="00576080" w:rsidRDefault="00211F8D" w:rsidP="00576080">
      <w:pPr>
        <w:autoSpaceDE w:val="0"/>
        <w:autoSpaceDN w:val="0"/>
        <w:adjustRightInd w:val="0"/>
        <w:spacing w:line="240" w:lineRule="auto"/>
        <w:jc w:val="both"/>
        <w:rPr>
          <w:noProof/>
          <w:szCs w:val="22"/>
        </w:rPr>
      </w:pPr>
      <w:r w:rsidRPr="00576080">
        <w:rPr>
          <w:i/>
          <w:iCs/>
          <w:noProof/>
          <w:szCs w:val="22"/>
        </w:rPr>
        <w:t>Damalinia (Bovicola) bovis (</w:t>
      </w:r>
      <w:r w:rsidRPr="00576080">
        <w:rPr>
          <w:noProof/>
          <w:szCs w:val="22"/>
        </w:rPr>
        <w:t>kousavé vši)</w:t>
      </w:r>
    </w:p>
    <w:p w14:paraId="605F8E8F" w14:textId="413FBB19" w:rsidR="00211F8D" w:rsidRPr="00576080" w:rsidRDefault="00211F8D" w:rsidP="00576080">
      <w:pPr>
        <w:autoSpaceDE w:val="0"/>
        <w:autoSpaceDN w:val="0"/>
        <w:adjustRightInd w:val="0"/>
        <w:spacing w:line="240" w:lineRule="auto"/>
        <w:jc w:val="both"/>
        <w:rPr>
          <w:noProof/>
          <w:szCs w:val="22"/>
        </w:rPr>
      </w:pPr>
      <w:r w:rsidRPr="00576080">
        <w:rPr>
          <w:i/>
          <w:iCs/>
          <w:noProof/>
          <w:szCs w:val="22"/>
        </w:rPr>
        <w:t xml:space="preserve">Linognathus vituli </w:t>
      </w:r>
      <w:r w:rsidRPr="00576080">
        <w:rPr>
          <w:noProof/>
          <w:szCs w:val="22"/>
        </w:rPr>
        <w:t>(sa</w:t>
      </w:r>
      <w:r w:rsidR="00ED2C30">
        <w:rPr>
          <w:noProof/>
          <w:szCs w:val="22"/>
        </w:rPr>
        <w:t>cí</w:t>
      </w:r>
      <w:r w:rsidRPr="00576080">
        <w:rPr>
          <w:noProof/>
          <w:szCs w:val="22"/>
        </w:rPr>
        <w:t xml:space="preserve"> vši)</w:t>
      </w:r>
    </w:p>
    <w:p w14:paraId="4CECF0D2" w14:textId="44F98EF7" w:rsidR="00211F8D" w:rsidRPr="00576080" w:rsidRDefault="00211F8D" w:rsidP="00576080">
      <w:pPr>
        <w:autoSpaceDE w:val="0"/>
        <w:autoSpaceDN w:val="0"/>
        <w:adjustRightInd w:val="0"/>
        <w:spacing w:line="240" w:lineRule="auto"/>
        <w:jc w:val="both"/>
        <w:rPr>
          <w:noProof/>
          <w:szCs w:val="22"/>
        </w:rPr>
      </w:pPr>
      <w:r w:rsidRPr="00576080">
        <w:rPr>
          <w:i/>
          <w:iCs/>
          <w:noProof/>
          <w:szCs w:val="22"/>
        </w:rPr>
        <w:t xml:space="preserve">Haematopinus eurysternus </w:t>
      </w:r>
      <w:r w:rsidRPr="00576080">
        <w:rPr>
          <w:noProof/>
          <w:szCs w:val="22"/>
        </w:rPr>
        <w:t>(sa</w:t>
      </w:r>
      <w:r w:rsidR="00ED2C30">
        <w:rPr>
          <w:noProof/>
          <w:szCs w:val="22"/>
        </w:rPr>
        <w:t>cí</w:t>
      </w:r>
      <w:r w:rsidRPr="00576080">
        <w:rPr>
          <w:noProof/>
          <w:szCs w:val="22"/>
        </w:rPr>
        <w:t xml:space="preserve"> vši)</w:t>
      </w:r>
    </w:p>
    <w:p w14:paraId="38DF7F35" w14:textId="34EE6E40" w:rsidR="00211F8D" w:rsidRPr="00576080" w:rsidRDefault="00211F8D" w:rsidP="00576080">
      <w:pPr>
        <w:autoSpaceDE w:val="0"/>
        <w:autoSpaceDN w:val="0"/>
        <w:adjustRightInd w:val="0"/>
        <w:spacing w:line="240" w:lineRule="auto"/>
        <w:jc w:val="both"/>
        <w:rPr>
          <w:noProof/>
          <w:szCs w:val="22"/>
        </w:rPr>
      </w:pPr>
      <w:r w:rsidRPr="00576080">
        <w:rPr>
          <w:i/>
          <w:iCs/>
          <w:noProof/>
          <w:szCs w:val="22"/>
        </w:rPr>
        <w:t xml:space="preserve">Solenopotes capillatus </w:t>
      </w:r>
      <w:r w:rsidRPr="00576080">
        <w:rPr>
          <w:noProof/>
          <w:szCs w:val="22"/>
        </w:rPr>
        <w:t>(sa</w:t>
      </w:r>
      <w:r w:rsidR="00ED2C30">
        <w:rPr>
          <w:noProof/>
          <w:szCs w:val="22"/>
        </w:rPr>
        <w:t>cí</w:t>
      </w:r>
      <w:r w:rsidRPr="00576080">
        <w:rPr>
          <w:noProof/>
          <w:szCs w:val="22"/>
        </w:rPr>
        <w:t xml:space="preserve"> vši)</w:t>
      </w:r>
    </w:p>
    <w:p w14:paraId="711FE2B3" w14:textId="77777777" w:rsidR="00211F8D" w:rsidRPr="00576080" w:rsidRDefault="00211F8D" w:rsidP="00576080">
      <w:pPr>
        <w:spacing w:line="240" w:lineRule="auto"/>
        <w:jc w:val="both"/>
        <w:rPr>
          <w:noProof/>
          <w:szCs w:val="22"/>
        </w:rPr>
      </w:pPr>
    </w:p>
    <w:p w14:paraId="6F48F40C" w14:textId="3A0862E5" w:rsidR="00211F8D" w:rsidRPr="008F480A" w:rsidRDefault="00ED2C30" w:rsidP="00576080">
      <w:pPr>
        <w:spacing w:line="240" w:lineRule="auto"/>
        <w:ind w:right="515"/>
        <w:jc w:val="both"/>
        <w:rPr>
          <w:iCs/>
          <w:noProof/>
          <w:szCs w:val="22"/>
          <w:u w:val="single"/>
        </w:rPr>
      </w:pPr>
      <w:r>
        <w:rPr>
          <w:iCs/>
          <w:noProof/>
          <w:szCs w:val="22"/>
          <w:u w:val="single"/>
        </w:rPr>
        <w:t>Bodalky</w:t>
      </w:r>
    </w:p>
    <w:p w14:paraId="5CC7567C" w14:textId="6EC6B644" w:rsidR="00211F8D" w:rsidRPr="00576080" w:rsidRDefault="00211F8D" w:rsidP="00576080">
      <w:pPr>
        <w:spacing w:line="240" w:lineRule="auto"/>
        <w:ind w:right="515"/>
        <w:jc w:val="both"/>
        <w:rPr>
          <w:iCs/>
          <w:noProof/>
          <w:szCs w:val="22"/>
        </w:rPr>
      </w:pPr>
      <w:r w:rsidRPr="00576080">
        <w:rPr>
          <w:i/>
          <w:iCs/>
          <w:noProof/>
          <w:szCs w:val="22"/>
        </w:rPr>
        <w:t>Haematobia irritans</w:t>
      </w:r>
    </w:p>
    <w:p w14:paraId="664DC310" w14:textId="77777777" w:rsidR="00211F8D" w:rsidRPr="00576080" w:rsidRDefault="00211F8D" w:rsidP="00576080">
      <w:pPr>
        <w:spacing w:line="240" w:lineRule="auto"/>
        <w:jc w:val="both"/>
        <w:rPr>
          <w:noProof/>
          <w:szCs w:val="22"/>
        </w:rPr>
      </w:pPr>
    </w:p>
    <w:p w14:paraId="50412BDB" w14:textId="77777777" w:rsidR="00211F8D" w:rsidRPr="00576080" w:rsidRDefault="00211F8D" w:rsidP="00576080">
      <w:pPr>
        <w:tabs>
          <w:tab w:val="left" w:pos="708"/>
        </w:tabs>
        <w:spacing w:line="240" w:lineRule="auto"/>
        <w:jc w:val="both"/>
        <w:rPr>
          <w:rFonts w:eastAsia="SimSun"/>
          <w:b/>
          <w:iCs/>
          <w:noProof/>
          <w:szCs w:val="22"/>
          <w:lang w:eastAsia="zh-CN"/>
        </w:rPr>
      </w:pPr>
      <w:r w:rsidRPr="00576080">
        <w:rPr>
          <w:rFonts w:eastAsia="SimSun"/>
          <w:b/>
          <w:iCs/>
          <w:noProof/>
          <w:szCs w:val="22"/>
          <w:lang w:eastAsia="zh-CN"/>
        </w:rPr>
        <w:t>Prevence opětovné nákazy:</w:t>
      </w:r>
    </w:p>
    <w:p w14:paraId="6F3C51BD" w14:textId="584B4F0E" w:rsidR="00211F8D" w:rsidRPr="00576080" w:rsidRDefault="007710A9" w:rsidP="00576080">
      <w:pPr>
        <w:tabs>
          <w:tab w:val="left" w:pos="708"/>
        </w:tabs>
        <w:spacing w:line="240" w:lineRule="auto"/>
        <w:jc w:val="both"/>
        <w:rPr>
          <w:rFonts w:eastAsia="SimSun"/>
          <w:noProof/>
          <w:szCs w:val="22"/>
          <w:lang w:eastAsia="zh-CN"/>
        </w:rPr>
      </w:pPr>
      <w:r>
        <w:rPr>
          <w:noProof/>
          <w:szCs w:val="22"/>
          <w:lang w:eastAsia="cs-CZ"/>
        </w:rPr>
        <w:t>Veterinární léčivý p</w:t>
      </w:r>
      <w:r w:rsidR="00211F8D" w:rsidRPr="00576080">
        <w:rPr>
          <w:rFonts w:eastAsia="SimSun"/>
          <w:noProof/>
          <w:szCs w:val="22"/>
          <w:lang w:eastAsia="zh-CN"/>
        </w:rPr>
        <w:t>řípravek zvířata chrání proti opětovné nákaze způsobené:</w:t>
      </w:r>
    </w:p>
    <w:p w14:paraId="7818B00D" w14:textId="77777777" w:rsidR="00211F8D" w:rsidRPr="00576080" w:rsidRDefault="00211F8D" w:rsidP="00576080">
      <w:pPr>
        <w:tabs>
          <w:tab w:val="left" w:pos="720"/>
        </w:tabs>
        <w:autoSpaceDE w:val="0"/>
        <w:autoSpaceDN w:val="0"/>
        <w:adjustRightInd w:val="0"/>
        <w:spacing w:line="240" w:lineRule="auto"/>
        <w:jc w:val="both"/>
        <w:rPr>
          <w:noProof/>
          <w:szCs w:val="22"/>
          <w:lang w:eastAsia="en-IE"/>
        </w:rPr>
      </w:pPr>
      <w:r w:rsidRPr="00576080">
        <w:rPr>
          <w:noProof/>
          <w:szCs w:val="22"/>
          <w:lang w:eastAsia="en-IE"/>
        </w:rPr>
        <w:t xml:space="preserve">- </w:t>
      </w:r>
      <w:r w:rsidRPr="00576080">
        <w:rPr>
          <w:i/>
          <w:iCs/>
          <w:noProof/>
          <w:szCs w:val="22"/>
          <w:lang w:eastAsia="en-IE"/>
        </w:rPr>
        <w:t xml:space="preserve">Nematodirus helvetianus </w:t>
      </w:r>
      <w:r w:rsidRPr="00576080">
        <w:rPr>
          <w:noProof/>
          <w:szCs w:val="22"/>
          <w:lang w:eastAsia="en-IE"/>
        </w:rPr>
        <w:t>po dobu 14 dnů.</w:t>
      </w:r>
    </w:p>
    <w:p w14:paraId="6626CE3E" w14:textId="77777777" w:rsidR="00211F8D" w:rsidRPr="00576080" w:rsidRDefault="00211F8D" w:rsidP="00576080">
      <w:pPr>
        <w:tabs>
          <w:tab w:val="left" w:pos="720"/>
        </w:tabs>
        <w:autoSpaceDE w:val="0"/>
        <w:autoSpaceDN w:val="0"/>
        <w:adjustRightInd w:val="0"/>
        <w:spacing w:line="240" w:lineRule="auto"/>
        <w:jc w:val="both"/>
        <w:rPr>
          <w:noProof/>
          <w:szCs w:val="22"/>
          <w:lang w:eastAsia="en-IE"/>
        </w:rPr>
      </w:pPr>
      <w:r w:rsidRPr="00576080">
        <w:rPr>
          <w:noProof/>
          <w:szCs w:val="22"/>
          <w:lang w:eastAsia="en-IE"/>
        </w:rPr>
        <w:t xml:space="preserve">- </w:t>
      </w:r>
      <w:r w:rsidRPr="00576080">
        <w:rPr>
          <w:i/>
          <w:iCs/>
          <w:noProof/>
          <w:szCs w:val="22"/>
          <w:lang w:eastAsia="en-IE"/>
        </w:rPr>
        <w:t xml:space="preserve">Trichostrongylus axei </w:t>
      </w:r>
      <w:r w:rsidRPr="00576080">
        <w:rPr>
          <w:noProof/>
          <w:szCs w:val="22"/>
          <w:lang w:eastAsia="en-IE"/>
        </w:rPr>
        <w:t xml:space="preserve">a </w:t>
      </w:r>
      <w:r w:rsidRPr="00576080">
        <w:rPr>
          <w:i/>
          <w:iCs/>
          <w:noProof/>
          <w:szCs w:val="22"/>
          <w:lang w:eastAsia="en-IE"/>
        </w:rPr>
        <w:t xml:space="preserve">Haemonchus placei </w:t>
      </w:r>
      <w:r w:rsidRPr="00576080">
        <w:rPr>
          <w:noProof/>
          <w:szCs w:val="22"/>
          <w:lang w:eastAsia="en-IE"/>
        </w:rPr>
        <w:t>po dobu 21 dnů.</w:t>
      </w:r>
    </w:p>
    <w:p w14:paraId="79C31389" w14:textId="77777777" w:rsidR="00211F8D" w:rsidRPr="00576080" w:rsidRDefault="00211F8D" w:rsidP="008F480A">
      <w:pPr>
        <w:tabs>
          <w:tab w:val="clear" w:pos="567"/>
        </w:tabs>
        <w:autoSpaceDE w:val="0"/>
        <w:autoSpaceDN w:val="0"/>
        <w:adjustRightInd w:val="0"/>
        <w:spacing w:line="240" w:lineRule="auto"/>
        <w:jc w:val="both"/>
        <w:rPr>
          <w:i/>
          <w:iCs/>
          <w:noProof/>
          <w:szCs w:val="22"/>
          <w:lang w:eastAsia="en-IE"/>
        </w:rPr>
      </w:pPr>
      <w:r w:rsidRPr="00576080">
        <w:rPr>
          <w:i/>
          <w:iCs/>
          <w:noProof/>
          <w:szCs w:val="22"/>
          <w:lang w:eastAsia="en-IE"/>
        </w:rPr>
        <w:t xml:space="preserve">-Dictyocaulus viviparus, Cooperia oncophora, Cooperia punctata, Cooperia surnabada, Oesophagostomum radiatum </w:t>
      </w:r>
      <w:r w:rsidRPr="00576080">
        <w:rPr>
          <w:noProof/>
          <w:szCs w:val="22"/>
          <w:lang w:eastAsia="en-IE"/>
        </w:rPr>
        <w:t xml:space="preserve">a </w:t>
      </w:r>
      <w:r w:rsidRPr="00576080">
        <w:rPr>
          <w:i/>
          <w:iCs/>
          <w:noProof/>
          <w:szCs w:val="22"/>
          <w:lang w:eastAsia="en-IE"/>
        </w:rPr>
        <w:t xml:space="preserve">Ostertagia ostertagi </w:t>
      </w:r>
      <w:r w:rsidRPr="00576080">
        <w:rPr>
          <w:noProof/>
          <w:szCs w:val="22"/>
          <w:lang w:eastAsia="en-IE"/>
        </w:rPr>
        <w:t>po dobu 28 dnů</w:t>
      </w:r>
      <w:r w:rsidRPr="00576080">
        <w:rPr>
          <w:i/>
          <w:iCs/>
          <w:noProof/>
          <w:szCs w:val="22"/>
          <w:lang w:eastAsia="en-IE"/>
        </w:rPr>
        <w:t>.</w:t>
      </w:r>
    </w:p>
    <w:p w14:paraId="77E31C93" w14:textId="48F8A66D" w:rsidR="00673F4C" w:rsidRDefault="00673F4C" w:rsidP="00576080">
      <w:pPr>
        <w:spacing w:line="240" w:lineRule="auto"/>
        <w:ind w:right="113"/>
        <w:rPr>
          <w:noProof/>
          <w:szCs w:val="22"/>
        </w:rPr>
      </w:pPr>
    </w:p>
    <w:p w14:paraId="06157D24" w14:textId="77777777" w:rsidR="00C6376A" w:rsidRPr="00576080" w:rsidRDefault="00C6376A" w:rsidP="00576080">
      <w:pPr>
        <w:spacing w:line="240" w:lineRule="auto"/>
        <w:ind w:right="113"/>
        <w:rPr>
          <w:noProof/>
          <w:szCs w:val="22"/>
        </w:rPr>
      </w:pPr>
    </w:p>
    <w:p w14:paraId="5ECC1D6D" w14:textId="2F5E5B87" w:rsidR="00673F4C" w:rsidRPr="00576080" w:rsidRDefault="001A45FE" w:rsidP="00576080">
      <w:pPr>
        <w:pStyle w:val="Style2"/>
        <w:rPr>
          <w:noProof/>
        </w:rPr>
      </w:pPr>
      <w:r w:rsidRPr="00576080">
        <w:rPr>
          <w:noProof/>
        </w:rPr>
        <w:t>6.</w:t>
      </w:r>
      <w:r w:rsidRPr="00576080">
        <w:rPr>
          <w:noProof/>
        </w:rPr>
        <w:tab/>
      </w:r>
      <w:r w:rsidR="00211F8D" w:rsidRPr="00576080">
        <w:rPr>
          <w:noProof/>
        </w:rPr>
        <w:t>KONTRAINDIKACE</w:t>
      </w:r>
    </w:p>
    <w:p w14:paraId="5791B956" w14:textId="77777777" w:rsidR="00673F4C" w:rsidRPr="00576080" w:rsidRDefault="00673F4C" w:rsidP="00576080">
      <w:pPr>
        <w:spacing w:line="240" w:lineRule="auto"/>
        <w:rPr>
          <w:noProof/>
          <w:szCs w:val="22"/>
        </w:rPr>
      </w:pPr>
    </w:p>
    <w:p w14:paraId="284C955F" w14:textId="77777777" w:rsidR="00211F8D" w:rsidRPr="00576080" w:rsidRDefault="00211F8D" w:rsidP="00576080">
      <w:pPr>
        <w:spacing w:line="240" w:lineRule="auto"/>
        <w:jc w:val="both"/>
        <w:rPr>
          <w:noProof/>
          <w:szCs w:val="22"/>
        </w:rPr>
      </w:pPr>
      <w:r w:rsidRPr="00576080">
        <w:rPr>
          <w:b/>
          <w:noProof/>
          <w:szCs w:val="22"/>
        </w:rPr>
        <w:t>Kontraindikace</w:t>
      </w:r>
    </w:p>
    <w:p w14:paraId="2E8194F7" w14:textId="77777777" w:rsidR="00211F8D" w:rsidRPr="00576080" w:rsidRDefault="00211F8D" w:rsidP="00576080">
      <w:pPr>
        <w:autoSpaceDE w:val="0"/>
        <w:autoSpaceDN w:val="0"/>
        <w:adjustRightInd w:val="0"/>
        <w:spacing w:line="240" w:lineRule="auto"/>
        <w:jc w:val="both"/>
        <w:rPr>
          <w:noProof/>
          <w:szCs w:val="22"/>
        </w:rPr>
      </w:pPr>
      <w:r w:rsidRPr="00576080">
        <w:rPr>
          <w:noProof/>
          <w:szCs w:val="22"/>
        </w:rPr>
        <w:t xml:space="preserve">Nepoužívat u jiných druhů zvířat. </w:t>
      </w:r>
    </w:p>
    <w:p w14:paraId="47300262" w14:textId="77777777" w:rsidR="00211F8D" w:rsidRPr="00576080" w:rsidRDefault="00211F8D" w:rsidP="00576080">
      <w:pPr>
        <w:autoSpaceDE w:val="0"/>
        <w:autoSpaceDN w:val="0"/>
        <w:adjustRightInd w:val="0"/>
        <w:spacing w:line="240" w:lineRule="auto"/>
        <w:jc w:val="both"/>
        <w:rPr>
          <w:noProof/>
          <w:szCs w:val="22"/>
        </w:rPr>
      </w:pPr>
    </w:p>
    <w:p w14:paraId="3F607022" w14:textId="4362106D" w:rsidR="00211F8D" w:rsidRPr="00576080" w:rsidRDefault="00211F8D" w:rsidP="00576080">
      <w:pPr>
        <w:autoSpaceDE w:val="0"/>
        <w:autoSpaceDN w:val="0"/>
        <w:adjustRightInd w:val="0"/>
        <w:spacing w:line="240" w:lineRule="auto"/>
        <w:jc w:val="both"/>
        <w:rPr>
          <w:noProof/>
          <w:szCs w:val="22"/>
        </w:rPr>
      </w:pPr>
      <w:r w:rsidRPr="00576080">
        <w:rPr>
          <w:rStyle w:val="hps"/>
          <w:rFonts w:eastAsia="Verdana"/>
          <w:noProof/>
          <w:szCs w:val="22"/>
        </w:rPr>
        <w:t>Nepodávat perorálně nebo injekčně</w:t>
      </w:r>
      <w:r w:rsidRPr="00576080">
        <w:rPr>
          <w:noProof/>
          <w:szCs w:val="22"/>
        </w:rPr>
        <w:t xml:space="preserve">. </w:t>
      </w:r>
      <w:r w:rsidR="00D810E2">
        <w:rPr>
          <w:noProof/>
          <w:szCs w:val="22"/>
        </w:rPr>
        <w:t>V</w:t>
      </w:r>
      <w:r w:rsidR="00D810E2">
        <w:rPr>
          <w:noProof/>
          <w:szCs w:val="22"/>
          <w:lang w:eastAsia="cs-CZ"/>
        </w:rPr>
        <w:t>eterinární léčivý p</w:t>
      </w:r>
      <w:r w:rsidRPr="00576080">
        <w:rPr>
          <w:noProof/>
          <w:szCs w:val="22"/>
        </w:rPr>
        <w:t>řípravek je určen pouze pro topick</w:t>
      </w:r>
      <w:r w:rsidR="00ED2C30">
        <w:rPr>
          <w:noProof/>
          <w:szCs w:val="22"/>
        </w:rPr>
        <w:t>é</w:t>
      </w:r>
      <w:r w:rsidRPr="00576080">
        <w:rPr>
          <w:noProof/>
          <w:szCs w:val="22"/>
        </w:rPr>
        <w:t xml:space="preserve"> </w:t>
      </w:r>
      <w:r w:rsidR="00ED2C30">
        <w:rPr>
          <w:noProof/>
          <w:szCs w:val="22"/>
        </w:rPr>
        <w:t>podání</w:t>
      </w:r>
      <w:r w:rsidRPr="00576080">
        <w:rPr>
          <w:noProof/>
          <w:szCs w:val="22"/>
        </w:rPr>
        <w:t xml:space="preserve"> pro masný a mléčný skot včetně mléčného skotu v laktaci.</w:t>
      </w:r>
    </w:p>
    <w:p w14:paraId="04DCD1C8" w14:textId="77777777" w:rsidR="00211F8D" w:rsidRPr="00576080" w:rsidRDefault="00211F8D" w:rsidP="00576080">
      <w:pPr>
        <w:autoSpaceDE w:val="0"/>
        <w:autoSpaceDN w:val="0"/>
        <w:adjustRightInd w:val="0"/>
        <w:spacing w:line="240" w:lineRule="auto"/>
        <w:jc w:val="both"/>
        <w:rPr>
          <w:noProof/>
          <w:szCs w:val="22"/>
        </w:rPr>
      </w:pPr>
    </w:p>
    <w:p w14:paraId="1E4C363A" w14:textId="0A23BEF9" w:rsidR="00211F8D" w:rsidRPr="00576080" w:rsidRDefault="00211F8D" w:rsidP="00576080">
      <w:pPr>
        <w:spacing w:line="240" w:lineRule="auto"/>
        <w:jc w:val="both"/>
        <w:rPr>
          <w:noProof/>
          <w:spacing w:val="-4"/>
          <w:szCs w:val="22"/>
        </w:rPr>
      </w:pPr>
      <w:r w:rsidRPr="00576080">
        <w:rPr>
          <w:rStyle w:val="hps"/>
          <w:rFonts w:eastAsia="Verdana"/>
          <w:noProof/>
          <w:szCs w:val="22"/>
        </w:rPr>
        <w:t xml:space="preserve">Nepoužívat </w:t>
      </w:r>
      <w:r w:rsidRPr="00576080">
        <w:rPr>
          <w:noProof/>
          <w:szCs w:val="22"/>
        </w:rPr>
        <w:t>v případ</w:t>
      </w:r>
      <w:r w:rsidR="00ED2C30">
        <w:rPr>
          <w:noProof/>
          <w:szCs w:val="22"/>
        </w:rPr>
        <w:t>ech</w:t>
      </w:r>
      <w:r w:rsidRPr="00576080">
        <w:rPr>
          <w:noProof/>
          <w:szCs w:val="22"/>
        </w:rPr>
        <w:t xml:space="preserve"> přecitlivělosti </w:t>
      </w:r>
      <w:r w:rsidRPr="00576080">
        <w:rPr>
          <w:rStyle w:val="hps"/>
          <w:rFonts w:eastAsia="Verdana"/>
          <w:noProof/>
          <w:szCs w:val="22"/>
        </w:rPr>
        <w:t>na léčivou</w:t>
      </w:r>
      <w:r w:rsidRPr="00576080">
        <w:rPr>
          <w:noProof/>
          <w:szCs w:val="22"/>
        </w:rPr>
        <w:t xml:space="preserve"> </w:t>
      </w:r>
      <w:r w:rsidRPr="00576080">
        <w:rPr>
          <w:rStyle w:val="hps"/>
          <w:rFonts w:eastAsia="Verdana"/>
          <w:noProof/>
          <w:szCs w:val="22"/>
        </w:rPr>
        <w:t xml:space="preserve">látku </w:t>
      </w:r>
      <w:r w:rsidRPr="00576080">
        <w:rPr>
          <w:noProof/>
          <w:szCs w:val="22"/>
        </w:rPr>
        <w:t>nebo na některou z pomocných látek</w:t>
      </w:r>
      <w:r w:rsidRPr="00576080">
        <w:rPr>
          <w:noProof/>
          <w:spacing w:val="-4"/>
          <w:szCs w:val="22"/>
        </w:rPr>
        <w:t>.</w:t>
      </w:r>
    </w:p>
    <w:p w14:paraId="23A11792" w14:textId="460C12E9" w:rsidR="00673F4C" w:rsidRDefault="00673F4C" w:rsidP="00576080">
      <w:pPr>
        <w:spacing w:line="240" w:lineRule="auto"/>
        <w:ind w:right="113"/>
        <w:rPr>
          <w:noProof/>
          <w:szCs w:val="22"/>
        </w:rPr>
      </w:pPr>
    </w:p>
    <w:p w14:paraId="583E5AC5" w14:textId="77777777" w:rsidR="00C6376A" w:rsidRPr="00576080" w:rsidRDefault="00C6376A" w:rsidP="00576080">
      <w:pPr>
        <w:spacing w:line="240" w:lineRule="auto"/>
        <w:ind w:right="113"/>
        <w:rPr>
          <w:noProof/>
          <w:szCs w:val="22"/>
        </w:rPr>
      </w:pPr>
    </w:p>
    <w:p w14:paraId="76120D09" w14:textId="7A7A15CF" w:rsidR="00673F4C" w:rsidRPr="00576080" w:rsidRDefault="001A45FE" w:rsidP="00576080">
      <w:pPr>
        <w:pStyle w:val="Style2"/>
        <w:rPr>
          <w:noProof/>
        </w:rPr>
      </w:pPr>
      <w:r w:rsidRPr="00576080">
        <w:rPr>
          <w:noProof/>
        </w:rPr>
        <w:t>7.</w:t>
      </w:r>
      <w:r w:rsidRPr="00576080">
        <w:rPr>
          <w:noProof/>
        </w:rPr>
        <w:tab/>
      </w:r>
      <w:r w:rsidR="00211F8D" w:rsidRPr="00576080">
        <w:rPr>
          <w:noProof/>
        </w:rPr>
        <w:t>ZVLÁŠTNÍ UPOZORNĚNÍ</w:t>
      </w:r>
    </w:p>
    <w:p w14:paraId="7FFE6305" w14:textId="77777777" w:rsidR="00211F8D" w:rsidRPr="00576080" w:rsidRDefault="00211F8D" w:rsidP="00576080">
      <w:pPr>
        <w:spacing w:line="240" w:lineRule="auto"/>
        <w:rPr>
          <w:noProof/>
          <w:szCs w:val="22"/>
        </w:rPr>
      </w:pPr>
    </w:p>
    <w:p w14:paraId="2D8AF9AC" w14:textId="52472694" w:rsidR="00673F4C" w:rsidRPr="00576080" w:rsidRDefault="00211F8D" w:rsidP="00576080">
      <w:pPr>
        <w:spacing w:line="240" w:lineRule="auto"/>
        <w:rPr>
          <w:b/>
          <w:noProof/>
          <w:szCs w:val="22"/>
        </w:rPr>
      </w:pPr>
      <w:r w:rsidRPr="00576080">
        <w:rPr>
          <w:b/>
          <w:noProof/>
          <w:szCs w:val="22"/>
        </w:rPr>
        <w:t>Zvláštní upozornění</w:t>
      </w:r>
    </w:p>
    <w:p w14:paraId="0E9FE618" w14:textId="12D7B572" w:rsidR="00211F8D" w:rsidRPr="00576080" w:rsidRDefault="00211F8D" w:rsidP="00576080">
      <w:pPr>
        <w:spacing w:line="240" w:lineRule="auto"/>
        <w:rPr>
          <w:noProof/>
          <w:szCs w:val="22"/>
        </w:rPr>
      </w:pPr>
    </w:p>
    <w:p w14:paraId="72530CDA" w14:textId="02AB5871" w:rsidR="00211F8D" w:rsidRDefault="00211F8D" w:rsidP="00576080">
      <w:pPr>
        <w:spacing w:line="240" w:lineRule="auto"/>
        <w:jc w:val="both"/>
        <w:rPr>
          <w:noProof/>
          <w:szCs w:val="22"/>
          <w:lang w:eastAsia="cs-CZ"/>
        </w:rPr>
      </w:pPr>
      <w:r w:rsidRPr="00576080">
        <w:rPr>
          <w:noProof/>
          <w:szCs w:val="22"/>
        </w:rPr>
        <w:t>Je nutné vyhnout</w:t>
      </w:r>
      <w:r w:rsidR="00ED2C30">
        <w:rPr>
          <w:noProof/>
          <w:szCs w:val="22"/>
        </w:rPr>
        <w:t xml:space="preserve"> se</w:t>
      </w:r>
      <w:r w:rsidRPr="00576080">
        <w:rPr>
          <w:noProof/>
          <w:szCs w:val="22"/>
        </w:rPr>
        <w:t xml:space="preserve"> následujícím praktikám, </w:t>
      </w:r>
      <w:r w:rsidRPr="00576080">
        <w:rPr>
          <w:noProof/>
          <w:szCs w:val="22"/>
          <w:lang w:eastAsia="cs-CZ"/>
        </w:rPr>
        <w:t xml:space="preserve">protože zvyšují riziko </w:t>
      </w:r>
      <w:r w:rsidR="00ED2C30">
        <w:rPr>
          <w:noProof/>
          <w:szCs w:val="22"/>
          <w:lang w:eastAsia="cs-CZ"/>
        </w:rPr>
        <w:t>roz</w:t>
      </w:r>
      <w:r w:rsidRPr="00576080">
        <w:rPr>
          <w:noProof/>
          <w:szCs w:val="22"/>
          <w:lang w:eastAsia="cs-CZ"/>
        </w:rPr>
        <w:t>voje rezistence a mohly by vést k neúčinné terapii:</w:t>
      </w:r>
    </w:p>
    <w:p w14:paraId="0F81CB46" w14:textId="77777777" w:rsidR="007F0C4F" w:rsidRPr="00576080" w:rsidRDefault="007F0C4F" w:rsidP="00576080">
      <w:pPr>
        <w:spacing w:line="240" w:lineRule="auto"/>
        <w:jc w:val="both"/>
        <w:rPr>
          <w:noProof/>
          <w:szCs w:val="22"/>
          <w:lang w:eastAsia="cs-CZ"/>
        </w:rPr>
      </w:pPr>
    </w:p>
    <w:p w14:paraId="7720EC32" w14:textId="1BCA1AB6" w:rsidR="00211F8D" w:rsidRPr="00576080" w:rsidRDefault="00211F8D" w:rsidP="00576080">
      <w:pPr>
        <w:numPr>
          <w:ilvl w:val="0"/>
          <w:numId w:val="41"/>
        </w:numPr>
        <w:tabs>
          <w:tab w:val="clear" w:pos="567"/>
          <w:tab w:val="num" w:pos="284"/>
        </w:tabs>
        <w:spacing w:line="240" w:lineRule="auto"/>
        <w:ind w:left="0" w:firstLine="0"/>
        <w:contextualSpacing/>
        <w:jc w:val="both"/>
        <w:rPr>
          <w:noProof/>
          <w:szCs w:val="22"/>
          <w:lang w:eastAsia="cs-CZ"/>
        </w:rPr>
      </w:pPr>
      <w:r w:rsidRPr="00576080">
        <w:rPr>
          <w:noProof/>
          <w:szCs w:val="22"/>
          <w:lang w:eastAsia="cs-CZ"/>
        </w:rPr>
        <w:t xml:space="preserve"> příliš časté a opak</w:t>
      </w:r>
      <w:r w:rsidR="00ED2C30">
        <w:rPr>
          <w:noProof/>
          <w:szCs w:val="22"/>
          <w:lang w:eastAsia="cs-CZ"/>
        </w:rPr>
        <w:t>ované</w:t>
      </w:r>
      <w:r w:rsidRPr="00576080">
        <w:rPr>
          <w:noProof/>
          <w:szCs w:val="22"/>
          <w:lang w:eastAsia="cs-CZ"/>
        </w:rPr>
        <w:t xml:space="preserve"> používání anthelmintik ze stejné skupiny po příliš dlouhou dobu</w:t>
      </w:r>
    </w:p>
    <w:p w14:paraId="451234AC" w14:textId="20996B0D" w:rsidR="00211F8D" w:rsidRPr="00576080" w:rsidRDefault="00211F8D" w:rsidP="00576080">
      <w:pPr>
        <w:numPr>
          <w:ilvl w:val="0"/>
          <w:numId w:val="41"/>
        </w:numPr>
        <w:tabs>
          <w:tab w:val="clear" w:pos="567"/>
          <w:tab w:val="num" w:pos="284"/>
        </w:tabs>
        <w:spacing w:line="240" w:lineRule="auto"/>
        <w:ind w:left="284" w:hanging="284"/>
        <w:contextualSpacing/>
        <w:jc w:val="both"/>
        <w:rPr>
          <w:noProof/>
          <w:szCs w:val="22"/>
          <w:lang w:eastAsia="cs-CZ"/>
        </w:rPr>
      </w:pPr>
      <w:r w:rsidRPr="00576080">
        <w:rPr>
          <w:noProof/>
          <w:szCs w:val="22"/>
          <w:lang w:eastAsia="cs-CZ"/>
        </w:rPr>
        <w:t xml:space="preserve"> poddávkování z důvodu špatného stanovení živé hmotnosti, chybného podání </w:t>
      </w:r>
      <w:r w:rsidR="00323817">
        <w:rPr>
          <w:noProof/>
          <w:szCs w:val="22"/>
          <w:lang w:eastAsia="cs-CZ"/>
        </w:rPr>
        <w:t xml:space="preserve">veterinárního léčivého </w:t>
      </w:r>
      <w:r w:rsidRPr="00576080">
        <w:rPr>
          <w:noProof/>
          <w:szCs w:val="22"/>
          <w:lang w:eastAsia="cs-CZ"/>
        </w:rPr>
        <w:t>přípravku nebo nedostatečné kalibrace dávkovacího zařízení (pokud je použito).</w:t>
      </w:r>
    </w:p>
    <w:p w14:paraId="19BF6D8A" w14:textId="77777777" w:rsidR="00323817" w:rsidRDefault="00323817" w:rsidP="00576080">
      <w:pPr>
        <w:spacing w:line="240" w:lineRule="auto"/>
        <w:jc w:val="both"/>
        <w:rPr>
          <w:noProof/>
          <w:szCs w:val="22"/>
        </w:rPr>
      </w:pPr>
    </w:p>
    <w:p w14:paraId="667B83B9" w14:textId="189833F7" w:rsidR="00211F8D" w:rsidRPr="00576080" w:rsidRDefault="00ED2C30" w:rsidP="00576080">
      <w:pPr>
        <w:spacing w:line="240" w:lineRule="auto"/>
        <w:jc w:val="both"/>
        <w:rPr>
          <w:noProof/>
          <w:szCs w:val="22"/>
        </w:rPr>
      </w:pPr>
      <w:r>
        <w:rPr>
          <w:noProof/>
          <w:szCs w:val="22"/>
        </w:rPr>
        <w:t>Doporučuje se dále vyšetřovat k</w:t>
      </w:r>
      <w:r w:rsidR="00211F8D" w:rsidRPr="00576080">
        <w:rPr>
          <w:noProof/>
          <w:szCs w:val="22"/>
        </w:rPr>
        <w:t>linické případy podezření na</w:t>
      </w:r>
      <w:r w:rsidR="00211F8D" w:rsidRPr="00576080">
        <w:rPr>
          <w:noProof/>
          <w:szCs w:val="22"/>
          <w:lang w:eastAsia="cs-CZ"/>
        </w:rPr>
        <w:t xml:space="preserve"> rezistenci k anthelmintikům</w:t>
      </w:r>
      <w:r w:rsidR="00211F8D" w:rsidRPr="00576080">
        <w:rPr>
          <w:noProof/>
          <w:szCs w:val="22"/>
        </w:rPr>
        <w:t xml:space="preserve"> </w:t>
      </w:r>
      <w:r>
        <w:rPr>
          <w:noProof/>
          <w:szCs w:val="22"/>
        </w:rPr>
        <w:t>pomocí vhodné diagnostické metody</w:t>
      </w:r>
      <w:r w:rsidR="00211F8D" w:rsidRPr="00576080" w:rsidDel="000D2C9A">
        <w:rPr>
          <w:noProof/>
          <w:szCs w:val="22"/>
        </w:rPr>
        <w:t xml:space="preserve"> </w:t>
      </w:r>
      <w:r w:rsidR="00211F8D" w:rsidRPr="00576080">
        <w:rPr>
          <w:noProof/>
          <w:szCs w:val="22"/>
        </w:rPr>
        <w:t>(např. test redukce počtu vajíček). Tam, kde výsledky testu (či testů) silně naznačují rezistenci vůči konkrétnímu anthelmintiku, by</w:t>
      </w:r>
      <w:r>
        <w:rPr>
          <w:noProof/>
          <w:szCs w:val="22"/>
        </w:rPr>
        <w:t xml:space="preserve"> mělo</w:t>
      </w:r>
      <w:r w:rsidR="00211F8D" w:rsidRPr="00576080">
        <w:rPr>
          <w:noProof/>
          <w:szCs w:val="22"/>
        </w:rPr>
        <w:t xml:space="preserve"> být použito anthelmintikum náležející do jiné farmakologické skupiny</w:t>
      </w:r>
      <w:r>
        <w:rPr>
          <w:noProof/>
          <w:szCs w:val="22"/>
        </w:rPr>
        <w:t xml:space="preserve"> a s</w:t>
      </w:r>
      <w:r w:rsidR="00211F8D" w:rsidRPr="00576080">
        <w:rPr>
          <w:noProof/>
          <w:szCs w:val="22"/>
        </w:rPr>
        <w:t xml:space="preserve"> jiný</w:t>
      </w:r>
      <w:r>
        <w:rPr>
          <w:noProof/>
          <w:szCs w:val="22"/>
        </w:rPr>
        <w:t>m</w:t>
      </w:r>
      <w:r w:rsidR="00211F8D" w:rsidRPr="00576080">
        <w:rPr>
          <w:noProof/>
          <w:szCs w:val="22"/>
        </w:rPr>
        <w:t xml:space="preserve"> mechani</w:t>
      </w:r>
      <w:r>
        <w:rPr>
          <w:noProof/>
          <w:szCs w:val="22"/>
        </w:rPr>
        <w:t>s</w:t>
      </w:r>
      <w:r w:rsidR="00211F8D" w:rsidRPr="00576080">
        <w:rPr>
          <w:noProof/>
          <w:szCs w:val="22"/>
        </w:rPr>
        <w:t>m</w:t>
      </w:r>
      <w:r>
        <w:rPr>
          <w:noProof/>
          <w:szCs w:val="22"/>
        </w:rPr>
        <w:t>em</w:t>
      </w:r>
      <w:r w:rsidR="00211F8D" w:rsidRPr="00576080">
        <w:rPr>
          <w:noProof/>
          <w:szCs w:val="22"/>
        </w:rPr>
        <w:t xml:space="preserve"> účinku.</w:t>
      </w:r>
    </w:p>
    <w:p w14:paraId="5FD9FD01" w14:textId="77777777" w:rsidR="00323817" w:rsidRDefault="00323817" w:rsidP="00576080">
      <w:pPr>
        <w:spacing w:line="240" w:lineRule="auto"/>
        <w:jc w:val="both"/>
        <w:rPr>
          <w:noProof/>
          <w:szCs w:val="22"/>
        </w:rPr>
      </w:pPr>
    </w:p>
    <w:p w14:paraId="2B7936DC" w14:textId="19BCCEAD" w:rsidR="00211F8D" w:rsidRDefault="00211F8D" w:rsidP="00576080">
      <w:pPr>
        <w:spacing w:line="240" w:lineRule="auto"/>
        <w:jc w:val="both"/>
        <w:rPr>
          <w:noProof/>
          <w:szCs w:val="22"/>
          <w:lang w:eastAsia="cs-CZ"/>
        </w:rPr>
      </w:pPr>
      <w:r w:rsidRPr="00576080">
        <w:rPr>
          <w:noProof/>
          <w:szCs w:val="22"/>
        </w:rPr>
        <w:lastRenderedPageBreak/>
        <w:t xml:space="preserve">Do dnešního dne nebyla v rámci EU hlášena rezistence vůči eprinomektinu (makrocyklický lakton). </w:t>
      </w:r>
      <w:r w:rsidRPr="00576080">
        <w:rPr>
          <w:noProof/>
          <w:szCs w:val="22"/>
          <w:lang w:eastAsia="cs-CZ"/>
        </w:rPr>
        <w:t xml:space="preserve">Nicméně v rámci EU byla hlášena rezistence na jiné makrocyklické laktony u parazitárních druhů u skotu. Proto musí být použití tohoto </w:t>
      </w:r>
      <w:r w:rsidR="00323817">
        <w:rPr>
          <w:noProof/>
          <w:szCs w:val="22"/>
          <w:lang w:eastAsia="cs-CZ"/>
        </w:rPr>
        <w:t xml:space="preserve">veterinárního léčivého </w:t>
      </w:r>
      <w:r w:rsidRPr="00576080">
        <w:rPr>
          <w:noProof/>
          <w:szCs w:val="22"/>
          <w:lang w:eastAsia="cs-CZ"/>
        </w:rPr>
        <w:t xml:space="preserve">přípravku založené na znalosti místní (region, farma) epidemiologické situace týkající se citlivosti </w:t>
      </w:r>
      <w:r w:rsidR="00ED2C30">
        <w:rPr>
          <w:noProof/>
          <w:szCs w:val="22"/>
          <w:lang w:eastAsia="cs-CZ"/>
        </w:rPr>
        <w:t>hlístic</w:t>
      </w:r>
      <w:r w:rsidR="00ED2C30" w:rsidRPr="00576080">
        <w:rPr>
          <w:noProof/>
          <w:szCs w:val="22"/>
          <w:lang w:eastAsia="cs-CZ"/>
        </w:rPr>
        <w:t xml:space="preserve"> </w:t>
      </w:r>
      <w:r w:rsidRPr="00576080">
        <w:rPr>
          <w:noProof/>
          <w:szCs w:val="22"/>
          <w:lang w:eastAsia="cs-CZ"/>
        </w:rPr>
        <w:t>a na doporučeních, jak</w:t>
      </w:r>
      <w:r w:rsidR="00ED2C30">
        <w:rPr>
          <w:noProof/>
          <w:szCs w:val="22"/>
          <w:lang w:eastAsia="cs-CZ"/>
        </w:rPr>
        <w:t xml:space="preserve">ým způsobem </w:t>
      </w:r>
      <w:r w:rsidRPr="00576080">
        <w:rPr>
          <w:noProof/>
          <w:szCs w:val="22"/>
          <w:lang w:eastAsia="cs-CZ"/>
        </w:rPr>
        <w:t xml:space="preserve"> omezit další selekci na rezistenc</w:t>
      </w:r>
      <w:r w:rsidR="00ED2C30">
        <w:rPr>
          <w:noProof/>
          <w:szCs w:val="22"/>
          <w:lang w:eastAsia="cs-CZ"/>
        </w:rPr>
        <w:t>i</w:t>
      </w:r>
      <w:r w:rsidRPr="00576080">
        <w:rPr>
          <w:noProof/>
          <w:szCs w:val="22"/>
          <w:lang w:eastAsia="cs-CZ"/>
        </w:rPr>
        <w:t xml:space="preserve"> k anthelmintikům.</w:t>
      </w:r>
    </w:p>
    <w:p w14:paraId="5987E20F" w14:textId="77777777" w:rsidR="00323817" w:rsidRPr="00576080" w:rsidRDefault="00323817" w:rsidP="00576080">
      <w:pPr>
        <w:spacing w:line="240" w:lineRule="auto"/>
        <w:jc w:val="both"/>
        <w:rPr>
          <w:noProof/>
          <w:szCs w:val="22"/>
          <w:lang w:eastAsia="cs-CZ"/>
        </w:rPr>
      </w:pPr>
    </w:p>
    <w:p w14:paraId="643A69EA" w14:textId="004073CD" w:rsidR="00211F8D" w:rsidRPr="00576080" w:rsidRDefault="00211F8D" w:rsidP="00576080">
      <w:pPr>
        <w:spacing w:line="240" w:lineRule="auto"/>
        <w:jc w:val="both"/>
        <w:rPr>
          <w:noProof/>
          <w:szCs w:val="22"/>
        </w:rPr>
      </w:pPr>
      <w:r w:rsidRPr="00576080">
        <w:rPr>
          <w:noProof/>
          <w:color w:val="000000"/>
          <w:szCs w:val="22"/>
        </w:rPr>
        <w:t>Existuje-li riziko opakovaného napadení, je nutné poradit se s</w:t>
      </w:r>
      <w:r w:rsidR="00ED2C30">
        <w:rPr>
          <w:noProof/>
          <w:color w:val="000000"/>
          <w:szCs w:val="22"/>
        </w:rPr>
        <w:t> </w:t>
      </w:r>
      <w:r w:rsidRPr="00576080">
        <w:rPr>
          <w:noProof/>
          <w:color w:val="000000"/>
          <w:szCs w:val="22"/>
        </w:rPr>
        <w:t>veterin</w:t>
      </w:r>
      <w:r w:rsidR="00ED2C30">
        <w:rPr>
          <w:noProof/>
          <w:color w:val="000000"/>
          <w:szCs w:val="22"/>
        </w:rPr>
        <w:t>árním lékařem</w:t>
      </w:r>
      <w:r w:rsidRPr="00576080">
        <w:rPr>
          <w:noProof/>
          <w:color w:val="000000"/>
          <w:szCs w:val="22"/>
        </w:rPr>
        <w:t xml:space="preserve"> ohledně potřeby a četnosti opakovaného podání.</w:t>
      </w:r>
    </w:p>
    <w:p w14:paraId="2FFE279A" w14:textId="77777777" w:rsidR="00211F8D" w:rsidRPr="00576080" w:rsidRDefault="00211F8D" w:rsidP="00576080">
      <w:pPr>
        <w:spacing w:line="240" w:lineRule="auto"/>
        <w:jc w:val="both"/>
        <w:rPr>
          <w:noProof/>
          <w:szCs w:val="22"/>
        </w:rPr>
      </w:pPr>
    </w:p>
    <w:p w14:paraId="44420082" w14:textId="43A732F3" w:rsidR="00211F8D" w:rsidRPr="00576080" w:rsidRDefault="00211F8D" w:rsidP="00576080">
      <w:pPr>
        <w:spacing w:line="240" w:lineRule="auto"/>
        <w:ind w:right="180"/>
        <w:jc w:val="both"/>
        <w:rPr>
          <w:rFonts w:eastAsia="Segoe UI"/>
          <w:noProof/>
          <w:spacing w:val="1"/>
          <w:szCs w:val="22"/>
        </w:rPr>
      </w:pPr>
      <w:r w:rsidRPr="00576080">
        <w:rPr>
          <w:rFonts w:eastAsia="Segoe UI"/>
          <w:noProof/>
          <w:spacing w:val="1"/>
          <w:szCs w:val="22"/>
        </w:rPr>
        <w:t xml:space="preserve">Nejlepších výsledků se dosáhne, </w:t>
      </w:r>
      <w:r w:rsidR="00ED2C30">
        <w:rPr>
          <w:rFonts w:eastAsia="Segoe UI"/>
          <w:noProof/>
          <w:spacing w:val="1"/>
          <w:szCs w:val="22"/>
        </w:rPr>
        <w:t>pokud</w:t>
      </w:r>
      <w:r w:rsidR="00ED2C30" w:rsidRPr="00576080">
        <w:rPr>
          <w:rFonts w:eastAsia="Segoe UI"/>
          <w:noProof/>
          <w:spacing w:val="1"/>
          <w:szCs w:val="22"/>
        </w:rPr>
        <w:t xml:space="preserve"> </w:t>
      </w:r>
      <w:r w:rsidRPr="00576080">
        <w:rPr>
          <w:rFonts w:eastAsia="Segoe UI"/>
          <w:noProof/>
          <w:spacing w:val="1"/>
          <w:szCs w:val="22"/>
        </w:rPr>
        <w:t xml:space="preserve">bude </w:t>
      </w:r>
      <w:r w:rsidR="00ED2C30">
        <w:rPr>
          <w:rFonts w:eastAsia="Segoe UI"/>
          <w:noProof/>
          <w:spacing w:val="1"/>
          <w:szCs w:val="22"/>
        </w:rPr>
        <w:t xml:space="preserve">veterinární léčivý </w:t>
      </w:r>
      <w:r w:rsidRPr="00576080">
        <w:rPr>
          <w:rFonts w:eastAsia="Segoe UI"/>
          <w:noProof/>
          <w:spacing w:val="1"/>
          <w:szCs w:val="22"/>
        </w:rPr>
        <w:t xml:space="preserve">přípravek součástí programu kontroly endoparazitů a ektoparazitů skotu na základě epidemiologie každého parazita. </w:t>
      </w:r>
    </w:p>
    <w:p w14:paraId="1BA7B033" w14:textId="0F93008B" w:rsidR="00211F8D" w:rsidRPr="00576080" w:rsidRDefault="00211F8D" w:rsidP="00576080">
      <w:pPr>
        <w:spacing w:line="240" w:lineRule="auto"/>
        <w:ind w:right="180"/>
        <w:jc w:val="both"/>
        <w:rPr>
          <w:rFonts w:eastAsia="Segoe UI"/>
          <w:noProof/>
          <w:spacing w:val="1"/>
          <w:szCs w:val="22"/>
        </w:rPr>
      </w:pPr>
    </w:p>
    <w:p w14:paraId="15888713" w14:textId="0DCC0257" w:rsidR="00211F8D" w:rsidRPr="00576080" w:rsidRDefault="00211F8D" w:rsidP="00576080">
      <w:pPr>
        <w:spacing w:line="240" w:lineRule="auto"/>
        <w:ind w:right="180"/>
        <w:jc w:val="both"/>
        <w:rPr>
          <w:noProof/>
          <w:szCs w:val="22"/>
        </w:rPr>
      </w:pPr>
      <w:r w:rsidRPr="00576080">
        <w:rPr>
          <w:noProof/>
          <w:szCs w:val="22"/>
          <w:u w:val="single"/>
        </w:rPr>
        <w:t>Zvláštní opatření pro bezpečné použití u cílových druhů zvířat</w:t>
      </w:r>
      <w:r w:rsidRPr="00576080">
        <w:rPr>
          <w:noProof/>
          <w:szCs w:val="22"/>
        </w:rPr>
        <w:t>:</w:t>
      </w:r>
    </w:p>
    <w:p w14:paraId="6A167BCA" w14:textId="77777777" w:rsidR="00211F8D" w:rsidRPr="00576080" w:rsidRDefault="00211F8D" w:rsidP="00576080">
      <w:pPr>
        <w:spacing w:line="240" w:lineRule="auto"/>
        <w:jc w:val="both"/>
        <w:rPr>
          <w:noProof/>
          <w:szCs w:val="22"/>
        </w:rPr>
      </w:pPr>
      <w:r w:rsidRPr="00576080">
        <w:rPr>
          <w:noProof/>
          <w:szCs w:val="22"/>
        </w:rPr>
        <w:t xml:space="preserve">Pouze k zevnímu použití. </w:t>
      </w:r>
    </w:p>
    <w:p w14:paraId="7B97DBC8" w14:textId="2706030E" w:rsidR="00211F8D" w:rsidRPr="00576080" w:rsidRDefault="00211F8D" w:rsidP="00576080">
      <w:pPr>
        <w:spacing w:line="240" w:lineRule="auto"/>
        <w:jc w:val="both"/>
        <w:rPr>
          <w:noProof/>
          <w:szCs w:val="22"/>
        </w:rPr>
      </w:pPr>
      <w:r w:rsidRPr="00576080">
        <w:rPr>
          <w:noProof/>
          <w:szCs w:val="22"/>
        </w:rPr>
        <w:t xml:space="preserve">Pro účinné použití by </w:t>
      </w:r>
      <w:r w:rsidR="00A72D56">
        <w:rPr>
          <w:noProof/>
          <w:szCs w:val="22"/>
          <w:lang w:eastAsia="cs-CZ"/>
        </w:rPr>
        <w:t xml:space="preserve">veterinární léčivý </w:t>
      </w:r>
      <w:r w:rsidRPr="00576080">
        <w:rPr>
          <w:noProof/>
          <w:szCs w:val="22"/>
        </w:rPr>
        <w:t xml:space="preserve">přípravek neměl být </w:t>
      </w:r>
      <w:r w:rsidR="00ED2C30">
        <w:rPr>
          <w:noProof/>
          <w:szCs w:val="22"/>
        </w:rPr>
        <w:t>podáván</w:t>
      </w:r>
      <w:r w:rsidR="00ED2C30" w:rsidRPr="00576080">
        <w:rPr>
          <w:noProof/>
          <w:szCs w:val="22"/>
        </w:rPr>
        <w:t xml:space="preserve"> </w:t>
      </w:r>
      <w:r w:rsidRPr="00576080">
        <w:rPr>
          <w:noProof/>
          <w:szCs w:val="22"/>
        </w:rPr>
        <w:t>na oblasti hřbetu znečištěné b</w:t>
      </w:r>
      <w:r w:rsidR="00ED2C30">
        <w:rPr>
          <w:noProof/>
          <w:szCs w:val="22"/>
        </w:rPr>
        <w:t>ahnem</w:t>
      </w:r>
      <w:r w:rsidRPr="00576080">
        <w:rPr>
          <w:noProof/>
          <w:szCs w:val="22"/>
        </w:rPr>
        <w:t xml:space="preserve"> nebo trusem.</w:t>
      </w:r>
    </w:p>
    <w:p w14:paraId="0BD77AF9" w14:textId="7604257A" w:rsidR="00211F8D" w:rsidRPr="00576080" w:rsidRDefault="00A72D56" w:rsidP="00576080">
      <w:pPr>
        <w:spacing w:line="240" w:lineRule="auto"/>
        <w:jc w:val="both"/>
        <w:rPr>
          <w:rStyle w:val="hps"/>
          <w:rFonts w:eastAsia="Verdana"/>
          <w:noProof/>
          <w:szCs w:val="22"/>
        </w:rPr>
      </w:pPr>
      <w:r>
        <w:rPr>
          <w:noProof/>
          <w:szCs w:val="22"/>
          <w:lang w:eastAsia="cs-CZ"/>
        </w:rPr>
        <w:t>Veterinární léčivý p</w:t>
      </w:r>
      <w:r w:rsidR="00211F8D" w:rsidRPr="00576080">
        <w:rPr>
          <w:noProof/>
          <w:szCs w:val="22"/>
        </w:rPr>
        <w:t xml:space="preserve">řípravek by měl být </w:t>
      </w:r>
      <w:r w:rsidR="00ED2C30">
        <w:rPr>
          <w:rStyle w:val="hps"/>
          <w:rFonts w:eastAsia="Verdana"/>
          <w:noProof/>
          <w:szCs w:val="22"/>
        </w:rPr>
        <w:t>podáván</w:t>
      </w:r>
      <w:r w:rsidR="00211F8D" w:rsidRPr="00576080">
        <w:rPr>
          <w:noProof/>
          <w:szCs w:val="22"/>
        </w:rPr>
        <w:t xml:space="preserve"> </w:t>
      </w:r>
      <w:r w:rsidR="00211F8D" w:rsidRPr="00576080">
        <w:rPr>
          <w:rStyle w:val="hps"/>
          <w:rFonts w:eastAsia="Verdana"/>
          <w:noProof/>
          <w:szCs w:val="22"/>
        </w:rPr>
        <w:t>pouze na</w:t>
      </w:r>
      <w:r w:rsidR="00211F8D" w:rsidRPr="00576080">
        <w:rPr>
          <w:noProof/>
          <w:szCs w:val="22"/>
        </w:rPr>
        <w:t xml:space="preserve"> </w:t>
      </w:r>
      <w:r w:rsidR="00211F8D" w:rsidRPr="00576080">
        <w:rPr>
          <w:rStyle w:val="hps"/>
          <w:rFonts w:eastAsia="Verdana"/>
          <w:noProof/>
          <w:szCs w:val="22"/>
        </w:rPr>
        <w:t>zdravou kůži.</w:t>
      </w:r>
    </w:p>
    <w:p w14:paraId="69260E29" w14:textId="77777777" w:rsidR="00211F8D" w:rsidRPr="00576080" w:rsidRDefault="00211F8D" w:rsidP="00576080">
      <w:pPr>
        <w:spacing w:line="240" w:lineRule="auto"/>
        <w:jc w:val="both"/>
        <w:rPr>
          <w:noProof/>
          <w:szCs w:val="22"/>
        </w:rPr>
      </w:pPr>
    </w:p>
    <w:p w14:paraId="74DB49E9" w14:textId="7BFB4969" w:rsidR="00211F8D" w:rsidRPr="00576080" w:rsidRDefault="00211F8D" w:rsidP="00576080">
      <w:pPr>
        <w:spacing w:line="240" w:lineRule="auto"/>
        <w:jc w:val="both"/>
        <w:rPr>
          <w:noProof/>
          <w:color w:val="000000"/>
          <w:szCs w:val="22"/>
        </w:rPr>
      </w:pPr>
      <w:r w:rsidRPr="00576080">
        <w:rPr>
          <w:noProof/>
          <w:color w:val="000000"/>
          <w:szCs w:val="22"/>
        </w:rPr>
        <w:t xml:space="preserve">Aby se zabránilo nežádoucím účinkům </w:t>
      </w:r>
      <w:r w:rsidRPr="00576080">
        <w:rPr>
          <w:noProof/>
          <w:szCs w:val="22"/>
        </w:rPr>
        <w:t xml:space="preserve">v důsledku odumření larev střečka v jícnu nebo na páteři, je doporučeno </w:t>
      </w:r>
      <w:r w:rsidR="00DE43AE">
        <w:rPr>
          <w:noProof/>
          <w:szCs w:val="22"/>
          <w:lang w:eastAsia="cs-CZ"/>
        </w:rPr>
        <w:t xml:space="preserve">veterinární léčivý </w:t>
      </w:r>
      <w:r w:rsidRPr="00576080">
        <w:rPr>
          <w:noProof/>
          <w:szCs w:val="22"/>
        </w:rPr>
        <w:t xml:space="preserve">přípravek podávat </w:t>
      </w:r>
      <w:r w:rsidRPr="00576080">
        <w:rPr>
          <w:noProof/>
          <w:color w:val="000000"/>
          <w:szCs w:val="22"/>
        </w:rPr>
        <w:t xml:space="preserve">po ukončení aktivity střečků a před tím, než larvy dosáhnou v těle </w:t>
      </w:r>
      <w:r w:rsidRPr="00576080">
        <w:rPr>
          <w:noProof/>
          <w:szCs w:val="22"/>
        </w:rPr>
        <w:t>predilekčních míst</w:t>
      </w:r>
      <w:r w:rsidRPr="00576080">
        <w:rPr>
          <w:noProof/>
          <w:color w:val="000000"/>
          <w:szCs w:val="22"/>
        </w:rPr>
        <w:t>; vhodnou dobu k ošetření konzultujte s veterinárním lékařem.</w:t>
      </w:r>
    </w:p>
    <w:p w14:paraId="60F97F6D" w14:textId="77777777" w:rsidR="00211F8D" w:rsidRPr="00576080" w:rsidRDefault="00211F8D" w:rsidP="00576080">
      <w:pPr>
        <w:spacing w:line="240" w:lineRule="auto"/>
        <w:jc w:val="both"/>
        <w:rPr>
          <w:noProof/>
          <w:color w:val="000000"/>
          <w:szCs w:val="22"/>
        </w:rPr>
      </w:pPr>
    </w:p>
    <w:p w14:paraId="668276B4" w14:textId="0D876E10" w:rsidR="00211F8D" w:rsidRPr="00576080" w:rsidRDefault="00211F8D" w:rsidP="00576080">
      <w:pPr>
        <w:spacing w:line="240" w:lineRule="auto"/>
        <w:jc w:val="both"/>
        <w:rPr>
          <w:noProof/>
          <w:color w:val="000000"/>
          <w:szCs w:val="22"/>
        </w:rPr>
      </w:pPr>
      <w:r w:rsidRPr="00576080">
        <w:rPr>
          <w:noProof/>
          <w:szCs w:val="22"/>
        </w:rPr>
        <w:t xml:space="preserve">Déšť kdykoliv před nebo po ošetření neovlivní účinnost </w:t>
      </w:r>
      <w:r w:rsidR="00ED2C30">
        <w:rPr>
          <w:noProof/>
          <w:szCs w:val="22"/>
        </w:rPr>
        <w:t xml:space="preserve">veterinárního léčivého </w:t>
      </w:r>
      <w:r w:rsidRPr="00576080">
        <w:rPr>
          <w:noProof/>
          <w:szCs w:val="22"/>
        </w:rPr>
        <w:t>přípravku.</w:t>
      </w:r>
    </w:p>
    <w:p w14:paraId="4307C18B" w14:textId="2DFC2906" w:rsidR="00673F4C" w:rsidRPr="00576080" w:rsidRDefault="00673F4C" w:rsidP="00576080">
      <w:pPr>
        <w:spacing w:line="240" w:lineRule="auto"/>
        <w:ind w:right="113"/>
        <w:rPr>
          <w:noProof/>
          <w:szCs w:val="22"/>
        </w:rPr>
      </w:pPr>
    </w:p>
    <w:p w14:paraId="3DBE931C" w14:textId="55FD2063" w:rsidR="00211F8D" w:rsidRPr="00576080" w:rsidRDefault="00211F8D" w:rsidP="00576080">
      <w:pPr>
        <w:spacing w:line="240" w:lineRule="auto"/>
        <w:ind w:right="113"/>
        <w:rPr>
          <w:noProof/>
          <w:szCs w:val="22"/>
        </w:rPr>
      </w:pPr>
      <w:r w:rsidRPr="00576080">
        <w:rPr>
          <w:noProof/>
          <w:szCs w:val="22"/>
          <w:u w:val="single"/>
        </w:rPr>
        <w:t>Zvláštní opatření pro osobu, která podává veterinární léčivý přípravek zvířatům</w:t>
      </w:r>
      <w:r w:rsidRPr="00576080">
        <w:rPr>
          <w:noProof/>
          <w:szCs w:val="22"/>
        </w:rPr>
        <w:t>:</w:t>
      </w:r>
    </w:p>
    <w:p w14:paraId="77D925C8" w14:textId="55684F88" w:rsidR="00211F8D" w:rsidRPr="00576080" w:rsidRDefault="00342465" w:rsidP="00576080">
      <w:pPr>
        <w:pStyle w:val="Zkladntextodsazen2"/>
        <w:spacing w:line="240" w:lineRule="auto"/>
        <w:ind w:left="0" w:firstLine="0"/>
        <w:rPr>
          <w:b w:val="0"/>
          <w:noProof/>
          <w:szCs w:val="22"/>
        </w:rPr>
      </w:pPr>
      <w:r>
        <w:rPr>
          <w:b w:val="0"/>
          <w:noProof/>
          <w:szCs w:val="22"/>
        </w:rPr>
        <w:t>Tento veterinární léčivý p</w:t>
      </w:r>
      <w:r w:rsidR="00211F8D" w:rsidRPr="00576080">
        <w:rPr>
          <w:b w:val="0"/>
          <w:noProof/>
          <w:szCs w:val="22"/>
        </w:rPr>
        <w:t xml:space="preserve">řípravek může vyvolat podráždění pokožky a očí a může způsobit </w:t>
      </w:r>
      <w:r>
        <w:rPr>
          <w:b w:val="0"/>
          <w:noProof/>
          <w:szCs w:val="22"/>
        </w:rPr>
        <w:t>přecitlivělost</w:t>
      </w:r>
      <w:r w:rsidR="00211F8D" w:rsidRPr="00576080">
        <w:rPr>
          <w:b w:val="0"/>
          <w:noProof/>
          <w:szCs w:val="22"/>
        </w:rPr>
        <w:t>.</w:t>
      </w:r>
    </w:p>
    <w:p w14:paraId="608B6B6E" w14:textId="1DBFFD02" w:rsidR="00211F8D" w:rsidRPr="00576080" w:rsidRDefault="00211F8D" w:rsidP="00576080">
      <w:pPr>
        <w:pStyle w:val="Zkladntextodsazen2"/>
        <w:spacing w:line="240" w:lineRule="auto"/>
        <w:ind w:left="0" w:firstLine="0"/>
        <w:rPr>
          <w:b w:val="0"/>
          <w:noProof/>
          <w:szCs w:val="22"/>
        </w:rPr>
      </w:pPr>
      <w:r w:rsidRPr="00576080">
        <w:rPr>
          <w:b w:val="0"/>
          <w:noProof/>
          <w:szCs w:val="22"/>
        </w:rPr>
        <w:t>Zabraňte přímému kontaktu s kůží a očima.</w:t>
      </w:r>
    </w:p>
    <w:p w14:paraId="5FA54BE0" w14:textId="0C06E4D4" w:rsidR="00211F8D" w:rsidRPr="00576080" w:rsidRDefault="00342465" w:rsidP="00576080">
      <w:pPr>
        <w:pStyle w:val="Zkladntextodsazen2"/>
        <w:spacing w:line="240" w:lineRule="auto"/>
        <w:ind w:left="0" w:firstLine="0"/>
        <w:rPr>
          <w:b w:val="0"/>
          <w:noProof/>
          <w:szCs w:val="22"/>
        </w:rPr>
      </w:pPr>
      <w:r w:rsidRPr="00576080">
        <w:rPr>
          <w:b w:val="0"/>
          <w:noProof/>
          <w:szCs w:val="22"/>
        </w:rPr>
        <w:t xml:space="preserve">Při </w:t>
      </w:r>
      <w:r w:rsidR="003B5091">
        <w:rPr>
          <w:b w:val="0"/>
          <w:noProof/>
          <w:szCs w:val="22"/>
        </w:rPr>
        <w:t>nakládání</w:t>
      </w:r>
      <w:r>
        <w:rPr>
          <w:b w:val="0"/>
          <w:noProof/>
          <w:szCs w:val="22"/>
        </w:rPr>
        <w:t xml:space="preserve"> s veterinárním léčivým</w:t>
      </w:r>
      <w:r w:rsidRPr="00576080">
        <w:rPr>
          <w:b w:val="0"/>
          <w:noProof/>
          <w:szCs w:val="22"/>
        </w:rPr>
        <w:t xml:space="preserve"> přípravk</w:t>
      </w:r>
      <w:r>
        <w:rPr>
          <w:b w:val="0"/>
          <w:noProof/>
          <w:szCs w:val="22"/>
        </w:rPr>
        <w:t>em</w:t>
      </w:r>
      <w:r w:rsidRPr="00576080">
        <w:rPr>
          <w:b w:val="0"/>
          <w:noProof/>
          <w:szCs w:val="22"/>
        </w:rPr>
        <w:t xml:space="preserve"> </w:t>
      </w:r>
      <w:r w:rsidR="003B5091">
        <w:rPr>
          <w:b w:val="0"/>
          <w:noProof/>
          <w:szCs w:val="22"/>
        </w:rPr>
        <w:t xml:space="preserve">by se měly </w:t>
      </w:r>
      <w:r w:rsidRPr="00576080">
        <w:rPr>
          <w:b w:val="0"/>
          <w:noProof/>
          <w:szCs w:val="22"/>
        </w:rPr>
        <w:t>použív</w:t>
      </w:r>
      <w:r w:rsidR="003B5091">
        <w:rPr>
          <w:b w:val="0"/>
          <w:noProof/>
          <w:szCs w:val="22"/>
        </w:rPr>
        <w:t>at</w:t>
      </w:r>
      <w:r w:rsidRPr="00576080">
        <w:rPr>
          <w:b w:val="0"/>
          <w:noProof/>
          <w:szCs w:val="22"/>
        </w:rPr>
        <w:t xml:space="preserve"> </w:t>
      </w:r>
      <w:r>
        <w:rPr>
          <w:b w:val="0"/>
          <w:noProof/>
          <w:szCs w:val="22"/>
        </w:rPr>
        <w:t xml:space="preserve">osobní ochranné prostředky sestávající z </w:t>
      </w:r>
      <w:r w:rsidRPr="00576080">
        <w:rPr>
          <w:b w:val="0"/>
          <w:noProof/>
          <w:szCs w:val="22"/>
        </w:rPr>
        <w:t>gumov</w:t>
      </w:r>
      <w:r>
        <w:rPr>
          <w:b w:val="0"/>
          <w:noProof/>
          <w:szCs w:val="22"/>
        </w:rPr>
        <w:t>ých</w:t>
      </w:r>
      <w:r w:rsidRPr="00576080">
        <w:rPr>
          <w:b w:val="0"/>
          <w:noProof/>
          <w:szCs w:val="22"/>
        </w:rPr>
        <w:t xml:space="preserve"> rukavic a ochrann</w:t>
      </w:r>
      <w:r>
        <w:rPr>
          <w:b w:val="0"/>
          <w:noProof/>
          <w:szCs w:val="22"/>
        </w:rPr>
        <w:t>ého oděvu</w:t>
      </w:r>
      <w:r w:rsidR="00211F8D" w:rsidRPr="00576080">
        <w:rPr>
          <w:b w:val="0"/>
          <w:noProof/>
          <w:szCs w:val="22"/>
        </w:rPr>
        <w:t>.</w:t>
      </w:r>
    </w:p>
    <w:p w14:paraId="635CC64F" w14:textId="77777777" w:rsidR="00211F8D" w:rsidRPr="00576080" w:rsidRDefault="00211F8D" w:rsidP="00576080">
      <w:pPr>
        <w:pStyle w:val="Zkladntextodsazen2"/>
        <w:spacing w:line="240" w:lineRule="auto"/>
        <w:ind w:left="0" w:firstLine="0"/>
        <w:rPr>
          <w:b w:val="0"/>
          <w:noProof/>
          <w:szCs w:val="22"/>
        </w:rPr>
      </w:pPr>
      <w:r w:rsidRPr="00576080">
        <w:rPr>
          <w:b w:val="0"/>
          <w:noProof/>
          <w:szCs w:val="22"/>
        </w:rPr>
        <w:t xml:space="preserve">V případě náhodného kontaktu s kůží omyjte zasažené místo ihned mýdlem a vodou. </w:t>
      </w:r>
    </w:p>
    <w:p w14:paraId="7930C127" w14:textId="77777777" w:rsidR="00211F8D" w:rsidRPr="00576080" w:rsidRDefault="00211F8D" w:rsidP="00576080">
      <w:pPr>
        <w:pStyle w:val="Zkladntextodsazen2"/>
        <w:spacing w:line="240" w:lineRule="auto"/>
        <w:ind w:left="0" w:firstLine="0"/>
        <w:rPr>
          <w:b w:val="0"/>
          <w:noProof/>
          <w:szCs w:val="22"/>
        </w:rPr>
      </w:pPr>
      <w:r w:rsidRPr="00576080">
        <w:rPr>
          <w:b w:val="0"/>
          <w:noProof/>
          <w:szCs w:val="22"/>
        </w:rPr>
        <w:t>V případě náhodného kontaktu s očima je ihned vypláchněte vodou.</w:t>
      </w:r>
    </w:p>
    <w:p w14:paraId="053484F6" w14:textId="77777777" w:rsidR="00211F8D" w:rsidRPr="00576080" w:rsidRDefault="00211F8D" w:rsidP="00576080">
      <w:pPr>
        <w:spacing w:line="240" w:lineRule="auto"/>
        <w:jc w:val="both"/>
        <w:rPr>
          <w:noProof/>
          <w:szCs w:val="22"/>
        </w:rPr>
      </w:pPr>
    </w:p>
    <w:p w14:paraId="5E6EEA0E" w14:textId="36D75AD4" w:rsidR="00211F8D" w:rsidRPr="00576080" w:rsidRDefault="00211F8D" w:rsidP="00576080">
      <w:pPr>
        <w:spacing w:line="240" w:lineRule="auto"/>
        <w:jc w:val="both"/>
        <w:rPr>
          <w:noProof/>
          <w:szCs w:val="22"/>
        </w:rPr>
      </w:pPr>
      <w:r w:rsidRPr="00576080">
        <w:rPr>
          <w:noProof/>
          <w:szCs w:val="22"/>
        </w:rPr>
        <w:t xml:space="preserve">Při </w:t>
      </w:r>
      <w:r w:rsidR="003B5091">
        <w:rPr>
          <w:noProof/>
          <w:szCs w:val="22"/>
        </w:rPr>
        <w:t>nakládání</w:t>
      </w:r>
      <w:r w:rsidR="003B5091" w:rsidRPr="00576080">
        <w:rPr>
          <w:noProof/>
          <w:szCs w:val="22"/>
        </w:rPr>
        <w:t xml:space="preserve"> </w:t>
      </w:r>
      <w:r w:rsidRPr="00576080">
        <w:rPr>
          <w:noProof/>
          <w:szCs w:val="22"/>
        </w:rPr>
        <w:t>s</w:t>
      </w:r>
      <w:r w:rsidR="003B5091">
        <w:rPr>
          <w:noProof/>
          <w:szCs w:val="22"/>
        </w:rPr>
        <w:t xml:space="preserve"> veterinárním léčivým </w:t>
      </w:r>
      <w:r w:rsidRPr="00576080">
        <w:rPr>
          <w:noProof/>
          <w:szCs w:val="22"/>
        </w:rPr>
        <w:t>přípravkem nekuřte, nejezte a nepijte.</w:t>
      </w:r>
    </w:p>
    <w:p w14:paraId="2521F195" w14:textId="77777777" w:rsidR="00211F8D" w:rsidRPr="00576080" w:rsidRDefault="00211F8D" w:rsidP="00576080">
      <w:pPr>
        <w:spacing w:line="240" w:lineRule="auto"/>
        <w:jc w:val="both"/>
        <w:rPr>
          <w:noProof/>
          <w:szCs w:val="22"/>
        </w:rPr>
      </w:pPr>
    </w:p>
    <w:p w14:paraId="601602B6" w14:textId="71F6DF35" w:rsidR="00211F8D" w:rsidRPr="00576080" w:rsidRDefault="00211F8D" w:rsidP="00576080">
      <w:pPr>
        <w:pStyle w:val="Zkladntextodsazen2"/>
        <w:spacing w:line="240" w:lineRule="auto"/>
        <w:ind w:left="0" w:firstLine="0"/>
        <w:rPr>
          <w:b w:val="0"/>
          <w:noProof/>
          <w:szCs w:val="22"/>
        </w:rPr>
      </w:pPr>
      <w:r w:rsidRPr="00576080">
        <w:rPr>
          <w:b w:val="0"/>
          <w:noProof/>
          <w:szCs w:val="22"/>
        </w:rPr>
        <w:t>Po použití si umyjte ruce. Kontaminovaný oděv co nejdříve svlékněte a před opětovným použitím vyperte. V případě požití vypláchněte ústa vodou a vyhledejte lékařskou pomoc.</w:t>
      </w:r>
    </w:p>
    <w:p w14:paraId="26DDE83F" w14:textId="77777777" w:rsidR="00211F8D" w:rsidRPr="00576080" w:rsidRDefault="00211F8D" w:rsidP="00576080">
      <w:pPr>
        <w:pStyle w:val="Zkladntextodsazen2"/>
        <w:spacing w:line="240" w:lineRule="auto"/>
        <w:ind w:left="0" w:firstLine="0"/>
        <w:rPr>
          <w:b w:val="0"/>
          <w:noProof/>
          <w:szCs w:val="22"/>
        </w:rPr>
      </w:pPr>
    </w:p>
    <w:p w14:paraId="4772E1F9" w14:textId="492E57F5" w:rsidR="00211F8D" w:rsidRPr="00576080" w:rsidRDefault="00211F8D" w:rsidP="00576080">
      <w:pPr>
        <w:spacing w:line="240" w:lineRule="auto"/>
        <w:jc w:val="both"/>
        <w:rPr>
          <w:noProof/>
          <w:szCs w:val="22"/>
        </w:rPr>
      </w:pPr>
      <w:r w:rsidRPr="00576080">
        <w:rPr>
          <w:noProof/>
          <w:szCs w:val="22"/>
        </w:rPr>
        <w:t xml:space="preserve">Lidé se známou přecitlivělostí na </w:t>
      </w:r>
      <w:r w:rsidR="003B5091">
        <w:rPr>
          <w:noProof/>
          <w:szCs w:val="22"/>
        </w:rPr>
        <w:t>eprinomektin b</w:t>
      </w:r>
      <w:r w:rsidRPr="00576080">
        <w:rPr>
          <w:noProof/>
          <w:szCs w:val="22"/>
        </w:rPr>
        <w:t>y se měli vyhnout kontaktu s veterinárním léčivým přípravkem.</w:t>
      </w:r>
    </w:p>
    <w:p w14:paraId="6AD05FE9" w14:textId="5CFFAF3D" w:rsidR="00211F8D" w:rsidRPr="00576080" w:rsidRDefault="00211F8D" w:rsidP="00576080">
      <w:pPr>
        <w:spacing w:line="240" w:lineRule="auto"/>
        <w:ind w:right="113"/>
        <w:rPr>
          <w:noProof/>
          <w:szCs w:val="22"/>
        </w:rPr>
      </w:pPr>
    </w:p>
    <w:p w14:paraId="57F2AB13" w14:textId="40D30F64" w:rsidR="00211F8D" w:rsidRPr="00576080" w:rsidRDefault="00211F8D" w:rsidP="00576080">
      <w:pPr>
        <w:spacing w:line="240" w:lineRule="auto"/>
        <w:ind w:right="113"/>
        <w:rPr>
          <w:noProof/>
          <w:szCs w:val="22"/>
        </w:rPr>
      </w:pPr>
      <w:r w:rsidRPr="00576080">
        <w:rPr>
          <w:noProof/>
          <w:szCs w:val="22"/>
          <w:u w:val="single"/>
        </w:rPr>
        <w:t>Zvláštní opatření pro ochranu životního prostředí</w:t>
      </w:r>
      <w:r w:rsidRPr="00576080">
        <w:rPr>
          <w:noProof/>
          <w:szCs w:val="22"/>
        </w:rPr>
        <w:t>:</w:t>
      </w:r>
    </w:p>
    <w:p w14:paraId="659D2BD8" w14:textId="77777777" w:rsidR="00CF4D2E" w:rsidRPr="00576080" w:rsidRDefault="00CF4D2E" w:rsidP="00576080">
      <w:pPr>
        <w:spacing w:line="240" w:lineRule="auto"/>
        <w:jc w:val="both"/>
        <w:rPr>
          <w:noProof/>
          <w:szCs w:val="22"/>
        </w:rPr>
      </w:pPr>
      <w:r w:rsidRPr="00576080">
        <w:rPr>
          <w:noProof/>
          <w:szCs w:val="22"/>
        </w:rPr>
        <w:t xml:space="preserve">Eprinomektin je vysoce toxický pro faunu hnoje a vodní organismy, přetrvává v půdě a může se akumulovat v sedimentech. </w:t>
      </w:r>
    </w:p>
    <w:p w14:paraId="1A5CFC72" w14:textId="05DB2F55" w:rsidR="00CF4D2E" w:rsidRPr="00576080" w:rsidRDefault="00CF4D2E" w:rsidP="00576080">
      <w:pPr>
        <w:spacing w:line="240" w:lineRule="auto"/>
        <w:jc w:val="both"/>
        <w:rPr>
          <w:noProof/>
          <w:szCs w:val="22"/>
        </w:rPr>
      </w:pPr>
      <w:r w:rsidRPr="00576080">
        <w:rPr>
          <w:noProof/>
          <w:szCs w:val="22"/>
        </w:rPr>
        <w:t xml:space="preserve">Riziko pro vodní ekosystémy a faunu hnoje může být sníženo omezením příliš častého a opakovaného používání eprinomektinu (a </w:t>
      </w:r>
      <w:r w:rsidR="00010B4B">
        <w:rPr>
          <w:noProof/>
          <w:szCs w:val="22"/>
        </w:rPr>
        <w:t xml:space="preserve">veterinárních léčivých </w:t>
      </w:r>
      <w:r w:rsidRPr="00576080">
        <w:rPr>
          <w:noProof/>
          <w:szCs w:val="22"/>
        </w:rPr>
        <w:t>přípravků stejné skupiny anthelmintik) u skotu. Riziko pro vodní ekosystémy bude dále sníženo zamezením přístupu léčeného skotu k vodním zdrojům po dobu tří týdnů po ošetření.</w:t>
      </w:r>
    </w:p>
    <w:p w14:paraId="6AD145F4" w14:textId="77777777" w:rsidR="0033306D" w:rsidRPr="00576080" w:rsidRDefault="0033306D" w:rsidP="00576080">
      <w:pPr>
        <w:spacing w:line="240" w:lineRule="auto"/>
        <w:jc w:val="both"/>
        <w:rPr>
          <w:noProof/>
          <w:szCs w:val="22"/>
        </w:rPr>
      </w:pPr>
    </w:p>
    <w:p w14:paraId="2B74FB1A" w14:textId="77777777" w:rsidR="00CF4D2E" w:rsidRPr="00576080" w:rsidRDefault="00CF4D2E" w:rsidP="00576080">
      <w:pPr>
        <w:tabs>
          <w:tab w:val="clear" w:pos="567"/>
        </w:tabs>
        <w:spacing w:line="240" w:lineRule="auto"/>
        <w:rPr>
          <w:noProof/>
          <w:szCs w:val="22"/>
        </w:rPr>
      </w:pPr>
      <w:r w:rsidRPr="00576080">
        <w:rPr>
          <w:noProof/>
          <w:szCs w:val="22"/>
          <w:u w:val="single"/>
        </w:rPr>
        <w:t>Další opatření</w:t>
      </w:r>
      <w:r w:rsidRPr="00576080">
        <w:rPr>
          <w:noProof/>
          <w:szCs w:val="22"/>
        </w:rPr>
        <w:t>:</w:t>
      </w:r>
    </w:p>
    <w:p w14:paraId="4CC2B281" w14:textId="11F13F07" w:rsidR="00CF4D2E" w:rsidRPr="00576080" w:rsidRDefault="00CF4D2E" w:rsidP="00576080">
      <w:pPr>
        <w:spacing w:line="240" w:lineRule="auto"/>
        <w:jc w:val="both"/>
        <w:rPr>
          <w:noProof/>
          <w:szCs w:val="22"/>
        </w:rPr>
      </w:pPr>
      <w:r w:rsidRPr="00576080">
        <w:rPr>
          <w:noProof/>
          <w:szCs w:val="22"/>
        </w:rPr>
        <w:t xml:space="preserve">Nepoužívejte u jiných druhů zvířat; avermektiny </w:t>
      </w:r>
      <w:r w:rsidR="0033306D">
        <w:rPr>
          <w:noProof/>
          <w:szCs w:val="22"/>
        </w:rPr>
        <w:t xml:space="preserve">nemusí být dobře snášeny u všech necílových druhů zvířat. Byly hlášeny případy netolerance s následkem úhybu u </w:t>
      </w:r>
      <w:r w:rsidRPr="00576080">
        <w:rPr>
          <w:noProof/>
          <w:szCs w:val="22"/>
        </w:rPr>
        <w:t>psů, zvláště u kolií, bobtailů a příbuzných plemen a jejich kříženců a také u mořských a sladkovodních želv.</w:t>
      </w:r>
    </w:p>
    <w:p w14:paraId="68AEDAD5" w14:textId="77A90D86" w:rsidR="00CF4D2E" w:rsidRPr="00576080" w:rsidRDefault="00CF4D2E" w:rsidP="00576080">
      <w:pPr>
        <w:spacing w:line="240" w:lineRule="auto"/>
        <w:jc w:val="both"/>
        <w:rPr>
          <w:noProof/>
          <w:szCs w:val="22"/>
        </w:rPr>
      </w:pPr>
    </w:p>
    <w:p w14:paraId="2B78C3B1" w14:textId="2E20557B" w:rsidR="00CF4D2E" w:rsidRPr="00576080" w:rsidRDefault="00CF4D2E" w:rsidP="003149B0">
      <w:pPr>
        <w:keepNext/>
        <w:spacing w:line="240" w:lineRule="auto"/>
        <w:jc w:val="both"/>
        <w:rPr>
          <w:noProof/>
          <w:szCs w:val="22"/>
        </w:rPr>
      </w:pPr>
      <w:r w:rsidRPr="00576080">
        <w:rPr>
          <w:noProof/>
          <w:szCs w:val="22"/>
          <w:u w:val="single"/>
        </w:rPr>
        <w:t>Březost</w:t>
      </w:r>
      <w:r w:rsidR="00251B0F">
        <w:rPr>
          <w:noProof/>
          <w:szCs w:val="22"/>
          <w:u w:val="single"/>
        </w:rPr>
        <w:t>,</w:t>
      </w:r>
      <w:r w:rsidRPr="00576080">
        <w:rPr>
          <w:noProof/>
          <w:szCs w:val="22"/>
          <w:u w:val="single"/>
        </w:rPr>
        <w:t xml:space="preserve"> laktace</w:t>
      </w:r>
      <w:r w:rsidR="00251B0F">
        <w:rPr>
          <w:noProof/>
          <w:szCs w:val="22"/>
          <w:u w:val="single"/>
        </w:rPr>
        <w:t xml:space="preserve"> a plodnost</w:t>
      </w:r>
      <w:r w:rsidRPr="00576080">
        <w:rPr>
          <w:noProof/>
          <w:szCs w:val="22"/>
          <w:u w:val="single"/>
        </w:rPr>
        <w:t>:</w:t>
      </w:r>
    </w:p>
    <w:p w14:paraId="105879F2" w14:textId="598E31CF" w:rsidR="00CF4D2E" w:rsidRPr="00576080" w:rsidRDefault="00CF4D2E" w:rsidP="00576080">
      <w:pPr>
        <w:tabs>
          <w:tab w:val="left" w:pos="720"/>
        </w:tabs>
        <w:spacing w:line="240" w:lineRule="auto"/>
        <w:jc w:val="both"/>
        <w:rPr>
          <w:noProof/>
          <w:szCs w:val="22"/>
        </w:rPr>
      </w:pPr>
      <w:r w:rsidRPr="00576080">
        <w:rPr>
          <w:noProof/>
          <w:szCs w:val="22"/>
        </w:rPr>
        <w:t xml:space="preserve">Laboratorní studie </w:t>
      </w:r>
      <w:r w:rsidR="00251B0F">
        <w:rPr>
          <w:noProof/>
          <w:szCs w:val="22"/>
        </w:rPr>
        <w:t xml:space="preserve">u </w:t>
      </w:r>
      <w:r w:rsidRPr="00576080">
        <w:rPr>
          <w:noProof/>
          <w:szCs w:val="22"/>
        </w:rPr>
        <w:t>potkan</w:t>
      </w:r>
      <w:r w:rsidR="00251B0F">
        <w:rPr>
          <w:noProof/>
          <w:szCs w:val="22"/>
        </w:rPr>
        <w:t xml:space="preserve">ů a </w:t>
      </w:r>
      <w:r w:rsidRPr="00576080">
        <w:rPr>
          <w:noProof/>
          <w:szCs w:val="22"/>
        </w:rPr>
        <w:t>králík</w:t>
      </w:r>
      <w:r w:rsidR="00251B0F">
        <w:rPr>
          <w:noProof/>
          <w:szCs w:val="22"/>
        </w:rPr>
        <w:t>ů</w:t>
      </w:r>
      <w:r w:rsidRPr="00576080">
        <w:rPr>
          <w:noProof/>
          <w:szCs w:val="22"/>
        </w:rPr>
        <w:t xml:space="preserve"> </w:t>
      </w:r>
      <w:r w:rsidR="00ED2C30">
        <w:rPr>
          <w:noProof/>
          <w:szCs w:val="22"/>
        </w:rPr>
        <w:t>nepodaly</w:t>
      </w:r>
      <w:r w:rsidR="00ED2C30" w:rsidRPr="00576080">
        <w:rPr>
          <w:noProof/>
          <w:szCs w:val="22"/>
        </w:rPr>
        <w:t xml:space="preserve"> </w:t>
      </w:r>
      <w:r w:rsidRPr="00576080">
        <w:rPr>
          <w:noProof/>
          <w:szCs w:val="22"/>
        </w:rPr>
        <w:t xml:space="preserve">důkaz o teratogenních nebo embryotoxických účincích po podání eprinomektinu v terapeutických dávkách. </w:t>
      </w:r>
    </w:p>
    <w:p w14:paraId="2D4AE26D" w14:textId="77777777" w:rsidR="00CF4D2E" w:rsidRPr="00576080" w:rsidRDefault="00CF4D2E" w:rsidP="00576080">
      <w:pPr>
        <w:tabs>
          <w:tab w:val="left" w:pos="720"/>
        </w:tabs>
        <w:spacing w:line="240" w:lineRule="auto"/>
        <w:jc w:val="both"/>
        <w:rPr>
          <w:noProof/>
          <w:szCs w:val="22"/>
        </w:rPr>
      </w:pPr>
    </w:p>
    <w:p w14:paraId="2CDD3B34" w14:textId="56123701" w:rsidR="00CF4D2E" w:rsidRPr="00576080" w:rsidRDefault="00CF4D2E" w:rsidP="00576080">
      <w:pPr>
        <w:tabs>
          <w:tab w:val="left" w:pos="720"/>
        </w:tabs>
        <w:spacing w:line="240" w:lineRule="auto"/>
        <w:jc w:val="both"/>
        <w:rPr>
          <w:noProof/>
          <w:szCs w:val="22"/>
        </w:rPr>
      </w:pPr>
      <w:r w:rsidRPr="00576080">
        <w:rPr>
          <w:noProof/>
          <w:szCs w:val="22"/>
        </w:rPr>
        <w:t>Bezpečnost eprinomektinu u skotu byla stanovena během březosti a laktace a u chovných býků. Lze použít během březosti a laktace a u chovných býků.</w:t>
      </w:r>
    </w:p>
    <w:p w14:paraId="78D3010B" w14:textId="11EDA8F6" w:rsidR="00CF4D2E" w:rsidRPr="00576080" w:rsidRDefault="00CF4D2E" w:rsidP="00576080">
      <w:pPr>
        <w:tabs>
          <w:tab w:val="left" w:pos="720"/>
        </w:tabs>
        <w:spacing w:line="240" w:lineRule="auto"/>
        <w:jc w:val="both"/>
        <w:rPr>
          <w:noProof/>
          <w:szCs w:val="22"/>
        </w:rPr>
      </w:pPr>
    </w:p>
    <w:p w14:paraId="6577AA73" w14:textId="0CBA23B1" w:rsidR="00CF4D2E" w:rsidRPr="00576080" w:rsidRDefault="00CF4D2E" w:rsidP="00576080">
      <w:pPr>
        <w:tabs>
          <w:tab w:val="left" w:pos="720"/>
        </w:tabs>
        <w:spacing w:line="240" w:lineRule="auto"/>
        <w:jc w:val="both"/>
        <w:rPr>
          <w:noProof/>
          <w:szCs w:val="22"/>
        </w:rPr>
      </w:pPr>
      <w:r w:rsidRPr="00576080">
        <w:rPr>
          <w:noProof/>
          <w:szCs w:val="22"/>
          <w:u w:val="single"/>
        </w:rPr>
        <w:t>Interakce s jinými léčivými přípravky a další formy interakce</w:t>
      </w:r>
      <w:r w:rsidRPr="00576080">
        <w:rPr>
          <w:noProof/>
          <w:szCs w:val="22"/>
        </w:rPr>
        <w:t>:</w:t>
      </w:r>
    </w:p>
    <w:p w14:paraId="54CF7114" w14:textId="77777777" w:rsidR="00CF4D2E" w:rsidRPr="00576080" w:rsidRDefault="00CF4D2E" w:rsidP="00576080">
      <w:pPr>
        <w:autoSpaceDE w:val="0"/>
        <w:autoSpaceDN w:val="0"/>
        <w:adjustRightInd w:val="0"/>
        <w:spacing w:line="240" w:lineRule="auto"/>
        <w:jc w:val="both"/>
        <w:rPr>
          <w:noProof/>
          <w:szCs w:val="22"/>
        </w:rPr>
      </w:pPr>
      <w:r w:rsidRPr="00576080">
        <w:rPr>
          <w:noProof/>
          <w:szCs w:val="22"/>
        </w:rPr>
        <w:t>Eprinomektin se silně váže na bílkoviny plazmy, což musí být bráno v úvahu, pokud se používá ve spojení s ostatními molekulami, které mají stejné vlastnosti.</w:t>
      </w:r>
    </w:p>
    <w:p w14:paraId="7C023E26" w14:textId="4F6AC5E2" w:rsidR="00211F8D" w:rsidRPr="00576080" w:rsidRDefault="00211F8D" w:rsidP="00576080">
      <w:pPr>
        <w:spacing w:line="240" w:lineRule="auto"/>
        <w:ind w:right="113"/>
        <w:rPr>
          <w:noProof/>
          <w:szCs w:val="22"/>
        </w:rPr>
      </w:pPr>
    </w:p>
    <w:p w14:paraId="4E3648F1" w14:textId="6CBAAFBA" w:rsidR="00CF4D2E" w:rsidRPr="00576080" w:rsidRDefault="00CF4D2E" w:rsidP="00576080">
      <w:pPr>
        <w:spacing w:line="240" w:lineRule="auto"/>
        <w:ind w:right="113"/>
        <w:rPr>
          <w:noProof/>
          <w:szCs w:val="22"/>
        </w:rPr>
      </w:pPr>
      <w:r w:rsidRPr="00576080">
        <w:rPr>
          <w:noProof/>
          <w:szCs w:val="22"/>
          <w:u w:val="single"/>
        </w:rPr>
        <w:t>Předávkování</w:t>
      </w:r>
      <w:r w:rsidRPr="00576080">
        <w:rPr>
          <w:noProof/>
          <w:szCs w:val="22"/>
        </w:rPr>
        <w:t>:</w:t>
      </w:r>
    </w:p>
    <w:p w14:paraId="17765F6C" w14:textId="654DF847" w:rsidR="00CF4D2E" w:rsidRPr="00576080" w:rsidRDefault="00CF4D2E" w:rsidP="00576080">
      <w:pPr>
        <w:tabs>
          <w:tab w:val="left" w:pos="708"/>
        </w:tabs>
        <w:spacing w:line="240" w:lineRule="auto"/>
        <w:rPr>
          <w:noProof/>
          <w:szCs w:val="22"/>
        </w:rPr>
      </w:pPr>
      <w:r w:rsidRPr="00576080">
        <w:rPr>
          <w:noProof/>
          <w:szCs w:val="22"/>
        </w:rPr>
        <w:t xml:space="preserve">U </w:t>
      </w:r>
      <w:r w:rsidR="00ED2C30">
        <w:rPr>
          <w:noProof/>
          <w:szCs w:val="22"/>
        </w:rPr>
        <w:t xml:space="preserve">telat ve věku </w:t>
      </w:r>
      <w:r w:rsidRPr="00576080">
        <w:rPr>
          <w:noProof/>
          <w:szCs w:val="22"/>
        </w:rPr>
        <w:t>8 týdnů, která obdržela až 5násobek léčebné dávky (2,5 mg eprinomektinu/kg ž</w:t>
      </w:r>
      <w:r w:rsidR="008B6E1F">
        <w:rPr>
          <w:noProof/>
          <w:szCs w:val="22"/>
        </w:rPr>
        <w:t>ivé hmotnosti</w:t>
      </w:r>
      <w:r w:rsidRPr="00576080">
        <w:rPr>
          <w:noProof/>
          <w:szCs w:val="22"/>
        </w:rPr>
        <w:t>) třikrát při 7 denním intervalu, nebyly zjištěny žádné známky toxicity.</w:t>
      </w:r>
    </w:p>
    <w:p w14:paraId="5A70A767" w14:textId="77777777" w:rsidR="00CF4D2E" w:rsidRPr="00576080" w:rsidRDefault="00CF4D2E" w:rsidP="00576080">
      <w:pPr>
        <w:tabs>
          <w:tab w:val="left" w:pos="708"/>
        </w:tabs>
        <w:spacing w:line="240" w:lineRule="auto"/>
        <w:rPr>
          <w:noProof/>
          <w:szCs w:val="22"/>
        </w:rPr>
      </w:pPr>
    </w:p>
    <w:p w14:paraId="3337816F" w14:textId="16E17DEB" w:rsidR="00CF4D2E" w:rsidRPr="00576080" w:rsidRDefault="00CF4D2E" w:rsidP="00576080">
      <w:pPr>
        <w:tabs>
          <w:tab w:val="left" w:pos="708"/>
        </w:tabs>
        <w:spacing w:line="240" w:lineRule="auto"/>
        <w:rPr>
          <w:noProof/>
          <w:szCs w:val="22"/>
        </w:rPr>
      </w:pPr>
      <w:r w:rsidRPr="00576080">
        <w:rPr>
          <w:noProof/>
          <w:szCs w:val="22"/>
        </w:rPr>
        <w:t>U jednoho telete, které obdrželo jedno</w:t>
      </w:r>
      <w:r w:rsidR="00ED2C30">
        <w:rPr>
          <w:noProof/>
          <w:szCs w:val="22"/>
        </w:rPr>
        <w:t>rázově</w:t>
      </w:r>
      <w:r w:rsidRPr="00576080">
        <w:rPr>
          <w:noProof/>
          <w:szCs w:val="22"/>
        </w:rPr>
        <w:t xml:space="preserve"> 10</w:t>
      </w:r>
      <w:r w:rsidR="00ED2C30">
        <w:rPr>
          <w:noProof/>
          <w:szCs w:val="22"/>
        </w:rPr>
        <w:t>krát</w:t>
      </w:r>
      <w:r w:rsidRPr="00576080">
        <w:rPr>
          <w:noProof/>
          <w:szCs w:val="22"/>
        </w:rPr>
        <w:t xml:space="preserve"> vyšší dávku (5mg/kg </w:t>
      </w:r>
      <w:r w:rsidR="008B6E1F" w:rsidRPr="00576080">
        <w:rPr>
          <w:noProof/>
          <w:szCs w:val="22"/>
        </w:rPr>
        <w:t>ž</w:t>
      </w:r>
      <w:r w:rsidR="008B6E1F">
        <w:rPr>
          <w:noProof/>
          <w:szCs w:val="22"/>
        </w:rPr>
        <w:t>ivé hmotnosti</w:t>
      </w:r>
      <w:r w:rsidRPr="00576080">
        <w:rPr>
          <w:noProof/>
          <w:szCs w:val="22"/>
        </w:rPr>
        <w:t xml:space="preserve">) v rámci studie snášenlivosti, byla pozorována přechodná mydriáza. Žádné další </w:t>
      </w:r>
      <w:r w:rsidR="00ED2C30">
        <w:rPr>
          <w:noProof/>
          <w:szCs w:val="22"/>
        </w:rPr>
        <w:t xml:space="preserve">nežádoucí </w:t>
      </w:r>
      <w:r w:rsidRPr="00576080">
        <w:rPr>
          <w:noProof/>
          <w:szCs w:val="22"/>
        </w:rPr>
        <w:t>reakce nebyly zjištěny.</w:t>
      </w:r>
    </w:p>
    <w:p w14:paraId="46F27337" w14:textId="77777777" w:rsidR="00CF4D2E" w:rsidRPr="00576080" w:rsidRDefault="00CF4D2E" w:rsidP="00576080">
      <w:pPr>
        <w:tabs>
          <w:tab w:val="left" w:pos="708"/>
        </w:tabs>
        <w:spacing w:line="240" w:lineRule="auto"/>
        <w:rPr>
          <w:noProof/>
          <w:szCs w:val="22"/>
        </w:rPr>
      </w:pPr>
    </w:p>
    <w:p w14:paraId="736D58F0" w14:textId="77777777" w:rsidR="00CF4D2E" w:rsidRPr="00576080" w:rsidRDefault="00CF4D2E" w:rsidP="00576080">
      <w:pPr>
        <w:tabs>
          <w:tab w:val="left" w:pos="708"/>
        </w:tabs>
        <w:spacing w:line="240" w:lineRule="auto"/>
        <w:rPr>
          <w:noProof/>
          <w:szCs w:val="22"/>
        </w:rPr>
      </w:pPr>
      <w:r w:rsidRPr="00576080">
        <w:rPr>
          <w:noProof/>
          <w:szCs w:val="22"/>
        </w:rPr>
        <w:t>Není známo žádné antidotum.</w:t>
      </w:r>
    </w:p>
    <w:p w14:paraId="50F47026" w14:textId="012474C0" w:rsidR="00CF4D2E" w:rsidRPr="00576080" w:rsidRDefault="00CF4D2E" w:rsidP="00576080">
      <w:pPr>
        <w:spacing w:line="240" w:lineRule="auto"/>
        <w:ind w:right="113"/>
        <w:rPr>
          <w:noProof/>
          <w:szCs w:val="22"/>
        </w:rPr>
      </w:pPr>
    </w:p>
    <w:p w14:paraId="6E9FA803" w14:textId="0F1B4135" w:rsidR="00CF4D2E" w:rsidRPr="00576080" w:rsidRDefault="00CF4D2E" w:rsidP="00576080">
      <w:pPr>
        <w:spacing w:line="240" w:lineRule="auto"/>
        <w:ind w:right="113"/>
        <w:rPr>
          <w:noProof/>
          <w:szCs w:val="22"/>
        </w:rPr>
      </w:pPr>
      <w:r w:rsidRPr="00576080">
        <w:rPr>
          <w:noProof/>
          <w:szCs w:val="22"/>
          <w:u w:val="single"/>
        </w:rPr>
        <w:t>Hlavní inkompatibility</w:t>
      </w:r>
      <w:r w:rsidRPr="00576080">
        <w:rPr>
          <w:noProof/>
          <w:szCs w:val="22"/>
        </w:rPr>
        <w:t>:</w:t>
      </w:r>
    </w:p>
    <w:p w14:paraId="4001F289" w14:textId="77777777" w:rsidR="00CF4D2E" w:rsidRPr="00576080" w:rsidRDefault="00CF4D2E" w:rsidP="00576080">
      <w:pPr>
        <w:spacing w:line="240" w:lineRule="auto"/>
        <w:rPr>
          <w:noProof/>
          <w:szCs w:val="22"/>
        </w:rPr>
      </w:pPr>
      <w:r w:rsidRPr="00576080">
        <w:rPr>
          <w:noProof/>
          <w:szCs w:val="22"/>
        </w:rPr>
        <w:t>Studie kompatibility nejsou k dispozici, a proto tento veterinární léčivý přípravek nesmí být mísen s žádnými dalšími veterinárními léčivými přípravky.</w:t>
      </w:r>
    </w:p>
    <w:p w14:paraId="23A1416F" w14:textId="2E8853D4" w:rsidR="00CF4D2E" w:rsidRDefault="00CF4D2E" w:rsidP="00576080">
      <w:pPr>
        <w:spacing w:line="240" w:lineRule="auto"/>
        <w:ind w:right="113"/>
        <w:rPr>
          <w:noProof/>
          <w:szCs w:val="22"/>
        </w:rPr>
      </w:pPr>
    </w:p>
    <w:p w14:paraId="3F04C076" w14:textId="77777777" w:rsidR="00C6376A" w:rsidRPr="00576080" w:rsidRDefault="00C6376A" w:rsidP="00576080">
      <w:pPr>
        <w:spacing w:line="240" w:lineRule="auto"/>
        <w:ind w:right="113"/>
        <w:rPr>
          <w:noProof/>
          <w:szCs w:val="22"/>
        </w:rPr>
      </w:pPr>
    </w:p>
    <w:p w14:paraId="1B98CA70" w14:textId="1C4134B8" w:rsidR="00673F4C" w:rsidRPr="00576080" w:rsidRDefault="001A45FE" w:rsidP="00576080">
      <w:pPr>
        <w:pStyle w:val="Style2"/>
        <w:rPr>
          <w:noProof/>
        </w:rPr>
      </w:pPr>
      <w:r w:rsidRPr="00576080">
        <w:rPr>
          <w:noProof/>
        </w:rPr>
        <w:t>8.</w:t>
      </w:r>
      <w:r w:rsidRPr="00576080">
        <w:rPr>
          <w:noProof/>
        </w:rPr>
        <w:tab/>
      </w:r>
      <w:r w:rsidR="00CF4D2E" w:rsidRPr="00576080">
        <w:rPr>
          <w:noProof/>
        </w:rPr>
        <w:t>NEŽÁDOUCÍ ÚČINKY</w:t>
      </w:r>
    </w:p>
    <w:p w14:paraId="4F9AF577" w14:textId="09CD70A8" w:rsidR="00673F4C" w:rsidRPr="00576080" w:rsidRDefault="00673F4C" w:rsidP="00576080">
      <w:pPr>
        <w:spacing w:line="240" w:lineRule="auto"/>
        <w:ind w:right="-318"/>
        <w:rPr>
          <w:noProof/>
          <w:szCs w:val="22"/>
        </w:rPr>
      </w:pPr>
    </w:p>
    <w:p w14:paraId="2967814C" w14:textId="3640F282" w:rsidR="00CF4D2E" w:rsidRPr="00576080" w:rsidRDefault="00CF4D2E" w:rsidP="00576080">
      <w:pPr>
        <w:spacing w:line="240" w:lineRule="auto"/>
        <w:ind w:right="-318"/>
        <w:rPr>
          <w:b/>
          <w:noProof/>
          <w:szCs w:val="22"/>
        </w:rPr>
      </w:pPr>
      <w:r w:rsidRPr="00576080">
        <w:rPr>
          <w:b/>
          <w:noProof/>
          <w:szCs w:val="22"/>
        </w:rPr>
        <w:t>Nežádoucí účinky</w:t>
      </w:r>
    </w:p>
    <w:p w14:paraId="74A4432F" w14:textId="77777777" w:rsidR="00CF4D2E" w:rsidRPr="00576080" w:rsidRDefault="00CF4D2E" w:rsidP="00576080">
      <w:pPr>
        <w:spacing w:line="240" w:lineRule="auto"/>
        <w:ind w:right="-318"/>
        <w:rPr>
          <w:noProof/>
          <w:szCs w:val="22"/>
        </w:rPr>
      </w:pPr>
    </w:p>
    <w:p w14:paraId="09570739" w14:textId="2EF11410" w:rsidR="00CF4D2E" w:rsidRPr="00576080" w:rsidRDefault="00CF4D2E" w:rsidP="00576080">
      <w:pPr>
        <w:spacing w:line="240" w:lineRule="auto"/>
        <w:jc w:val="both"/>
        <w:rPr>
          <w:noProof/>
          <w:szCs w:val="22"/>
        </w:rPr>
      </w:pPr>
      <w:r w:rsidRPr="00576080">
        <w:rPr>
          <w:noProof/>
          <w:szCs w:val="22"/>
        </w:rPr>
        <w:t>Skot (masný a mléčný skot)</w:t>
      </w:r>
      <w:r w:rsidR="003C652C">
        <w:rPr>
          <w:noProof/>
          <w:szCs w:val="22"/>
        </w:rPr>
        <w:t>:</w:t>
      </w:r>
    </w:p>
    <w:p w14:paraId="6ABCC595" w14:textId="77777777" w:rsidR="00CF4D2E" w:rsidRPr="00576080" w:rsidRDefault="00CF4D2E" w:rsidP="00576080">
      <w:pPr>
        <w:spacing w:line="240" w:lineRule="auto"/>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CF4D2E" w:rsidRPr="00576080" w14:paraId="209E155C" w14:textId="77777777" w:rsidTr="008842A4">
        <w:tc>
          <w:tcPr>
            <w:tcW w:w="1957" w:type="pct"/>
          </w:tcPr>
          <w:p w14:paraId="66F4E7F4" w14:textId="77777777" w:rsidR="00CF4D2E" w:rsidRPr="00576080" w:rsidRDefault="00CF4D2E" w:rsidP="00576080">
            <w:pPr>
              <w:spacing w:before="60" w:after="60" w:line="240" w:lineRule="auto"/>
              <w:rPr>
                <w:noProof/>
                <w:szCs w:val="22"/>
              </w:rPr>
            </w:pPr>
            <w:r w:rsidRPr="00576080">
              <w:rPr>
                <w:noProof/>
                <w:szCs w:val="22"/>
              </w:rPr>
              <w:t>Velmi vzácné</w:t>
            </w:r>
          </w:p>
          <w:p w14:paraId="5C735B06" w14:textId="77777777" w:rsidR="00CF4D2E" w:rsidRPr="00576080" w:rsidRDefault="00CF4D2E" w:rsidP="00576080">
            <w:pPr>
              <w:spacing w:before="60" w:after="60" w:line="240" w:lineRule="auto"/>
              <w:rPr>
                <w:noProof/>
                <w:szCs w:val="22"/>
              </w:rPr>
            </w:pPr>
            <w:r w:rsidRPr="00576080">
              <w:rPr>
                <w:noProof/>
                <w:szCs w:val="22"/>
              </w:rPr>
              <w:t>(&lt;1 zvíře / 10 000 ošetřených zvířat, včetně ojedinělých hlášení):</w:t>
            </w:r>
          </w:p>
        </w:tc>
        <w:tc>
          <w:tcPr>
            <w:tcW w:w="3043" w:type="pct"/>
            <w:hideMark/>
          </w:tcPr>
          <w:p w14:paraId="37467949" w14:textId="77777777" w:rsidR="00CF4D2E" w:rsidRDefault="008B6E1F" w:rsidP="00576080">
            <w:pPr>
              <w:spacing w:before="60" w:after="60" w:line="240" w:lineRule="auto"/>
              <w:rPr>
                <w:iCs/>
                <w:noProof/>
                <w:szCs w:val="22"/>
              </w:rPr>
            </w:pPr>
            <w:r>
              <w:rPr>
                <w:iCs/>
                <w:noProof/>
                <w:szCs w:val="22"/>
              </w:rPr>
              <w:t>Alopecie (ztráta srsti)</w:t>
            </w:r>
          </w:p>
          <w:p w14:paraId="5077D7C9" w14:textId="644B340F" w:rsidR="008B6E1F" w:rsidRPr="00576080" w:rsidRDefault="008B6E1F" w:rsidP="00576080">
            <w:pPr>
              <w:spacing w:before="60" w:after="60" w:line="240" w:lineRule="auto"/>
              <w:rPr>
                <w:iCs/>
                <w:noProof/>
                <w:szCs w:val="22"/>
              </w:rPr>
            </w:pPr>
            <w:r>
              <w:rPr>
                <w:iCs/>
                <w:noProof/>
                <w:szCs w:val="22"/>
              </w:rPr>
              <w:t>Pruritus (svědění)</w:t>
            </w:r>
          </w:p>
        </w:tc>
      </w:tr>
    </w:tbl>
    <w:p w14:paraId="6BA62E01" w14:textId="77777777" w:rsidR="00CF4D2E" w:rsidRPr="00576080" w:rsidRDefault="00CF4D2E" w:rsidP="00576080">
      <w:pPr>
        <w:tabs>
          <w:tab w:val="clear" w:pos="567"/>
        </w:tabs>
        <w:spacing w:line="240" w:lineRule="auto"/>
        <w:rPr>
          <w:noProof/>
          <w:szCs w:val="22"/>
        </w:rPr>
      </w:pPr>
    </w:p>
    <w:p w14:paraId="6E8FBB03" w14:textId="4F8AF0A1" w:rsidR="008B0A42" w:rsidRDefault="00CF4D2E" w:rsidP="00576080">
      <w:pPr>
        <w:spacing w:line="240" w:lineRule="auto"/>
        <w:ind w:right="113"/>
        <w:rPr>
          <w:noProof/>
          <w:szCs w:val="22"/>
        </w:rPr>
      </w:pPr>
      <w:r w:rsidRPr="00576080">
        <w:rPr>
          <w:noProof/>
          <w:szCs w:val="22"/>
        </w:rPr>
        <w:t xml:space="preserve">Hlášení nežádoucích účinků je důležité. Umožňuje nepřetržité sledování bezpečnosti přípravku. Jestliže zaznamenáte jakékoliv nežádoucí účinky, a to i takové, které nejsou uvedeny v této příbalové informaci, nebo si myslíte, že léčivo nefunguje, obraťte se prosím nejprve na svého veterinárního lékaře. Nežádoucí účinky můžete hlásit také držiteli rozhodnutí o registraci s využitím kontaktních údajů uvedených na konci této příbalové informace nebo prostřednictvím národního systému hlášení nežádoucích účinků: </w:t>
      </w:r>
    </w:p>
    <w:p w14:paraId="7F3F5128" w14:textId="77777777" w:rsidR="008B0A42" w:rsidRDefault="008B0A42" w:rsidP="00576080">
      <w:pPr>
        <w:spacing w:line="240" w:lineRule="auto"/>
        <w:ind w:right="113"/>
        <w:rPr>
          <w:noProof/>
          <w:szCs w:val="22"/>
        </w:rPr>
      </w:pPr>
    </w:p>
    <w:p w14:paraId="5DA76A80" w14:textId="77777777" w:rsidR="008B0A42" w:rsidRDefault="008B0A42" w:rsidP="008B0A42">
      <w:pPr>
        <w:spacing w:line="240" w:lineRule="auto"/>
        <w:ind w:right="113"/>
      </w:pPr>
      <w:r>
        <w:t>Ústav pro státní kontrolu veterinárních biopreparátů a léčiv</w:t>
      </w:r>
    </w:p>
    <w:p w14:paraId="7AAD95BA" w14:textId="77777777" w:rsidR="008B0A42" w:rsidRDefault="008B0A42" w:rsidP="008B0A42">
      <w:pPr>
        <w:spacing w:line="240" w:lineRule="auto"/>
        <w:ind w:right="113"/>
      </w:pPr>
      <w:r>
        <w:t>Hudcova 232/</w:t>
      </w:r>
      <w:proofErr w:type="gramStart"/>
      <w:r>
        <w:t>56a</w:t>
      </w:r>
      <w:proofErr w:type="gramEnd"/>
    </w:p>
    <w:p w14:paraId="7055E99E" w14:textId="77777777" w:rsidR="008B0A42" w:rsidRDefault="008B0A42" w:rsidP="008B0A42">
      <w:pPr>
        <w:spacing w:line="240" w:lineRule="auto"/>
        <w:ind w:right="113"/>
      </w:pPr>
      <w:r>
        <w:t>621 00 Brno</w:t>
      </w:r>
    </w:p>
    <w:p w14:paraId="2AF045B7" w14:textId="77777777" w:rsidR="008B0A42" w:rsidRDefault="008B0A42" w:rsidP="008B0A42">
      <w:pPr>
        <w:spacing w:line="240" w:lineRule="auto"/>
        <w:ind w:right="113"/>
      </w:pPr>
      <w:r>
        <w:t>e-mail: adr@uskvbl.cz</w:t>
      </w:r>
    </w:p>
    <w:p w14:paraId="5EAF45EF" w14:textId="77777777" w:rsidR="008B0A42" w:rsidRDefault="008B0A42" w:rsidP="008B0A42">
      <w:pPr>
        <w:spacing w:line="240" w:lineRule="auto"/>
        <w:ind w:right="113"/>
      </w:pPr>
      <w:r>
        <w:t>tel.: +420 720 940 693</w:t>
      </w:r>
    </w:p>
    <w:p w14:paraId="5F51A4DA" w14:textId="051AD478" w:rsidR="008B0A42" w:rsidRDefault="008B0A42" w:rsidP="008B0A42">
      <w:pPr>
        <w:spacing w:line="240" w:lineRule="auto"/>
        <w:ind w:right="113"/>
      </w:pPr>
      <w:r>
        <w:t>webové stránky: http://www.uskvbl.cz/cs/farmakovigilance</w:t>
      </w:r>
    </w:p>
    <w:p w14:paraId="39B92F72" w14:textId="77777777" w:rsidR="008B0A42" w:rsidRDefault="008B0A42" w:rsidP="00576080">
      <w:pPr>
        <w:spacing w:line="240" w:lineRule="auto"/>
        <w:ind w:right="113"/>
      </w:pPr>
    </w:p>
    <w:p w14:paraId="1FCA7780" w14:textId="77777777" w:rsidR="003C652C" w:rsidRPr="00576080" w:rsidRDefault="003C652C" w:rsidP="00576080">
      <w:pPr>
        <w:spacing w:line="240" w:lineRule="auto"/>
        <w:ind w:right="113"/>
        <w:rPr>
          <w:noProof/>
          <w:szCs w:val="22"/>
        </w:rPr>
      </w:pPr>
    </w:p>
    <w:p w14:paraId="44CC38BF" w14:textId="4B4F9D85" w:rsidR="00673F4C" w:rsidRPr="00576080" w:rsidRDefault="001A45FE" w:rsidP="003149B0">
      <w:pPr>
        <w:pStyle w:val="Style2"/>
        <w:keepNext/>
        <w:rPr>
          <w:noProof/>
        </w:rPr>
      </w:pPr>
      <w:r w:rsidRPr="00576080">
        <w:rPr>
          <w:noProof/>
        </w:rPr>
        <w:t>9.</w:t>
      </w:r>
      <w:r w:rsidRPr="00576080">
        <w:rPr>
          <w:noProof/>
        </w:rPr>
        <w:tab/>
      </w:r>
      <w:r w:rsidR="000A7791" w:rsidRPr="00576080">
        <w:rPr>
          <w:noProof/>
        </w:rPr>
        <w:t>DÁVKOVÁNÍ PRO KAŽDÝ DRUH, CESTY A ZPŮSOB PODÁNÍ</w:t>
      </w:r>
    </w:p>
    <w:p w14:paraId="69A9C1F0" w14:textId="77777777" w:rsidR="00673F4C" w:rsidRPr="00576080" w:rsidRDefault="00673F4C" w:rsidP="003149B0">
      <w:pPr>
        <w:keepNext/>
        <w:spacing w:line="240" w:lineRule="auto"/>
        <w:rPr>
          <w:noProof/>
          <w:szCs w:val="22"/>
        </w:rPr>
      </w:pPr>
    </w:p>
    <w:p w14:paraId="4EB315B7" w14:textId="77777777" w:rsidR="000A7791" w:rsidRPr="00576080" w:rsidRDefault="000A7791" w:rsidP="003149B0">
      <w:pPr>
        <w:keepNext/>
        <w:spacing w:line="240" w:lineRule="auto"/>
        <w:ind w:right="113"/>
        <w:rPr>
          <w:b/>
          <w:noProof/>
          <w:szCs w:val="22"/>
        </w:rPr>
      </w:pPr>
      <w:r w:rsidRPr="00576080">
        <w:rPr>
          <w:b/>
          <w:noProof/>
          <w:szCs w:val="22"/>
        </w:rPr>
        <w:t xml:space="preserve">Dávkování pro každý druh, cesty a způsob podání </w:t>
      </w:r>
    </w:p>
    <w:p w14:paraId="4F3ABB9B" w14:textId="77777777" w:rsidR="000A7791" w:rsidRPr="00576080" w:rsidRDefault="000A7791" w:rsidP="003149B0">
      <w:pPr>
        <w:keepNext/>
        <w:autoSpaceDE w:val="0"/>
        <w:autoSpaceDN w:val="0"/>
        <w:adjustRightInd w:val="0"/>
        <w:spacing w:line="240" w:lineRule="auto"/>
        <w:rPr>
          <w:noProof/>
          <w:szCs w:val="22"/>
        </w:rPr>
      </w:pPr>
      <w:r w:rsidRPr="00576080">
        <w:rPr>
          <w:noProof/>
          <w:szCs w:val="22"/>
          <w:u w:val="single"/>
        </w:rPr>
        <w:t>Dávkování</w:t>
      </w:r>
      <w:r w:rsidRPr="00576080">
        <w:rPr>
          <w:noProof/>
          <w:szCs w:val="22"/>
        </w:rPr>
        <w:t xml:space="preserve">: </w:t>
      </w:r>
    </w:p>
    <w:p w14:paraId="7E173E84" w14:textId="23AEE091" w:rsidR="000A7791" w:rsidRPr="00576080" w:rsidRDefault="000A7791" w:rsidP="00576080">
      <w:pPr>
        <w:autoSpaceDE w:val="0"/>
        <w:autoSpaceDN w:val="0"/>
        <w:adjustRightInd w:val="0"/>
        <w:spacing w:line="240" w:lineRule="auto"/>
        <w:rPr>
          <w:noProof/>
          <w:szCs w:val="22"/>
        </w:rPr>
      </w:pPr>
      <w:r w:rsidRPr="00576080">
        <w:rPr>
          <w:noProof/>
          <w:szCs w:val="22"/>
        </w:rPr>
        <w:t xml:space="preserve">Podávejte výhradně topicky v dávce 1 ml </w:t>
      </w:r>
      <w:r w:rsidR="001E5E37">
        <w:rPr>
          <w:noProof/>
          <w:szCs w:val="22"/>
          <w:lang w:eastAsia="cs-CZ"/>
        </w:rPr>
        <w:t>veterinárního léčivého</w:t>
      </w:r>
      <w:r w:rsidR="001E5E37" w:rsidRPr="00576080">
        <w:rPr>
          <w:noProof/>
          <w:szCs w:val="22"/>
        </w:rPr>
        <w:t xml:space="preserve"> </w:t>
      </w:r>
      <w:r w:rsidRPr="00576080">
        <w:rPr>
          <w:noProof/>
          <w:szCs w:val="22"/>
        </w:rPr>
        <w:t>přípravku</w:t>
      </w:r>
      <w:r w:rsidR="00ED2C30">
        <w:rPr>
          <w:noProof/>
          <w:szCs w:val="22"/>
        </w:rPr>
        <w:t>/</w:t>
      </w:r>
      <w:r w:rsidRPr="00576080">
        <w:rPr>
          <w:noProof/>
          <w:szCs w:val="22"/>
        </w:rPr>
        <w:t>10 kg živé hmotnosti, což odpovídá doporučené dávce 0,5 mg eprinomektin</w:t>
      </w:r>
      <w:r w:rsidR="00ED2C30">
        <w:rPr>
          <w:noProof/>
          <w:szCs w:val="22"/>
        </w:rPr>
        <w:t>/</w:t>
      </w:r>
      <w:r w:rsidRPr="00576080">
        <w:rPr>
          <w:noProof/>
          <w:szCs w:val="22"/>
        </w:rPr>
        <w:t>kg ž</w:t>
      </w:r>
      <w:r w:rsidR="001E5E37">
        <w:rPr>
          <w:noProof/>
          <w:szCs w:val="22"/>
        </w:rPr>
        <w:t>ivé hmotnosti</w:t>
      </w:r>
      <w:r w:rsidRPr="00576080">
        <w:rPr>
          <w:noProof/>
          <w:szCs w:val="22"/>
        </w:rPr>
        <w:t>.</w:t>
      </w:r>
    </w:p>
    <w:p w14:paraId="644078FB" w14:textId="77777777" w:rsidR="000A7791" w:rsidRPr="00576080" w:rsidRDefault="000A7791" w:rsidP="00576080">
      <w:pPr>
        <w:spacing w:line="240" w:lineRule="auto"/>
        <w:rPr>
          <w:noProof/>
          <w:szCs w:val="22"/>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97"/>
        <w:gridCol w:w="1274"/>
        <w:gridCol w:w="1433"/>
        <w:gridCol w:w="1752"/>
        <w:gridCol w:w="1594"/>
        <w:gridCol w:w="1911"/>
      </w:tblGrid>
      <w:tr w:rsidR="000A7791" w:rsidRPr="00576080" w14:paraId="799750CB" w14:textId="77777777" w:rsidTr="008842A4">
        <w:trPr>
          <w:trHeight w:val="397"/>
        </w:trPr>
        <w:tc>
          <w:tcPr>
            <w:tcW w:w="596" w:type="pct"/>
            <w:tcBorders>
              <w:bottom w:val="single" w:sz="4" w:space="0" w:color="auto"/>
              <w:right w:val="single" w:sz="4" w:space="0" w:color="auto"/>
            </w:tcBorders>
          </w:tcPr>
          <w:p w14:paraId="186E26C7" w14:textId="77777777" w:rsidR="000A7791" w:rsidRPr="00576080" w:rsidRDefault="000A7791" w:rsidP="00576080">
            <w:pPr>
              <w:spacing w:line="240" w:lineRule="auto"/>
              <w:jc w:val="center"/>
              <w:rPr>
                <w:b/>
                <w:bCs/>
                <w:noProof/>
                <w:szCs w:val="22"/>
              </w:rPr>
            </w:pPr>
            <w:r w:rsidRPr="00576080">
              <w:rPr>
                <w:b/>
                <w:bCs/>
                <w:noProof/>
                <w:szCs w:val="22"/>
              </w:rPr>
              <w:lastRenderedPageBreak/>
              <w:t>Živá hmotnost (kg)</w:t>
            </w:r>
          </w:p>
        </w:tc>
        <w:tc>
          <w:tcPr>
            <w:tcW w:w="705" w:type="pct"/>
            <w:tcBorders>
              <w:top w:val="single" w:sz="4" w:space="0" w:color="auto"/>
              <w:left w:val="single" w:sz="4" w:space="0" w:color="auto"/>
              <w:bottom w:val="single" w:sz="4" w:space="0" w:color="auto"/>
              <w:right w:val="single" w:sz="4" w:space="0" w:color="auto"/>
            </w:tcBorders>
          </w:tcPr>
          <w:p w14:paraId="54D261DB" w14:textId="77777777" w:rsidR="000A7791" w:rsidRPr="00576080" w:rsidRDefault="000A7791" w:rsidP="00576080">
            <w:pPr>
              <w:spacing w:line="240" w:lineRule="auto"/>
              <w:jc w:val="center"/>
              <w:rPr>
                <w:b/>
                <w:bCs/>
                <w:noProof/>
                <w:szCs w:val="22"/>
              </w:rPr>
            </w:pPr>
            <w:r w:rsidRPr="00576080">
              <w:rPr>
                <w:b/>
                <w:bCs/>
                <w:noProof/>
                <w:szCs w:val="22"/>
              </w:rPr>
              <w:t>Objem dávky (ml)</w:t>
            </w:r>
          </w:p>
        </w:tc>
        <w:tc>
          <w:tcPr>
            <w:tcW w:w="793" w:type="pct"/>
            <w:tcBorders>
              <w:left w:val="single" w:sz="4" w:space="0" w:color="auto"/>
              <w:bottom w:val="single" w:sz="4" w:space="0" w:color="auto"/>
              <w:right w:val="single" w:sz="4" w:space="0" w:color="auto"/>
            </w:tcBorders>
          </w:tcPr>
          <w:p w14:paraId="2600E5ED" w14:textId="77777777" w:rsidR="000A7791" w:rsidRPr="00576080" w:rsidRDefault="000A7791" w:rsidP="00576080">
            <w:pPr>
              <w:pStyle w:val="Nadpis2"/>
              <w:spacing w:before="0" w:after="0" w:line="240" w:lineRule="auto"/>
              <w:jc w:val="center"/>
              <w:rPr>
                <w:rFonts w:ascii="Times New Roman" w:hAnsi="Times New Roman"/>
                <w:i w:val="0"/>
                <w:iCs/>
                <w:noProof/>
                <w:sz w:val="22"/>
                <w:szCs w:val="22"/>
              </w:rPr>
            </w:pPr>
            <w:r w:rsidRPr="00576080">
              <w:rPr>
                <w:rFonts w:ascii="Times New Roman" w:hAnsi="Times New Roman"/>
                <w:i w:val="0"/>
                <w:iCs/>
                <w:noProof/>
                <w:sz w:val="22"/>
                <w:szCs w:val="22"/>
              </w:rPr>
              <w:t>Dávky v balení 1 litr</w:t>
            </w:r>
          </w:p>
        </w:tc>
        <w:tc>
          <w:tcPr>
            <w:tcW w:w="969" w:type="pct"/>
            <w:tcBorders>
              <w:top w:val="single" w:sz="4" w:space="0" w:color="auto"/>
              <w:left w:val="single" w:sz="4" w:space="0" w:color="auto"/>
              <w:bottom w:val="single" w:sz="4" w:space="0" w:color="auto"/>
              <w:right w:val="single" w:sz="4" w:space="0" w:color="auto"/>
            </w:tcBorders>
          </w:tcPr>
          <w:p w14:paraId="0B8186FF" w14:textId="06E9E071" w:rsidR="000A7791" w:rsidRPr="00576080" w:rsidRDefault="000A7791" w:rsidP="00576080">
            <w:pPr>
              <w:pStyle w:val="Nadpis2"/>
              <w:spacing w:before="0" w:after="0" w:line="240" w:lineRule="auto"/>
              <w:jc w:val="center"/>
              <w:rPr>
                <w:rFonts w:ascii="Times New Roman" w:hAnsi="Times New Roman"/>
                <w:i w:val="0"/>
                <w:iCs/>
                <w:noProof/>
                <w:sz w:val="22"/>
                <w:szCs w:val="22"/>
                <w:highlight w:val="lightGray"/>
              </w:rPr>
            </w:pPr>
            <w:r w:rsidRPr="00576080">
              <w:rPr>
                <w:rFonts w:ascii="Times New Roman" w:hAnsi="Times New Roman"/>
                <w:i w:val="0"/>
                <w:iCs/>
                <w:noProof/>
                <w:sz w:val="22"/>
                <w:szCs w:val="22"/>
                <w:highlight w:val="lightGray"/>
              </w:rPr>
              <w:t>Dávky v balení 2</w:t>
            </w:r>
            <w:r w:rsidR="003C652C">
              <w:rPr>
                <w:rFonts w:ascii="Times New Roman" w:hAnsi="Times New Roman"/>
                <w:i w:val="0"/>
                <w:iCs/>
                <w:noProof/>
                <w:sz w:val="22"/>
                <w:szCs w:val="22"/>
                <w:highlight w:val="lightGray"/>
              </w:rPr>
              <w:t>,</w:t>
            </w:r>
            <w:r w:rsidRPr="00576080">
              <w:rPr>
                <w:rFonts w:ascii="Times New Roman" w:hAnsi="Times New Roman"/>
                <w:i w:val="0"/>
                <w:iCs/>
                <w:noProof/>
                <w:sz w:val="22"/>
                <w:szCs w:val="22"/>
                <w:highlight w:val="lightGray"/>
              </w:rPr>
              <w:t>5 litru</w:t>
            </w:r>
          </w:p>
        </w:tc>
        <w:tc>
          <w:tcPr>
            <w:tcW w:w="881" w:type="pct"/>
            <w:tcBorders>
              <w:top w:val="single" w:sz="4" w:space="0" w:color="auto"/>
              <w:left w:val="single" w:sz="4" w:space="0" w:color="auto"/>
              <w:bottom w:val="single" w:sz="4" w:space="0" w:color="auto"/>
              <w:right w:val="single" w:sz="4" w:space="0" w:color="auto"/>
            </w:tcBorders>
          </w:tcPr>
          <w:p w14:paraId="0324AC92" w14:textId="77777777" w:rsidR="000A7791" w:rsidRPr="00576080" w:rsidRDefault="000A7791" w:rsidP="00576080">
            <w:pPr>
              <w:pStyle w:val="Nadpis2"/>
              <w:spacing w:before="0" w:after="0" w:line="240" w:lineRule="auto"/>
              <w:jc w:val="center"/>
              <w:rPr>
                <w:rFonts w:ascii="Times New Roman" w:hAnsi="Times New Roman"/>
                <w:i w:val="0"/>
                <w:iCs/>
                <w:noProof/>
                <w:sz w:val="22"/>
                <w:szCs w:val="22"/>
                <w:highlight w:val="lightGray"/>
              </w:rPr>
            </w:pPr>
            <w:r w:rsidRPr="00576080">
              <w:rPr>
                <w:rFonts w:ascii="Times New Roman" w:hAnsi="Times New Roman"/>
                <w:i w:val="0"/>
                <w:iCs/>
                <w:noProof/>
                <w:sz w:val="22"/>
                <w:szCs w:val="22"/>
                <w:highlight w:val="lightGray"/>
              </w:rPr>
              <w:t>Dávky v balení 3 litry</w:t>
            </w:r>
          </w:p>
        </w:tc>
        <w:tc>
          <w:tcPr>
            <w:tcW w:w="1057" w:type="pct"/>
            <w:tcBorders>
              <w:top w:val="single" w:sz="4" w:space="0" w:color="auto"/>
              <w:left w:val="single" w:sz="4" w:space="0" w:color="auto"/>
              <w:bottom w:val="single" w:sz="4" w:space="0" w:color="auto"/>
              <w:right w:val="single" w:sz="4" w:space="0" w:color="auto"/>
            </w:tcBorders>
          </w:tcPr>
          <w:p w14:paraId="30FD1EE7" w14:textId="77777777" w:rsidR="000A7791" w:rsidRPr="00576080" w:rsidRDefault="000A7791" w:rsidP="00576080">
            <w:pPr>
              <w:pStyle w:val="Nadpis2"/>
              <w:spacing w:before="0" w:after="0" w:line="240" w:lineRule="auto"/>
              <w:jc w:val="center"/>
              <w:rPr>
                <w:rFonts w:ascii="Times New Roman" w:hAnsi="Times New Roman"/>
                <w:i w:val="0"/>
                <w:iCs/>
                <w:noProof/>
                <w:sz w:val="22"/>
                <w:szCs w:val="22"/>
                <w:highlight w:val="lightGray"/>
              </w:rPr>
            </w:pPr>
            <w:r w:rsidRPr="00576080">
              <w:rPr>
                <w:rFonts w:ascii="Times New Roman" w:hAnsi="Times New Roman"/>
                <w:i w:val="0"/>
                <w:iCs/>
                <w:noProof/>
                <w:sz w:val="22"/>
                <w:szCs w:val="22"/>
                <w:highlight w:val="lightGray"/>
              </w:rPr>
              <w:t>Dávky v balení 5 litrů</w:t>
            </w:r>
          </w:p>
        </w:tc>
      </w:tr>
      <w:tr w:rsidR="000A7791" w:rsidRPr="00576080" w14:paraId="5C94500A" w14:textId="77777777" w:rsidTr="008842A4">
        <w:trPr>
          <w:trHeight w:val="397"/>
        </w:trPr>
        <w:tc>
          <w:tcPr>
            <w:tcW w:w="596" w:type="pct"/>
            <w:tcBorders>
              <w:top w:val="single" w:sz="4" w:space="0" w:color="auto"/>
              <w:bottom w:val="single" w:sz="4" w:space="0" w:color="auto"/>
              <w:right w:val="single" w:sz="4" w:space="0" w:color="auto"/>
            </w:tcBorders>
          </w:tcPr>
          <w:p w14:paraId="3D037A86" w14:textId="77777777" w:rsidR="000A7791" w:rsidRPr="00576080" w:rsidRDefault="000A7791" w:rsidP="00576080">
            <w:pPr>
              <w:pStyle w:val="Nadpis4"/>
              <w:spacing w:line="240" w:lineRule="auto"/>
              <w:jc w:val="center"/>
              <w:rPr>
                <w:b w:val="0"/>
                <w:bCs/>
                <w:szCs w:val="22"/>
              </w:rPr>
            </w:pPr>
            <w:r w:rsidRPr="00576080">
              <w:rPr>
                <w:b w:val="0"/>
                <w:bCs/>
                <w:szCs w:val="22"/>
              </w:rPr>
              <w:t>Do 100</w:t>
            </w:r>
          </w:p>
        </w:tc>
        <w:tc>
          <w:tcPr>
            <w:tcW w:w="705" w:type="pct"/>
            <w:tcBorders>
              <w:top w:val="single" w:sz="4" w:space="0" w:color="auto"/>
              <w:left w:val="single" w:sz="4" w:space="0" w:color="auto"/>
              <w:bottom w:val="single" w:sz="4" w:space="0" w:color="auto"/>
              <w:right w:val="single" w:sz="4" w:space="0" w:color="auto"/>
            </w:tcBorders>
          </w:tcPr>
          <w:p w14:paraId="49804D68" w14:textId="77777777" w:rsidR="000A7791" w:rsidRPr="00576080" w:rsidRDefault="000A7791" w:rsidP="00576080">
            <w:pPr>
              <w:spacing w:line="240" w:lineRule="auto"/>
              <w:jc w:val="center"/>
              <w:rPr>
                <w:noProof/>
                <w:szCs w:val="22"/>
              </w:rPr>
            </w:pPr>
            <w:r w:rsidRPr="00576080">
              <w:rPr>
                <w:noProof/>
                <w:szCs w:val="22"/>
              </w:rPr>
              <w:t>10</w:t>
            </w:r>
          </w:p>
        </w:tc>
        <w:tc>
          <w:tcPr>
            <w:tcW w:w="793" w:type="pct"/>
            <w:tcBorders>
              <w:top w:val="single" w:sz="4" w:space="0" w:color="auto"/>
              <w:left w:val="single" w:sz="4" w:space="0" w:color="auto"/>
              <w:bottom w:val="single" w:sz="4" w:space="0" w:color="auto"/>
              <w:right w:val="single" w:sz="4" w:space="0" w:color="auto"/>
            </w:tcBorders>
          </w:tcPr>
          <w:p w14:paraId="5A2669BE" w14:textId="77777777" w:rsidR="000A7791" w:rsidRPr="00576080" w:rsidRDefault="000A7791" w:rsidP="00576080">
            <w:pPr>
              <w:spacing w:line="240" w:lineRule="auto"/>
              <w:jc w:val="center"/>
              <w:rPr>
                <w:noProof/>
                <w:szCs w:val="22"/>
              </w:rPr>
            </w:pPr>
            <w:r w:rsidRPr="00576080">
              <w:rPr>
                <w:noProof/>
                <w:szCs w:val="22"/>
              </w:rPr>
              <w:t>100</w:t>
            </w:r>
          </w:p>
        </w:tc>
        <w:tc>
          <w:tcPr>
            <w:tcW w:w="969" w:type="pct"/>
            <w:tcBorders>
              <w:top w:val="single" w:sz="4" w:space="0" w:color="auto"/>
              <w:left w:val="single" w:sz="4" w:space="0" w:color="auto"/>
              <w:bottom w:val="single" w:sz="4" w:space="0" w:color="auto"/>
              <w:right w:val="single" w:sz="4" w:space="0" w:color="auto"/>
            </w:tcBorders>
          </w:tcPr>
          <w:p w14:paraId="0EB38B7F"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250</w:t>
            </w:r>
          </w:p>
        </w:tc>
        <w:tc>
          <w:tcPr>
            <w:tcW w:w="881" w:type="pct"/>
            <w:tcBorders>
              <w:top w:val="single" w:sz="4" w:space="0" w:color="auto"/>
              <w:left w:val="single" w:sz="4" w:space="0" w:color="auto"/>
              <w:bottom w:val="single" w:sz="4" w:space="0" w:color="auto"/>
              <w:right w:val="single" w:sz="4" w:space="0" w:color="auto"/>
            </w:tcBorders>
          </w:tcPr>
          <w:p w14:paraId="18FB4914"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300</w:t>
            </w:r>
          </w:p>
        </w:tc>
        <w:tc>
          <w:tcPr>
            <w:tcW w:w="1057" w:type="pct"/>
            <w:tcBorders>
              <w:top w:val="single" w:sz="4" w:space="0" w:color="auto"/>
              <w:left w:val="single" w:sz="4" w:space="0" w:color="auto"/>
              <w:bottom w:val="single" w:sz="4" w:space="0" w:color="auto"/>
              <w:right w:val="single" w:sz="4" w:space="0" w:color="auto"/>
            </w:tcBorders>
          </w:tcPr>
          <w:p w14:paraId="7B2F31BE"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500</w:t>
            </w:r>
          </w:p>
        </w:tc>
      </w:tr>
      <w:tr w:rsidR="000A7791" w:rsidRPr="00576080" w14:paraId="7D412399" w14:textId="77777777" w:rsidTr="008842A4">
        <w:trPr>
          <w:trHeight w:val="397"/>
        </w:trPr>
        <w:tc>
          <w:tcPr>
            <w:tcW w:w="596" w:type="pct"/>
            <w:tcBorders>
              <w:top w:val="single" w:sz="4" w:space="0" w:color="auto"/>
              <w:bottom w:val="single" w:sz="4" w:space="0" w:color="auto"/>
              <w:right w:val="single" w:sz="4" w:space="0" w:color="auto"/>
            </w:tcBorders>
          </w:tcPr>
          <w:p w14:paraId="40CF7FF3" w14:textId="77777777" w:rsidR="000A7791" w:rsidRPr="00576080" w:rsidRDefault="000A7791" w:rsidP="00576080">
            <w:pPr>
              <w:spacing w:line="240" w:lineRule="auto"/>
              <w:jc w:val="center"/>
              <w:rPr>
                <w:noProof/>
                <w:szCs w:val="22"/>
              </w:rPr>
            </w:pPr>
            <w:r w:rsidRPr="00576080">
              <w:rPr>
                <w:noProof/>
                <w:szCs w:val="22"/>
              </w:rPr>
              <w:t>101 – 150</w:t>
            </w:r>
          </w:p>
        </w:tc>
        <w:tc>
          <w:tcPr>
            <w:tcW w:w="705" w:type="pct"/>
            <w:tcBorders>
              <w:top w:val="single" w:sz="4" w:space="0" w:color="auto"/>
              <w:left w:val="single" w:sz="4" w:space="0" w:color="auto"/>
              <w:bottom w:val="single" w:sz="4" w:space="0" w:color="auto"/>
              <w:right w:val="single" w:sz="4" w:space="0" w:color="auto"/>
            </w:tcBorders>
          </w:tcPr>
          <w:p w14:paraId="736C71D4" w14:textId="77777777" w:rsidR="000A7791" w:rsidRPr="00576080" w:rsidRDefault="000A7791" w:rsidP="00576080">
            <w:pPr>
              <w:spacing w:line="240" w:lineRule="auto"/>
              <w:jc w:val="center"/>
              <w:rPr>
                <w:noProof/>
                <w:szCs w:val="22"/>
              </w:rPr>
            </w:pPr>
            <w:r w:rsidRPr="00576080">
              <w:rPr>
                <w:noProof/>
                <w:szCs w:val="22"/>
              </w:rPr>
              <w:t>15</w:t>
            </w:r>
          </w:p>
        </w:tc>
        <w:tc>
          <w:tcPr>
            <w:tcW w:w="793" w:type="pct"/>
            <w:tcBorders>
              <w:top w:val="single" w:sz="4" w:space="0" w:color="auto"/>
              <w:left w:val="single" w:sz="4" w:space="0" w:color="auto"/>
              <w:bottom w:val="single" w:sz="4" w:space="0" w:color="auto"/>
              <w:right w:val="single" w:sz="4" w:space="0" w:color="auto"/>
            </w:tcBorders>
          </w:tcPr>
          <w:p w14:paraId="2257C914" w14:textId="77777777" w:rsidR="000A7791" w:rsidRPr="00576080" w:rsidRDefault="000A7791" w:rsidP="00576080">
            <w:pPr>
              <w:spacing w:line="240" w:lineRule="auto"/>
              <w:jc w:val="center"/>
              <w:rPr>
                <w:noProof/>
                <w:szCs w:val="22"/>
              </w:rPr>
            </w:pPr>
            <w:r w:rsidRPr="00576080">
              <w:rPr>
                <w:noProof/>
                <w:szCs w:val="22"/>
              </w:rPr>
              <w:t>66</w:t>
            </w:r>
          </w:p>
        </w:tc>
        <w:tc>
          <w:tcPr>
            <w:tcW w:w="969" w:type="pct"/>
            <w:tcBorders>
              <w:top w:val="single" w:sz="4" w:space="0" w:color="auto"/>
              <w:left w:val="single" w:sz="4" w:space="0" w:color="auto"/>
              <w:bottom w:val="single" w:sz="4" w:space="0" w:color="auto"/>
              <w:right w:val="single" w:sz="4" w:space="0" w:color="auto"/>
            </w:tcBorders>
          </w:tcPr>
          <w:p w14:paraId="1CC9CFDF"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166</w:t>
            </w:r>
          </w:p>
        </w:tc>
        <w:tc>
          <w:tcPr>
            <w:tcW w:w="881" w:type="pct"/>
            <w:tcBorders>
              <w:top w:val="single" w:sz="4" w:space="0" w:color="auto"/>
              <w:left w:val="single" w:sz="4" w:space="0" w:color="auto"/>
              <w:bottom w:val="single" w:sz="4" w:space="0" w:color="auto"/>
              <w:right w:val="single" w:sz="4" w:space="0" w:color="auto"/>
            </w:tcBorders>
          </w:tcPr>
          <w:p w14:paraId="05385C0E"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198</w:t>
            </w:r>
          </w:p>
        </w:tc>
        <w:tc>
          <w:tcPr>
            <w:tcW w:w="1057" w:type="pct"/>
            <w:tcBorders>
              <w:top w:val="single" w:sz="4" w:space="0" w:color="auto"/>
              <w:left w:val="single" w:sz="4" w:space="0" w:color="auto"/>
              <w:bottom w:val="single" w:sz="4" w:space="0" w:color="auto"/>
              <w:right w:val="single" w:sz="4" w:space="0" w:color="auto"/>
            </w:tcBorders>
          </w:tcPr>
          <w:p w14:paraId="5E3047D8"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333</w:t>
            </w:r>
          </w:p>
        </w:tc>
      </w:tr>
      <w:tr w:rsidR="000A7791" w:rsidRPr="00576080" w14:paraId="269538A7" w14:textId="77777777" w:rsidTr="008842A4">
        <w:trPr>
          <w:trHeight w:val="397"/>
        </w:trPr>
        <w:tc>
          <w:tcPr>
            <w:tcW w:w="596" w:type="pct"/>
            <w:tcBorders>
              <w:top w:val="single" w:sz="4" w:space="0" w:color="auto"/>
              <w:bottom w:val="single" w:sz="4" w:space="0" w:color="auto"/>
              <w:right w:val="single" w:sz="4" w:space="0" w:color="auto"/>
            </w:tcBorders>
          </w:tcPr>
          <w:p w14:paraId="46FFA7A2" w14:textId="77777777" w:rsidR="000A7791" w:rsidRPr="00576080" w:rsidRDefault="000A7791" w:rsidP="00576080">
            <w:pPr>
              <w:spacing w:line="240" w:lineRule="auto"/>
              <w:jc w:val="center"/>
              <w:rPr>
                <w:noProof/>
                <w:szCs w:val="22"/>
              </w:rPr>
            </w:pPr>
            <w:r w:rsidRPr="00576080">
              <w:rPr>
                <w:noProof/>
                <w:szCs w:val="22"/>
              </w:rPr>
              <w:t>151 – 200</w:t>
            </w:r>
          </w:p>
        </w:tc>
        <w:tc>
          <w:tcPr>
            <w:tcW w:w="705" w:type="pct"/>
            <w:tcBorders>
              <w:top w:val="single" w:sz="4" w:space="0" w:color="auto"/>
              <w:left w:val="single" w:sz="4" w:space="0" w:color="auto"/>
              <w:bottom w:val="single" w:sz="4" w:space="0" w:color="auto"/>
              <w:right w:val="single" w:sz="4" w:space="0" w:color="auto"/>
            </w:tcBorders>
          </w:tcPr>
          <w:p w14:paraId="58CEBFDA" w14:textId="77777777" w:rsidR="000A7791" w:rsidRPr="00576080" w:rsidRDefault="000A7791" w:rsidP="00576080">
            <w:pPr>
              <w:spacing w:line="240" w:lineRule="auto"/>
              <w:jc w:val="center"/>
              <w:rPr>
                <w:noProof/>
                <w:szCs w:val="22"/>
              </w:rPr>
            </w:pPr>
            <w:r w:rsidRPr="00576080">
              <w:rPr>
                <w:noProof/>
                <w:szCs w:val="22"/>
              </w:rPr>
              <w:t>20</w:t>
            </w:r>
          </w:p>
        </w:tc>
        <w:tc>
          <w:tcPr>
            <w:tcW w:w="793" w:type="pct"/>
            <w:tcBorders>
              <w:top w:val="single" w:sz="4" w:space="0" w:color="auto"/>
              <w:left w:val="single" w:sz="4" w:space="0" w:color="auto"/>
              <w:bottom w:val="single" w:sz="4" w:space="0" w:color="auto"/>
              <w:right w:val="single" w:sz="4" w:space="0" w:color="auto"/>
            </w:tcBorders>
          </w:tcPr>
          <w:p w14:paraId="0EA2EB69" w14:textId="77777777" w:rsidR="000A7791" w:rsidRPr="00576080" w:rsidRDefault="000A7791" w:rsidP="00576080">
            <w:pPr>
              <w:spacing w:line="240" w:lineRule="auto"/>
              <w:jc w:val="center"/>
              <w:rPr>
                <w:noProof/>
                <w:szCs w:val="22"/>
              </w:rPr>
            </w:pPr>
            <w:r w:rsidRPr="00576080">
              <w:rPr>
                <w:noProof/>
                <w:szCs w:val="22"/>
              </w:rPr>
              <w:t>50</w:t>
            </w:r>
          </w:p>
        </w:tc>
        <w:tc>
          <w:tcPr>
            <w:tcW w:w="969" w:type="pct"/>
            <w:tcBorders>
              <w:top w:val="single" w:sz="4" w:space="0" w:color="auto"/>
              <w:left w:val="single" w:sz="4" w:space="0" w:color="auto"/>
              <w:bottom w:val="single" w:sz="4" w:space="0" w:color="auto"/>
              <w:right w:val="single" w:sz="4" w:space="0" w:color="auto"/>
            </w:tcBorders>
          </w:tcPr>
          <w:p w14:paraId="1B2DCD20"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125</w:t>
            </w:r>
          </w:p>
        </w:tc>
        <w:tc>
          <w:tcPr>
            <w:tcW w:w="881" w:type="pct"/>
            <w:tcBorders>
              <w:top w:val="single" w:sz="4" w:space="0" w:color="auto"/>
              <w:left w:val="single" w:sz="4" w:space="0" w:color="auto"/>
              <w:bottom w:val="single" w:sz="4" w:space="0" w:color="auto"/>
              <w:right w:val="single" w:sz="4" w:space="0" w:color="auto"/>
            </w:tcBorders>
          </w:tcPr>
          <w:p w14:paraId="4722FE05"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150</w:t>
            </w:r>
          </w:p>
        </w:tc>
        <w:tc>
          <w:tcPr>
            <w:tcW w:w="1057" w:type="pct"/>
            <w:tcBorders>
              <w:top w:val="single" w:sz="4" w:space="0" w:color="auto"/>
              <w:left w:val="single" w:sz="4" w:space="0" w:color="auto"/>
              <w:bottom w:val="single" w:sz="4" w:space="0" w:color="auto"/>
              <w:right w:val="single" w:sz="4" w:space="0" w:color="auto"/>
            </w:tcBorders>
          </w:tcPr>
          <w:p w14:paraId="2477E4E7"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250</w:t>
            </w:r>
          </w:p>
        </w:tc>
      </w:tr>
      <w:tr w:rsidR="000A7791" w:rsidRPr="00576080" w14:paraId="44F302EE" w14:textId="77777777" w:rsidTr="008842A4">
        <w:trPr>
          <w:trHeight w:val="397"/>
        </w:trPr>
        <w:tc>
          <w:tcPr>
            <w:tcW w:w="596" w:type="pct"/>
            <w:tcBorders>
              <w:top w:val="single" w:sz="4" w:space="0" w:color="auto"/>
              <w:bottom w:val="single" w:sz="4" w:space="0" w:color="auto"/>
              <w:right w:val="single" w:sz="4" w:space="0" w:color="auto"/>
            </w:tcBorders>
          </w:tcPr>
          <w:p w14:paraId="45AB2420" w14:textId="77777777" w:rsidR="000A7791" w:rsidRPr="00576080" w:rsidRDefault="000A7791" w:rsidP="00576080">
            <w:pPr>
              <w:spacing w:line="240" w:lineRule="auto"/>
              <w:jc w:val="center"/>
              <w:rPr>
                <w:noProof/>
                <w:szCs w:val="22"/>
              </w:rPr>
            </w:pPr>
            <w:r w:rsidRPr="00576080">
              <w:rPr>
                <w:noProof/>
                <w:szCs w:val="22"/>
              </w:rPr>
              <w:t>201 – 250</w:t>
            </w:r>
          </w:p>
        </w:tc>
        <w:tc>
          <w:tcPr>
            <w:tcW w:w="705" w:type="pct"/>
            <w:tcBorders>
              <w:top w:val="single" w:sz="4" w:space="0" w:color="auto"/>
              <w:left w:val="single" w:sz="4" w:space="0" w:color="auto"/>
              <w:bottom w:val="single" w:sz="4" w:space="0" w:color="auto"/>
              <w:right w:val="single" w:sz="4" w:space="0" w:color="auto"/>
            </w:tcBorders>
          </w:tcPr>
          <w:p w14:paraId="5195C813" w14:textId="77777777" w:rsidR="000A7791" w:rsidRPr="00576080" w:rsidRDefault="000A7791" w:rsidP="00576080">
            <w:pPr>
              <w:spacing w:line="240" w:lineRule="auto"/>
              <w:jc w:val="center"/>
              <w:rPr>
                <w:noProof/>
                <w:szCs w:val="22"/>
              </w:rPr>
            </w:pPr>
            <w:r w:rsidRPr="00576080">
              <w:rPr>
                <w:noProof/>
                <w:szCs w:val="22"/>
              </w:rPr>
              <w:t>25</w:t>
            </w:r>
          </w:p>
        </w:tc>
        <w:tc>
          <w:tcPr>
            <w:tcW w:w="793" w:type="pct"/>
            <w:tcBorders>
              <w:top w:val="single" w:sz="4" w:space="0" w:color="auto"/>
              <w:left w:val="single" w:sz="4" w:space="0" w:color="auto"/>
              <w:bottom w:val="single" w:sz="4" w:space="0" w:color="auto"/>
              <w:right w:val="single" w:sz="4" w:space="0" w:color="auto"/>
            </w:tcBorders>
          </w:tcPr>
          <w:p w14:paraId="7A2962AE" w14:textId="77777777" w:rsidR="000A7791" w:rsidRPr="00576080" w:rsidRDefault="000A7791" w:rsidP="00576080">
            <w:pPr>
              <w:spacing w:line="240" w:lineRule="auto"/>
              <w:jc w:val="center"/>
              <w:rPr>
                <w:noProof/>
                <w:szCs w:val="22"/>
              </w:rPr>
            </w:pPr>
            <w:r w:rsidRPr="00576080">
              <w:rPr>
                <w:noProof/>
                <w:szCs w:val="22"/>
              </w:rPr>
              <w:t>40</w:t>
            </w:r>
          </w:p>
        </w:tc>
        <w:tc>
          <w:tcPr>
            <w:tcW w:w="969" w:type="pct"/>
            <w:tcBorders>
              <w:top w:val="single" w:sz="4" w:space="0" w:color="auto"/>
              <w:left w:val="single" w:sz="4" w:space="0" w:color="auto"/>
              <w:bottom w:val="single" w:sz="4" w:space="0" w:color="auto"/>
              <w:right w:val="single" w:sz="4" w:space="0" w:color="auto"/>
            </w:tcBorders>
          </w:tcPr>
          <w:p w14:paraId="20BBAEFD"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100</w:t>
            </w:r>
          </w:p>
        </w:tc>
        <w:tc>
          <w:tcPr>
            <w:tcW w:w="881" w:type="pct"/>
            <w:tcBorders>
              <w:top w:val="single" w:sz="4" w:space="0" w:color="auto"/>
              <w:left w:val="single" w:sz="4" w:space="0" w:color="auto"/>
              <w:bottom w:val="single" w:sz="4" w:space="0" w:color="auto"/>
              <w:right w:val="single" w:sz="4" w:space="0" w:color="auto"/>
            </w:tcBorders>
          </w:tcPr>
          <w:p w14:paraId="5B34EA76"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120</w:t>
            </w:r>
          </w:p>
        </w:tc>
        <w:tc>
          <w:tcPr>
            <w:tcW w:w="1057" w:type="pct"/>
            <w:tcBorders>
              <w:top w:val="single" w:sz="4" w:space="0" w:color="auto"/>
              <w:left w:val="single" w:sz="4" w:space="0" w:color="auto"/>
              <w:bottom w:val="single" w:sz="4" w:space="0" w:color="auto"/>
              <w:right w:val="single" w:sz="4" w:space="0" w:color="auto"/>
            </w:tcBorders>
          </w:tcPr>
          <w:p w14:paraId="1813A6CF"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200</w:t>
            </w:r>
          </w:p>
        </w:tc>
      </w:tr>
      <w:tr w:rsidR="000A7791" w:rsidRPr="00576080" w14:paraId="635F5684" w14:textId="77777777" w:rsidTr="008842A4">
        <w:trPr>
          <w:trHeight w:val="397"/>
        </w:trPr>
        <w:tc>
          <w:tcPr>
            <w:tcW w:w="596" w:type="pct"/>
            <w:tcBorders>
              <w:top w:val="single" w:sz="4" w:space="0" w:color="auto"/>
              <w:bottom w:val="single" w:sz="4" w:space="0" w:color="auto"/>
              <w:right w:val="single" w:sz="4" w:space="0" w:color="auto"/>
            </w:tcBorders>
          </w:tcPr>
          <w:p w14:paraId="39C432FD" w14:textId="77777777" w:rsidR="000A7791" w:rsidRPr="00576080" w:rsidRDefault="000A7791" w:rsidP="00576080">
            <w:pPr>
              <w:spacing w:line="240" w:lineRule="auto"/>
              <w:jc w:val="center"/>
              <w:rPr>
                <w:noProof/>
                <w:szCs w:val="22"/>
              </w:rPr>
            </w:pPr>
            <w:r w:rsidRPr="00576080">
              <w:rPr>
                <w:noProof/>
                <w:szCs w:val="22"/>
              </w:rPr>
              <w:t>251 – 300</w:t>
            </w:r>
          </w:p>
        </w:tc>
        <w:tc>
          <w:tcPr>
            <w:tcW w:w="705" w:type="pct"/>
            <w:tcBorders>
              <w:top w:val="single" w:sz="4" w:space="0" w:color="auto"/>
              <w:left w:val="single" w:sz="4" w:space="0" w:color="auto"/>
              <w:bottom w:val="single" w:sz="4" w:space="0" w:color="auto"/>
              <w:right w:val="single" w:sz="4" w:space="0" w:color="auto"/>
            </w:tcBorders>
          </w:tcPr>
          <w:p w14:paraId="36E4D52C" w14:textId="77777777" w:rsidR="000A7791" w:rsidRPr="00576080" w:rsidRDefault="000A7791" w:rsidP="00576080">
            <w:pPr>
              <w:spacing w:line="240" w:lineRule="auto"/>
              <w:jc w:val="center"/>
              <w:rPr>
                <w:noProof/>
                <w:szCs w:val="22"/>
              </w:rPr>
            </w:pPr>
            <w:r w:rsidRPr="00576080">
              <w:rPr>
                <w:noProof/>
                <w:szCs w:val="22"/>
              </w:rPr>
              <w:t>30</w:t>
            </w:r>
          </w:p>
        </w:tc>
        <w:tc>
          <w:tcPr>
            <w:tcW w:w="793" w:type="pct"/>
            <w:tcBorders>
              <w:top w:val="single" w:sz="4" w:space="0" w:color="auto"/>
              <w:left w:val="single" w:sz="4" w:space="0" w:color="auto"/>
              <w:bottom w:val="single" w:sz="4" w:space="0" w:color="auto"/>
              <w:right w:val="single" w:sz="4" w:space="0" w:color="auto"/>
            </w:tcBorders>
          </w:tcPr>
          <w:p w14:paraId="03D2DAD8" w14:textId="77777777" w:rsidR="000A7791" w:rsidRPr="00576080" w:rsidRDefault="000A7791" w:rsidP="00576080">
            <w:pPr>
              <w:spacing w:line="240" w:lineRule="auto"/>
              <w:jc w:val="center"/>
              <w:rPr>
                <w:noProof/>
                <w:szCs w:val="22"/>
              </w:rPr>
            </w:pPr>
            <w:r w:rsidRPr="00576080">
              <w:rPr>
                <w:noProof/>
                <w:szCs w:val="22"/>
              </w:rPr>
              <w:t>33</w:t>
            </w:r>
          </w:p>
        </w:tc>
        <w:tc>
          <w:tcPr>
            <w:tcW w:w="969" w:type="pct"/>
            <w:tcBorders>
              <w:top w:val="single" w:sz="4" w:space="0" w:color="auto"/>
              <w:left w:val="single" w:sz="4" w:space="0" w:color="auto"/>
              <w:bottom w:val="single" w:sz="4" w:space="0" w:color="auto"/>
              <w:right w:val="single" w:sz="4" w:space="0" w:color="auto"/>
            </w:tcBorders>
          </w:tcPr>
          <w:p w14:paraId="4B224C7C"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83</w:t>
            </w:r>
          </w:p>
        </w:tc>
        <w:tc>
          <w:tcPr>
            <w:tcW w:w="881" w:type="pct"/>
            <w:tcBorders>
              <w:top w:val="single" w:sz="4" w:space="0" w:color="auto"/>
              <w:left w:val="single" w:sz="4" w:space="0" w:color="auto"/>
              <w:bottom w:val="single" w:sz="4" w:space="0" w:color="auto"/>
              <w:right w:val="single" w:sz="4" w:space="0" w:color="auto"/>
            </w:tcBorders>
          </w:tcPr>
          <w:p w14:paraId="7DDD1DD7"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100</w:t>
            </w:r>
          </w:p>
        </w:tc>
        <w:tc>
          <w:tcPr>
            <w:tcW w:w="1057" w:type="pct"/>
            <w:tcBorders>
              <w:top w:val="single" w:sz="4" w:space="0" w:color="auto"/>
              <w:left w:val="single" w:sz="4" w:space="0" w:color="auto"/>
              <w:bottom w:val="single" w:sz="4" w:space="0" w:color="auto"/>
              <w:right w:val="single" w:sz="4" w:space="0" w:color="auto"/>
            </w:tcBorders>
          </w:tcPr>
          <w:p w14:paraId="26CEB76B" w14:textId="77777777" w:rsidR="000A7791" w:rsidRPr="00576080" w:rsidRDefault="000A7791" w:rsidP="00576080">
            <w:pPr>
              <w:spacing w:line="240" w:lineRule="auto"/>
              <w:jc w:val="center"/>
              <w:rPr>
                <w:noProof/>
                <w:szCs w:val="22"/>
                <w:highlight w:val="lightGray"/>
              </w:rPr>
            </w:pPr>
            <w:r w:rsidRPr="00576080">
              <w:rPr>
                <w:noProof/>
                <w:szCs w:val="22"/>
                <w:highlight w:val="lightGray"/>
              </w:rPr>
              <w:t>166</w:t>
            </w:r>
          </w:p>
        </w:tc>
      </w:tr>
    </w:tbl>
    <w:p w14:paraId="6246C944" w14:textId="17D88515" w:rsidR="000A7791" w:rsidRPr="00576080" w:rsidRDefault="000A7791" w:rsidP="00576080">
      <w:pPr>
        <w:pStyle w:val="Titulek"/>
        <w:spacing w:line="240" w:lineRule="auto"/>
        <w:rPr>
          <w:rFonts w:ascii="Times New Roman" w:hAnsi="Times New Roman"/>
          <w:noProof/>
          <w:sz w:val="22"/>
          <w:szCs w:val="22"/>
          <w:lang w:val="cs-CZ"/>
        </w:rPr>
      </w:pPr>
      <w:r w:rsidRPr="00576080">
        <w:rPr>
          <w:rFonts w:ascii="Times New Roman" w:hAnsi="Times New Roman"/>
          <w:noProof/>
          <w:sz w:val="22"/>
          <w:szCs w:val="22"/>
          <w:lang w:val="cs-CZ"/>
        </w:rPr>
        <w:t>Přes 300 kg živé hmotnosti podávejte 5</w:t>
      </w:r>
      <w:r w:rsidR="001F1F5C">
        <w:rPr>
          <w:rFonts w:ascii="Times New Roman" w:hAnsi="Times New Roman"/>
          <w:noProof/>
          <w:sz w:val="22"/>
          <w:szCs w:val="22"/>
          <w:lang w:val="cs-CZ"/>
        </w:rPr>
        <w:t xml:space="preserve"> </w:t>
      </w:r>
      <w:r w:rsidRPr="00576080">
        <w:rPr>
          <w:rFonts w:ascii="Times New Roman" w:hAnsi="Times New Roman"/>
          <w:noProof/>
          <w:sz w:val="22"/>
          <w:szCs w:val="22"/>
          <w:lang w:val="cs-CZ"/>
        </w:rPr>
        <w:t>ml na 50 kg živé hmotnosti.</w:t>
      </w:r>
    </w:p>
    <w:p w14:paraId="68CCEC63" w14:textId="2A85B9D6" w:rsidR="000A7791" w:rsidRPr="008F480A" w:rsidRDefault="000A7791" w:rsidP="00576080">
      <w:pPr>
        <w:pStyle w:val="Titulek"/>
        <w:spacing w:line="240" w:lineRule="auto"/>
        <w:rPr>
          <w:rFonts w:ascii="Times New Roman" w:hAnsi="Times New Roman"/>
          <w:noProof/>
          <w:sz w:val="22"/>
          <w:szCs w:val="22"/>
          <w:u w:val="single"/>
          <w:lang w:val="cs-CZ"/>
        </w:rPr>
      </w:pPr>
    </w:p>
    <w:p w14:paraId="6E73913E" w14:textId="5F13097C" w:rsidR="003C652C" w:rsidRPr="008F480A" w:rsidRDefault="003C652C" w:rsidP="00576080">
      <w:pPr>
        <w:spacing w:line="240" w:lineRule="auto"/>
        <w:rPr>
          <w:noProof/>
          <w:szCs w:val="22"/>
          <w:u w:val="single"/>
        </w:rPr>
      </w:pPr>
      <w:r w:rsidRPr="008F480A">
        <w:rPr>
          <w:noProof/>
          <w:u w:val="single"/>
        </w:rPr>
        <w:t>Cesty a způsob podání</w:t>
      </w:r>
    </w:p>
    <w:p w14:paraId="33DDEB9C" w14:textId="11429A1E" w:rsidR="000A7791" w:rsidRPr="00576080" w:rsidRDefault="00ED2C30" w:rsidP="00576080">
      <w:pPr>
        <w:spacing w:line="240" w:lineRule="auto"/>
        <w:rPr>
          <w:noProof/>
          <w:szCs w:val="22"/>
        </w:rPr>
      </w:pPr>
      <w:r>
        <w:rPr>
          <w:noProof/>
          <w:szCs w:val="22"/>
        </w:rPr>
        <w:t>P</w:t>
      </w:r>
      <w:r w:rsidR="000A7791" w:rsidRPr="00576080">
        <w:rPr>
          <w:noProof/>
          <w:szCs w:val="22"/>
        </w:rPr>
        <w:t>odání nalévání</w:t>
      </w:r>
      <w:r>
        <w:rPr>
          <w:noProof/>
          <w:szCs w:val="22"/>
        </w:rPr>
        <w:t>m</w:t>
      </w:r>
      <w:r w:rsidR="000A7791" w:rsidRPr="00576080">
        <w:rPr>
          <w:noProof/>
          <w:szCs w:val="22"/>
        </w:rPr>
        <w:t xml:space="preserve"> na hřbet - pour-on.</w:t>
      </w:r>
    </w:p>
    <w:p w14:paraId="2D0B9353" w14:textId="77777777" w:rsidR="003C652C" w:rsidRDefault="003C652C" w:rsidP="00576080">
      <w:pPr>
        <w:spacing w:line="240" w:lineRule="auto"/>
        <w:rPr>
          <w:noProof/>
          <w:szCs w:val="22"/>
          <w:lang w:eastAsia="cs-CZ"/>
        </w:rPr>
      </w:pPr>
    </w:p>
    <w:p w14:paraId="5FFE5FED" w14:textId="1D58C1D3" w:rsidR="000A7791" w:rsidRPr="00576080" w:rsidRDefault="00BC6E27" w:rsidP="00576080">
      <w:pPr>
        <w:spacing w:line="240" w:lineRule="auto"/>
        <w:rPr>
          <w:noProof/>
          <w:szCs w:val="22"/>
        </w:rPr>
      </w:pPr>
      <w:r>
        <w:rPr>
          <w:noProof/>
          <w:szCs w:val="22"/>
          <w:lang w:eastAsia="cs-CZ"/>
        </w:rPr>
        <w:t>Veterinární léčivý</w:t>
      </w:r>
      <w:r w:rsidRPr="00576080">
        <w:rPr>
          <w:noProof/>
          <w:szCs w:val="22"/>
        </w:rPr>
        <w:t xml:space="preserve"> </w:t>
      </w:r>
      <w:r>
        <w:rPr>
          <w:noProof/>
          <w:szCs w:val="22"/>
        </w:rPr>
        <w:t>p</w:t>
      </w:r>
      <w:r w:rsidR="000A7791" w:rsidRPr="00576080">
        <w:rPr>
          <w:noProof/>
          <w:szCs w:val="22"/>
        </w:rPr>
        <w:t xml:space="preserve">řípravek se musí </w:t>
      </w:r>
      <w:r w:rsidR="00ED2C30">
        <w:rPr>
          <w:noProof/>
          <w:szCs w:val="22"/>
        </w:rPr>
        <w:t>podávat</w:t>
      </w:r>
      <w:r w:rsidR="00ED2C30" w:rsidRPr="00576080">
        <w:rPr>
          <w:noProof/>
          <w:szCs w:val="22"/>
        </w:rPr>
        <w:t xml:space="preserve"> </w:t>
      </w:r>
      <w:r w:rsidR="000A7791" w:rsidRPr="00576080">
        <w:rPr>
          <w:noProof/>
          <w:szCs w:val="22"/>
        </w:rPr>
        <w:t>podél linie hřbetu v úzkém pruhu od kohoutku po kořen ocasu.</w:t>
      </w:r>
    </w:p>
    <w:p w14:paraId="0C92E50A" w14:textId="77777777" w:rsidR="000A7791" w:rsidRPr="00576080" w:rsidRDefault="000A7791" w:rsidP="00576080">
      <w:pPr>
        <w:pStyle w:val="Titulek"/>
        <w:spacing w:line="240" w:lineRule="auto"/>
        <w:rPr>
          <w:rFonts w:ascii="Times New Roman" w:hAnsi="Times New Roman"/>
          <w:noProof/>
          <w:sz w:val="22"/>
          <w:szCs w:val="22"/>
          <w:lang w:val="cs-CZ"/>
        </w:rPr>
      </w:pPr>
    </w:p>
    <w:p w14:paraId="7A696B26" w14:textId="10A7016E" w:rsidR="000A7791" w:rsidRPr="00576080" w:rsidRDefault="000A7791" w:rsidP="00576080">
      <w:pPr>
        <w:pStyle w:val="Titulek"/>
        <w:spacing w:line="240" w:lineRule="auto"/>
        <w:rPr>
          <w:rFonts w:ascii="Times New Roman" w:hAnsi="Times New Roman"/>
          <w:noProof/>
          <w:sz w:val="22"/>
          <w:szCs w:val="22"/>
          <w:lang w:val="cs-CZ"/>
        </w:rPr>
      </w:pPr>
      <w:r w:rsidRPr="00576080">
        <w:rPr>
          <w:rFonts w:ascii="Times New Roman" w:hAnsi="Times New Roman"/>
          <w:noProof/>
          <w:sz w:val="22"/>
          <w:szCs w:val="22"/>
          <w:highlight w:val="lightGray"/>
          <w:lang w:val="cs-CZ"/>
        </w:rPr>
        <w:t>Pro balení o objemu 1 l:</w:t>
      </w:r>
      <w:r w:rsidRPr="00576080">
        <w:rPr>
          <w:rFonts w:ascii="Times New Roman" w:hAnsi="Times New Roman"/>
          <w:noProof/>
          <w:sz w:val="22"/>
          <w:szCs w:val="22"/>
          <w:lang w:val="cs-CZ"/>
        </w:rPr>
        <w:t xml:space="preserve"> </w:t>
      </w:r>
    </w:p>
    <w:p w14:paraId="39408BB0" w14:textId="04F2D4E1" w:rsidR="000A7791" w:rsidRPr="00576080" w:rsidRDefault="000A7791" w:rsidP="00576080">
      <w:pPr>
        <w:pStyle w:val="Titulek"/>
        <w:spacing w:line="240" w:lineRule="auto"/>
        <w:rPr>
          <w:rFonts w:ascii="Times New Roman" w:hAnsi="Times New Roman"/>
          <w:noProof/>
          <w:sz w:val="22"/>
          <w:szCs w:val="22"/>
          <w:lang w:val="cs-CZ"/>
        </w:rPr>
      </w:pPr>
      <w:r w:rsidRPr="00576080">
        <w:rPr>
          <w:rFonts w:ascii="Times New Roman" w:hAnsi="Times New Roman"/>
          <w:noProof/>
          <w:sz w:val="22"/>
          <w:szCs w:val="22"/>
          <w:lang w:val="cs-CZ"/>
        </w:rPr>
        <w:t>Láhev je vybavena integrovaným dávkovacím systémem a má dva otvory. Jeden otvor je napojen na tělo nádoby a druhý na dávkovací komoru (dávkovací systém). Odšroubujte zjevně neporušené víčko a odstraňte těsnění dávkovací komory (integrovaný dávkovací systém umožňující dávky 5 ml až 25 ml). Stlačte láhev, aby se dávkovací komora naplnila požadovaným objemem</w:t>
      </w:r>
      <w:r w:rsidR="00ED2C30">
        <w:rPr>
          <w:rFonts w:ascii="Times New Roman" w:hAnsi="Times New Roman"/>
          <w:noProof/>
          <w:sz w:val="22"/>
          <w:szCs w:val="22"/>
          <w:lang w:val="cs-CZ"/>
        </w:rPr>
        <w:t xml:space="preserve"> veterinárního léčivého</w:t>
      </w:r>
      <w:r w:rsidRPr="00576080">
        <w:rPr>
          <w:rFonts w:ascii="Times New Roman" w:hAnsi="Times New Roman"/>
          <w:noProof/>
          <w:sz w:val="22"/>
          <w:szCs w:val="22"/>
          <w:lang w:val="cs-CZ"/>
        </w:rPr>
        <w:t xml:space="preserve"> přípravku. </w:t>
      </w:r>
    </w:p>
    <w:p w14:paraId="7C3BB494" w14:textId="77777777" w:rsidR="000A7791" w:rsidRPr="00576080" w:rsidRDefault="000A7791" w:rsidP="00576080">
      <w:pPr>
        <w:pStyle w:val="Titulek"/>
        <w:spacing w:line="240" w:lineRule="auto"/>
        <w:rPr>
          <w:rFonts w:ascii="Times New Roman" w:hAnsi="Times New Roman"/>
          <w:noProof/>
          <w:sz w:val="22"/>
          <w:szCs w:val="22"/>
          <w:lang w:val="cs-CZ"/>
        </w:rPr>
      </w:pPr>
    </w:p>
    <w:p w14:paraId="198B8336" w14:textId="77777777" w:rsidR="000A7791" w:rsidRPr="00576080" w:rsidRDefault="000A7791" w:rsidP="00576080">
      <w:pPr>
        <w:pStyle w:val="Titulek"/>
        <w:spacing w:line="240" w:lineRule="auto"/>
        <w:rPr>
          <w:rFonts w:ascii="Times New Roman" w:hAnsi="Times New Roman"/>
          <w:noProof/>
          <w:sz w:val="22"/>
          <w:szCs w:val="22"/>
          <w:highlight w:val="lightGray"/>
          <w:lang w:val="cs-CZ"/>
        </w:rPr>
      </w:pPr>
      <w:r w:rsidRPr="00576080">
        <w:rPr>
          <w:rFonts w:ascii="Times New Roman" w:hAnsi="Times New Roman"/>
          <w:noProof/>
          <w:sz w:val="22"/>
          <w:szCs w:val="22"/>
          <w:highlight w:val="lightGray"/>
          <w:lang w:val="cs-CZ"/>
        </w:rPr>
        <w:t xml:space="preserve">Pro balení o objemu 2,5 l, 3 l a 5 l: </w:t>
      </w:r>
    </w:p>
    <w:p w14:paraId="18356265" w14:textId="2DECB904" w:rsidR="000A7791" w:rsidRPr="00576080" w:rsidRDefault="000A7791" w:rsidP="00576080">
      <w:pPr>
        <w:pStyle w:val="Titulek"/>
        <w:spacing w:line="240" w:lineRule="auto"/>
        <w:rPr>
          <w:rFonts w:ascii="Times New Roman" w:hAnsi="Times New Roman"/>
          <w:noProof/>
          <w:sz w:val="22"/>
          <w:szCs w:val="22"/>
          <w:lang w:val="cs-CZ"/>
        </w:rPr>
      </w:pPr>
      <w:r w:rsidRPr="00576080">
        <w:rPr>
          <w:rFonts w:ascii="Times New Roman" w:hAnsi="Times New Roman"/>
          <w:noProof/>
          <w:sz w:val="22"/>
          <w:szCs w:val="22"/>
          <w:highlight w:val="lightGray"/>
          <w:lang w:val="cs-CZ"/>
        </w:rPr>
        <w:t xml:space="preserve">Pro použití s příslušným dávkovacím systémem jako dávkovací pistole a spojovací </w:t>
      </w:r>
      <w:r w:rsidR="00ED2C30">
        <w:rPr>
          <w:rFonts w:ascii="Times New Roman" w:hAnsi="Times New Roman"/>
          <w:noProof/>
          <w:sz w:val="22"/>
          <w:szCs w:val="22"/>
          <w:highlight w:val="lightGray"/>
          <w:lang w:val="cs-CZ"/>
        </w:rPr>
        <w:t>odvzdušněné</w:t>
      </w:r>
      <w:r w:rsidR="00ED2C30" w:rsidRPr="00576080">
        <w:rPr>
          <w:rFonts w:ascii="Times New Roman" w:hAnsi="Times New Roman"/>
          <w:noProof/>
          <w:sz w:val="22"/>
          <w:szCs w:val="22"/>
          <w:highlight w:val="lightGray"/>
          <w:lang w:val="cs-CZ"/>
        </w:rPr>
        <w:t xml:space="preserve"> </w:t>
      </w:r>
      <w:r w:rsidRPr="00576080">
        <w:rPr>
          <w:rFonts w:ascii="Times New Roman" w:hAnsi="Times New Roman"/>
          <w:noProof/>
          <w:sz w:val="22"/>
          <w:szCs w:val="22"/>
          <w:highlight w:val="lightGray"/>
          <w:lang w:val="cs-CZ"/>
        </w:rPr>
        <w:t xml:space="preserve">víčko. Odšroubujte polypropylenové víčko. Řiďte se pokyny výrobce pistole pro upravení dávky a správné použití a údržbu dávkovací pistole a </w:t>
      </w:r>
      <w:r w:rsidR="00ED2C30">
        <w:rPr>
          <w:rFonts w:ascii="Times New Roman" w:hAnsi="Times New Roman"/>
          <w:noProof/>
          <w:sz w:val="22"/>
          <w:szCs w:val="22"/>
          <w:highlight w:val="lightGray"/>
          <w:lang w:val="cs-CZ"/>
        </w:rPr>
        <w:t>odvzdušněného</w:t>
      </w:r>
      <w:r w:rsidR="00ED2C30" w:rsidRPr="00576080">
        <w:rPr>
          <w:rFonts w:ascii="Times New Roman" w:hAnsi="Times New Roman"/>
          <w:noProof/>
          <w:sz w:val="22"/>
          <w:szCs w:val="22"/>
          <w:highlight w:val="lightGray"/>
          <w:lang w:val="cs-CZ"/>
        </w:rPr>
        <w:t xml:space="preserve"> </w:t>
      </w:r>
      <w:r w:rsidRPr="00576080">
        <w:rPr>
          <w:rFonts w:ascii="Times New Roman" w:hAnsi="Times New Roman"/>
          <w:noProof/>
          <w:sz w:val="22"/>
          <w:szCs w:val="22"/>
          <w:highlight w:val="lightGray"/>
          <w:lang w:val="cs-CZ"/>
        </w:rPr>
        <w:t xml:space="preserve">víčka. Po použití se musí spojovací </w:t>
      </w:r>
      <w:r w:rsidR="00ED2C30">
        <w:rPr>
          <w:rFonts w:ascii="Times New Roman" w:hAnsi="Times New Roman"/>
          <w:noProof/>
          <w:sz w:val="22"/>
          <w:szCs w:val="22"/>
          <w:highlight w:val="lightGray"/>
          <w:lang w:val="cs-CZ"/>
        </w:rPr>
        <w:t>odvzdušněné</w:t>
      </w:r>
      <w:r w:rsidR="00ED2C30" w:rsidRPr="00576080">
        <w:rPr>
          <w:rFonts w:ascii="Times New Roman" w:hAnsi="Times New Roman"/>
          <w:noProof/>
          <w:sz w:val="22"/>
          <w:szCs w:val="22"/>
          <w:highlight w:val="lightGray"/>
          <w:lang w:val="cs-CZ"/>
        </w:rPr>
        <w:t xml:space="preserve"> </w:t>
      </w:r>
      <w:r w:rsidRPr="00576080">
        <w:rPr>
          <w:rFonts w:ascii="Times New Roman" w:hAnsi="Times New Roman"/>
          <w:noProof/>
          <w:sz w:val="22"/>
          <w:szCs w:val="22"/>
          <w:highlight w:val="lightGray"/>
          <w:lang w:val="cs-CZ"/>
        </w:rPr>
        <w:t>víčko odstranit a nahradit polypropylenovým víčkem.</w:t>
      </w:r>
    </w:p>
    <w:p w14:paraId="77FC0DD5" w14:textId="7BDFD7F6" w:rsidR="000A7791" w:rsidRDefault="000A7791" w:rsidP="00576080">
      <w:pPr>
        <w:spacing w:line="240" w:lineRule="auto"/>
        <w:ind w:right="113"/>
        <w:rPr>
          <w:noProof/>
          <w:szCs w:val="22"/>
        </w:rPr>
      </w:pPr>
    </w:p>
    <w:p w14:paraId="556D042F" w14:textId="77777777" w:rsidR="00C6376A" w:rsidRPr="00576080" w:rsidRDefault="00C6376A" w:rsidP="00576080">
      <w:pPr>
        <w:spacing w:line="240" w:lineRule="auto"/>
        <w:ind w:right="113"/>
        <w:rPr>
          <w:noProof/>
          <w:szCs w:val="22"/>
        </w:rPr>
      </w:pPr>
    </w:p>
    <w:p w14:paraId="02F170DB" w14:textId="6D829DA6" w:rsidR="00C114FF" w:rsidRPr="00576080" w:rsidRDefault="001A45FE" w:rsidP="00576080">
      <w:pPr>
        <w:pStyle w:val="Style2"/>
        <w:rPr>
          <w:noProof/>
        </w:rPr>
      </w:pPr>
      <w:r w:rsidRPr="00576080">
        <w:rPr>
          <w:noProof/>
        </w:rPr>
        <w:t>1</w:t>
      </w:r>
      <w:r w:rsidR="000A7791" w:rsidRPr="00576080">
        <w:rPr>
          <w:noProof/>
        </w:rPr>
        <w:t>0</w:t>
      </w:r>
      <w:r w:rsidRPr="00576080">
        <w:rPr>
          <w:noProof/>
        </w:rPr>
        <w:t>.</w:t>
      </w:r>
      <w:r w:rsidRPr="00576080">
        <w:rPr>
          <w:noProof/>
        </w:rPr>
        <w:tab/>
      </w:r>
      <w:r w:rsidR="00ED2C30">
        <w:rPr>
          <w:noProof/>
        </w:rPr>
        <w:t>INFORMACE O</w:t>
      </w:r>
      <w:r w:rsidR="000A7791" w:rsidRPr="00576080">
        <w:rPr>
          <w:noProof/>
        </w:rPr>
        <w:t xml:space="preserve"> SPRÁVNÉ</w:t>
      </w:r>
      <w:r w:rsidR="00ED2C30">
        <w:rPr>
          <w:noProof/>
        </w:rPr>
        <w:t>M</w:t>
      </w:r>
      <w:r w:rsidR="000A7791" w:rsidRPr="00576080">
        <w:rPr>
          <w:noProof/>
        </w:rPr>
        <w:t xml:space="preserve"> PODÁ</w:t>
      </w:r>
      <w:r w:rsidR="00ED2C30">
        <w:rPr>
          <w:noProof/>
        </w:rPr>
        <w:t>VÁ</w:t>
      </w:r>
      <w:r w:rsidR="000A7791" w:rsidRPr="00576080">
        <w:rPr>
          <w:noProof/>
        </w:rPr>
        <w:t>NÍ</w:t>
      </w:r>
    </w:p>
    <w:p w14:paraId="03832B26" w14:textId="0A3353BA" w:rsidR="00C114FF" w:rsidRPr="00576080" w:rsidRDefault="00C114FF" w:rsidP="00576080">
      <w:pPr>
        <w:tabs>
          <w:tab w:val="clear" w:pos="567"/>
        </w:tabs>
        <w:spacing w:line="240" w:lineRule="auto"/>
        <w:rPr>
          <w:noProof/>
          <w:szCs w:val="22"/>
        </w:rPr>
      </w:pPr>
    </w:p>
    <w:p w14:paraId="6E1FC68E" w14:textId="46E6E948" w:rsidR="000A7791" w:rsidRPr="00576080" w:rsidRDefault="00ED2C30" w:rsidP="00576080">
      <w:pPr>
        <w:tabs>
          <w:tab w:val="clear" w:pos="567"/>
        </w:tabs>
        <w:spacing w:line="240" w:lineRule="auto"/>
        <w:rPr>
          <w:b/>
          <w:noProof/>
          <w:szCs w:val="22"/>
        </w:rPr>
      </w:pPr>
      <w:r>
        <w:rPr>
          <w:b/>
          <w:noProof/>
          <w:szCs w:val="22"/>
        </w:rPr>
        <w:t xml:space="preserve">Informace </w:t>
      </w:r>
      <w:r w:rsidR="000A7791" w:rsidRPr="00576080">
        <w:rPr>
          <w:b/>
          <w:noProof/>
          <w:szCs w:val="22"/>
        </w:rPr>
        <w:t>o správné</w:t>
      </w:r>
      <w:r>
        <w:rPr>
          <w:b/>
          <w:noProof/>
          <w:szCs w:val="22"/>
        </w:rPr>
        <w:t>m</w:t>
      </w:r>
      <w:r w:rsidR="000A7791" w:rsidRPr="00576080">
        <w:rPr>
          <w:b/>
          <w:noProof/>
          <w:szCs w:val="22"/>
        </w:rPr>
        <w:t xml:space="preserve"> podá</w:t>
      </w:r>
      <w:r>
        <w:rPr>
          <w:b/>
          <w:noProof/>
          <w:szCs w:val="22"/>
        </w:rPr>
        <w:t>vá</w:t>
      </w:r>
      <w:r w:rsidR="000A7791" w:rsidRPr="00576080">
        <w:rPr>
          <w:b/>
          <w:noProof/>
          <w:szCs w:val="22"/>
        </w:rPr>
        <w:t>ní</w:t>
      </w:r>
    </w:p>
    <w:p w14:paraId="57863082" w14:textId="77777777" w:rsidR="000A7791" w:rsidRPr="00576080" w:rsidRDefault="000A7791" w:rsidP="00576080">
      <w:pPr>
        <w:tabs>
          <w:tab w:val="clear" w:pos="567"/>
        </w:tabs>
        <w:spacing w:line="240" w:lineRule="auto"/>
        <w:rPr>
          <w:noProof/>
          <w:szCs w:val="22"/>
        </w:rPr>
      </w:pPr>
    </w:p>
    <w:p w14:paraId="7040096A" w14:textId="7829B9CC" w:rsidR="00BD70CA" w:rsidRPr="00576080" w:rsidRDefault="00ED2C30" w:rsidP="00576080">
      <w:pPr>
        <w:spacing w:line="240" w:lineRule="auto"/>
        <w:jc w:val="both"/>
        <w:rPr>
          <w:noProof/>
          <w:szCs w:val="22"/>
        </w:rPr>
      </w:pPr>
      <w:r>
        <w:rPr>
          <w:noProof/>
          <w:szCs w:val="22"/>
        </w:rPr>
        <w:t>Pro</w:t>
      </w:r>
      <w:r w:rsidR="000A7791" w:rsidRPr="00576080">
        <w:rPr>
          <w:noProof/>
          <w:szCs w:val="22"/>
        </w:rPr>
        <w:t xml:space="preserve"> zajištění správného dávkování je třeba co nejpřesněji </w:t>
      </w:r>
      <w:r>
        <w:rPr>
          <w:noProof/>
          <w:szCs w:val="22"/>
        </w:rPr>
        <w:t>stanovit</w:t>
      </w:r>
      <w:r w:rsidRPr="00576080">
        <w:rPr>
          <w:noProof/>
          <w:szCs w:val="22"/>
        </w:rPr>
        <w:t xml:space="preserve"> </w:t>
      </w:r>
      <w:r w:rsidR="000A7791" w:rsidRPr="00576080">
        <w:rPr>
          <w:noProof/>
          <w:szCs w:val="22"/>
        </w:rPr>
        <w:t xml:space="preserve">živou hmotnost a </w:t>
      </w:r>
      <w:r>
        <w:rPr>
          <w:noProof/>
          <w:szCs w:val="22"/>
        </w:rPr>
        <w:t>důkladně kontrolovat</w:t>
      </w:r>
      <w:r w:rsidR="000A7791" w:rsidRPr="00576080">
        <w:rPr>
          <w:noProof/>
          <w:szCs w:val="22"/>
        </w:rPr>
        <w:t xml:space="preserve"> přesnost dávkovacího zařízení.</w:t>
      </w:r>
    </w:p>
    <w:p w14:paraId="586FEE71" w14:textId="0CC81EDD" w:rsidR="00BD70CA" w:rsidRPr="00576080" w:rsidRDefault="00BD70CA" w:rsidP="00576080">
      <w:pPr>
        <w:spacing w:line="240" w:lineRule="auto"/>
        <w:jc w:val="both"/>
        <w:rPr>
          <w:noProof/>
          <w:szCs w:val="22"/>
        </w:rPr>
      </w:pPr>
    </w:p>
    <w:p w14:paraId="35E6077E" w14:textId="73C9B181" w:rsidR="00BD70CA" w:rsidRPr="00576080" w:rsidRDefault="00851FBC" w:rsidP="00576080">
      <w:pPr>
        <w:spacing w:line="240" w:lineRule="auto"/>
        <w:rPr>
          <w:noProof/>
          <w:szCs w:val="22"/>
        </w:rPr>
      </w:pPr>
      <w:r>
        <w:rPr>
          <w:noProof/>
          <w:szCs w:val="22"/>
          <w:lang w:eastAsia="cs-CZ"/>
        </w:rPr>
        <w:t>Veterinární léčivý</w:t>
      </w:r>
      <w:r w:rsidRPr="00576080">
        <w:rPr>
          <w:iCs/>
          <w:noProof/>
          <w:szCs w:val="22"/>
        </w:rPr>
        <w:t xml:space="preserve"> </w:t>
      </w:r>
      <w:r>
        <w:rPr>
          <w:iCs/>
          <w:noProof/>
          <w:szCs w:val="22"/>
        </w:rPr>
        <w:t>p</w:t>
      </w:r>
      <w:r w:rsidR="00BD70CA" w:rsidRPr="00576080">
        <w:rPr>
          <w:iCs/>
          <w:noProof/>
          <w:szCs w:val="22"/>
        </w:rPr>
        <w:t>řípravek se musí používat s vhodným dávkovacím zařízením.</w:t>
      </w:r>
    </w:p>
    <w:p w14:paraId="7454BDC1" w14:textId="77777777" w:rsidR="00BD70CA" w:rsidRPr="00576080" w:rsidRDefault="00BD70CA" w:rsidP="00576080">
      <w:pPr>
        <w:spacing w:line="240" w:lineRule="auto"/>
        <w:jc w:val="both"/>
        <w:rPr>
          <w:noProof/>
          <w:szCs w:val="22"/>
        </w:rPr>
      </w:pPr>
    </w:p>
    <w:p w14:paraId="3EA9E082" w14:textId="04085508" w:rsidR="000A7791" w:rsidRPr="00576080" w:rsidRDefault="000A7791" w:rsidP="00576080">
      <w:pPr>
        <w:spacing w:line="240" w:lineRule="auto"/>
        <w:jc w:val="both"/>
        <w:rPr>
          <w:noProof/>
          <w:szCs w:val="22"/>
        </w:rPr>
      </w:pPr>
      <w:r w:rsidRPr="00576080">
        <w:rPr>
          <w:noProof/>
          <w:szCs w:val="22"/>
        </w:rPr>
        <w:t xml:space="preserve">Pokud zvířata </w:t>
      </w:r>
      <w:r w:rsidR="00ED2C30">
        <w:rPr>
          <w:noProof/>
          <w:szCs w:val="22"/>
        </w:rPr>
        <w:t>mají být léčena</w:t>
      </w:r>
      <w:r w:rsidRPr="00576080">
        <w:rPr>
          <w:noProof/>
          <w:szCs w:val="22"/>
        </w:rPr>
        <w:t xml:space="preserve"> hromadně a ne individuálně, měla by být seskupena podle živé hmotnosti a odpovídají</w:t>
      </w:r>
      <w:r w:rsidR="00ED2C30">
        <w:rPr>
          <w:noProof/>
          <w:szCs w:val="22"/>
        </w:rPr>
        <w:t>cí</w:t>
      </w:r>
      <w:r w:rsidRPr="00576080">
        <w:rPr>
          <w:noProof/>
          <w:szCs w:val="22"/>
        </w:rPr>
        <w:t xml:space="preserve"> dávky tak, aby se předešlo poddávkování nebo předávkování.</w:t>
      </w:r>
    </w:p>
    <w:p w14:paraId="00A53BB8" w14:textId="4A4F99A4" w:rsidR="00BD70CA" w:rsidRPr="00576080" w:rsidRDefault="00BD70CA" w:rsidP="00576080">
      <w:pPr>
        <w:spacing w:line="240" w:lineRule="auto"/>
        <w:jc w:val="both"/>
        <w:rPr>
          <w:noProof/>
          <w:szCs w:val="22"/>
        </w:rPr>
      </w:pPr>
    </w:p>
    <w:p w14:paraId="6F503CDD" w14:textId="77777777" w:rsidR="00BD70CA" w:rsidRPr="00576080" w:rsidRDefault="00BD70CA" w:rsidP="00576080">
      <w:pPr>
        <w:spacing w:line="240" w:lineRule="auto"/>
        <w:jc w:val="both"/>
        <w:rPr>
          <w:noProof/>
          <w:szCs w:val="22"/>
        </w:rPr>
      </w:pPr>
      <w:r w:rsidRPr="00576080">
        <w:rPr>
          <w:noProof/>
          <w:szCs w:val="22"/>
        </w:rPr>
        <w:t xml:space="preserve">Všechna zvířata patřící do stejné skupiny by měla být ošetřena ve stejnou dobu. </w:t>
      </w:r>
    </w:p>
    <w:p w14:paraId="5BB00E4B" w14:textId="79DAE39A" w:rsidR="00C114FF" w:rsidRDefault="00C114FF" w:rsidP="00576080">
      <w:pPr>
        <w:tabs>
          <w:tab w:val="clear" w:pos="567"/>
        </w:tabs>
        <w:spacing w:line="240" w:lineRule="auto"/>
        <w:rPr>
          <w:noProof/>
          <w:szCs w:val="22"/>
        </w:rPr>
      </w:pPr>
    </w:p>
    <w:p w14:paraId="5D5A859A" w14:textId="77777777" w:rsidR="00156211" w:rsidRPr="00576080" w:rsidRDefault="00156211" w:rsidP="00576080">
      <w:pPr>
        <w:tabs>
          <w:tab w:val="clear" w:pos="567"/>
        </w:tabs>
        <w:spacing w:line="240" w:lineRule="auto"/>
        <w:rPr>
          <w:noProof/>
          <w:szCs w:val="22"/>
        </w:rPr>
      </w:pPr>
    </w:p>
    <w:p w14:paraId="0C214896" w14:textId="50E6B035" w:rsidR="00C114FF" w:rsidRPr="00576080" w:rsidRDefault="00BD70CA" w:rsidP="003149B0">
      <w:pPr>
        <w:pStyle w:val="Style2"/>
        <w:keepNext/>
        <w:rPr>
          <w:noProof/>
        </w:rPr>
      </w:pPr>
      <w:r w:rsidRPr="00576080">
        <w:rPr>
          <w:noProof/>
        </w:rPr>
        <w:t>11</w:t>
      </w:r>
      <w:r w:rsidR="001A45FE" w:rsidRPr="00576080">
        <w:rPr>
          <w:noProof/>
        </w:rPr>
        <w:t>.</w:t>
      </w:r>
      <w:r w:rsidR="001A45FE" w:rsidRPr="00576080">
        <w:rPr>
          <w:noProof/>
        </w:rPr>
        <w:tab/>
      </w:r>
      <w:r w:rsidRPr="00576080">
        <w:rPr>
          <w:noProof/>
        </w:rPr>
        <w:t>OCHRANNÉ LHŮTY</w:t>
      </w:r>
    </w:p>
    <w:p w14:paraId="73EA6733" w14:textId="1E5B7FA3" w:rsidR="00C114FF" w:rsidRPr="00576080" w:rsidRDefault="00C114FF" w:rsidP="003149B0">
      <w:pPr>
        <w:keepNext/>
        <w:tabs>
          <w:tab w:val="clear" w:pos="567"/>
        </w:tabs>
        <w:spacing w:line="240" w:lineRule="auto"/>
        <w:rPr>
          <w:noProof/>
          <w:szCs w:val="22"/>
        </w:rPr>
      </w:pPr>
    </w:p>
    <w:p w14:paraId="373C529A" w14:textId="774B08BF" w:rsidR="00BD70CA" w:rsidRPr="00576080" w:rsidRDefault="00BD70CA" w:rsidP="003149B0">
      <w:pPr>
        <w:keepNext/>
        <w:tabs>
          <w:tab w:val="clear" w:pos="567"/>
        </w:tabs>
        <w:spacing w:line="240" w:lineRule="auto"/>
        <w:rPr>
          <w:b/>
          <w:noProof/>
          <w:szCs w:val="22"/>
        </w:rPr>
      </w:pPr>
      <w:r w:rsidRPr="00576080">
        <w:rPr>
          <w:b/>
          <w:noProof/>
          <w:szCs w:val="22"/>
        </w:rPr>
        <w:t>Ochranné lhůty</w:t>
      </w:r>
    </w:p>
    <w:p w14:paraId="1948281D" w14:textId="7A6780B5" w:rsidR="00BD70CA" w:rsidRPr="00576080" w:rsidRDefault="00BD70CA" w:rsidP="00576080">
      <w:pPr>
        <w:spacing w:line="240" w:lineRule="auto"/>
        <w:rPr>
          <w:noProof/>
          <w:szCs w:val="22"/>
        </w:rPr>
      </w:pPr>
      <w:r w:rsidRPr="00576080">
        <w:rPr>
          <w:noProof/>
          <w:szCs w:val="22"/>
        </w:rPr>
        <w:t>Maso: 15 dní</w:t>
      </w:r>
      <w:r w:rsidR="00851FBC">
        <w:rPr>
          <w:noProof/>
          <w:szCs w:val="22"/>
        </w:rPr>
        <w:t>.</w:t>
      </w:r>
    </w:p>
    <w:p w14:paraId="0037AADE" w14:textId="77777777" w:rsidR="00BD70CA" w:rsidRPr="00576080" w:rsidRDefault="00BD70CA" w:rsidP="00576080">
      <w:pPr>
        <w:spacing w:line="240" w:lineRule="auto"/>
        <w:rPr>
          <w:noProof/>
          <w:szCs w:val="22"/>
        </w:rPr>
      </w:pPr>
      <w:r w:rsidRPr="00576080">
        <w:rPr>
          <w:noProof/>
          <w:szCs w:val="22"/>
        </w:rPr>
        <w:t>Mléko: Bez ochranných lhůt.</w:t>
      </w:r>
    </w:p>
    <w:p w14:paraId="0285FF06" w14:textId="76B589BA" w:rsidR="00C114FF" w:rsidRDefault="00C114FF" w:rsidP="00576080">
      <w:pPr>
        <w:tabs>
          <w:tab w:val="clear" w:pos="567"/>
        </w:tabs>
        <w:spacing w:line="240" w:lineRule="auto"/>
        <w:rPr>
          <w:noProof/>
          <w:szCs w:val="22"/>
        </w:rPr>
      </w:pPr>
    </w:p>
    <w:p w14:paraId="2D71999C" w14:textId="77777777" w:rsidR="00156211" w:rsidRPr="00576080" w:rsidRDefault="00156211" w:rsidP="00576080">
      <w:pPr>
        <w:tabs>
          <w:tab w:val="clear" w:pos="567"/>
        </w:tabs>
        <w:spacing w:line="240" w:lineRule="auto"/>
        <w:rPr>
          <w:noProof/>
          <w:szCs w:val="22"/>
        </w:rPr>
      </w:pPr>
    </w:p>
    <w:p w14:paraId="69954771" w14:textId="4649F7DA" w:rsidR="00C114FF" w:rsidRPr="00576080" w:rsidRDefault="00BD70CA" w:rsidP="00B20493">
      <w:pPr>
        <w:pStyle w:val="Style2"/>
        <w:keepNext/>
        <w:rPr>
          <w:noProof/>
        </w:rPr>
      </w:pPr>
      <w:r w:rsidRPr="00576080">
        <w:rPr>
          <w:noProof/>
        </w:rPr>
        <w:lastRenderedPageBreak/>
        <w:t>12</w:t>
      </w:r>
      <w:r w:rsidR="001A45FE" w:rsidRPr="00576080">
        <w:rPr>
          <w:noProof/>
        </w:rPr>
        <w:t>.</w:t>
      </w:r>
      <w:r w:rsidR="001A45FE" w:rsidRPr="00576080">
        <w:rPr>
          <w:noProof/>
        </w:rPr>
        <w:tab/>
      </w:r>
      <w:r w:rsidRPr="00576080">
        <w:rPr>
          <w:noProof/>
        </w:rPr>
        <w:t>ZVLÁŠTNÍ OPATŘENÍ PRO UCHOVÁVÁNÍ</w:t>
      </w:r>
    </w:p>
    <w:p w14:paraId="1EE2B816" w14:textId="5D1A1D0D" w:rsidR="00C114FF" w:rsidRPr="00576080" w:rsidRDefault="00C114FF" w:rsidP="00B20493">
      <w:pPr>
        <w:keepNext/>
        <w:tabs>
          <w:tab w:val="clear" w:pos="567"/>
        </w:tabs>
        <w:spacing w:line="240" w:lineRule="auto"/>
        <w:rPr>
          <w:noProof/>
          <w:szCs w:val="22"/>
        </w:rPr>
      </w:pPr>
    </w:p>
    <w:p w14:paraId="4DD96BE4" w14:textId="1DC24BE0" w:rsidR="00BD70CA" w:rsidRPr="00576080" w:rsidRDefault="00BD70CA" w:rsidP="00B20493">
      <w:pPr>
        <w:keepNext/>
        <w:tabs>
          <w:tab w:val="clear" w:pos="567"/>
        </w:tabs>
        <w:spacing w:line="240" w:lineRule="auto"/>
        <w:rPr>
          <w:b/>
          <w:noProof/>
          <w:szCs w:val="22"/>
        </w:rPr>
      </w:pPr>
      <w:r w:rsidRPr="00576080">
        <w:rPr>
          <w:b/>
          <w:noProof/>
          <w:szCs w:val="22"/>
        </w:rPr>
        <w:t>Zvláštní opatření pro uchovávání</w:t>
      </w:r>
    </w:p>
    <w:p w14:paraId="41E59B3B" w14:textId="2078A8A3" w:rsidR="00BD70CA" w:rsidRPr="00576080" w:rsidRDefault="00BD70CA" w:rsidP="00B20493">
      <w:pPr>
        <w:keepNext/>
        <w:tabs>
          <w:tab w:val="clear" w:pos="567"/>
        </w:tabs>
        <w:spacing w:line="240" w:lineRule="auto"/>
        <w:rPr>
          <w:noProof/>
          <w:szCs w:val="22"/>
        </w:rPr>
      </w:pPr>
    </w:p>
    <w:p w14:paraId="5770C11A" w14:textId="3FE1BD0C" w:rsidR="00BD70CA" w:rsidRPr="00576080" w:rsidRDefault="00BD70CA" w:rsidP="00576080">
      <w:pPr>
        <w:numPr>
          <w:ilvl w:val="12"/>
          <w:numId w:val="0"/>
        </w:numPr>
        <w:tabs>
          <w:tab w:val="clear" w:pos="567"/>
        </w:tabs>
        <w:spacing w:line="240" w:lineRule="auto"/>
        <w:rPr>
          <w:noProof/>
          <w:szCs w:val="22"/>
        </w:rPr>
      </w:pPr>
      <w:r w:rsidRPr="00576080">
        <w:rPr>
          <w:noProof/>
          <w:szCs w:val="22"/>
        </w:rPr>
        <w:t>Uchovávejte mimo dohled a dosah dětí.</w:t>
      </w:r>
    </w:p>
    <w:p w14:paraId="521E4E86" w14:textId="77777777" w:rsidR="00BD70CA" w:rsidRPr="00576080" w:rsidRDefault="00BD70CA" w:rsidP="00576080">
      <w:pPr>
        <w:numPr>
          <w:ilvl w:val="12"/>
          <w:numId w:val="0"/>
        </w:numPr>
        <w:tabs>
          <w:tab w:val="clear" w:pos="567"/>
        </w:tabs>
        <w:spacing w:line="240" w:lineRule="auto"/>
        <w:rPr>
          <w:noProof/>
          <w:szCs w:val="22"/>
        </w:rPr>
      </w:pPr>
    </w:p>
    <w:p w14:paraId="1E7E547C" w14:textId="77777777" w:rsidR="00BD70CA" w:rsidRPr="00576080" w:rsidRDefault="00BD70CA" w:rsidP="00576080">
      <w:pPr>
        <w:spacing w:line="240" w:lineRule="auto"/>
        <w:rPr>
          <w:bCs/>
          <w:iCs/>
          <w:noProof/>
          <w:szCs w:val="22"/>
        </w:rPr>
      </w:pPr>
      <w:r w:rsidRPr="00576080">
        <w:rPr>
          <w:rFonts w:eastAsia="Segoe UI"/>
          <w:i/>
          <w:noProof/>
          <w:spacing w:val="1"/>
          <w:szCs w:val="22"/>
          <w:highlight w:val="lightGray"/>
        </w:rPr>
        <w:t>Balení Squeeze pour (1 l):</w:t>
      </w:r>
      <w:r w:rsidRPr="00576080">
        <w:rPr>
          <w:rFonts w:eastAsia="Segoe UI"/>
          <w:noProof/>
          <w:spacing w:val="1"/>
          <w:szCs w:val="22"/>
        </w:rPr>
        <w:t xml:space="preserve"> Uchovávejte nádobu ve vnějším obalu, aby byla chráněna před světlem.</w:t>
      </w:r>
    </w:p>
    <w:p w14:paraId="6F7BE82B" w14:textId="77777777" w:rsidR="00BD70CA" w:rsidRPr="008F480A" w:rsidRDefault="00BD70CA" w:rsidP="00576080">
      <w:pPr>
        <w:spacing w:line="240" w:lineRule="auto"/>
        <w:rPr>
          <w:szCs w:val="22"/>
          <w:highlight w:val="lightGray"/>
          <w:lang w:val="en-GB"/>
        </w:rPr>
      </w:pPr>
      <w:r w:rsidRPr="00576080">
        <w:rPr>
          <w:i/>
          <w:noProof/>
          <w:szCs w:val="22"/>
          <w:highlight w:val="lightGray"/>
        </w:rPr>
        <w:t>Balení Flexi-pack (2,5 l, 3 l a 5 l):</w:t>
      </w:r>
      <w:r w:rsidRPr="00576080">
        <w:rPr>
          <w:noProof/>
          <w:szCs w:val="22"/>
        </w:rPr>
        <w:t xml:space="preserve"> </w:t>
      </w:r>
      <w:proofErr w:type="spellStart"/>
      <w:r w:rsidRPr="008F480A">
        <w:rPr>
          <w:szCs w:val="22"/>
          <w:highlight w:val="lightGray"/>
          <w:lang w:val="en-GB"/>
        </w:rPr>
        <w:t>Chraňte</w:t>
      </w:r>
      <w:proofErr w:type="spellEnd"/>
      <w:r w:rsidRPr="008F480A">
        <w:rPr>
          <w:szCs w:val="22"/>
          <w:highlight w:val="lightGray"/>
          <w:lang w:val="en-GB"/>
        </w:rPr>
        <w:t xml:space="preserve"> </w:t>
      </w:r>
      <w:proofErr w:type="spellStart"/>
      <w:r w:rsidRPr="008F480A">
        <w:rPr>
          <w:szCs w:val="22"/>
          <w:highlight w:val="lightGray"/>
          <w:lang w:val="en-GB"/>
        </w:rPr>
        <w:t>před</w:t>
      </w:r>
      <w:proofErr w:type="spellEnd"/>
      <w:r w:rsidRPr="008F480A">
        <w:rPr>
          <w:szCs w:val="22"/>
          <w:highlight w:val="lightGray"/>
          <w:lang w:val="en-GB"/>
        </w:rPr>
        <w:t xml:space="preserve"> </w:t>
      </w:r>
      <w:proofErr w:type="spellStart"/>
      <w:r w:rsidRPr="008F480A">
        <w:rPr>
          <w:szCs w:val="22"/>
          <w:highlight w:val="lightGray"/>
          <w:lang w:val="en-GB"/>
        </w:rPr>
        <w:t>světlem</w:t>
      </w:r>
      <w:proofErr w:type="spellEnd"/>
      <w:r w:rsidRPr="008F480A">
        <w:rPr>
          <w:szCs w:val="22"/>
          <w:highlight w:val="lightGray"/>
          <w:lang w:val="en-GB"/>
        </w:rPr>
        <w:t>.</w:t>
      </w:r>
    </w:p>
    <w:p w14:paraId="3A524061" w14:textId="422DBF78" w:rsidR="00F40449" w:rsidRPr="00576080" w:rsidRDefault="00F40449" w:rsidP="00576080">
      <w:pPr>
        <w:tabs>
          <w:tab w:val="clear" w:pos="567"/>
        </w:tabs>
        <w:spacing w:line="240" w:lineRule="auto"/>
        <w:rPr>
          <w:noProof/>
          <w:szCs w:val="22"/>
        </w:rPr>
      </w:pPr>
    </w:p>
    <w:p w14:paraId="5E8C72EA" w14:textId="06E7AFCE" w:rsidR="00BD70CA" w:rsidRPr="00576080" w:rsidRDefault="00BD70CA" w:rsidP="00576080">
      <w:pPr>
        <w:numPr>
          <w:ilvl w:val="12"/>
          <w:numId w:val="0"/>
        </w:numPr>
        <w:tabs>
          <w:tab w:val="clear" w:pos="567"/>
        </w:tabs>
        <w:spacing w:line="240" w:lineRule="auto"/>
        <w:rPr>
          <w:noProof/>
          <w:szCs w:val="22"/>
        </w:rPr>
      </w:pPr>
      <w:r w:rsidRPr="00576080">
        <w:rPr>
          <w:noProof/>
          <w:szCs w:val="22"/>
        </w:rPr>
        <w:t>Nepoužívejte tento veterinární léčivý přípravek po uplynutí doby použitelnosti uvedené na krabičce a lahvi po Exp. Doba použitelnosti končí posledním dnem v uvedeném měsíci.</w:t>
      </w:r>
    </w:p>
    <w:p w14:paraId="007C8D81" w14:textId="1F1A3F8D" w:rsidR="00C114FF" w:rsidRDefault="00C114FF" w:rsidP="00576080">
      <w:pPr>
        <w:tabs>
          <w:tab w:val="clear" w:pos="567"/>
        </w:tabs>
        <w:spacing w:line="240" w:lineRule="auto"/>
        <w:rPr>
          <w:noProof/>
          <w:szCs w:val="22"/>
        </w:rPr>
      </w:pPr>
    </w:p>
    <w:p w14:paraId="4D04D332" w14:textId="77777777" w:rsidR="00C6376A" w:rsidRPr="00576080" w:rsidRDefault="00C6376A" w:rsidP="00576080">
      <w:pPr>
        <w:tabs>
          <w:tab w:val="clear" w:pos="567"/>
        </w:tabs>
        <w:spacing w:line="240" w:lineRule="auto"/>
        <w:rPr>
          <w:noProof/>
          <w:szCs w:val="22"/>
        </w:rPr>
      </w:pPr>
    </w:p>
    <w:p w14:paraId="454D2D2F" w14:textId="2726ACE6" w:rsidR="00C114FF" w:rsidRPr="00576080" w:rsidRDefault="00BD70CA" w:rsidP="003149B0">
      <w:pPr>
        <w:pStyle w:val="Style2"/>
        <w:keepNext/>
        <w:rPr>
          <w:noProof/>
        </w:rPr>
      </w:pPr>
      <w:r w:rsidRPr="00576080">
        <w:rPr>
          <w:noProof/>
        </w:rPr>
        <w:t>13</w:t>
      </w:r>
      <w:r w:rsidR="001A45FE" w:rsidRPr="00576080">
        <w:rPr>
          <w:noProof/>
        </w:rPr>
        <w:t>.</w:t>
      </w:r>
      <w:r w:rsidR="001A45FE" w:rsidRPr="00576080">
        <w:rPr>
          <w:noProof/>
        </w:rPr>
        <w:tab/>
      </w:r>
      <w:r w:rsidRPr="00576080">
        <w:rPr>
          <w:noProof/>
        </w:rPr>
        <w:t>ZVLÁŠTNÍ OPATŘENÍ PRO LIKVIDACI</w:t>
      </w:r>
    </w:p>
    <w:p w14:paraId="3CCB3B11" w14:textId="77777777" w:rsidR="0058621D" w:rsidRPr="00576080" w:rsidRDefault="0058621D" w:rsidP="003149B0">
      <w:pPr>
        <w:keepNext/>
        <w:tabs>
          <w:tab w:val="clear" w:pos="567"/>
        </w:tabs>
        <w:spacing w:line="240" w:lineRule="auto"/>
        <w:rPr>
          <w:noProof/>
          <w:szCs w:val="22"/>
        </w:rPr>
      </w:pPr>
    </w:p>
    <w:p w14:paraId="04F7FFF9" w14:textId="07A1050B" w:rsidR="00F40449" w:rsidRPr="00576080" w:rsidRDefault="00BD70CA" w:rsidP="003149B0">
      <w:pPr>
        <w:keepNext/>
        <w:spacing w:line="240" w:lineRule="auto"/>
        <w:rPr>
          <w:b/>
          <w:noProof/>
          <w:szCs w:val="22"/>
        </w:rPr>
      </w:pPr>
      <w:r w:rsidRPr="00576080">
        <w:rPr>
          <w:b/>
          <w:noProof/>
          <w:szCs w:val="22"/>
        </w:rPr>
        <w:t>Zvláštní opatření pro likvidaci</w:t>
      </w:r>
    </w:p>
    <w:p w14:paraId="474B25D3" w14:textId="1F9CEED4" w:rsidR="00BD70CA" w:rsidRPr="00576080" w:rsidRDefault="00BD70CA" w:rsidP="003149B0">
      <w:pPr>
        <w:keepNext/>
        <w:spacing w:line="240" w:lineRule="auto"/>
        <w:rPr>
          <w:noProof/>
          <w:szCs w:val="22"/>
        </w:rPr>
      </w:pPr>
    </w:p>
    <w:p w14:paraId="0099D7E2" w14:textId="2AE0AE85" w:rsidR="00BD70CA" w:rsidRPr="00576080" w:rsidRDefault="00BD70CA" w:rsidP="00576080">
      <w:pPr>
        <w:tabs>
          <w:tab w:val="clear" w:pos="567"/>
        </w:tabs>
        <w:spacing w:line="240" w:lineRule="auto"/>
        <w:rPr>
          <w:noProof/>
          <w:szCs w:val="22"/>
        </w:rPr>
      </w:pPr>
      <w:r w:rsidRPr="00576080">
        <w:rPr>
          <w:noProof/>
          <w:szCs w:val="22"/>
        </w:rPr>
        <w:t>Léčivé přípravky se nesmí likvidovat prostřednictvím odpadní vody či domovního odpadu.</w:t>
      </w:r>
    </w:p>
    <w:p w14:paraId="28FBBABE" w14:textId="77777777" w:rsidR="00BD70CA" w:rsidRPr="00576080" w:rsidRDefault="00BD70CA" w:rsidP="00576080">
      <w:pPr>
        <w:tabs>
          <w:tab w:val="clear" w:pos="567"/>
        </w:tabs>
        <w:spacing w:line="240" w:lineRule="auto"/>
        <w:rPr>
          <w:noProof/>
          <w:szCs w:val="22"/>
        </w:rPr>
      </w:pPr>
    </w:p>
    <w:p w14:paraId="5C37C2FF" w14:textId="0B93E941" w:rsidR="00BD70CA" w:rsidRPr="00576080" w:rsidRDefault="00BD70CA" w:rsidP="00576080">
      <w:pPr>
        <w:tabs>
          <w:tab w:val="clear" w:pos="567"/>
        </w:tabs>
        <w:spacing w:line="240" w:lineRule="auto"/>
        <w:rPr>
          <w:noProof/>
          <w:szCs w:val="22"/>
        </w:rPr>
      </w:pPr>
      <w:r w:rsidRPr="00576080">
        <w:rPr>
          <w:noProof/>
          <w:szCs w:val="22"/>
        </w:rPr>
        <w:t xml:space="preserve">Tento veterinární léčivý přípravek nesmí kontaminovat vodní toky, protože </w:t>
      </w:r>
      <w:r w:rsidR="007E07D7">
        <w:rPr>
          <w:noProof/>
          <w:szCs w:val="22"/>
        </w:rPr>
        <w:t>e</w:t>
      </w:r>
      <w:r w:rsidRPr="00576080">
        <w:rPr>
          <w:iCs/>
          <w:noProof/>
          <w:szCs w:val="22"/>
        </w:rPr>
        <w:t>prinome</w:t>
      </w:r>
      <w:r w:rsidR="007E07D7">
        <w:rPr>
          <w:iCs/>
          <w:noProof/>
          <w:szCs w:val="22"/>
        </w:rPr>
        <w:t>ktin</w:t>
      </w:r>
      <w:r w:rsidRPr="00576080">
        <w:rPr>
          <w:noProof/>
          <w:szCs w:val="22"/>
        </w:rPr>
        <w:t xml:space="preserve"> </w:t>
      </w:r>
      <w:r w:rsidR="007E07D7">
        <w:rPr>
          <w:noProof/>
          <w:szCs w:val="22"/>
        </w:rPr>
        <w:t>je extrémně</w:t>
      </w:r>
      <w:r w:rsidRPr="00576080">
        <w:rPr>
          <w:noProof/>
          <w:szCs w:val="22"/>
        </w:rPr>
        <w:t xml:space="preserve"> nebezpečný pro ryby a další vodní organismy.</w:t>
      </w:r>
      <w:r w:rsidR="007E07D7">
        <w:rPr>
          <w:noProof/>
          <w:szCs w:val="22"/>
        </w:rPr>
        <w:t xml:space="preserve"> </w:t>
      </w:r>
      <w:r w:rsidR="007E07D7" w:rsidRPr="00985836">
        <w:rPr>
          <w:noProof/>
          <w:szCs w:val="22"/>
        </w:rPr>
        <w:t xml:space="preserve">Nekontaminujte jezera nebo vodní toky </w:t>
      </w:r>
      <w:r w:rsidR="007E07D7">
        <w:rPr>
          <w:noProof/>
          <w:szCs w:val="22"/>
          <w:lang w:eastAsia="cs-CZ"/>
        </w:rPr>
        <w:t>veterinárním léčivým</w:t>
      </w:r>
      <w:r w:rsidR="007E07D7" w:rsidRPr="00985836">
        <w:rPr>
          <w:noProof/>
          <w:szCs w:val="22"/>
        </w:rPr>
        <w:t xml:space="preserve"> přípravkem nebo prázdnými obaly</w:t>
      </w:r>
      <w:r w:rsidR="007E07D7">
        <w:rPr>
          <w:noProof/>
          <w:szCs w:val="22"/>
        </w:rPr>
        <w:t>.</w:t>
      </w:r>
    </w:p>
    <w:p w14:paraId="624089E9" w14:textId="77777777" w:rsidR="00BD70CA" w:rsidRPr="00576080" w:rsidRDefault="00BD70CA" w:rsidP="00576080">
      <w:pPr>
        <w:tabs>
          <w:tab w:val="clear" w:pos="567"/>
        </w:tabs>
        <w:spacing w:line="240" w:lineRule="auto"/>
        <w:rPr>
          <w:noProof/>
          <w:szCs w:val="22"/>
        </w:rPr>
      </w:pPr>
    </w:p>
    <w:p w14:paraId="60F7ACEC" w14:textId="77777777" w:rsidR="00BD70CA" w:rsidRPr="00576080" w:rsidRDefault="00BD70CA" w:rsidP="00576080">
      <w:pPr>
        <w:spacing w:line="240" w:lineRule="auto"/>
        <w:rPr>
          <w:noProof/>
          <w:szCs w:val="22"/>
        </w:rPr>
      </w:pPr>
      <w:r w:rsidRPr="00576080">
        <w:rPr>
          <w:noProof/>
          <w:szCs w:val="22"/>
        </w:rPr>
        <w:t>Všechen nepoužitý veterinární léčivý přípravek nebo odpad, který pochází z tohoto přípravku, likvidujte odevzdáním v souladu s místními požadavky a platnými národními systémy sběru. Tato opatření napomáhají chránit životní prostředí.</w:t>
      </w:r>
    </w:p>
    <w:p w14:paraId="18B1CE8D" w14:textId="77777777" w:rsidR="00BD70CA" w:rsidRPr="00576080" w:rsidRDefault="00BD70CA" w:rsidP="00576080">
      <w:pPr>
        <w:tabs>
          <w:tab w:val="clear" w:pos="567"/>
        </w:tabs>
        <w:spacing w:line="240" w:lineRule="auto"/>
        <w:rPr>
          <w:noProof/>
          <w:szCs w:val="22"/>
        </w:rPr>
      </w:pPr>
    </w:p>
    <w:p w14:paraId="784DB184" w14:textId="2EAE15B6" w:rsidR="00BD70CA" w:rsidRPr="00576080" w:rsidRDefault="00BD70CA" w:rsidP="00576080">
      <w:pPr>
        <w:tabs>
          <w:tab w:val="clear" w:pos="567"/>
        </w:tabs>
        <w:spacing w:line="240" w:lineRule="auto"/>
        <w:rPr>
          <w:noProof/>
          <w:szCs w:val="22"/>
        </w:rPr>
      </w:pPr>
      <w:r w:rsidRPr="00576080">
        <w:rPr>
          <w:noProof/>
          <w:szCs w:val="22"/>
        </w:rPr>
        <w:t>O možnostech likvidace nepotřebných léčivých přípravků se poraďte s vaším veterinárním lékařem nebo lékárníkem.</w:t>
      </w:r>
    </w:p>
    <w:p w14:paraId="6783AB86" w14:textId="62D35C6D" w:rsidR="00BD70CA" w:rsidRPr="00576080" w:rsidRDefault="00BD70CA" w:rsidP="00576080">
      <w:pPr>
        <w:tabs>
          <w:tab w:val="clear" w:pos="567"/>
        </w:tabs>
        <w:spacing w:line="240" w:lineRule="auto"/>
        <w:rPr>
          <w:noProof/>
          <w:szCs w:val="22"/>
        </w:rPr>
      </w:pPr>
    </w:p>
    <w:p w14:paraId="74C8ABCD" w14:textId="77777777" w:rsidR="00BD70CA" w:rsidRPr="00576080" w:rsidRDefault="00BD70CA" w:rsidP="00576080">
      <w:pPr>
        <w:tabs>
          <w:tab w:val="clear" w:pos="567"/>
        </w:tabs>
        <w:spacing w:line="240" w:lineRule="auto"/>
        <w:rPr>
          <w:noProof/>
          <w:szCs w:val="22"/>
        </w:rPr>
      </w:pPr>
    </w:p>
    <w:p w14:paraId="5173C2EB" w14:textId="2A2CED02" w:rsidR="00BD70CA" w:rsidRPr="00576080" w:rsidRDefault="00BD70CA" w:rsidP="00576080">
      <w:pPr>
        <w:pStyle w:val="Style2"/>
        <w:rPr>
          <w:noProof/>
        </w:rPr>
      </w:pPr>
      <w:r w:rsidRPr="00576080">
        <w:rPr>
          <w:noProof/>
        </w:rPr>
        <w:t>14.</w:t>
      </w:r>
      <w:r w:rsidRPr="00576080">
        <w:rPr>
          <w:noProof/>
        </w:rPr>
        <w:tab/>
        <w:t>KLASIFIKACE VETERINÁRNÍCH LÉČIVÝCH PŘÍPRAVKŮ</w:t>
      </w:r>
    </w:p>
    <w:p w14:paraId="61099D7E" w14:textId="77777777" w:rsidR="00BD70CA" w:rsidRPr="00576080" w:rsidRDefault="00BD70CA" w:rsidP="00576080">
      <w:pPr>
        <w:tabs>
          <w:tab w:val="clear" w:pos="567"/>
        </w:tabs>
        <w:spacing w:line="240" w:lineRule="auto"/>
        <w:rPr>
          <w:noProof/>
          <w:szCs w:val="22"/>
        </w:rPr>
      </w:pPr>
    </w:p>
    <w:p w14:paraId="618DA181" w14:textId="1B45E9B1" w:rsidR="00BD70CA" w:rsidRPr="00576080" w:rsidRDefault="00BD70CA" w:rsidP="00576080">
      <w:pPr>
        <w:tabs>
          <w:tab w:val="clear" w:pos="567"/>
        </w:tabs>
        <w:spacing w:line="240" w:lineRule="auto"/>
        <w:rPr>
          <w:b/>
          <w:noProof/>
          <w:szCs w:val="22"/>
        </w:rPr>
      </w:pPr>
      <w:r w:rsidRPr="00576080">
        <w:rPr>
          <w:b/>
          <w:noProof/>
          <w:szCs w:val="22"/>
        </w:rPr>
        <w:t>Klasifikace veterinárních léčivých přípravků</w:t>
      </w:r>
    </w:p>
    <w:p w14:paraId="676E875C" w14:textId="24A1A0E9" w:rsidR="00BD70CA" w:rsidRPr="00576080" w:rsidRDefault="00BD70CA" w:rsidP="00576080">
      <w:pPr>
        <w:tabs>
          <w:tab w:val="clear" w:pos="567"/>
        </w:tabs>
        <w:spacing w:line="240" w:lineRule="auto"/>
        <w:rPr>
          <w:noProof/>
          <w:szCs w:val="22"/>
        </w:rPr>
      </w:pPr>
      <w:r w:rsidRPr="00576080">
        <w:rPr>
          <w:noProof/>
          <w:szCs w:val="22"/>
        </w:rPr>
        <w:t>Veterinární léčivý přípravek je vydáván pouze na předpis.</w:t>
      </w:r>
    </w:p>
    <w:p w14:paraId="67A6C17D" w14:textId="078ABC7E" w:rsidR="00BD70CA" w:rsidRPr="00576080" w:rsidRDefault="00BD70CA" w:rsidP="00576080">
      <w:pPr>
        <w:tabs>
          <w:tab w:val="clear" w:pos="567"/>
        </w:tabs>
        <w:spacing w:line="240" w:lineRule="auto"/>
        <w:rPr>
          <w:noProof/>
          <w:szCs w:val="22"/>
        </w:rPr>
      </w:pPr>
    </w:p>
    <w:p w14:paraId="50878A62" w14:textId="77777777" w:rsidR="00BD70CA" w:rsidRPr="00576080" w:rsidRDefault="00BD70CA" w:rsidP="00576080">
      <w:pPr>
        <w:tabs>
          <w:tab w:val="clear" w:pos="567"/>
        </w:tabs>
        <w:spacing w:line="240" w:lineRule="auto"/>
        <w:rPr>
          <w:noProof/>
          <w:szCs w:val="22"/>
        </w:rPr>
      </w:pPr>
    </w:p>
    <w:p w14:paraId="7AD4A299" w14:textId="51BC0DC4" w:rsidR="00BD70CA" w:rsidRPr="00576080" w:rsidRDefault="00BD70CA" w:rsidP="00576080">
      <w:pPr>
        <w:pStyle w:val="Style2"/>
        <w:rPr>
          <w:noProof/>
        </w:rPr>
      </w:pPr>
      <w:r w:rsidRPr="00576080">
        <w:rPr>
          <w:noProof/>
        </w:rPr>
        <w:t>15.</w:t>
      </w:r>
      <w:r w:rsidRPr="00576080">
        <w:rPr>
          <w:noProof/>
        </w:rPr>
        <w:tab/>
        <w:t>REGISTRAČNÍ ČÍSLA A VELIKOSTI BALENÍ</w:t>
      </w:r>
    </w:p>
    <w:p w14:paraId="706DE2D2" w14:textId="3D6C67D9" w:rsidR="00BD70CA" w:rsidRPr="00576080" w:rsidRDefault="00BD70CA" w:rsidP="00576080">
      <w:pPr>
        <w:tabs>
          <w:tab w:val="clear" w:pos="567"/>
        </w:tabs>
        <w:spacing w:line="240" w:lineRule="auto"/>
        <w:rPr>
          <w:noProof/>
          <w:szCs w:val="22"/>
        </w:rPr>
      </w:pPr>
    </w:p>
    <w:p w14:paraId="116B93EE" w14:textId="69AF9665" w:rsidR="008F480A" w:rsidRPr="00DD1D40" w:rsidRDefault="008F480A" w:rsidP="00576080">
      <w:pPr>
        <w:spacing w:line="240" w:lineRule="auto"/>
        <w:jc w:val="both"/>
        <w:rPr>
          <w:noProof/>
          <w:snapToGrid w:val="0"/>
          <w:szCs w:val="22"/>
          <w:lang w:eastAsia="fr-FR"/>
        </w:rPr>
      </w:pPr>
      <w:r w:rsidRPr="00DD1D40">
        <w:rPr>
          <w:noProof/>
          <w:snapToGrid w:val="0"/>
          <w:szCs w:val="22"/>
          <w:lang w:eastAsia="fr-FR"/>
        </w:rPr>
        <w:t>96/006/17-C</w:t>
      </w:r>
    </w:p>
    <w:p w14:paraId="1029816D" w14:textId="77777777" w:rsidR="00DD1D40" w:rsidRDefault="00DD1D40" w:rsidP="00576080">
      <w:pPr>
        <w:spacing w:line="240" w:lineRule="auto"/>
        <w:jc w:val="both"/>
        <w:rPr>
          <w:b/>
          <w:noProof/>
          <w:snapToGrid w:val="0"/>
          <w:szCs w:val="22"/>
          <w:lang w:eastAsia="fr-FR"/>
        </w:rPr>
      </w:pPr>
      <w:bookmarkStart w:id="0" w:name="_GoBack"/>
      <w:bookmarkEnd w:id="0"/>
    </w:p>
    <w:p w14:paraId="029C50E0" w14:textId="49A9C807" w:rsidR="00576080" w:rsidRPr="00576080" w:rsidRDefault="00576080" w:rsidP="00576080">
      <w:pPr>
        <w:spacing w:line="240" w:lineRule="auto"/>
        <w:jc w:val="both"/>
        <w:rPr>
          <w:noProof/>
          <w:szCs w:val="22"/>
        </w:rPr>
      </w:pPr>
      <w:r w:rsidRPr="00576080">
        <w:rPr>
          <w:b/>
          <w:noProof/>
          <w:snapToGrid w:val="0"/>
          <w:szCs w:val="22"/>
          <w:lang w:eastAsia="fr-FR"/>
        </w:rPr>
        <w:t>Velikost balení:</w:t>
      </w:r>
      <w:r w:rsidRPr="00576080">
        <w:rPr>
          <w:noProof/>
          <w:snapToGrid w:val="0"/>
          <w:szCs w:val="22"/>
          <w:lang w:eastAsia="fr-FR"/>
        </w:rPr>
        <w:t xml:space="preserve"> 1 l, 2,5 l, 3 l a 5 l.</w:t>
      </w:r>
    </w:p>
    <w:p w14:paraId="24F786B9" w14:textId="4275DB13" w:rsidR="00BD70CA" w:rsidRPr="00576080" w:rsidRDefault="00BD70CA" w:rsidP="00576080">
      <w:pPr>
        <w:tabs>
          <w:tab w:val="clear" w:pos="567"/>
        </w:tabs>
        <w:spacing w:line="240" w:lineRule="auto"/>
        <w:rPr>
          <w:noProof/>
          <w:szCs w:val="22"/>
        </w:rPr>
      </w:pPr>
      <w:r w:rsidRPr="00576080">
        <w:rPr>
          <w:noProof/>
          <w:szCs w:val="22"/>
        </w:rPr>
        <w:t>Na trhu nemusí být všechny velikosti balení.</w:t>
      </w:r>
    </w:p>
    <w:p w14:paraId="3E6234EE" w14:textId="771D0257" w:rsidR="00576080" w:rsidRPr="00576080" w:rsidRDefault="00576080" w:rsidP="00576080">
      <w:pPr>
        <w:tabs>
          <w:tab w:val="clear" w:pos="567"/>
        </w:tabs>
        <w:spacing w:line="240" w:lineRule="auto"/>
        <w:rPr>
          <w:noProof/>
          <w:szCs w:val="22"/>
        </w:rPr>
      </w:pPr>
    </w:p>
    <w:p w14:paraId="5141C8C2" w14:textId="77777777" w:rsidR="00576080" w:rsidRPr="00576080" w:rsidRDefault="00576080" w:rsidP="00576080">
      <w:pPr>
        <w:tabs>
          <w:tab w:val="clear" w:pos="567"/>
        </w:tabs>
        <w:spacing w:line="240" w:lineRule="auto"/>
        <w:rPr>
          <w:noProof/>
          <w:szCs w:val="22"/>
        </w:rPr>
      </w:pPr>
    </w:p>
    <w:p w14:paraId="63BFAB04" w14:textId="6AA26551" w:rsidR="00576080" w:rsidRPr="00576080" w:rsidRDefault="00576080" w:rsidP="00576080">
      <w:pPr>
        <w:pStyle w:val="Style2"/>
        <w:rPr>
          <w:noProof/>
        </w:rPr>
      </w:pPr>
      <w:r w:rsidRPr="00576080">
        <w:rPr>
          <w:noProof/>
        </w:rPr>
        <w:t>16.</w:t>
      </w:r>
      <w:r w:rsidRPr="00576080">
        <w:rPr>
          <w:noProof/>
        </w:rPr>
        <w:tab/>
        <w:t xml:space="preserve">DATUM POSLEDNÍ REVIZE </w:t>
      </w:r>
      <w:r w:rsidR="00ED2C30">
        <w:rPr>
          <w:noProof/>
        </w:rPr>
        <w:t>ETIKETY</w:t>
      </w:r>
    </w:p>
    <w:p w14:paraId="4B10B1E9" w14:textId="77777777" w:rsidR="00576080" w:rsidRPr="00576080" w:rsidRDefault="00576080" w:rsidP="00576080">
      <w:pPr>
        <w:tabs>
          <w:tab w:val="clear" w:pos="567"/>
        </w:tabs>
        <w:spacing w:line="240" w:lineRule="auto"/>
        <w:rPr>
          <w:noProof/>
          <w:szCs w:val="22"/>
        </w:rPr>
      </w:pPr>
    </w:p>
    <w:p w14:paraId="1644CC04" w14:textId="229A2F11" w:rsidR="002901F7" w:rsidRPr="00576080" w:rsidRDefault="00576080" w:rsidP="00576080">
      <w:pPr>
        <w:tabs>
          <w:tab w:val="clear" w:pos="567"/>
        </w:tabs>
        <w:spacing w:line="240" w:lineRule="auto"/>
        <w:rPr>
          <w:b/>
          <w:noProof/>
          <w:szCs w:val="22"/>
        </w:rPr>
      </w:pPr>
      <w:r w:rsidRPr="00576080">
        <w:rPr>
          <w:b/>
          <w:noProof/>
          <w:szCs w:val="22"/>
        </w:rPr>
        <w:t xml:space="preserve">Datum poslední revize </w:t>
      </w:r>
      <w:r w:rsidR="00ED2C30">
        <w:rPr>
          <w:b/>
          <w:noProof/>
          <w:szCs w:val="22"/>
        </w:rPr>
        <w:t>etikety</w:t>
      </w:r>
    </w:p>
    <w:p w14:paraId="34C63976" w14:textId="100C5C8C" w:rsidR="00576080" w:rsidRPr="00576080" w:rsidRDefault="00ED2C30" w:rsidP="00576080">
      <w:pPr>
        <w:spacing w:line="240" w:lineRule="auto"/>
        <w:rPr>
          <w:noProof/>
          <w:szCs w:val="22"/>
        </w:rPr>
      </w:pPr>
      <w:r>
        <w:rPr>
          <w:noProof/>
          <w:szCs w:val="22"/>
        </w:rPr>
        <w:t>09/2026</w:t>
      </w:r>
    </w:p>
    <w:p w14:paraId="52B8A84D" w14:textId="77777777" w:rsidR="00576080" w:rsidRPr="00576080" w:rsidRDefault="00576080" w:rsidP="00576080">
      <w:pPr>
        <w:tabs>
          <w:tab w:val="clear" w:pos="567"/>
        </w:tabs>
        <w:spacing w:line="240" w:lineRule="auto"/>
        <w:rPr>
          <w:noProof/>
          <w:szCs w:val="22"/>
        </w:rPr>
      </w:pPr>
    </w:p>
    <w:p w14:paraId="111D6D9D" w14:textId="179D85E8" w:rsidR="00576080" w:rsidRDefault="00576080" w:rsidP="00576080">
      <w:pPr>
        <w:tabs>
          <w:tab w:val="clear" w:pos="567"/>
        </w:tabs>
        <w:spacing w:line="240" w:lineRule="auto"/>
        <w:rPr>
          <w:noProof/>
          <w:szCs w:val="22"/>
        </w:rPr>
      </w:pPr>
      <w:r w:rsidRPr="00576080">
        <w:rPr>
          <w:noProof/>
          <w:szCs w:val="22"/>
        </w:rPr>
        <w:t>Podrobné informace o tomto veterinárním léčivém přípravku jsou k dispozici v databázi přípravků Unie (</w:t>
      </w:r>
      <w:hyperlink r:id="rId8" w:history="1">
        <w:r w:rsidRPr="00576080">
          <w:rPr>
            <w:rStyle w:val="Hypertextovodkaz"/>
            <w:noProof/>
            <w:szCs w:val="22"/>
          </w:rPr>
          <w:t>https://medicines.health.europa.eu/veterinary</w:t>
        </w:r>
      </w:hyperlink>
      <w:r w:rsidRPr="00576080">
        <w:rPr>
          <w:noProof/>
          <w:szCs w:val="22"/>
        </w:rPr>
        <w:t>).</w:t>
      </w:r>
    </w:p>
    <w:p w14:paraId="1126C77D" w14:textId="17BFAE5A" w:rsidR="00ED2C30" w:rsidRDefault="00ED2C30" w:rsidP="00576080">
      <w:pPr>
        <w:tabs>
          <w:tab w:val="clear" w:pos="567"/>
        </w:tabs>
        <w:spacing w:line="240" w:lineRule="auto"/>
        <w:rPr>
          <w:noProof/>
          <w:szCs w:val="22"/>
        </w:rPr>
      </w:pPr>
    </w:p>
    <w:p w14:paraId="2F905F0E" w14:textId="7455F5CE" w:rsidR="00ED2C30" w:rsidRPr="00576080" w:rsidRDefault="00ED2C30" w:rsidP="008F480A">
      <w:pPr>
        <w:spacing w:line="240" w:lineRule="auto"/>
        <w:ind w:right="-1"/>
        <w:rPr>
          <w:noProof/>
          <w:szCs w:val="22"/>
        </w:rPr>
      </w:pPr>
      <w:bookmarkStart w:id="1" w:name="_Hlk148432335"/>
      <w:r w:rsidRPr="00D5216B">
        <w:t>Podrobné informace o tomto veterinárním léčivém přípravku naleznete také v národní databázi (</w:t>
      </w:r>
      <w:hyperlink r:id="rId9" w:history="1">
        <w:r w:rsidRPr="00D5216B">
          <w:rPr>
            <w:rStyle w:val="Hypertextovodkaz"/>
          </w:rPr>
          <w:t>https://www.uskvbl.cz</w:t>
        </w:r>
      </w:hyperlink>
      <w:r w:rsidRPr="00D5216B">
        <w:t>).</w:t>
      </w:r>
      <w:bookmarkEnd w:id="1"/>
    </w:p>
    <w:p w14:paraId="14A3834B" w14:textId="7D9F4A92" w:rsidR="00576080" w:rsidRPr="00576080" w:rsidRDefault="00576080" w:rsidP="00576080">
      <w:pPr>
        <w:tabs>
          <w:tab w:val="clear" w:pos="567"/>
        </w:tabs>
        <w:spacing w:line="240" w:lineRule="auto"/>
        <w:rPr>
          <w:noProof/>
          <w:szCs w:val="22"/>
        </w:rPr>
      </w:pPr>
    </w:p>
    <w:p w14:paraId="4FFB07DD" w14:textId="77777777" w:rsidR="00576080" w:rsidRPr="00576080" w:rsidRDefault="00576080" w:rsidP="00576080">
      <w:pPr>
        <w:tabs>
          <w:tab w:val="clear" w:pos="567"/>
        </w:tabs>
        <w:spacing w:line="240" w:lineRule="auto"/>
        <w:rPr>
          <w:noProof/>
          <w:szCs w:val="22"/>
        </w:rPr>
      </w:pPr>
    </w:p>
    <w:p w14:paraId="6C699435" w14:textId="6197FE9B" w:rsidR="00576080" w:rsidRPr="00576080" w:rsidRDefault="00576080" w:rsidP="00B20493">
      <w:pPr>
        <w:pStyle w:val="Style2"/>
        <w:keepNext/>
        <w:rPr>
          <w:noProof/>
        </w:rPr>
      </w:pPr>
      <w:r w:rsidRPr="00576080">
        <w:rPr>
          <w:noProof/>
        </w:rPr>
        <w:t>17.</w:t>
      </w:r>
      <w:r w:rsidRPr="00576080">
        <w:rPr>
          <w:noProof/>
        </w:rPr>
        <w:tab/>
        <w:t>KONTAKTNÍ ÚDAJE</w:t>
      </w:r>
    </w:p>
    <w:p w14:paraId="296796D0" w14:textId="77777777" w:rsidR="00576080" w:rsidRPr="00576080" w:rsidRDefault="00576080" w:rsidP="00B20493">
      <w:pPr>
        <w:keepNext/>
        <w:tabs>
          <w:tab w:val="clear" w:pos="567"/>
        </w:tabs>
        <w:spacing w:line="240" w:lineRule="auto"/>
        <w:rPr>
          <w:noProof/>
          <w:szCs w:val="22"/>
        </w:rPr>
      </w:pPr>
    </w:p>
    <w:p w14:paraId="62FCBF0B" w14:textId="33275A89" w:rsidR="00576080" w:rsidRPr="00576080" w:rsidRDefault="00576080" w:rsidP="00B20493">
      <w:pPr>
        <w:keepNext/>
        <w:tabs>
          <w:tab w:val="clear" w:pos="567"/>
        </w:tabs>
        <w:spacing w:line="240" w:lineRule="auto"/>
        <w:rPr>
          <w:b/>
          <w:noProof/>
          <w:szCs w:val="22"/>
        </w:rPr>
      </w:pPr>
      <w:r w:rsidRPr="00576080">
        <w:rPr>
          <w:b/>
          <w:noProof/>
          <w:szCs w:val="22"/>
        </w:rPr>
        <w:t>Kontaktní údaje</w:t>
      </w:r>
    </w:p>
    <w:p w14:paraId="07C8FABC" w14:textId="7C27AABB" w:rsidR="00576080" w:rsidRPr="00576080" w:rsidRDefault="00576080" w:rsidP="00B20493">
      <w:pPr>
        <w:keepNext/>
        <w:tabs>
          <w:tab w:val="clear" w:pos="567"/>
        </w:tabs>
        <w:spacing w:line="240" w:lineRule="auto"/>
        <w:rPr>
          <w:noProof/>
          <w:szCs w:val="22"/>
        </w:rPr>
      </w:pPr>
    </w:p>
    <w:p w14:paraId="06A93DF3" w14:textId="2EB39D56" w:rsidR="001B4BC6" w:rsidRDefault="00576080" w:rsidP="001B4BC6">
      <w:r w:rsidRPr="00576080">
        <w:rPr>
          <w:iCs/>
          <w:noProof/>
          <w:szCs w:val="22"/>
          <w:u w:val="single"/>
        </w:rPr>
        <w:t>Držitel rozhodnutí o registraci a výrobce odpovědný za uvolnění šarže</w:t>
      </w:r>
      <w:r w:rsidR="001B4BC6" w:rsidRPr="00B41D57">
        <w:rPr>
          <w:iCs/>
          <w:szCs w:val="22"/>
          <w:u w:val="single"/>
        </w:rPr>
        <w:t>a kontaktní údaje pro hlášení podezření na nežádoucí účinky</w:t>
      </w:r>
      <w:r w:rsidR="001B4BC6" w:rsidRPr="00B41D57">
        <w:t>:</w:t>
      </w:r>
    </w:p>
    <w:p w14:paraId="18CDB4A8" w14:textId="25BA4D33" w:rsidR="00576080" w:rsidRPr="00576080" w:rsidRDefault="00576080" w:rsidP="00576080">
      <w:pPr>
        <w:tabs>
          <w:tab w:val="clear" w:pos="567"/>
        </w:tabs>
        <w:spacing w:line="240" w:lineRule="auto"/>
        <w:rPr>
          <w:iCs/>
          <w:noProof/>
          <w:szCs w:val="22"/>
          <w:u w:val="single"/>
        </w:rPr>
      </w:pPr>
    </w:p>
    <w:p w14:paraId="3EDFA2BD" w14:textId="68537F2E" w:rsidR="00576080" w:rsidRPr="00576080" w:rsidRDefault="00576080" w:rsidP="00576080">
      <w:pPr>
        <w:spacing w:line="240" w:lineRule="auto"/>
        <w:rPr>
          <w:bCs/>
          <w:noProof/>
          <w:szCs w:val="22"/>
        </w:rPr>
      </w:pPr>
      <w:bookmarkStart w:id="2" w:name="_Hlk214273767"/>
      <w:r w:rsidRPr="00576080">
        <w:rPr>
          <w:bCs/>
          <w:noProof/>
          <w:szCs w:val="22"/>
        </w:rPr>
        <w:t>Chanelle Pharmaceuticals Manufacturing Ltd.</w:t>
      </w:r>
      <w:r w:rsidR="002901F7">
        <w:rPr>
          <w:bCs/>
          <w:noProof/>
          <w:szCs w:val="22"/>
        </w:rPr>
        <w:t>,</w:t>
      </w:r>
      <w:r w:rsidRPr="00576080">
        <w:rPr>
          <w:bCs/>
          <w:noProof/>
          <w:szCs w:val="22"/>
        </w:rPr>
        <w:t xml:space="preserve"> </w:t>
      </w:r>
    </w:p>
    <w:p w14:paraId="247302D4" w14:textId="77777777" w:rsidR="00576080" w:rsidRPr="00576080" w:rsidRDefault="00576080" w:rsidP="00576080">
      <w:pPr>
        <w:spacing w:line="240" w:lineRule="auto"/>
        <w:rPr>
          <w:bCs/>
          <w:noProof/>
          <w:szCs w:val="22"/>
        </w:rPr>
      </w:pPr>
      <w:r w:rsidRPr="00576080">
        <w:rPr>
          <w:bCs/>
          <w:noProof/>
          <w:szCs w:val="22"/>
        </w:rPr>
        <w:t xml:space="preserve">Loughrea, </w:t>
      </w:r>
    </w:p>
    <w:p w14:paraId="6B405482" w14:textId="77777777" w:rsidR="00576080" w:rsidRPr="00576080" w:rsidRDefault="00576080" w:rsidP="00576080">
      <w:pPr>
        <w:spacing w:line="240" w:lineRule="auto"/>
        <w:rPr>
          <w:bCs/>
          <w:noProof/>
          <w:szCs w:val="22"/>
        </w:rPr>
      </w:pPr>
      <w:r w:rsidRPr="00576080">
        <w:rPr>
          <w:bCs/>
          <w:noProof/>
          <w:szCs w:val="22"/>
        </w:rPr>
        <w:t xml:space="preserve">Co. Galway, </w:t>
      </w:r>
    </w:p>
    <w:p w14:paraId="1DF6E2BC" w14:textId="3BA7BEE4" w:rsidR="00576080" w:rsidRPr="00576080" w:rsidRDefault="00DF48A7" w:rsidP="00576080">
      <w:pPr>
        <w:spacing w:line="240" w:lineRule="auto"/>
        <w:rPr>
          <w:bCs/>
          <w:noProof/>
          <w:szCs w:val="22"/>
        </w:rPr>
      </w:pPr>
      <w:r>
        <w:rPr>
          <w:bCs/>
          <w:noProof/>
          <w:szCs w:val="22"/>
        </w:rPr>
        <w:t>Irsko</w:t>
      </w:r>
    </w:p>
    <w:bookmarkEnd w:id="2"/>
    <w:p w14:paraId="2365022B" w14:textId="1DCEB56C" w:rsidR="00576080" w:rsidRPr="00576080" w:rsidRDefault="00576080" w:rsidP="00576080">
      <w:pPr>
        <w:spacing w:line="240" w:lineRule="auto"/>
        <w:rPr>
          <w:noProof/>
          <w:color w:val="000000"/>
          <w:szCs w:val="22"/>
          <w:lang w:eastAsia="en-IE"/>
        </w:rPr>
      </w:pPr>
      <w:r w:rsidRPr="00576080">
        <w:rPr>
          <w:noProof/>
          <w:color w:val="000000"/>
          <w:szCs w:val="22"/>
          <w:lang w:eastAsia="en-IE"/>
        </w:rPr>
        <w:t>Tele</w:t>
      </w:r>
      <w:r w:rsidR="005A3980">
        <w:rPr>
          <w:noProof/>
          <w:color w:val="000000"/>
          <w:szCs w:val="22"/>
          <w:lang w:eastAsia="en-IE"/>
        </w:rPr>
        <w:t>f</w:t>
      </w:r>
      <w:r w:rsidRPr="00576080">
        <w:rPr>
          <w:noProof/>
          <w:color w:val="000000"/>
          <w:szCs w:val="22"/>
          <w:lang w:eastAsia="en-IE"/>
        </w:rPr>
        <w:t>on: +353 (0)91 841788</w:t>
      </w:r>
    </w:p>
    <w:p w14:paraId="52E59112" w14:textId="77777777" w:rsidR="001B4BC6" w:rsidRPr="001B4BC6" w:rsidRDefault="001B4BC6" w:rsidP="001B4BC6">
      <w:pPr>
        <w:tabs>
          <w:tab w:val="clear" w:pos="567"/>
        </w:tabs>
        <w:spacing w:line="240" w:lineRule="auto"/>
        <w:rPr>
          <w:iCs/>
          <w:noProof/>
          <w:szCs w:val="22"/>
          <w:lang w:val="en-US"/>
        </w:rPr>
      </w:pPr>
      <w:hyperlink r:id="rId10" w:tgtFrame="_blank" w:tooltip="mailto:vetpharmacoviggroup@chanellegroup.ie" w:history="1">
        <w:r w:rsidRPr="001B4BC6">
          <w:rPr>
            <w:rStyle w:val="Hypertextovodkaz"/>
            <w:iCs/>
            <w:noProof/>
            <w:szCs w:val="22"/>
            <w:lang w:val="en-US"/>
          </w:rPr>
          <w:t>vetpharmacoviggroup@chanellegroup.ie</w:t>
        </w:r>
      </w:hyperlink>
    </w:p>
    <w:p w14:paraId="61196BA4" w14:textId="6F91D246" w:rsidR="00576080" w:rsidRPr="00576080" w:rsidRDefault="00576080" w:rsidP="00576080">
      <w:pPr>
        <w:tabs>
          <w:tab w:val="clear" w:pos="567"/>
        </w:tabs>
        <w:spacing w:line="240" w:lineRule="auto"/>
        <w:rPr>
          <w:noProof/>
          <w:szCs w:val="22"/>
        </w:rPr>
      </w:pPr>
    </w:p>
    <w:p w14:paraId="708A3709" w14:textId="4726E30A" w:rsidR="00576080" w:rsidRPr="00576080" w:rsidRDefault="00576080" w:rsidP="00576080">
      <w:pPr>
        <w:tabs>
          <w:tab w:val="clear" w:pos="567"/>
        </w:tabs>
        <w:spacing w:line="240" w:lineRule="auto"/>
        <w:rPr>
          <w:noProof/>
          <w:szCs w:val="22"/>
        </w:rPr>
      </w:pPr>
      <w:r w:rsidRPr="00576080">
        <w:rPr>
          <w:noProof/>
          <w:szCs w:val="22"/>
        </w:rPr>
        <w:t>Pokud chcete získat informace o tomto veterinárním léčivém přípravku, kontaktujte prosím příslušného místního zástupce držitele rozhodnutí o registraci.</w:t>
      </w:r>
    </w:p>
    <w:p w14:paraId="483CC77B" w14:textId="4BF4D975" w:rsidR="00576080" w:rsidRPr="00576080" w:rsidRDefault="00576080" w:rsidP="00576080">
      <w:pPr>
        <w:tabs>
          <w:tab w:val="clear" w:pos="567"/>
        </w:tabs>
        <w:spacing w:line="240" w:lineRule="auto"/>
        <w:rPr>
          <w:noProof/>
          <w:szCs w:val="22"/>
        </w:rPr>
      </w:pPr>
    </w:p>
    <w:p w14:paraId="2FDCEA60" w14:textId="77777777" w:rsidR="00576080" w:rsidRPr="00576080" w:rsidRDefault="00576080" w:rsidP="00576080">
      <w:pPr>
        <w:tabs>
          <w:tab w:val="clear" w:pos="567"/>
        </w:tabs>
        <w:spacing w:line="240" w:lineRule="auto"/>
        <w:rPr>
          <w:noProof/>
          <w:szCs w:val="22"/>
        </w:rPr>
      </w:pPr>
    </w:p>
    <w:p w14:paraId="491841F0" w14:textId="24BACBA6" w:rsidR="00576080" w:rsidRPr="00576080" w:rsidRDefault="00576080" w:rsidP="00B20493">
      <w:pPr>
        <w:pStyle w:val="Style2"/>
        <w:keepNext/>
        <w:rPr>
          <w:noProof/>
        </w:rPr>
      </w:pPr>
      <w:r w:rsidRPr="00576080">
        <w:rPr>
          <w:noProof/>
        </w:rPr>
        <w:t>18.</w:t>
      </w:r>
      <w:r w:rsidRPr="00576080">
        <w:rPr>
          <w:noProof/>
        </w:rPr>
        <w:tab/>
        <w:t>DALŠÍ INFORMACE</w:t>
      </w:r>
    </w:p>
    <w:p w14:paraId="42A65E97" w14:textId="77777777" w:rsidR="00576080" w:rsidRPr="00576080" w:rsidRDefault="00576080" w:rsidP="00B20493">
      <w:pPr>
        <w:keepNext/>
        <w:tabs>
          <w:tab w:val="clear" w:pos="567"/>
        </w:tabs>
        <w:spacing w:line="240" w:lineRule="auto"/>
        <w:rPr>
          <w:noProof/>
          <w:szCs w:val="22"/>
        </w:rPr>
      </w:pPr>
    </w:p>
    <w:p w14:paraId="0558B744" w14:textId="39E0D74A" w:rsidR="00576080" w:rsidRPr="00576080" w:rsidRDefault="00576080" w:rsidP="00B20493">
      <w:pPr>
        <w:keepNext/>
        <w:tabs>
          <w:tab w:val="clear" w:pos="567"/>
        </w:tabs>
        <w:spacing w:line="240" w:lineRule="auto"/>
        <w:rPr>
          <w:noProof/>
          <w:szCs w:val="22"/>
        </w:rPr>
      </w:pPr>
      <w:r w:rsidRPr="00576080">
        <w:rPr>
          <w:b/>
          <w:noProof/>
          <w:szCs w:val="22"/>
        </w:rPr>
        <w:t>Další informace</w:t>
      </w:r>
    </w:p>
    <w:p w14:paraId="086CD4D8" w14:textId="77777777" w:rsidR="00576080" w:rsidRPr="00576080" w:rsidRDefault="00576080" w:rsidP="00576080">
      <w:pPr>
        <w:autoSpaceDE w:val="0"/>
        <w:autoSpaceDN w:val="0"/>
        <w:adjustRightInd w:val="0"/>
        <w:spacing w:line="240" w:lineRule="auto"/>
        <w:jc w:val="both"/>
        <w:rPr>
          <w:noProof/>
          <w:color w:val="000000"/>
          <w:szCs w:val="22"/>
          <w:lang w:eastAsia="cs-CZ"/>
        </w:rPr>
      </w:pPr>
      <w:r w:rsidRPr="00576080">
        <w:rPr>
          <w:noProof/>
          <w:color w:val="000000"/>
          <w:szCs w:val="22"/>
          <w:lang w:eastAsia="cs-CZ"/>
        </w:rPr>
        <w:t>Stejně jako ostatní makrocyklické laktony má i eprinomektin potenciál nepříznivě ovlivnit jiné než cílové organismy. Po ošetření se mohou po dobu několika týdnů vylučovat potenciálně toxické hladiny eprinomektinu. Výkaly obsahující eprinomektin vyloučené ošetřenými zvířaty na pastvinu mohou snížit množství organismů živících se trusem, což může mít dopad na jeho rozklad.</w:t>
      </w:r>
    </w:p>
    <w:p w14:paraId="2CE48BFA" w14:textId="47937CB3" w:rsidR="00576080" w:rsidRPr="00576080" w:rsidRDefault="00576080" w:rsidP="00576080">
      <w:pPr>
        <w:tabs>
          <w:tab w:val="clear" w:pos="567"/>
        </w:tabs>
        <w:spacing w:line="240" w:lineRule="auto"/>
        <w:rPr>
          <w:noProof/>
          <w:szCs w:val="22"/>
        </w:rPr>
      </w:pPr>
    </w:p>
    <w:p w14:paraId="3CA689F4" w14:textId="77777777" w:rsidR="00576080" w:rsidRPr="00576080" w:rsidRDefault="00576080" w:rsidP="00576080">
      <w:pPr>
        <w:tabs>
          <w:tab w:val="clear" w:pos="567"/>
        </w:tabs>
        <w:spacing w:line="240" w:lineRule="auto"/>
        <w:rPr>
          <w:noProof/>
          <w:szCs w:val="22"/>
        </w:rPr>
      </w:pPr>
    </w:p>
    <w:p w14:paraId="5C073480" w14:textId="4A21BDCF" w:rsidR="00576080" w:rsidRPr="00576080" w:rsidRDefault="00576080" w:rsidP="00576080">
      <w:pPr>
        <w:pStyle w:val="Style2"/>
        <w:rPr>
          <w:noProof/>
        </w:rPr>
      </w:pPr>
      <w:r w:rsidRPr="00576080">
        <w:rPr>
          <w:noProof/>
        </w:rPr>
        <w:t>19.</w:t>
      </w:r>
      <w:r w:rsidRPr="00576080">
        <w:rPr>
          <w:noProof/>
        </w:rPr>
        <w:tab/>
        <w:t>OZNAČENÍ „POUZE PRO ZVÍŘATA“</w:t>
      </w:r>
    </w:p>
    <w:p w14:paraId="1B75EAB1" w14:textId="77777777" w:rsidR="00576080" w:rsidRPr="00576080" w:rsidRDefault="00576080" w:rsidP="00576080">
      <w:pPr>
        <w:tabs>
          <w:tab w:val="clear" w:pos="567"/>
        </w:tabs>
        <w:spacing w:line="240" w:lineRule="auto"/>
        <w:rPr>
          <w:noProof/>
          <w:szCs w:val="22"/>
        </w:rPr>
      </w:pPr>
    </w:p>
    <w:p w14:paraId="15B95A20" w14:textId="77777777" w:rsidR="00576080" w:rsidRPr="00576080" w:rsidRDefault="00576080" w:rsidP="00576080">
      <w:pPr>
        <w:tabs>
          <w:tab w:val="clear" w:pos="567"/>
        </w:tabs>
        <w:spacing w:line="240" w:lineRule="auto"/>
        <w:rPr>
          <w:noProof/>
          <w:szCs w:val="22"/>
        </w:rPr>
      </w:pPr>
      <w:r w:rsidRPr="00576080">
        <w:rPr>
          <w:noProof/>
          <w:szCs w:val="22"/>
        </w:rPr>
        <w:t>Pouze pro zvířata.</w:t>
      </w:r>
    </w:p>
    <w:p w14:paraId="02C33E98" w14:textId="77777777" w:rsidR="00576080" w:rsidRPr="00576080" w:rsidRDefault="00576080" w:rsidP="00576080">
      <w:pPr>
        <w:tabs>
          <w:tab w:val="clear" w:pos="567"/>
        </w:tabs>
        <w:spacing w:line="240" w:lineRule="auto"/>
        <w:rPr>
          <w:noProof/>
          <w:szCs w:val="22"/>
        </w:rPr>
      </w:pPr>
    </w:p>
    <w:p w14:paraId="1744ECD7" w14:textId="77777777" w:rsidR="00576080" w:rsidRPr="00576080" w:rsidRDefault="00576080" w:rsidP="00576080">
      <w:pPr>
        <w:tabs>
          <w:tab w:val="clear" w:pos="567"/>
        </w:tabs>
        <w:spacing w:line="240" w:lineRule="auto"/>
        <w:rPr>
          <w:noProof/>
          <w:szCs w:val="22"/>
        </w:rPr>
      </w:pPr>
    </w:p>
    <w:p w14:paraId="4A3EC09C" w14:textId="3894544C" w:rsidR="00576080" w:rsidRPr="00576080" w:rsidRDefault="00576080" w:rsidP="00576080">
      <w:pPr>
        <w:pStyle w:val="Style2"/>
        <w:rPr>
          <w:noProof/>
        </w:rPr>
      </w:pPr>
      <w:r w:rsidRPr="00576080">
        <w:rPr>
          <w:noProof/>
        </w:rPr>
        <w:t>20.</w:t>
      </w:r>
      <w:r w:rsidRPr="00576080">
        <w:rPr>
          <w:noProof/>
        </w:rPr>
        <w:tab/>
        <w:t>DATUM EXSPIRACE</w:t>
      </w:r>
    </w:p>
    <w:p w14:paraId="646FFC9B" w14:textId="77777777" w:rsidR="00576080" w:rsidRPr="00576080" w:rsidRDefault="00576080" w:rsidP="00576080">
      <w:pPr>
        <w:tabs>
          <w:tab w:val="clear" w:pos="567"/>
        </w:tabs>
        <w:spacing w:line="240" w:lineRule="auto"/>
        <w:rPr>
          <w:noProof/>
          <w:szCs w:val="22"/>
        </w:rPr>
      </w:pPr>
    </w:p>
    <w:p w14:paraId="79A1FBBF" w14:textId="60784004" w:rsidR="00576080" w:rsidRPr="00576080" w:rsidRDefault="00576080" w:rsidP="00576080">
      <w:pPr>
        <w:tabs>
          <w:tab w:val="clear" w:pos="567"/>
        </w:tabs>
        <w:spacing w:line="240" w:lineRule="auto"/>
        <w:rPr>
          <w:noProof/>
          <w:szCs w:val="22"/>
        </w:rPr>
      </w:pPr>
      <w:r w:rsidRPr="00576080">
        <w:rPr>
          <w:noProof/>
          <w:szCs w:val="22"/>
        </w:rPr>
        <w:t>Exp. {mm/rrrr}</w:t>
      </w:r>
    </w:p>
    <w:p w14:paraId="003CC338" w14:textId="77777777" w:rsidR="00576080" w:rsidRPr="00576080" w:rsidRDefault="00576080" w:rsidP="00576080">
      <w:pPr>
        <w:tabs>
          <w:tab w:val="clear" w:pos="567"/>
        </w:tabs>
        <w:spacing w:line="240" w:lineRule="auto"/>
        <w:rPr>
          <w:noProof/>
          <w:szCs w:val="22"/>
        </w:rPr>
      </w:pPr>
    </w:p>
    <w:p w14:paraId="06AC17AF" w14:textId="77777777" w:rsidR="00576080" w:rsidRPr="00576080" w:rsidRDefault="00576080" w:rsidP="00576080">
      <w:pPr>
        <w:spacing w:line="240" w:lineRule="auto"/>
        <w:rPr>
          <w:noProof/>
          <w:szCs w:val="22"/>
        </w:rPr>
      </w:pPr>
      <w:r w:rsidRPr="00576080">
        <w:rPr>
          <w:noProof/>
          <w:szCs w:val="22"/>
        </w:rPr>
        <w:t>Po 1. otevření spotřebujte do:…</w:t>
      </w:r>
    </w:p>
    <w:p w14:paraId="6728107A" w14:textId="77777777" w:rsidR="00576080" w:rsidRPr="00576080" w:rsidRDefault="00576080" w:rsidP="00576080">
      <w:pPr>
        <w:spacing w:line="240" w:lineRule="auto"/>
        <w:rPr>
          <w:noProof/>
          <w:szCs w:val="22"/>
        </w:rPr>
      </w:pPr>
      <w:r w:rsidRPr="00576080">
        <w:rPr>
          <w:noProof/>
          <w:szCs w:val="22"/>
        </w:rPr>
        <w:t>Doba použitelnosti po prvním otevření vnitřního obalu: 6 měsíců.</w:t>
      </w:r>
    </w:p>
    <w:p w14:paraId="1141D289" w14:textId="505D59B6" w:rsidR="00576080" w:rsidRDefault="00576080" w:rsidP="00576080">
      <w:pPr>
        <w:tabs>
          <w:tab w:val="clear" w:pos="567"/>
        </w:tabs>
        <w:spacing w:line="240" w:lineRule="auto"/>
        <w:rPr>
          <w:noProof/>
          <w:szCs w:val="22"/>
        </w:rPr>
      </w:pPr>
    </w:p>
    <w:p w14:paraId="28478DD6" w14:textId="77777777" w:rsidR="00C6376A" w:rsidRPr="00576080" w:rsidRDefault="00C6376A" w:rsidP="00576080">
      <w:pPr>
        <w:tabs>
          <w:tab w:val="clear" w:pos="567"/>
        </w:tabs>
        <w:spacing w:line="240" w:lineRule="auto"/>
        <w:rPr>
          <w:noProof/>
          <w:szCs w:val="22"/>
        </w:rPr>
      </w:pPr>
    </w:p>
    <w:p w14:paraId="25369B5A" w14:textId="5D22FC92" w:rsidR="00576080" w:rsidRPr="00576080" w:rsidRDefault="00576080" w:rsidP="00576080">
      <w:pPr>
        <w:pStyle w:val="Style2"/>
        <w:rPr>
          <w:noProof/>
        </w:rPr>
      </w:pPr>
      <w:r w:rsidRPr="00576080">
        <w:rPr>
          <w:noProof/>
        </w:rPr>
        <w:t>21.</w:t>
      </w:r>
      <w:r w:rsidRPr="00576080">
        <w:rPr>
          <w:noProof/>
        </w:rPr>
        <w:tab/>
        <w:t>ČÍSLO ŠARŽE</w:t>
      </w:r>
    </w:p>
    <w:p w14:paraId="3AF28D68" w14:textId="77777777" w:rsidR="00576080" w:rsidRPr="00576080" w:rsidRDefault="00576080" w:rsidP="00576080">
      <w:pPr>
        <w:tabs>
          <w:tab w:val="clear" w:pos="567"/>
        </w:tabs>
        <w:spacing w:line="240" w:lineRule="auto"/>
        <w:rPr>
          <w:noProof/>
          <w:szCs w:val="22"/>
        </w:rPr>
      </w:pPr>
    </w:p>
    <w:p w14:paraId="0627B417" w14:textId="77777777" w:rsidR="00576080" w:rsidRPr="00576080" w:rsidRDefault="00576080" w:rsidP="00576080">
      <w:pPr>
        <w:tabs>
          <w:tab w:val="clear" w:pos="567"/>
        </w:tabs>
        <w:spacing w:line="240" w:lineRule="auto"/>
        <w:rPr>
          <w:noProof/>
          <w:szCs w:val="22"/>
        </w:rPr>
      </w:pPr>
      <w:r w:rsidRPr="00576080">
        <w:rPr>
          <w:noProof/>
          <w:szCs w:val="22"/>
        </w:rPr>
        <w:t>Lot {číslo}</w:t>
      </w:r>
    </w:p>
    <w:p w14:paraId="0023B2CD" w14:textId="77777777" w:rsidR="00576080" w:rsidRPr="00576080" w:rsidRDefault="00576080" w:rsidP="00576080">
      <w:pPr>
        <w:tabs>
          <w:tab w:val="clear" w:pos="567"/>
        </w:tabs>
        <w:spacing w:line="240" w:lineRule="auto"/>
        <w:rPr>
          <w:noProof/>
          <w:szCs w:val="22"/>
        </w:rPr>
      </w:pPr>
    </w:p>
    <w:sectPr w:rsidR="00576080" w:rsidRPr="00576080" w:rsidSect="003837F1">
      <w:headerReference w:type="default" r:id="rId11"/>
      <w:footerReference w:type="default" r:id="rId12"/>
      <w:footerReference w:type="first" r:id="rId13"/>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0AB70" w14:textId="77777777" w:rsidR="00F122F1" w:rsidRDefault="00F122F1">
      <w:pPr>
        <w:spacing w:line="240" w:lineRule="auto"/>
      </w:pPr>
      <w:r>
        <w:separator/>
      </w:r>
    </w:p>
  </w:endnote>
  <w:endnote w:type="continuationSeparator" w:id="0">
    <w:p w14:paraId="74542DCB" w14:textId="77777777" w:rsidR="00F122F1" w:rsidRDefault="00F122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D421F" w14:textId="369346B1" w:rsidR="003C652C" w:rsidRPr="00E0068C" w:rsidRDefault="003C652C">
    <w:pPr>
      <w:pStyle w:val="Zpat"/>
      <w:tabs>
        <w:tab w:val="clear" w:pos="8930"/>
        <w:tab w:val="right" w:pos="8931"/>
      </w:tabs>
      <w:jc w:val="center"/>
      <w:rPr>
        <w:rFonts w:ascii="Times New Roman" w:hAnsi="Times New Roman"/>
      </w:rPr>
    </w:pPr>
    <w:r w:rsidRPr="00E0068C">
      <w:rPr>
        <w:rFonts w:ascii="Times New Roman" w:hAnsi="Times New Roman"/>
      </w:rPr>
      <w:fldChar w:fldCharType="begin"/>
    </w:r>
    <w:r w:rsidRPr="00E0068C">
      <w:rPr>
        <w:rFonts w:ascii="Times New Roman" w:hAnsi="Times New Roman"/>
      </w:rPr>
      <w:instrText xml:space="preserve"> PAGE  \* MERGEFORMAT </w:instrText>
    </w:r>
    <w:r w:rsidRPr="00E0068C">
      <w:rPr>
        <w:rFonts w:ascii="Times New Roman" w:hAnsi="Times New Roman"/>
      </w:rPr>
      <w:fldChar w:fldCharType="separate"/>
    </w:r>
    <w:r w:rsidR="00003627">
      <w:rPr>
        <w:rFonts w:ascii="Times New Roman" w:hAnsi="Times New Roman"/>
        <w:noProof/>
      </w:rPr>
      <w:t>4</w:t>
    </w:r>
    <w:r w:rsidRPr="00E0068C">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C502" w14:textId="77777777" w:rsidR="003C652C" w:rsidRPr="00E0068C" w:rsidRDefault="003C652C">
    <w:pPr>
      <w:pStyle w:val="Zpat"/>
      <w:tabs>
        <w:tab w:val="clear" w:pos="8930"/>
        <w:tab w:val="right" w:pos="8931"/>
      </w:tabs>
      <w:jc w:val="center"/>
      <w:rPr>
        <w:rFonts w:ascii="Times New Roman" w:hAnsi="Times New Roman"/>
      </w:rPr>
    </w:pPr>
    <w:r w:rsidRPr="00E0068C">
      <w:fldChar w:fldCharType="begin"/>
    </w:r>
    <w:r w:rsidRPr="00E0068C">
      <w:instrText xml:space="preserve"> PAGE  \* MERGEFORMAT </w:instrText>
    </w:r>
    <w:r w:rsidRPr="00E0068C">
      <w:fldChar w:fldCharType="separate"/>
    </w:r>
    <w:r w:rsidRPr="00E0068C">
      <w:t>3</w:t>
    </w:r>
    <w:r w:rsidRPr="00E006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017417" w14:textId="77777777" w:rsidR="00F122F1" w:rsidRDefault="00F122F1">
      <w:pPr>
        <w:spacing w:line="240" w:lineRule="auto"/>
      </w:pPr>
      <w:r>
        <w:separator/>
      </w:r>
    </w:p>
  </w:footnote>
  <w:footnote w:type="continuationSeparator" w:id="0">
    <w:p w14:paraId="02CC0801" w14:textId="77777777" w:rsidR="00F122F1" w:rsidRDefault="00F122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87568" w14:textId="36A011CF" w:rsidR="004126F9" w:rsidRDefault="004126F9">
    <w:pPr>
      <w:pStyle w:val="Zhlav"/>
    </w:pPr>
    <w:r w:rsidRPr="004126F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5C4899C8">
      <w:start w:val="1"/>
      <w:numFmt w:val="decimal"/>
      <w:lvlText w:val="%1."/>
      <w:lvlJc w:val="left"/>
      <w:pPr>
        <w:tabs>
          <w:tab w:val="num" w:pos="720"/>
        </w:tabs>
        <w:ind w:left="720" w:hanging="360"/>
      </w:pPr>
    </w:lvl>
    <w:lvl w:ilvl="1" w:tplc="018A8BE6">
      <w:start w:val="1"/>
      <w:numFmt w:val="lowerLetter"/>
      <w:lvlText w:val="%2."/>
      <w:lvlJc w:val="left"/>
      <w:pPr>
        <w:tabs>
          <w:tab w:val="num" w:pos="1440"/>
        </w:tabs>
        <w:ind w:left="1440" w:hanging="360"/>
      </w:pPr>
    </w:lvl>
    <w:lvl w:ilvl="2" w:tplc="7A4EA420" w:tentative="1">
      <w:start w:val="1"/>
      <w:numFmt w:val="lowerRoman"/>
      <w:lvlText w:val="%3."/>
      <w:lvlJc w:val="right"/>
      <w:pPr>
        <w:tabs>
          <w:tab w:val="num" w:pos="2160"/>
        </w:tabs>
        <w:ind w:left="2160" w:hanging="180"/>
      </w:pPr>
    </w:lvl>
    <w:lvl w:ilvl="3" w:tplc="0DFE1578" w:tentative="1">
      <w:start w:val="1"/>
      <w:numFmt w:val="decimal"/>
      <w:lvlText w:val="%4."/>
      <w:lvlJc w:val="left"/>
      <w:pPr>
        <w:tabs>
          <w:tab w:val="num" w:pos="2880"/>
        </w:tabs>
        <w:ind w:left="2880" w:hanging="360"/>
      </w:pPr>
    </w:lvl>
    <w:lvl w:ilvl="4" w:tplc="E752CD64" w:tentative="1">
      <w:start w:val="1"/>
      <w:numFmt w:val="lowerLetter"/>
      <w:lvlText w:val="%5."/>
      <w:lvlJc w:val="left"/>
      <w:pPr>
        <w:tabs>
          <w:tab w:val="num" w:pos="3600"/>
        </w:tabs>
        <w:ind w:left="3600" w:hanging="360"/>
      </w:pPr>
    </w:lvl>
    <w:lvl w:ilvl="5" w:tplc="29946994" w:tentative="1">
      <w:start w:val="1"/>
      <w:numFmt w:val="lowerRoman"/>
      <w:lvlText w:val="%6."/>
      <w:lvlJc w:val="right"/>
      <w:pPr>
        <w:tabs>
          <w:tab w:val="num" w:pos="4320"/>
        </w:tabs>
        <w:ind w:left="4320" w:hanging="180"/>
      </w:pPr>
    </w:lvl>
    <w:lvl w:ilvl="6" w:tplc="C0E83F78" w:tentative="1">
      <w:start w:val="1"/>
      <w:numFmt w:val="decimal"/>
      <w:lvlText w:val="%7."/>
      <w:lvlJc w:val="left"/>
      <w:pPr>
        <w:tabs>
          <w:tab w:val="num" w:pos="5040"/>
        </w:tabs>
        <w:ind w:left="5040" w:hanging="360"/>
      </w:pPr>
    </w:lvl>
    <w:lvl w:ilvl="7" w:tplc="2C10C864" w:tentative="1">
      <w:start w:val="1"/>
      <w:numFmt w:val="lowerLetter"/>
      <w:lvlText w:val="%8."/>
      <w:lvlJc w:val="left"/>
      <w:pPr>
        <w:tabs>
          <w:tab w:val="num" w:pos="5760"/>
        </w:tabs>
        <w:ind w:left="5760" w:hanging="360"/>
      </w:pPr>
    </w:lvl>
    <w:lvl w:ilvl="8" w:tplc="2C8A0D7C"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CD34D9B4">
      <w:start w:val="6"/>
      <w:numFmt w:val="decimal"/>
      <w:lvlText w:val="%1."/>
      <w:lvlJc w:val="left"/>
      <w:pPr>
        <w:tabs>
          <w:tab w:val="num" w:pos="930"/>
        </w:tabs>
        <w:ind w:left="930" w:hanging="570"/>
      </w:pPr>
      <w:rPr>
        <w:rFonts w:hint="default"/>
      </w:rPr>
    </w:lvl>
    <w:lvl w:ilvl="1" w:tplc="89CE3F38" w:tentative="1">
      <w:start w:val="1"/>
      <w:numFmt w:val="lowerLetter"/>
      <w:lvlText w:val="%2."/>
      <w:lvlJc w:val="left"/>
      <w:pPr>
        <w:tabs>
          <w:tab w:val="num" w:pos="1440"/>
        </w:tabs>
        <w:ind w:left="1440" w:hanging="360"/>
      </w:pPr>
    </w:lvl>
    <w:lvl w:ilvl="2" w:tplc="C65EBA4A" w:tentative="1">
      <w:start w:val="1"/>
      <w:numFmt w:val="lowerRoman"/>
      <w:lvlText w:val="%3."/>
      <w:lvlJc w:val="right"/>
      <w:pPr>
        <w:tabs>
          <w:tab w:val="num" w:pos="2160"/>
        </w:tabs>
        <w:ind w:left="2160" w:hanging="180"/>
      </w:pPr>
    </w:lvl>
    <w:lvl w:ilvl="3" w:tplc="4BB4C154" w:tentative="1">
      <w:start w:val="1"/>
      <w:numFmt w:val="decimal"/>
      <w:lvlText w:val="%4."/>
      <w:lvlJc w:val="left"/>
      <w:pPr>
        <w:tabs>
          <w:tab w:val="num" w:pos="2880"/>
        </w:tabs>
        <w:ind w:left="2880" w:hanging="360"/>
      </w:pPr>
    </w:lvl>
    <w:lvl w:ilvl="4" w:tplc="6A00048C" w:tentative="1">
      <w:start w:val="1"/>
      <w:numFmt w:val="lowerLetter"/>
      <w:lvlText w:val="%5."/>
      <w:lvlJc w:val="left"/>
      <w:pPr>
        <w:tabs>
          <w:tab w:val="num" w:pos="3600"/>
        </w:tabs>
        <w:ind w:left="3600" w:hanging="360"/>
      </w:pPr>
    </w:lvl>
    <w:lvl w:ilvl="5" w:tplc="B726B67C" w:tentative="1">
      <w:start w:val="1"/>
      <w:numFmt w:val="lowerRoman"/>
      <w:lvlText w:val="%6."/>
      <w:lvlJc w:val="right"/>
      <w:pPr>
        <w:tabs>
          <w:tab w:val="num" w:pos="4320"/>
        </w:tabs>
        <w:ind w:left="4320" w:hanging="180"/>
      </w:pPr>
    </w:lvl>
    <w:lvl w:ilvl="6" w:tplc="35241932" w:tentative="1">
      <w:start w:val="1"/>
      <w:numFmt w:val="decimal"/>
      <w:lvlText w:val="%7."/>
      <w:lvlJc w:val="left"/>
      <w:pPr>
        <w:tabs>
          <w:tab w:val="num" w:pos="5040"/>
        </w:tabs>
        <w:ind w:left="5040" w:hanging="360"/>
      </w:pPr>
    </w:lvl>
    <w:lvl w:ilvl="7" w:tplc="DB32BB04" w:tentative="1">
      <w:start w:val="1"/>
      <w:numFmt w:val="lowerLetter"/>
      <w:lvlText w:val="%8."/>
      <w:lvlJc w:val="left"/>
      <w:pPr>
        <w:tabs>
          <w:tab w:val="num" w:pos="5760"/>
        </w:tabs>
        <w:ind w:left="5760" w:hanging="360"/>
      </w:pPr>
    </w:lvl>
    <w:lvl w:ilvl="8" w:tplc="1F321E42"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A465229"/>
    <w:multiLevelType w:val="singleLevel"/>
    <w:tmpl w:val="6EA87A86"/>
    <w:lvl w:ilvl="0">
      <w:numFmt w:val="bullet"/>
      <w:lvlText w:val="-"/>
      <w:lvlJc w:val="left"/>
      <w:pPr>
        <w:ind w:left="1068" w:hanging="360"/>
      </w:pPr>
      <w:rPr>
        <w:rFonts w:ascii="Times New Roman" w:eastAsia="Times New Roman" w:hAnsi="Times New Roman" w:cs="Times New Roman" w:hint="default"/>
      </w:rPr>
    </w:lvl>
  </w:abstractNum>
  <w:abstractNum w:abstractNumId="7" w15:restartNumberingAfterBreak="0">
    <w:nsid w:val="0D2A2D5A"/>
    <w:multiLevelType w:val="hybridMultilevel"/>
    <w:tmpl w:val="2E749F0C"/>
    <w:lvl w:ilvl="0" w:tplc="7D1628CC">
      <w:start w:val="1"/>
      <w:numFmt w:val="bullet"/>
      <w:lvlText w:val=""/>
      <w:lvlJc w:val="left"/>
      <w:pPr>
        <w:tabs>
          <w:tab w:val="num" w:pos="776"/>
        </w:tabs>
        <w:ind w:left="776" w:hanging="360"/>
      </w:pPr>
      <w:rPr>
        <w:rFonts w:ascii="Symbol" w:hAnsi="Symbol" w:hint="default"/>
      </w:rPr>
    </w:lvl>
    <w:lvl w:ilvl="1" w:tplc="86B661E6" w:tentative="1">
      <w:start w:val="1"/>
      <w:numFmt w:val="bullet"/>
      <w:lvlText w:val="o"/>
      <w:lvlJc w:val="left"/>
      <w:pPr>
        <w:tabs>
          <w:tab w:val="num" w:pos="1496"/>
        </w:tabs>
        <w:ind w:left="1496" w:hanging="360"/>
      </w:pPr>
      <w:rPr>
        <w:rFonts w:ascii="Courier New" w:hAnsi="Courier New" w:hint="default"/>
      </w:rPr>
    </w:lvl>
    <w:lvl w:ilvl="2" w:tplc="1FBE054E" w:tentative="1">
      <w:start w:val="1"/>
      <w:numFmt w:val="bullet"/>
      <w:lvlText w:val=""/>
      <w:lvlJc w:val="left"/>
      <w:pPr>
        <w:tabs>
          <w:tab w:val="num" w:pos="2216"/>
        </w:tabs>
        <w:ind w:left="2216" w:hanging="360"/>
      </w:pPr>
      <w:rPr>
        <w:rFonts w:ascii="Wingdings" w:hAnsi="Wingdings" w:hint="default"/>
      </w:rPr>
    </w:lvl>
    <w:lvl w:ilvl="3" w:tplc="EAB02924" w:tentative="1">
      <w:start w:val="1"/>
      <w:numFmt w:val="bullet"/>
      <w:lvlText w:val=""/>
      <w:lvlJc w:val="left"/>
      <w:pPr>
        <w:tabs>
          <w:tab w:val="num" w:pos="2936"/>
        </w:tabs>
        <w:ind w:left="2936" w:hanging="360"/>
      </w:pPr>
      <w:rPr>
        <w:rFonts w:ascii="Symbol" w:hAnsi="Symbol" w:hint="default"/>
      </w:rPr>
    </w:lvl>
    <w:lvl w:ilvl="4" w:tplc="8F180B2C" w:tentative="1">
      <w:start w:val="1"/>
      <w:numFmt w:val="bullet"/>
      <w:lvlText w:val="o"/>
      <w:lvlJc w:val="left"/>
      <w:pPr>
        <w:tabs>
          <w:tab w:val="num" w:pos="3656"/>
        </w:tabs>
        <w:ind w:left="3656" w:hanging="360"/>
      </w:pPr>
      <w:rPr>
        <w:rFonts w:ascii="Courier New" w:hAnsi="Courier New" w:hint="default"/>
      </w:rPr>
    </w:lvl>
    <w:lvl w:ilvl="5" w:tplc="098456E0" w:tentative="1">
      <w:start w:val="1"/>
      <w:numFmt w:val="bullet"/>
      <w:lvlText w:val=""/>
      <w:lvlJc w:val="left"/>
      <w:pPr>
        <w:tabs>
          <w:tab w:val="num" w:pos="4376"/>
        </w:tabs>
        <w:ind w:left="4376" w:hanging="360"/>
      </w:pPr>
      <w:rPr>
        <w:rFonts w:ascii="Wingdings" w:hAnsi="Wingdings" w:hint="default"/>
      </w:rPr>
    </w:lvl>
    <w:lvl w:ilvl="6" w:tplc="5956BB26" w:tentative="1">
      <w:start w:val="1"/>
      <w:numFmt w:val="bullet"/>
      <w:lvlText w:val=""/>
      <w:lvlJc w:val="left"/>
      <w:pPr>
        <w:tabs>
          <w:tab w:val="num" w:pos="5096"/>
        </w:tabs>
        <w:ind w:left="5096" w:hanging="360"/>
      </w:pPr>
      <w:rPr>
        <w:rFonts w:ascii="Symbol" w:hAnsi="Symbol" w:hint="default"/>
      </w:rPr>
    </w:lvl>
    <w:lvl w:ilvl="7" w:tplc="3ABCBFBE" w:tentative="1">
      <w:start w:val="1"/>
      <w:numFmt w:val="bullet"/>
      <w:lvlText w:val="o"/>
      <w:lvlJc w:val="left"/>
      <w:pPr>
        <w:tabs>
          <w:tab w:val="num" w:pos="5816"/>
        </w:tabs>
        <w:ind w:left="5816" w:hanging="360"/>
      </w:pPr>
      <w:rPr>
        <w:rFonts w:ascii="Courier New" w:hAnsi="Courier New" w:hint="default"/>
      </w:rPr>
    </w:lvl>
    <w:lvl w:ilvl="8" w:tplc="6A548886"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343193C"/>
    <w:multiLevelType w:val="hybridMultilevel"/>
    <w:tmpl w:val="70584BD4"/>
    <w:lvl w:ilvl="0" w:tplc="64B613EC">
      <w:start w:val="1"/>
      <w:numFmt w:val="bullet"/>
      <w:lvlText w:val=""/>
      <w:lvlJc w:val="left"/>
      <w:pPr>
        <w:tabs>
          <w:tab w:val="num" w:pos="776"/>
        </w:tabs>
        <w:ind w:left="776" w:hanging="360"/>
      </w:pPr>
      <w:rPr>
        <w:rFonts w:ascii="Symbol" w:hAnsi="Symbol" w:hint="default"/>
      </w:rPr>
    </w:lvl>
    <w:lvl w:ilvl="1" w:tplc="B8565B20" w:tentative="1">
      <w:start w:val="1"/>
      <w:numFmt w:val="bullet"/>
      <w:lvlText w:val="o"/>
      <w:lvlJc w:val="left"/>
      <w:pPr>
        <w:tabs>
          <w:tab w:val="num" w:pos="1496"/>
        </w:tabs>
        <w:ind w:left="1496" w:hanging="360"/>
      </w:pPr>
      <w:rPr>
        <w:rFonts w:ascii="Courier New" w:hAnsi="Courier New" w:hint="default"/>
      </w:rPr>
    </w:lvl>
    <w:lvl w:ilvl="2" w:tplc="597656BE" w:tentative="1">
      <w:start w:val="1"/>
      <w:numFmt w:val="bullet"/>
      <w:lvlText w:val=""/>
      <w:lvlJc w:val="left"/>
      <w:pPr>
        <w:tabs>
          <w:tab w:val="num" w:pos="2216"/>
        </w:tabs>
        <w:ind w:left="2216" w:hanging="360"/>
      </w:pPr>
      <w:rPr>
        <w:rFonts w:ascii="Wingdings" w:hAnsi="Wingdings" w:hint="default"/>
      </w:rPr>
    </w:lvl>
    <w:lvl w:ilvl="3" w:tplc="0F962CF2" w:tentative="1">
      <w:start w:val="1"/>
      <w:numFmt w:val="bullet"/>
      <w:lvlText w:val=""/>
      <w:lvlJc w:val="left"/>
      <w:pPr>
        <w:tabs>
          <w:tab w:val="num" w:pos="2936"/>
        </w:tabs>
        <w:ind w:left="2936" w:hanging="360"/>
      </w:pPr>
      <w:rPr>
        <w:rFonts w:ascii="Symbol" w:hAnsi="Symbol" w:hint="default"/>
      </w:rPr>
    </w:lvl>
    <w:lvl w:ilvl="4" w:tplc="8C0ADC9A" w:tentative="1">
      <w:start w:val="1"/>
      <w:numFmt w:val="bullet"/>
      <w:lvlText w:val="o"/>
      <w:lvlJc w:val="left"/>
      <w:pPr>
        <w:tabs>
          <w:tab w:val="num" w:pos="3656"/>
        </w:tabs>
        <w:ind w:left="3656" w:hanging="360"/>
      </w:pPr>
      <w:rPr>
        <w:rFonts w:ascii="Courier New" w:hAnsi="Courier New" w:hint="default"/>
      </w:rPr>
    </w:lvl>
    <w:lvl w:ilvl="5" w:tplc="9D728A1E" w:tentative="1">
      <w:start w:val="1"/>
      <w:numFmt w:val="bullet"/>
      <w:lvlText w:val=""/>
      <w:lvlJc w:val="left"/>
      <w:pPr>
        <w:tabs>
          <w:tab w:val="num" w:pos="4376"/>
        </w:tabs>
        <w:ind w:left="4376" w:hanging="360"/>
      </w:pPr>
      <w:rPr>
        <w:rFonts w:ascii="Wingdings" w:hAnsi="Wingdings" w:hint="default"/>
      </w:rPr>
    </w:lvl>
    <w:lvl w:ilvl="6" w:tplc="05BEBA3A" w:tentative="1">
      <w:start w:val="1"/>
      <w:numFmt w:val="bullet"/>
      <w:lvlText w:val=""/>
      <w:lvlJc w:val="left"/>
      <w:pPr>
        <w:tabs>
          <w:tab w:val="num" w:pos="5096"/>
        </w:tabs>
        <w:ind w:left="5096" w:hanging="360"/>
      </w:pPr>
      <w:rPr>
        <w:rFonts w:ascii="Symbol" w:hAnsi="Symbol" w:hint="default"/>
      </w:rPr>
    </w:lvl>
    <w:lvl w:ilvl="7" w:tplc="F022019A" w:tentative="1">
      <w:start w:val="1"/>
      <w:numFmt w:val="bullet"/>
      <w:lvlText w:val="o"/>
      <w:lvlJc w:val="left"/>
      <w:pPr>
        <w:tabs>
          <w:tab w:val="num" w:pos="5816"/>
        </w:tabs>
        <w:ind w:left="5816" w:hanging="360"/>
      </w:pPr>
      <w:rPr>
        <w:rFonts w:ascii="Courier New" w:hAnsi="Courier New" w:hint="default"/>
      </w:rPr>
    </w:lvl>
    <w:lvl w:ilvl="8" w:tplc="D8A854FC" w:tentative="1">
      <w:start w:val="1"/>
      <w:numFmt w:val="bullet"/>
      <w:lvlText w:val=""/>
      <w:lvlJc w:val="left"/>
      <w:pPr>
        <w:tabs>
          <w:tab w:val="num" w:pos="6536"/>
        </w:tabs>
        <w:ind w:left="6536" w:hanging="360"/>
      </w:pPr>
      <w:rPr>
        <w:rFonts w:ascii="Wingdings" w:hAnsi="Wingdings" w:hint="default"/>
      </w:rPr>
    </w:lvl>
  </w:abstractNum>
  <w:abstractNum w:abstractNumId="9"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10"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1" w15:restartNumberingAfterBreak="0">
    <w:nsid w:val="1FBF0E2B"/>
    <w:multiLevelType w:val="hybridMultilevel"/>
    <w:tmpl w:val="8E0A8F32"/>
    <w:lvl w:ilvl="0" w:tplc="DA489ADE">
      <w:start w:val="1"/>
      <w:numFmt w:val="decimal"/>
      <w:lvlText w:val="%1."/>
      <w:lvlJc w:val="left"/>
      <w:pPr>
        <w:tabs>
          <w:tab w:val="num" w:pos="720"/>
        </w:tabs>
        <w:ind w:left="720" w:hanging="360"/>
      </w:pPr>
    </w:lvl>
    <w:lvl w:ilvl="1" w:tplc="D7FEDDE8">
      <w:start w:val="1"/>
      <w:numFmt w:val="lowerLetter"/>
      <w:lvlText w:val="%2."/>
      <w:lvlJc w:val="left"/>
      <w:pPr>
        <w:tabs>
          <w:tab w:val="num" w:pos="1440"/>
        </w:tabs>
        <w:ind w:left="1440" w:hanging="360"/>
      </w:pPr>
    </w:lvl>
    <w:lvl w:ilvl="2" w:tplc="95C06B1C" w:tentative="1">
      <w:start w:val="1"/>
      <w:numFmt w:val="lowerRoman"/>
      <w:lvlText w:val="%3."/>
      <w:lvlJc w:val="right"/>
      <w:pPr>
        <w:tabs>
          <w:tab w:val="num" w:pos="2160"/>
        </w:tabs>
        <w:ind w:left="2160" w:hanging="180"/>
      </w:pPr>
    </w:lvl>
    <w:lvl w:ilvl="3" w:tplc="A21A5752" w:tentative="1">
      <w:start w:val="1"/>
      <w:numFmt w:val="decimal"/>
      <w:lvlText w:val="%4."/>
      <w:lvlJc w:val="left"/>
      <w:pPr>
        <w:tabs>
          <w:tab w:val="num" w:pos="2880"/>
        </w:tabs>
        <w:ind w:left="2880" w:hanging="360"/>
      </w:pPr>
    </w:lvl>
    <w:lvl w:ilvl="4" w:tplc="4A36538A" w:tentative="1">
      <w:start w:val="1"/>
      <w:numFmt w:val="lowerLetter"/>
      <w:lvlText w:val="%5."/>
      <w:lvlJc w:val="left"/>
      <w:pPr>
        <w:tabs>
          <w:tab w:val="num" w:pos="3600"/>
        </w:tabs>
        <w:ind w:left="3600" w:hanging="360"/>
      </w:pPr>
    </w:lvl>
    <w:lvl w:ilvl="5" w:tplc="4AC85D12" w:tentative="1">
      <w:start w:val="1"/>
      <w:numFmt w:val="lowerRoman"/>
      <w:lvlText w:val="%6."/>
      <w:lvlJc w:val="right"/>
      <w:pPr>
        <w:tabs>
          <w:tab w:val="num" w:pos="4320"/>
        </w:tabs>
        <w:ind w:left="4320" w:hanging="180"/>
      </w:pPr>
    </w:lvl>
    <w:lvl w:ilvl="6" w:tplc="ED1CCE32" w:tentative="1">
      <w:start w:val="1"/>
      <w:numFmt w:val="decimal"/>
      <w:lvlText w:val="%7."/>
      <w:lvlJc w:val="left"/>
      <w:pPr>
        <w:tabs>
          <w:tab w:val="num" w:pos="5040"/>
        </w:tabs>
        <w:ind w:left="5040" w:hanging="360"/>
      </w:pPr>
    </w:lvl>
    <w:lvl w:ilvl="7" w:tplc="FBE088CE" w:tentative="1">
      <w:start w:val="1"/>
      <w:numFmt w:val="lowerLetter"/>
      <w:lvlText w:val="%8."/>
      <w:lvlJc w:val="left"/>
      <w:pPr>
        <w:tabs>
          <w:tab w:val="num" w:pos="5760"/>
        </w:tabs>
        <w:ind w:left="5760" w:hanging="360"/>
      </w:pPr>
    </w:lvl>
    <w:lvl w:ilvl="8" w:tplc="E81E6B16" w:tentative="1">
      <w:start w:val="1"/>
      <w:numFmt w:val="lowerRoman"/>
      <w:lvlText w:val="%9."/>
      <w:lvlJc w:val="right"/>
      <w:pPr>
        <w:tabs>
          <w:tab w:val="num" w:pos="6480"/>
        </w:tabs>
        <w:ind w:left="6480" w:hanging="180"/>
      </w:pPr>
    </w:lvl>
  </w:abstractNum>
  <w:abstractNum w:abstractNumId="1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3" w15:restartNumberingAfterBreak="0">
    <w:nsid w:val="2B354683"/>
    <w:multiLevelType w:val="hybridMultilevel"/>
    <w:tmpl w:val="0EE81776"/>
    <w:lvl w:ilvl="0" w:tplc="F0FED824">
      <w:numFmt w:val="bullet"/>
      <w:lvlText w:val="-"/>
      <w:lvlJc w:val="left"/>
      <w:pPr>
        <w:tabs>
          <w:tab w:val="num" w:pos="720"/>
        </w:tabs>
        <w:ind w:left="720" w:hanging="360"/>
      </w:pPr>
      <w:rPr>
        <w:rFonts w:ascii="Times New Roman" w:eastAsia="Times New Roman" w:hAnsi="Times New Roman" w:cs="Times New Roman" w:hint="default"/>
      </w:rPr>
    </w:lvl>
    <w:lvl w:ilvl="1" w:tplc="98405328" w:tentative="1">
      <w:start w:val="1"/>
      <w:numFmt w:val="bullet"/>
      <w:lvlText w:val="o"/>
      <w:lvlJc w:val="left"/>
      <w:pPr>
        <w:tabs>
          <w:tab w:val="num" w:pos="1440"/>
        </w:tabs>
        <w:ind w:left="1440" w:hanging="360"/>
      </w:pPr>
      <w:rPr>
        <w:rFonts w:ascii="Courier New" w:hAnsi="Courier New" w:hint="default"/>
      </w:rPr>
    </w:lvl>
    <w:lvl w:ilvl="2" w:tplc="A72A8A70" w:tentative="1">
      <w:start w:val="1"/>
      <w:numFmt w:val="bullet"/>
      <w:lvlText w:val=""/>
      <w:lvlJc w:val="left"/>
      <w:pPr>
        <w:tabs>
          <w:tab w:val="num" w:pos="2160"/>
        </w:tabs>
        <w:ind w:left="2160" w:hanging="360"/>
      </w:pPr>
      <w:rPr>
        <w:rFonts w:ascii="Wingdings" w:hAnsi="Wingdings" w:hint="default"/>
      </w:rPr>
    </w:lvl>
    <w:lvl w:ilvl="3" w:tplc="5664CE20" w:tentative="1">
      <w:start w:val="1"/>
      <w:numFmt w:val="bullet"/>
      <w:lvlText w:val=""/>
      <w:lvlJc w:val="left"/>
      <w:pPr>
        <w:tabs>
          <w:tab w:val="num" w:pos="2880"/>
        </w:tabs>
        <w:ind w:left="2880" w:hanging="360"/>
      </w:pPr>
      <w:rPr>
        <w:rFonts w:ascii="Symbol" w:hAnsi="Symbol" w:hint="default"/>
      </w:rPr>
    </w:lvl>
    <w:lvl w:ilvl="4" w:tplc="3D787E28" w:tentative="1">
      <w:start w:val="1"/>
      <w:numFmt w:val="bullet"/>
      <w:lvlText w:val="o"/>
      <w:lvlJc w:val="left"/>
      <w:pPr>
        <w:tabs>
          <w:tab w:val="num" w:pos="3600"/>
        </w:tabs>
        <w:ind w:left="3600" w:hanging="360"/>
      </w:pPr>
      <w:rPr>
        <w:rFonts w:ascii="Courier New" w:hAnsi="Courier New" w:hint="default"/>
      </w:rPr>
    </w:lvl>
    <w:lvl w:ilvl="5" w:tplc="383E0D1C" w:tentative="1">
      <w:start w:val="1"/>
      <w:numFmt w:val="bullet"/>
      <w:lvlText w:val=""/>
      <w:lvlJc w:val="left"/>
      <w:pPr>
        <w:tabs>
          <w:tab w:val="num" w:pos="4320"/>
        </w:tabs>
        <w:ind w:left="4320" w:hanging="360"/>
      </w:pPr>
      <w:rPr>
        <w:rFonts w:ascii="Wingdings" w:hAnsi="Wingdings" w:hint="default"/>
      </w:rPr>
    </w:lvl>
    <w:lvl w:ilvl="6" w:tplc="4FEC8644" w:tentative="1">
      <w:start w:val="1"/>
      <w:numFmt w:val="bullet"/>
      <w:lvlText w:val=""/>
      <w:lvlJc w:val="left"/>
      <w:pPr>
        <w:tabs>
          <w:tab w:val="num" w:pos="5040"/>
        </w:tabs>
        <w:ind w:left="5040" w:hanging="360"/>
      </w:pPr>
      <w:rPr>
        <w:rFonts w:ascii="Symbol" w:hAnsi="Symbol" w:hint="default"/>
      </w:rPr>
    </w:lvl>
    <w:lvl w:ilvl="7" w:tplc="7FA8DAC2" w:tentative="1">
      <w:start w:val="1"/>
      <w:numFmt w:val="bullet"/>
      <w:lvlText w:val="o"/>
      <w:lvlJc w:val="left"/>
      <w:pPr>
        <w:tabs>
          <w:tab w:val="num" w:pos="5760"/>
        </w:tabs>
        <w:ind w:left="5760" w:hanging="360"/>
      </w:pPr>
      <w:rPr>
        <w:rFonts w:ascii="Courier New" w:hAnsi="Courier New" w:hint="default"/>
      </w:rPr>
    </w:lvl>
    <w:lvl w:ilvl="8" w:tplc="D2802D7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6D96073"/>
    <w:multiLevelType w:val="hybridMultilevel"/>
    <w:tmpl w:val="CA663CC0"/>
    <w:lvl w:ilvl="0" w:tplc="844CBB78">
      <w:start w:val="1"/>
      <w:numFmt w:val="decimal"/>
      <w:lvlText w:val="%1."/>
      <w:lvlJc w:val="left"/>
      <w:pPr>
        <w:tabs>
          <w:tab w:val="num" w:pos="1080"/>
        </w:tabs>
        <w:ind w:left="1080" w:hanging="360"/>
      </w:pPr>
    </w:lvl>
    <w:lvl w:ilvl="1" w:tplc="831A1206" w:tentative="1">
      <w:start w:val="1"/>
      <w:numFmt w:val="lowerLetter"/>
      <w:lvlText w:val="%2."/>
      <w:lvlJc w:val="left"/>
      <w:pPr>
        <w:tabs>
          <w:tab w:val="num" w:pos="1800"/>
        </w:tabs>
        <w:ind w:left="1800" w:hanging="360"/>
      </w:pPr>
    </w:lvl>
    <w:lvl w:ilvl="2" w:tplc="C908C978" w:tentative="1">
      <w:start w:val="1"/>
      <w:numFmt w:val="lowerRoman"/>
      <w:lvlText w:val="%3."/>
      <w:lvlJc w:val="right"/>
      <w:pPr>
        <w:tabs>
          <w:tab w:val="num" w:pos="2520"/>
        </w:tabs>
        <w:ind w:left="2520" w:hanging="180"/>
      </w:pPr>
    </w:lvl>
    <w:lvl w:ilvl="3" w:tplc="B95A3068" w:tentative="1">
      <w:start w:val="1"/>
      <w:numFmt w:val="decimal"/>
      <w:lvlText w:val="%4."/>
      <w:lvlJc w:val="left"/>
      <w:pPr>
        <w:tabs>
          <w:tab w:val="num" w:pos="3240"/>
        </w:tabs>
        <w:ind w:left="3240" w:hanging="360"/>
      </w:pPr>
    </w:lvl>
    <w:lvl w:ilvl="4" w:tplc="66C0300E" w:tentative="1">
      <w:start w:val="1"/>
      <w:numFmt w:val="lowerLetter"/>
      <w:lvlText w:val="%5."/>
      <w:lvlJc w:val="left"/>
      <w:pPr>
        <w:tabs>
          <w:tab w:val="num" w:pos="3960"/>
        </w:tabs>
        <w:ind w:left="3960" w:hanging="360"/>
      </w:pPr>
    </w:lvl>
    <w:lvl w:ilvl="5" w:tplc="12F81912" w:tentative="1">
      <w:start w:val="1"/>
      <w:numFmt w:val="lowerRoman"/>
      <w:lvlText w:val="%6."/>
      <w:lvlJc w:val="right"/>
      <w:pPr>
        <w:tabs>
          <w:tab w:val="num" w:pos="4680"/>
        </w:tabs>
        <w:ind w:left="4680" w:hanging="180"/>
      </w:pPr>
    </w:lvl>
    <w:lvl w:ilvl="6" w:tplc="2C68E1E0" w:tentative="1">
      <w:start w:val="1"/>
      <w:numFmt w:val="decimal"/>
      <w:lvlText w:val="%7."/>
      <w:lvlJc w:val="left"/>
      <w:pPr>
        <w:tabs>
          <w:tab w:val="num" w:pos="5400"/>
        </w:tabs>
        <w:ind w:left="5400" w:hanging="360"/>
      </w:pPr>
    </w:lvl>
    <w:lvl w:ilvl="7" w:tplc="FED62544" w:tentative="1">
      <w:start w:val="1"/>
      <w:numFmt w:val="lowerLetter"/>
      <w:lvlText w:val="%8."/>
      <w:lvlJc w:val="left"/>
      <w:pPr>
        <w:tabs>
          <w:tab w:val="num" w:pos="6120"/>
        </w:tabs>
        <w:ind w:left="6120" w:hanging="360"/>
      </w:pPr>
    </w:lvl>
    <w:lvl w:ilvl="8" w:tplc="14AC8D80" w:tentative="1">
      <w:start w:val="1"/>
      <w:numFmt w:val="lowerRoman"/>
      <w:lvlText w:val="%9."/>
      <w:lvlJc w:val="right"/>
      <w:pPr>
        <w:tabs>
          <w:tab w:val="num" w:pos="6840"/>
        </w:tabs>
        <w:ind w:left="6840" w:hanging="180"/>
      </w:pPr>
    </w:lvl>
  </w:abstractNum>
  <w:abstractNum w:abstractNumId="18" w15:restartNumberingAfterBreak="0">
    <w:nsid w:val="3DA64B37"/>
    <w:multiLevelType w:val="hybridMultilevel"/>
    <w:tmpl w:val="6D20E0BE"/>
    <w:lvl w:ilvl="0" w:tplc="6130D3B0">
      <w:start w:val="1"/>
      <w:numFmt w:val="bullet"/>
      <w:lvlText w:val="-"/>
      <w:lvlJc w:val="left"/>
      <w:pPr>
        <w:tabs>
          <w:tab w:val="num" w:pos="360"/>
        </w:tabs>
        <w:ind w:left="360" w:hanging="360"/>
      </w:pPr>
      <w:rPr>
        <w:rFonts w:ascii="Cambria" w:hAnsi="Cambria" w:hint="default"/>
      </w:rPr>
    </w:lvl>
    <w:lvl w:ilvl="1" w:tplc="9BAED016" w:tentative="1">
      <w:start w:val="1"/>
      <w:numFmt w:val="bullet"/>
      <w:lvlText w:val="o"/>
      <w:lvlJc w:val="left"/>
      <w:pPr>
        <w:ind w:left="1440" w:hanging="360"/>
      </w:pPr>
      <w:rPr>
        <w:rFonts w:ascii="Courier New" w:hAnsi="Courier New" w:cs="Courier New" w:hint="default"/>
      </w:rPr>
    </w:lvl>
    <w:lvl w:ilvl="2" w:tplc="7D906852" w:tentative="1">
      <w:start w:val="1"/>
      <w:numFmt w:val="bullet"/>
      <w:lvlText w:val=""/>
      <w:lvlJc w:val="left"/>
      <w:pPr>
        <w:ind w:left="2160" w:hanging="360"/>
      </w:pPr>
      <w:rPr>
        <w:rFonts w:ascii="Wingdings" w:hAnsi="Wingdings" w:hint="default"/>
      </w:rPr>
    </w:lvl>
    <w:lvl w:ilvl="3" w:tplc="9EA8305E" w:tentative="1">
      <w:start w:val="1"/>
      <w:numFmt w:val="bullet"/>
      <w:lvlText w:val=""/>
      <w:lvlJc w:val="left"/>
      <w:pPr>
        <w:ind w:left="2880" w:hanging="360"/>
      </w:pPr>
      <w:rPr>
        <w:rFonts w:ascii="Symbol" w:hAnsi="Symbol" w:hint="default"/>
      </w:rPr>
    </w:lvl>
    <w:lvl w:ilvl="4" w:tplc="ED14A1C6" w:tentative="1">
      <w:start w:val="1"/>
      <w:numFmt w:val="bullet"/>
      <w:lvlText w:val="o"/>
      <w:lvlJc w:val="left"/>
      <w:pPr>
        <w:ind w:left="3600" w:hanging="360"/>
      </w:pPr>
      <w:rPr>
        <w:rFonts w:ascii="Courier New" w:hAnsi="Courier New" w:cs="Courier New" w:hint="default"/>
      </w:rPr>
    </w:lvl>
    <w:lvl w:ilvl="5" w:tplc="C0227454" w:tentative="1">
      <w:start w:val="1"/>
      <w:numFmt w:val="bullet"/>
      <w:lvlText w:val=""/>
      <w:lvlJc w:val="left"/>
      <w:pPr>
        <w:ind w:left="4320" w:hanging="360"/>
      </w:pPr>
      <w:rPr>
        <w:rFonts w:ascii="Wingdings" w:hAnsi="Wingdings" w:hint="default"/>
      </w:rPr>
    </w:lvl>
    <w:lvl w:ilvl="6" w:tplc="5DF4F36A" w:tentative="1">
      <w:start w:val="1"/>
      <w:numFmt w:val="bullet"/>
      <w:lvlText w:val=""/>
      <w:lvlJc w:val="left"/>
      <w:pPr>
        <w:ind w:left="5040" w:hanging="360"/>
      </w:pPr>
      <w:rPr>
        <w:rFonts w:ascii="Symbol" w:hAnsi="Symbol" w:hint="default"/>
      </w:rPr>
    </w:lvl>
    <w:lvl w:ilvl="7" w:tplc="C494E224" w:tentative="1">
      <w:start w:val="1"/>
      <w:numFmt w:val="bullet"/>
      <w:lvlText w:val="o"/>
      <w:lvlJc w:val="left"/>
      <w:pPr>
        <w:ind w:left="5760" w:hanging="360"/>
      </w:pPr>
      <w:rPr>
        <w:rFonts w:ascii="Courier New" w:hAnsi="Courier New" w:cs="Courier New" w:hint="default"/>
      </w:rPr>
    </w:lvl>
    <w:lvl w:ilvl="8" w:tplc="0F9C59A4" w:tentative="1">
      <w:start w:val="1"/>
      <w:numFmt w:val="bullet"/>
      <w:lvlText w:val=""/>
      <w:lvlJc w:val="left"/>
      <w:pPr>
        <w:ind w:left="6480" w:hanging="360"/>
      </w:pPr>
      <w:rPr>
        <w:rFonts w:ascii="Wingdings" w:hAnsi="Wingdings" w:hint="default"/>
      </w:rPr>
    </w:lvl>
  </w:abstractNum>
  <w:abstractNum w:abstractNumId="19" w15:restartNumberingAfterBreak="0">
    <w:nsid w:val="467373A9"/>
    <w:multiLevelType w:val="hybridMultilevel"/>
    <w:tmpl w:val="E3BA04EE"/>
    <w:lvl w:ilvl="0" w:tplc="06E611C6">
      <w:start w:val="1"/>
      <w:numFmt w:val="decimal"/>
      <w:lvlText w:val="%1."/>
      <w:lvlJc w:val="left"/>
      <w:pPr>
        <w:tabs>
          <w:tab w:val="num" w:pos="930"/>
        </w:tabs>
        <w:ind w:left="930" w:hanging="570"/>
      </w:pPr>
      <w:rPr>
        <w:rFonts w:hint="default"/>
      </w:rPr>
    </w:lvl>
    <w:lvl w:ilvl="1" w:tplc="1944C1D8">
      <w:start w:val="5"/>
      <w:numFmt w:val="decimal"/>
      <w:lvlText w:val="%2"/>
      <w:lvlJc w:val="left"/>
      <w:pPr>
        <w:tabs>
          <w:tab w:val="num" w:pos="1650"/>
        </w:tabs>
        <w:ind w:left="1650" w:hanging="570"/>
      </w:pPr>
      <w:rPr>
        <w:rFonts w:hint="default"/>
      </w:rPr>
    </w:lvl>
    <w:lvl w:ilvl="2" w:tplc="069A96E2" w:tentative="1">
      <w:start w:val="1"/>
      <w:numFmt w:val="lowerRoman"/>
      <w:lvlText w:val="%3."/>
      <w:lvlJc w:val="right"/>
      <w:pPr>
        <w:tabs>
          <w:tab w:val="num" w:pos="2160"/>
        </w:tabs>
        <w:ind w:left="2160" w:hanging="180"/>
      </w:pPr>
    </w:lvl>
    <w:lvl w:ilvl="3" w:tplc="E39A231A" w:tentative="1">
      <w:start w:val="1"/>
      <w:numFmt w:val="decimal"/>
      <w:lvlText w:val="%4."/>
      <w:lvlJc w:val="left"/>
      <w:pPr>
        <w:tabs>
          <w:tab w:val="num" w:pos="2880"/>
        </w:tabs>
        <w:ind w:left="2880" w:hanging="360"/>
      </w:pPr>
    </w:lvl>
    <w:lvl w:ilvl="4" w:tplc="1D7A2120" w:tentative="1">
      <w:start w:val="1"/>
      <w:numFmt w:val="lowerLetter"/>
      <w:lvlText w:val="%5."/>
      <w:lvlJc w:val="left"/>
      <w:pPr>
        <w:tabs>
          <w:tab w:val="num" w:pos="3600"/>
        </w:tabs>
        <w:ind w:left="3600" w:hanging="360"/>
      </w:pPr>
    </w:lvl>
    <w:lvl w:ilvl="5" w:tplc="2620E8CE" w:tentative="1">
      <w:start w:val="1"/>
      <w:numFmt w:val="lowerRoman"/>
      <w:lvlText w:val="%6."/>
      <w:lvlJc w:val="right"/>
      <w:pPr>
        <w:tabs>
          <w:tab w:val="num" w:pos="4320"/>
        </w:tabs>
        <w:ind w:left="4320" w:hanging="180"/>
      </w:pPr>
    </w:lvl>
    <w:lvl w:ilvl="6" w:tplc="B1A6BAA4" w:tentative="1">
      <w:start w:val="1"/>
      <w:numFmt w:val="decimal"/>
      <w:lvlText w:val="%7."/>
      <w:lvlJc w:val="left"/>
      <w:pPr>
        <w:tabs>
          <w:tab w:val="num" w:pos="5040"/>
        </w:tabs>
        <w:ind w:left="5040" w:hanging="360"/>
      </w:pPr>
    </w:lvl>
    <w:lvl w:ilvl="7" w:tplc="DCD2202E" w:tentative="1">
      <w:start w:val="1"/>
      <w:numFmt w:val="lowerLetter"/>
      <w:lvlText w:val="%8."/>
      <w:lvlJc w:val="left"/>
      <w:pPr>
        <w:tabs>
          <w:tab w:val="num" w:pos="5760"/>
        </w:tabs>
        <w:ind w:left="5760" w:hanging="360"/>
      </w:pPr>
    </w:lvl>
    <w:lvl w:ilvl="8" w:tplc="097E7D5A" w:tentative="1">
      <w:start w:val="1"/>
      <w:numFmt w:val="lowerRoman"/>
      <w:lvlText w:val="%9."/>
      <w:lvlJc w:val="right"/>
      <w:pPr>
        <w:tabs>
          <w:tab w:val="num" w:pos="6480"/>
        </w:tabs>
        <w:ind w:left="6480" w:hanging="180"/>
      </w:pPr>
    </w:lvl>
  </w:abstractNum>
  <w:abstractNum w:abstractNumId="2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1" w15:restartNumberingAfterBreak="0">
    <w:nsid w:val="4DAE5508"/>
    <w:multiLevelType w:val="hybridMultilevel"/>
    <w:tmpl w:val="DA0EE772"/>
    <w:lvl w:ilvl="0" w:tplc="7652AC5E">
      <w:start w:val="1"/>
      <w:numFmt w:val="bullet"/>
      <w:lvlText w:val=""/>
      <w:lvlJc w:val="left"/>
      <w:pPr>
        <w:tabs>
          <w:tab w:val="num" w:pos="278"/>
        </w:tabs>
        <w:ind w:left="278" w:hanging="360"/>
      </w:pPr>
      <w:rPr>
        <w:rFonts w:ascii="Symbol" w:hAnsi="Symbol" w:hint="default"/>
      </w:rPr>
    </w:lvl>
    <w:lvl w:ilvl="1" w:tplc="44BA082C" w:tentative="1">
      <w:start w:val="1"/>
      <w:numFmt w:val="bullet"/>
      <w:lvlText w:val="o"/>
      <w:lvlJc w:val="left"/>
      <w:pPr>
        <w:tabs>
          <w:tab w:val="num" w:pos="1440"/>
        </w:tabs>
        <w:ind w:left="1440" w:hanging="360"/>
      </w:pPr>
      <w:rPr>
        <w:rFonts w:ascii="Courier New" w:hAnsi="Courier New" w:hint="default"/>
      </w:rPr>
    </w:lvl>
    <w:lvl w:ilvl="2" w:tplc="E9BEE30E" w:tentative="1">
      <w:start w:val="1"/>
      <w:numFmt w:val="bullet"/>
      <w:lvlText w:val=""/>
      <w:lvlJc w:val="left"/>
      <w:pPr>
        <w:tabs>
          <w:tab w:val="num" w:pos="2160"/>
        </w:tabs>
        <w:ind w:left="2160" w:hanging="360"/>
      </w:pPr>
      <w:rPr>
        <w:rFonts w:ascii="Wingdings" w:hAnsi="Wingdings" w:hint="default"/>
      </w:rPr>
    </w:lvl>
    <w:lvl w:ilvl="3" w:tplc="4232F094" w:tentative="1">
      <w:start w:val="1"/>
      <w:numFmt w:val="bullet"/>
      <w:lvlText w:val=""/>
      <w:lvlJc w:val="left"/>
      <w:pPr>
        <w:tabs>
          <w:tab w:val="num" w:pos="2880"/>
        </w:tabs>
        <w:ind w:left="2880" w:hanging="360"/>
      </w:pPr>
      <w:rPr>
        <w:rFonts w:ascii="Symbol" w:hAnsi="Symbol" w:hint="default"/>
      </w:rPr>
    </w:lvl>
    <w:lvl w:ilvl="4" w:tplc="FF169488" w:tentative="1">
      <w:start w:val="1"/>
      <w:numFmt w:val="bullet"/>
      <w:lvlText w:val="o"/>
      <w:lvlJc w:val="left"/>
      <w:pPr>
        <w:tabs>
          <w:tab w:val="num" w:pos="3600"/>
        </w:tabs>
        <w:ind w:left="3600" w:hanging="360"/>
      </w:pPr>
      <w:rPr>
        <w:rFonts w:ascii="Courier New" w:hAnsi="Courier New" w:hint="default"/>
      </w:rPr>
    </w:lvl>
    <w:lvl w:ilvl="5" w:tplc="8F0C372C" w:tentative="1">
      <w:start w:val="1"/>
      <w:numFmt w:val="bullet"/>
      <w:lvlText w:val=""/>
      <w:lvlJc w:val="left"/>
      <w:pPr>
        <w:tabs>
          <w:tab w:val="num" w:pos="4320"/>
        </w:tabs>
        <w:ind w:left="4320" w:hanging="360"/>
      </w:pPr>
      <w:rPr>
        <w:rFonts w:ascii="Wingdings" w:hAnsi="Wingdings" w:hint="default"/>
      </w:rPr>
    </w:lvl>
    <w:lvl w:ilvl="6" w:tplc="DBC46ECA" w:tentative="1">
      <w:start w:val="1"/>
      <w:numFmt w:val="bullet"/>
      <w:lvlText w:val=""/>
      <w:lvlJc w:val="left"/>
      <w:pPr>
        <w:tabs>
          <w:tab w:val="num" w:pos="5040"/>
        </w:tabs>
        <w:ind w:left="5040" w:hanging="360"/>
      </w:pPr>
      <w:rPr>
        <w:rFonts w:ascii="Symbol" w:hAnsi="Symbol" w:hint="default"/>
      </w:rPr>
    </w:lvl>
    <w:lvl w:ilvl="7" w:tplc="D7B2749C" w:tentative="1">
      <w:start w:val="1"/>
      <w:numFmt w:val="bullet"/>
      <w:lvlText w:val="o"/>
      <w:lvlJc w:val="left"/>
      <w:pPr>
        <w:tabs>
          <w:tab w:val="num" w:pos="5760"/>
        </w:tabs>
        <w:ind w:left="5760" w:hanging="360"/>
      </w:pPr>
      <w:rPr>
        <w:rFonts w:ascii="Courier New" w:hAnsi="Courier New" w:hint="default"/>
      </w:rPr>
    </w:lvl>
    <w:lvl w:ilvl="8" w:tplc="F3BE4BB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BB473E"/>
    <w:multiLevelType w:val="hybridMultilevel"/>
    <w:tmpl w:val="BA782D10"/>
    <w:lvl w:ilvl="0" w:tplc="6FE2C9F2">
      <w:start w:val="5"/>
      <w:numFmt w:val="upperLetter"/>
      <w:lvlText w:val="%1."/>
      <w:lvlJc w:val="left"/>
      <w:pPr>
        <w:tabs>
          <w:tab w:val="num" w:pos="720"/>
        </w:tabs>
        <w:ind w:left="720" w:hanging="360"/>
      </w:pPr>
      <w:rPr>
        <w:rFonts w:hint="default"/>
      </w:rPr>
    </w:lvl>
    <w:lvl w:ilvl="1" w:tplc="DD989372" w:tentative="1">
      <w:start w:val="1"/>
      <w:numFmt w:val="lowerLetter"/>
      <w:lvlText w:val="%2."/>
      <w:lvlJc w:val="left"/>
      <w:pPr>
        <w:tabs>
          <w:tab w:val="num" w:pos="1440"/>
        </w:tabs>
        <w:ind w:left="1440" w:hanging="360"/>
      </w:pPr>
    </w:lvl>
    <w:lvl w:ilvl="2" w:tplc="23F23D5E" w:tentative="1">
      <w:start w:val="1"/>
      <w:numFmt w:val="lowerRoman"/>
      <w:lvlText w:val="%3."/>
      <w:lvlJc w:val="right"/>
      <w:pPr>
        <w:tabs>
          <w:tab w:val="num" w:pos="2160"/>
        </w:tabs>
        <w:ind w:left="2160" w:hanging="180"/>
      </w:pPr>
    </w:lvl>
    <w:lvl w:ilvl="3" w:tplc="A3F6B4FA" w:tentative="1">
      <w:start w:val="1"/>
      <w:numFmt w:val="decimal"/>
      <w:lvlText w:val="%4."/>
      <w:lvlJc w:val="left"/>
      <w:pPr>
        <w:tabs>
          <w:tab w:val="num" w:pos="2880"/>
        </w:tabs>
        <w:ind w:left="2880" w:hanging="360"/>
      </w:pPr>
    </w:lvl>
    <w:lvl w:ilvl="4" w:tplc="701C8004" w:tentative="1">
      <w:start w:val="1"/>
      <w:numFmt w:val="lowerLetter"/>
      <w:lvlText w:val="%5."/>
      <w:lvlJc w:val="left"/>
      <w:pPr>
        <w:tabs>
          <w:tab w:val="num" w:pos="3600"/>
        </w:tabs>
        <w:ind w:left="3600" w:hanging="360"/>
      </w:pPr>
    </w:lvl>
    <w:lvl w:ilvl="5" w:tplc="AF9C7D06" w:tentative="1">
      <w:start w:val="1"/>
      <w:numFmt w:val="lowerRoman"/>
      <w:lvlText w:val="%6."/>
      <w:lvlJc w:val="right"/>
      <w:pPr>
        <w:tabs>
          <w:tab w:val="num" w:pos="4320"/>
        </w:tabs>
        <w:ind w:left="4320" w:hanging="180"/>
      </w:pPr>
    </w:lvl>
    <w:lvl w:ilvl="6" w:tplc="C89A79A0" w:tentative="1">
      <w:start w:val="1"/>
      <w:numFmt w:val="decimal"/>
      <w:lvlText w:val="%7."/>
      <w:lvlJc w:val="left"/>
      <w:pPr>
        <w:tabs>
          <w:tab w:val="num" w:pos="5040"/>
        </w:tabs>
        <w:ind w:left="5040" w:hanging="360"/>
      </w:pPr>
    </w:lvl>
    <w:lvl w:ilvl="7" w:tplc="57F4BBCC" w:tentative="1">
      <w:start w:val="1"/>
      <w:numFmt w:val="lowerLetter"/>
      <w:lvlText w:val="%8."/>
      <w:lvlJc w:val="left"/>
      <w:pPr>
        <w:tabs>
          <w:tab w:val="num" w:pos="5760"/>
        </w:tabs>
        <w:ind w:left="5760" w:hanging="360"/>
      </w:pPr>
    </w:lvl>
    <w:lvl w:ilvl="8" w:tplc="26669528" w:tentative="1">
      <w:start w:val="1"/>
      <w:numFmt w:val="lowerRoman"/>
      <w:lvlText w:val="%9."/>
      <w:lvlJc w:val="right"/>
      <w:pPr>
        <w:tabs>
          <w:tab w:val="num" w:pos="6480"/>
        </w:tabs>
        <w:ind w:left="6480" w:hanging="180"/>
      </w:pPr>
    </w:lvl>
  </w:abstractNum>
  <w:abstractNum w:abstractNumId="23" w15:restartNumberingAfterBreak="0">
    <w:nsid w:val="4F1F1D26"/>
    <w:multiLevelType w:val="hybridMultilevel"/>
    <w:tmpl w:val="2E749F0C"/>
    <w:lvl w:ilvl="0" w:tplc="67187DA8">
      <w:start w:val="1"/>
      <w:numFmt w:val="bullet"/>
      <w:lvlText w:val=""/>
      <w:lvlJc w:val="left"/>
      <w:pPr>
        <w:tabs>
          <w:tab w:val="num" w:pos="776"/>
        </w:tabs>
        <w:ind w:left="776" w:hanging="360"/>
      </w:pPr>
      <w:rPr>
        <w:rFonts w:ascii="Symbol" w:hAnsi="Symbol" w:hint="default"/>
      </w:rPr>
    </w:lvl>
    <w:lvl w:ilvl="1" w:tplc="0856066C" w:tentative="1">
      <w:start w:val="1"/>
      <w:numFmt w:val="bullet"/>
      <w:lvlText w:val="o"/>
      <w:lvlJc w:val="left"/>
      <w:pPr>
        <w:tabs>
          <w:tab w:val="num" w:pos="1496"/>
        </w:tabs>
        <w:ind w:left="1496" w:hanging="360"/>
      </w:pPr>
      <w:rPr>
        <w:rFonts w:ascii="Courier New" w:hAnsi="Courier New" w:hint="default"/>
      </w:rPr>
    </w:lvl>
    <w:lvl w:ilvl="2" w:tplc="CB3C32D4" w:tentative="1">
      <w:start w:val="1"/>
      <w:numFmt w:val="bullet"/>
      <w:lvlText w:val=""/>
      <w:lvlJc w:val="left"/>
      <w:pPr>
        <w:tabs>
          <w:tab w:val="num" w:pos="2216"/>
        </w:tabs>
        <w:ind w:left="2216" w:hanging="360"/>
      </w:pPr>
      <w:rPr>
        <w:rFonts w:ascii="Wingdings" w:hAnsi="Wingdings" w:hint="default"/>
      </w:rPr>
    </w:lvl>
    <w:lvl w:ilvl="3" w:tplc="7F80D260" w:tentative="1">
      <w:start w:val="1"/>
      <w:numFmt w:val="bullet"/>
      <w:lvlText w:val=""/>
      <w:lvlJc w:val="left"/>
      <w:pPr>
        <w:tabs>
          <w:tab w:val="num" w:pos="2936"/>
        </w:tabs>
        <w:ind w:left="2936" w:hanging="360"/>
      </w:pPr>
      <w:rPr>
        <w:rFonts w:ascii="Symbol" w:hAnsi="Symbol" w:hint="default"/>
      </w:rPr>
    </w:lvl>
    <w:lvl w:ilvl="4" w:tplc="6A721F28" w:tentative="1">
      <w:start w:val="1"/>
      <w:numFmt w:val="bullet"/>
      <w:lvlText w:val="o"/>
      <w:lvlJc w:val="left"/>
      <w:pPr>
        <w:tabs>
          <w:tab w:val="num" w:pos="3656"/>
        </w:tabs>
        <w:ind w:left="3656" w:hanging="360"/>
      </w:pPr>
      <w:rPr>
        <w:rFonts w:ascii="Courier New" w:hAnsi="Courier New" w:hint="default"/>
      </w:rPr>
    </w:lvl>
    <w:lvl w:ilvl="5" w:tplc="A8EACA16" w:tentative="1">
      <w:start w:val="1"/>
      <w:numFmt w:val="bullet"/>
      <w:lvlText w:val=""/>
      <w:lvlJc w:val="left"/>
      <w:pPr>
        <w:tabs>
          <w:tab w:val="num" w:pos="4376"/>
        </w:tabs>
        <w:ind w:left="4376" w:hanging="360"/>
      </w:pPr>
      <w:rPr>
        <w:rFonts w:ascii="Wingdings" w:hAnsi="Wingdings" w:hint="default"/>
      </w:rPr>
    </w:lvl>
    <w:lvl w:ilvl="6" w:tplc="62220602" w:tentative="1">
      <w:start w:val="1"/>
      <w:numFmt w:val="bullet"/>
      <w:lvlText w:val=""/>
      <w:lvlJc w:val="left"/>
      <w:pPr>
        <w:tabs>
          <w:tab w:val="num" w:pos="5096"/>
        </w:tabs>
        <w:ind w:left="5096" w:hanging="360"/>
      </w:pPr>
      <w:rPr>
        <w:rFonts w:ascii="Symbol" w:hAnsi="Symbol" w:hint="default"/>
      </w:rPr>
    </w:lvl>
    <w:lvl w:ilvl="7" w:tplc="DE201366" w:tentative="1">
      <w:start w:val="1"/>
      <w:numFmt w:val="bullet"/>
      <w:lvlText w:val="o"/>
      <w:lvlJc w:val="left"/>
      <w:pPr>
        <w:tabs>
          <w:tab w:val="num" w:pos="5816"/>
        </w:tabs>
        <w:ind w:left="5816" w:hanging="360"/>
      </w:pPr>
      <w:rPr>
        <w:rFonts w:ascii="Courier New" w:hAnsi="Courier New" w:hint="default"/>
      </w:rPr>
    </w:lvl>
    <w:lvl w:ilvl="8" w:tplc="9F4C963C" w:tentative="1">
      <w:start w:val="1"/>
      <w:numFmt w:val="bullet"/>
      <w:lvlText w:val=""/>
      <w:lvlJc w:val="left"/>
      <w:pPr>
        <w:tabs>
          <w:tab w:val="num" w:pos="6536"/>
        </w:tabs>
        <w:ind w:left="6536" w:hanging="360"/>
      </w:pPr>
      <w:rPr>
        <w:rFonts w:ascii="Wingdings" w:hAnsi="Wingdings" w:hint="default"/>
      </w:rPr>
    </w:lvl>
  </w:abstractNum>
  <w:abstractNum w:abstractNumId="24" w15:restartNumberingAfterBreak="0">
    <w:nsid w:val="52C80393"/>
    <w:multiLevelType w:val="hybridMultilevel"/>
    <w:tmpl w:val="7996087A"/>
    <w:lvl w:ilvl="0" w:tplc="9618A9AA">
      <w:start w:val="1"/>
      <w:numFmt w:val="bullet"/>
      <w:lvlText w:val=""/>
      <w:lvlJc w:val="left"/>
      <w:pPr>
        <w:tabs>
          <w:tab w:val="num" w:pos="278"/>
        </w:tabs>
        <w:ind w:left="278" w:hanging="360"/>
      </w:pPr>
      <w:rPr>
        <w:rFonts w:ascii="Symbol" w:hAnsi="Symbol" w:hint="default"/>
      </w:rPr>
    </w:lvl>
    <w:lvl w:ilvl="1" w:tplc="6346007E" w:tentative="1">
      <w:start w:val="1"/>
      <w:numFmt w:val="bullet"/>
      <w:lvlText w:val="o"/>
      <w:lvlJc w:val="left"/>
      <w:pPr>
        <w:tabs>
          <w:tab w:val="num" w:pos="1440"/>
        </w:tabs>
        <w:ind w:left="1440" w:hanging="360"/>
      </w:pPr>
      <w:rPr>
        <w:rFonts w:ascii="Courier New" w:hAnsi="Courier New" w:hint="default"/>
      </w:rPr>
    </w:lvl>
    <w:lvl w:ilvl="2" w:tplc="3D66C63E" w:tentative="1">
      <w:start w:val="1"/>
      <w:numFmt w:val="bullet"/>
      <w:lvlText w:val=""/>
      <w:lvlJc w:val="left"/>
      <w:pPr>
        <w:tabs>
          <w:tab w:val="num" w:pos="2160"/>
        </w:tabs>
        <w:ind w:left="2160" w:hanging="360"/>
      </w:pPr>
      <w:rPr>
        <w:rFonts w:ascii="Wingdings" w:hAnsi="Wingdings" w:hint="default"/>
      </w:rPr>
    </w:lvl>
    <w:lvl w:ilvl="3" w:tplc="D69CA32A" w:tentative="1">
      <w:start w:val="1"/>
      <w:numFmt w:val="bullet"/>
      <w:lvlText w:val=""/>
      <w:lvlJc w:val="left"/>
      <w:pPr>
        <w:tabs>
          <w:tab w:val="num" w:pos="2880"/>
        </w:tabs>
        <w:ind w:left="2880" w:hanging="360"/>
      </w:pPr>
      <w:rPr>
        <w:rFonts w:ascii="Symbol" w:hAnsi="Symbol" w:hint="default"/>
      </w:rPr>
    </w:lvl>
    <w:lvl w:ilvl="4" w:tplc="034A8D72" w:tentative="1">
      <w:start w:val="1"/>
      <w:numFmt w:val="bullet"/>
      <w:lvlText w:val="o"/>
      <w:lvlJc w:val="left"/>
      <w:pPr>
        <w:tabs>
          <w:tab w:val="num" w:pos="3600"/>
        </w:tabs>
        <w:ind w:left="3600" w:hanging="360"/>
      </w:pPr>
      <w:rPr>
        <w:rFonts w:ascii="Courier New" w:hAnsi="Courier New" w:hint="default"/>
      </w:rPr>
    </w:lvl>
    <w:lvl w:ilvl="5" w:tplc="F09AFC66" w:tentative="1">
      <w:start w:val="1"/>
      <w:numFmt w:val="bullet"/>
      <w:lvlText w:val=""/>
      <w:lvlJc w:val="left"/>
      <w:pPr>
        <w:tabs>
          <w:tab w:val="num" w:pos="4320"/>
        </w:tabs>
        <w:ind w:left="4320" w:hanging="360"/>
      </w:pPr>
      <w:rPr>
        <w:rFonts w:ascii="Wingdings" w:hAnsi="Wingdings" w:hint="default"/>
      </w:rPr>
    </w:lvl>
    <w:lvl w:ilvl="6" w:tplc="5E041D3E" w:tentative="1">
      <w:start w:val="1"/>
      <w:numFmt w:val="bullet"/>
      <w:lvlText w:val=""/>
      <w:lvlJc w:val="left"/>
      <w:pPr>
        <w:tabs>
          <w:tab w:val="num" w:pos="5040"/>
        </w:tabs>
        <w:ind w:left="5040" w:hanging="360"/>
      </w:pPr>
      <w:rPr>
        <w:rFonts w:ascii="Symbol" w:hAnsi="Symbol" w:hint="default"/>
      </w:rPr>
    </w:lvl>
    <w:lvl w:ilvl="7" w:tplc="21B6C710" w:tentative="1">
      <w:start w:val="1"/>
      <w:numFmt w:val="bullet"/>
      <w:lvlText w:val="o"/>
      <w:lvlJc w:val="left"/>
      <w:pPr>
        <w:tabs>
          <w:tab w:val="num" w:pos="5760"/>
        </w:tabs>
        <w:ind w:left="5760" w:hanging="360"/>
      </w:pPr>
      <w:rPr>
        <w:rFonts w:ascii="Courier New" w:hAnsi="Courier New" w:hint="default"/>
      </w:rPr>
    </w:lvl>
    <w:lvl w:ilvl="8" w:tplc="46488CF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A3F65D8"/>
    <w:multiLevelType w:val="multilevel"/>
    <w:tmpl w:val="A02E932A"/>
    <w:numStyleLink w:val="BulletsAgency"/>
  </w:abstractNum>
  <w:abstractNum w:abstractNumId="27"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8" w15:restartNumberingAfterBreak="0">
    <w:nsid w:val="5E0C3C1E"/>
    <w:multiLevelType w:val="hybridMultilevel"/>
    <w:tmpl w:val="BCC6941C"/>
    <w:lvl w:ilvl="0" w:tplc="5A004230">
      <w:start w:val="1"/>
      <w:numFmt w:val="upperLetter"/>
      <w:pStyle w:val="Style3"/>
      <w:suff w:val="space"/>
      <w:lvlText w:val="%1."/>
      <w:lvlJc w:val="left"/>
      <w:pPr>
        <w:ind w:left="0" w:firstLine="0"/>
      </w:pPr>
      <w:rPr>
        <w:rFonts w:hint="default"/>
      </w:rPr>
    </w:lvl>
    <w:lvl w:ilvl="1" w:tplc="7728D352" w:tentative="1">
      <w:start w:val="1"/>
      <w:numFmt w:val="lowerLetter"/>
      <w:lvlText w:val="%2."/>
      <w:lvlJc w:val="left"/>
      <w:pPr>
        <w:ind w:left="1440" w:hanging="360"/>
      </w:pPr>
    </w:lvl>
    <w:lvl w:ilvl="2" w:tplc="89F29046" w:tentative="1">
      <w:start w:val="1"/>
      <w:numFmt w:val="lowerRoman"/>
      <w:lvlText w:val="%3."/>
      <w:lvlJc w:val="right"/>
      <w:pPr>
        <w:ind w:left="2160" w:hanging="180"/>
      </w:pPr>
    </w:lvl>
    <w:lvl w:ilvl="3" w:tplc="6E2E7194" w:tentative="1">
      <w:start w:val="1"/>
      <w:numFmt w:val="decimal"/>
      <w:lvlText w:val="%4."/>
      <w:lvlJc w:val="left"/>
      <w:pPr>
        <w:ind w:left="2880" w:hanging="360"/>
      </w:pPr>
    </w:lvl>
    <w:lvl w:ilvl="4" w:tplc="C7163636" w:tentative="1">
      <w:start w:val="1"/>
      <w:numFmt w:val="lowerLetter"/>
      <w:lvlText w:val="%5."/>
      <w:lvlJc w:val="left"/>
      <w:pPr>
        <w:ind w:left="3600" w:hanging="360"/>
      </w:pPr>
    </w:lvl>
    <w:lvl w:ilvl="5" w:tplc="450090EE" w:tentative="1">
      <w:start w:val="1"/>
      <w:numFmt w:val="lowerRoman"/>
      <w:lvlText w:val="%6."/>
      <w:lvlJc w:val="right"/>
      <w:pPr>
        <w:ind w:left="4320" w:hanging="180"/>
      </w:pPr>
    </w:lvl>
    <w:lvl w:ilvl="6" w:tplc="7F64804C" w:tentative="1">
      <w:start w:val="1"/>
      <w:numFmt w:val="decimal"/>
      <w:lvlText w:val="%7."/>
      <w:lvlJc w:val="left"/>
      <w:pPr>
        <w:ind w:left="5040" w:hanging="360"/>
      </w:pPr>
    </w:lvl>
    <w:lvl w:ilvl="7" w:tplc="5B5C461E" w:tentative="1">
      <w:start w:val="1"/>
      <w:numFmt w:val="lowerLetter"/>
      <w:lvlText w:val="%8."/>
      <w:lvlJc w:val="left"/>
      <w:pPr>
        <w:ind w:left="5760" w:hanging="360"/>
      </w:pPr>
    </w:lvl>
    <w:lvl w:ilvl="8" w:tplc="755AA33A" w:tentative="1">
      <w:start w:val="1"/>
      <w:numFmt w:val="lowerRoman"/>
      <w:lvlText w:val="%9."/>
      <w:lvlJc w:val="right"/>
      <w:pPr>
        <w:ind w:left="6480" w:hanging="180"/>
      </w:pPr>
    </w:lvl>
  </w:abstractNum>
  <w:abstractNum w:abstractNumId="29" w15:restartNumberingAfterBreak="0">
    <w:nsid w:val="630E67BF"/>
    <w:multiLevelType w:val="hybridMultilevel"/>
    <w:tmpl w:val="B1D854E2"/>
    <w:lvl w:ilvl="0" w:tplc="0B68DC8E">
      <w:start w:val="1"/>
      <w:numFmt w:val="bullet"/>
      <w:lvlText w:val=""/>
      <w:lvlJc w:val="left"/>
      <w:pPr>
        <w:tabs>
          <w:tab w:val="num" w:pos="278"/>
        </w:tabs>
        <w:ind w:left="278" w:hanging="360"/>
      </w:pPr>
      <w:rPr>
        <w:rFonts w:ascii="Symbol" w:hAnsi="Symbol" w:hint="default"/>
      </w:rPr>
    </w:lvl>
    <w:lvl w:ilvl="1" w:tplc="C420A8F2" w:tentative="1">
      <w:start w:val="1"/>
      <w:numFmt w:val="bullet"/>
      <w:lvlText w:val="o"/>
      <w:lvlJc w:val="left"/>
      <w:pPr>
        <w:tabs>
          <w:tab w:val="num" w:pos="1440"/>
        </w:tabs>
        <w:ind w:left="1440" w:hanging="360"/>
      </w:pPr>
      <w:rPr>
        <w:rFonts w:ascii="Courier New" w:hAnsi="Courier New" w:hint="default"/>
      </w:rPr>
    </w:lvl>
    <w:lvl w:ilvl="2" w:tplc="DA3004F8" w:tentative="1">
      <w:start w:val="1"/>
      <w:numFmt w:val="bullet"/>
      <w:lvlText w:val=""/>
      <w:lvlJc w:val="left"/>
      <w:pPr>
        <w:tabs>
          <w:tab w:val="num" w:pos="2160"/>
        </w:tabs>
        <w:ind w:left="2160" w:hanging="360"/>
      </w:pPr>
      <w:rPr>
        <w:rFonts w:ascii="Wingdings" w:hAnsi="Wingdings" w:hint="default"/>
      </w:rPr>
    </w:lvl>
    <w:lvl w:ilvl="3" w:tplc="1FFE9C46" w:tentative="1">
      <w:start w:val="1"/>
      <w:numFmt w:val="bullet"/>
      <w:lvlText w:val=""/>
      <w:lvlJc w:val="left"/>
      <w:pPr>
        <w:tabs>
          <w:tab w:val="num" w:pos="2880"/>
        </w:tabs>
        <w:ind w:left="2880" w:hanging="360"/>
      </w:pPr>
      <w:rPr>
        <w:rFonts w:ascii="Symbol" w:hAnsi="Symbol" w:hint="default"/>
      </w:rPr>
    </w:lvl>
    <w:lvl w:ilvl="4" w:tplc="D8D2930E" w:tentative="1">
      <w:start w:val="1"/>
      <w:numFmt w:val="bullet"/>
      <w:lvlText w:val="o"/>
      <w:lvlJc w:val="left"/>
      <w:pPr>
        <w:tabs>
          <w:tab w:val="num" w:pos="3600"/>
        </w:tabs>
        <w:ind w:left="3600" w:hanging="360"/>
      </w:pPr>
      <w:rPr>
        <w:rFonts w:ascii="Courier New" w:hAnsi="Courier New" w:hint="default"/>
      </w:rPr>
    </w:lvl>
    <w:lvl w:ilvl="5" w:tplc="26A867EC" w:tentative="1">
      <w:start w:val="1"/>
      <w:numFmt w:val="bullet"/>
      <w:lvlText w:val=""/>
      <w:lvlJc w:val="left"/>
      <w:pPr>
        <w:tabs>
          <w:tab w:val="num" w:pos="4320"/>
        </w:tabs>
        <w:ind w:left="4320" w:hanging="360"/>
      </w:pPr>
      <w:rPr>
        <w:rFonts w:ascii="Wingdings" w:hAnsi="Wingdings" w:hint="default"/>
      </w:rPr>
    </w:lvl>
    <w:lvl w:ilvl="6" w:tplc="47D8BAE2" w:tentative="1">
      <w:start w:val="1"/>
      <w:numFmt w:val="bullet"/>
      <w:lvlText w:val=""/>
      <w:lvlJc w:val="left"/>
      <w:pPr>
        <w:tabs>
          <w:tab w:val="num" w:pos="5040"/>
        </w:tabs>
        <w:ind w:left="5040" w:hanging="360"/>
      </w:pPr>
      <w:rPr>
        <w:rFonts w:ascii="Symbol" w:hAnsi="Symbol" w:hint="default"/>
      </w:rPr>
    </w:lvl>
    <w:lvl w:ilvl="7" w:tplc="E9E6A1CC" w:tentative="1">
      <w:start w:val="1"/>
      <w:numFmt w:val="bullet"/>
      <w:lvlText w:val="o"/>
      <w:lvlJc w:val="left"/>
      <w:pPr>
        <w:tabs>
          <w:tab w:val="num" w:pos="5760"/>
        </w:tabs>
        <w:ind w:left="5760" w:hanging="360"/>
      </w:pPr>
      <w:rPr>
        <w:rFonts w:ascii="Courier New" w:hAnsi="Courier New" w:hint="default"/>
      </w:rPr>
    </w:lvl>
    <w:lvl w:ilvl="8" w:tplc="BEA69CD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1"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4"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5" w15:restartNumberingAfterBreak="0">
    <w:nsid w:val="71FB76EB"/>
    <w:multiLevelType w:val="hybridMultilevel"/>
    <w:tmpl w:val="CC66055E"/>
    <w:lvl w:ilvl="0" w:tplc="8A649E38">
      <w:start w:val="1"/>
      <w:numFmt w:val="decimal"/>
      <w:lvlText w:val="%1."/>
      <w:lvlJc w:val="left"/>
      <w:pPr>
        <w:tabs>
          <w:tab w:val="num" w:pos="720"/>
        </w:tabs>
        <w:ind w:left="720" w:hanging="360"/>
      </w:pPr>
    </w:lvl>
    <w:lvl w:ilvl="1" w:tplc="3FDE9068" w:tentative="1">
      <w:start w:val="1"/>
      <w:numFmt w:val="lowerLetter"/>
      <w:lvlText w:val="%2."/>
      <w:lvlJc w:val="left"/>
      <w:pPr>
        <w:tabs>
          <w:tab w:val="num" w:pos="1440"/>
        </w:tabs>
        <w:ind w:left="1440" w:hanging="360"/>
      </w:pPr>
    </w:lvl>
    <w:lvl w:ilvl="2" w:tplc="662ACFA8" w:tentative="1">
      <w:start w:val="1"/>
      <w:numFmt w:val="lowerRoman"/>
      <w:lvlText w:val="%3."/>
      <w:lvlJc w:val="right"/>
      <w:pPr>
        <w:tabs>
          <w:tab w:val="num" w:pos="2160"/>
        </w:tabs>
        <w:ind w:left="2160" w:hanging="180"/>
      </w:pPr>
    </w:lvl>
    <w:lvl w:ilvl="3" w:tplc="F82A09D4" w:tentative="1">
      <w:start w:val="1"/>
      <w:numFmt w:val="decimal"/>
      <w:lvlText w:val="%4."/>
      <w:lvlJc w:val="left"/>
      <w:pPr>
        <w:tabs>
          <w:tab w:val="num" w:pos="2880"/>
        </w:tabs>
        <w:ind w:left="2880" w:hanging="360"/>
      </w:pPr>
    </w:lvl>
    <w:lvl w:ilvl="4" w:tplc="86947964" w:tentative="1">
      <w:start w:val="1"/>
      <w:numFmt w:val="lowerLetter"/>
      <w:lvlText w:val="%5."/>
      <w:lvlJc w:val="left"/>
      <w:pPr>
        <w:tabs>
          <w:tab w:val="num" w:pos="3600"/>
        </w:tabs>
        <w:ind w:left="3600" w:hanging="360"/>
      </w:pPr>
    </w:lvl>
    <w:lvl w:ilvl="5" w:tplc="63704082" w:tentative="1">
      <w:start w:val="1"/>
      <w:numFmt w:val="lowerRoman"/>
      <w:lvlText w:val="%6."/>
      <w:lvlJc w:val="right"/>
      <w:pPr>
        <w:tabs>
          <w:tab w:val="num" w:pos="4320"/>
        </w:tabs>
        <w:ind w:left="4320" w:hanging="180"/>
      </w:pPr>
    </w:lvl>
    <w:lvl w:ilvl="6" w:tplc="1C706BE8" w:tentative="1">
      <w:start w:val="1"/>
      <w:numFmt w:val="decimal"/>
      <w:lvlText w:val="%7."/>
      <w:lvlJc w:val="left"/>
      <w:pPr>
        <w:tabs>
          <w:tab w:val="num" w:pos="5040"/>
        </w:tabs>
        <w:ind w:left="5040" w:hanging="360"/>
      </w:pPr>
    </w:lvl>
    <w:lvl w:ilvl="7" w:tplc="1B0A9ECE" w:tentative="1">
      <w:start w:val="1"/>
      <w:numFmt w:val="lowerLetter"/>
      <w:lvlText w:val="%8."/>
      <w:lvlJc w:val="left"/>
      <w:pPr>
        <w:tabs>
          <w:tab w:val="num" w:pos="5760"/>
        </w:tabs>
        <w:ind w:left="5760" w:hanging="360"/>
      </w:pPr>
    </w:lvl>
    <w:lvl w:ilvl="8" w:tplc="DBBAEACC" w:tentative="1">
      <w:start w:val="1"/>
      <w:numFmt w:val="lowerRoman"/>
      <w:lvlText w:val="%9."/>
      <w:lvlJc w:val="right"/>
      <w:pPr>
        <w:tabs>
          <w:tab w:val="num" w:pos="6480"/>
        </w:tabs>
        <w:ind w:left="6480" w:hanging="180"/>
      </w:pPr>
    </w:lvl>
  </w:abstractNum>
  <w:abstractNum w:abstractNumId="36" w15:restartNumberingAfterBreak="0">
    <w:nsid w:val="72087B01"/>
    <w:multiLevelType w:val="hybridMultilevel"/>
    <w:tmpl w:val="D4C290BC"/>
    <w:lvl w:ilvl="0" w:tplc="BBFC2BA4">
      <w:start w:val="4"/>
      <w:numFmt w:val="upperLetter"/>
      <w:lvlText w:val="%1."/>
      <w:lvlJc w:val="left"/>
      <w:pPr>
        <w:tabs>
          <w:tab w:val="num" w:pos="930"/>
        </w:tabs>
        <w:ind w:left="930" w:hanging="570"/>
      </w:pPr>
      <w:rPr>
        <w:rFonts w:hint="default"/>
      </w:rPr>
    </w:lvl>
    <w:lvl w:ilvl="1" w:tplc="8B7E03CC" w:tentative="1">
      <w:start w:val="1"/>
      <w:numFmt w:val="lowerLetter"/>
      <w:lvlText w:val="%2."/>
      <w:lvlJc w:val="left"/>
      <w:pPr>
        <w:tabs>
          <w:tab w:val="num" w:pos="1440"/>
        </w:tabs>
        <w:ind w:left="1440" w:hanging="360"/>
      </w:pPr>
    </w:lvl>
    <w:lvl w:ilvl="2" w:tplc="18F0F782" w:tentative="1">
      <w:start w:val="1"/>
      <w:numFmt w:val="lowerRoman"/>
      <w:lvlText w:val="%3."/>
      <w:lvlJc w:val="right"/>
      <w:pPr>
        <w:tabs>
          <w:tab w:val="num" w:pos="2160"/>
        </w:tabs>
        <w:ind w:left="2160" w:hanging="180"/>
      </w:pPr>
    </w:lvl>
    <w:lvl w:ilvl="3" w:tplc="C846B0EE" w:tentative="1">
      <w:start w:val="1"/>
      <w:numFmt w:val="decimal"/>
      <w:lvlText w:val="%4."/>
      <w:lvlJc w:val="left"/>
      <w:pPr>
        <w:tabs>
          <w:tab w:val="num" w:pos="2880"/>
        </w:tabs>
        <w:ind w:left="2880" w:hanging="360"/>
      </w:pPr>
    </w:lvl>
    <w:lvl w:ilvl="4" w:tplc="11487DF8" w:tentative="1">
      <w:start w:val="1"/>
      <w:numFmt w:val="lowerLetter"/>
      <w:lvlText w:val="%5."/>
      <w:lvlJc w:val="left"/>
      <w:pPr>
        <w:tabs>
          <w:tab w:val="num" w:pos="3600"/>
        </w:tabs>
        <w:ind w:left="3600" w:hanging="360"/>
      </w:pPr>
    </w:lvl>
    <w:lvl w:ilvl="5" w:tplc="17FA5B00" w:tentative="1">
      <w:start w:val="1"/>
      <w:numFmt w:val="lowerRoman"/>
      <w:lvlText w:val="%6."/>
      <w:lvlJc w:val="right"/>
      <w:pPr>
        <w:tabs>
          <w:tab w:val="num" w:pos="4320"/>
        </w:tabs>
        <w:ind w:left="4320" w:hanging="180"/>
      </w:pPr>
    </w:lvl>
    <w:lvl w:ilvl="6" w:tplc="8C9CC104" w:tentative="1">
      <w:start w:val="1"/>
      <w:numFmt w:val="decimal"/>
      <w:lvlText w:val="%7."/>
      <w:lvlJc w:val="left"/>
      <w:pPr>
        <w:tabs>
          <w:tab w:val="num" w:pos="5040"/>
        </w:tabs>
        <w:ind w:left="5040" w:hanging="360"/>
      </w:pPr>
    </w:lvl>
    <w:lvl w:ilvl="7" w:tplc="6E66B646" w:tentative="1">
      <w:start w:val="1"/>
      <w:numFmt w:val="lowerLetter"/>
      <w:lvlText w:val="%8."/>
      <w:lvlJc w:val="left"/>
      <w:pPr>
        <w:tabs>
          <w:tab w:val="num" w:pos="5760"/>
        </w:tabs>
        <w:ind w:left="5760" w:hanging="360"/>
      </w:pPr>
    </w:lvl>
    <w:lvl w:ilvl="8" w:tplc="099889B8" w:tentative="1">
      <w:start w:val="1"/>
      <w:numFmt w:val="lowerRoman"/>
      <w:lvlText w:val="%9."/>
      <w:lvlJc w:val="right"/>
      <w:pPr>
        <w:tabs>
          <w:tab w:val="num" w:pos="6480"/>
        </w:tabs>
        <w:ind w:left="6480" w:hanging="180"/>
      </w:pPr>
    </w:lvl>
  </w:abstractNum>
  <w:abstractNum w:abstractNumId="37" w15:restartNumberingAfterBreak="0">
    <w:nsid w:val="75E1091A"/>
    <w:multiLevelType w:val="hybridMultilevel"/>
    <w:tmpl w:val="9D5C3D80"/>
    <w:lvl w:ilvl="0" w:tplc="6D640524">
      <w:start w:val="1"/>
      <w:numFmt w:val="decimal"/>
      <w:lvlText w:val="%1."/>
      <w:lvlJc w:val="left"/>
      <w:pPr>
        <w:ind w:left="720" w:hanging="360"/>
      </w:pPr>
    </w:lvl>
    <w:lvl w:ilvl="1" w:tplc="71621E4E" w:tentative="1">
      <w:start w:val="1"/>
      <w:numFmt w:val="lowerLetter"/>
      <w:lvlText w:val="%2."/>
      <w:lvlJc w:val="left"/>
      <w:pPr>
        <w:ind w:left="1440" w:hanging="360"/>
      </w:pPr>
    </w:lvl>
    <w:lvl w:ilvl="2" w:tplc="05863998" w:tentative="1">
      <w:start w:val="1"/>
      <w:numFmt w:val="lowerRoman"/>
      <w:lvlText w:val="%3."/>
      <w:lvlJc w:val="right"/>
      <w:pPr>
        <w:ind w:left="2160" w:hanging="180"/>
      </w:pPr>
    </w:lvl>
    <w:lvl w:ilvl="3" w:tplc="06462A80" w:tentative="1">
      <w:start w:val="1"/>
      <w:numFmt w:val="decimal"/>
      <w:lvlText w:val="%4."/>
      <w:lvlJc w:val="left"/>
      <w:pPr>
        <w:ind w:left="2880" w:hanging="360"/>
      </w:pPr>
    </w:lvl>
    <w:lvl w:ilvl="4" w:tplc="BAF85A66" w:tentative="1">
      <w:start w:val="1"/>
      <w:numFmt w:val="lowerLetter"/>
      <w:lvlText w:val="%5."/>
      <w:lvlJc w:val="left"/>
      <w:pPr>
        <w:ind w:left="3600" w:hanging="360"/>
      </w:pPr>
    </w:lvl>
    <w:lvl w:ilvl="5" w:tplc="95F0B950" w:tentative="1">
      <w:start w:val="1"/>
      <w:numFmt w:val="lowerRoman"/>
      <w:lvlText w:val="%6."/>
      <w:lvlJc w:val="right"/>
      <w:pPr>
        <w:ind w:left="4320" w:hanging="180"/>
      </w:pPr>
    </w:lvl>
    <w:lvl w:ilvl="6" w:tplc="D0EEBB10" w:tentative="1">
      <w:start w:val="1"/>
      <w:numFmt w:val="decimal"/>
      <w:lvlText w:val="%7."/>
      <w:lvlJc w:val="left"/>
      <w:pPr>
        <w:ind w:left="5040" w:hanging="360"/>
      </w:pPr>
    </w:lvl>
    <w:lvl w:ilvl="7" w:tplc="04DE20DA" w:tentative="1">
      <w:start w:val="1"/>
      <w:numFmt w:val="lowerLetter"/>
      <w:lvlText w:val="%8."/>
      <w:lvlJc w:val="left"/>
      <w:pPr>
        <w:ind w:left="5760" w:hanging="360"/>
      </w:pPr>
    </w:lvl>
    <w:lvl w:ilvl="8" w:tplc="B6E87646" w:tentative="1">
      <w:start w:val="1"/>
      <w:numFmt w:val="lowerRoman"/>
      <w:lvlText w:val="%9."/>
      <w:lvlJc w:val="right"/>
      <w:pPr>
        <w:ind w:left="6480" w:hanging="180"/>
      </w:pPr>
    </w:lvl>
  </w:abstractNum>
  <w:abstractNum w:abstractNumId="38" w15:restartNumberingAfterBreak="0">
    <w:nsid w:val="7A8A5987"/>
    <w:multiLevelType w:val="hybridMultilevel"/>
    <w:tmpl w:val="D73EEE10"/>
    <w:lvl w:ilvl="0" w:tplc="952A0386">
      <w:start w:val="1"/>
      <w:numFmt w:val="bullet"/>
      <w:lvlText w:val=""/>
      <w:lvlJc w:val="left"/>
      <w:pPr>
        <w:tabs>
          <w:tab w:val="num" w:pos="278"/>
        </w:tabs>
        <w:ind w:left="278" w:hanging="360"/>
      </w:pPr>
      <w:rPr>
        <w:rFonts w:ascii="Symbol" w:hAnsi="Symbol" w:hint="default"/>
      </w:rPr>
    </w:lvl>
    <w:lvl w:ilvl="1" w:tplc="63203C26">
      <w:start w:val="1"/>
      <w:numFmt w:val="bullet"/>
      <w:lvlText w:val="o"/>
      <w:lvlJc w:val="left"/>
      <w:pPr>
        <w:tabs>
          <w:tab w:val="num" w:pos="1440"/>
        </w:tabs>
        <w:ind w:left="1440" w:hanging="360"/>
      </w:pPr>
      <w:rPr>
        <w:rFonts w:ascii="Courier New" w:hAnsi="Courier New" w:hint="default"/>
      </w:rPr>
    </w:lvl>
    <w:lvl w:ilvl="2" w:tplc="CEC01F46" w:tentative="1">
      <w:start w:val="1"/>
      <w:numFmt w:val="bullet"/>
      <w:lvlText w:val=""/>
      <w:lvlJc w:val="left"/>
      <w:pPr>
        <w:tabs>
          <w:tab w:val="num" w:pos="2160"/>
        </w:tabs>
        <w:ind w:left="2160" w:hanging="360"/>
      </w:pPr>
      <w:rPr>
        <w:rFonts w:ascii="Wingdings" w:hAnsi="Wingdings" w:hint="default"/>
      </w:rPr>
    </w:lvl>
    <w:lvl w:ilvl="3" w:tplc="37D6751A" w:tentative="1">
      <w:start w:val="1"/>
      <w:numFmt w:val="bullet"/>
      <w:lvlText w:val=""/>
      <w:lvlJc w:val="left"/>
      <w:pPr>
        <w:tabs>
          <w:tab w:val="num" w:pos="2880"/>
        </w:tabs>
        <w:ind w:left="2880" w:hanging="360"/>
      </w:pPr>
      <w:rPr>
        <w:rFonts w:ascii="Symbol" w:hAnsi="Symbol" w:hint="default"/>
      </w:rPr>
    </w:lvl>
    <w:lvl w:ilvl="4" w:tplc="F3CC6B0E" w:tentative="1">
      <w:start w:val="1"/>
      <w:numFmt w:val="bullet"/>
      <w:lvlText w:val="o"/>
      <w:lvlJc w:val="left"/>
      <w:pPr>
        <w:tabs>
          <w:tab w:val="num" w:pos="3600"/>
        </w:tabs>
        <w:ind w:left="3600" w:hanging="360"/>
      </w:pPr>
      <w:rPr>
        <w:rFonts w:ascii="Courier New" w:hAnsi="Courier New" w:hint="default"/>
      </w:rPr>
    </w:lvl>
    <w:lvl w:ilvl="5" w:tplc="5E988AC4" w:tentative="1">
      <w:start w:val="1"/>
      <w:numFmt w:val="bullet"/>
      <w:lvlText w:val=""/>
      <w:lvlJc w:val="left"/>
      <w:pPr>
        <w:tabs>
          <w:tab w:val="num" w:pos="4320"/>
        </w:tabs>
        <w:ind w:left="4320" w:hanging="360"/>
      </w:pPr>
      <w:rPr>
        <w:rFonts w:ascii="Wingdings" w:hAnsi="Wingdings" w:hint="default"/>
      </w:rPr>
    </w:lvl>
    <w:lvl w:ilvl="6" w:tplc="2BD25DB6" w:tentative="1">
      <w:start w:val="1"/>
      <w:numFmt w:val="bullet"/>
      <w:lvlText w:val=""/>
      <w:lvlJc w:val="left"/>
      <w:pPr>
        <w:tabs>
          <w:tab w:val="num" w:pos="5040"/>
        </w:tabs>
        <w:ind w:left="5040" w:hanging="360"/>
      </w:pPr>
      <w:rPr>
        <w:rFonts w:ascii="Symbol" w:hAnsi="Symbol" w:hint="default"/>
      </w:rPr>
    </w:lvl>
    <w:lvl w:ilvl="7" w:tplc="920C6516" w:tentative="1">
      <w:start w:val="1"/>
      <w:numFmt w:val="bullet"/>
      <w:lvlText w:val="o"/>
      <w:lvlJc w:val="left"/>
      <w:pPr>
        <w:tabs>
          <w:tab w:val="num" w:pos="5760"/>
        </w:tabs>
        <w:ind w:left="5760" w:hanging="360"/>
      </w:pPr>
      <w:rPr>
        <w:rFonts w:ascii="Courier New" w:hAnsi="Courier New" w:hint="default"/>
      </w:rPr>
    </w:lvl>
    <w:lvl w:ilvl="8" w:tplc="8DB4DC3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4"/>
  </w:num>
  <w:num w:numId="4">
    <w:abstractNumId w:val="33"/>
  </w:num>
  <w:num w:numId="5">
    <w:abstractNumId w:val="14"/>
  </w:num>
  <w:num w:numId="6">
    <w:abstractNumId w:val="25"/>
  </w:num>
  <w:num w:numId="7">
    <w:abstractNumId w:val="20"/>
  </w:num>
  <w:num w:numId="8">
    <w:abstractNumId w:val="10"/>
  </w:num>
  <w:num w:numId="9">
    <w:abstractNumId w:val="31"/>
  </w:num>
  <w:num w:numId="10">
    <w:abstractNumId w:val="32"/>
  </w:num>
  <w:num w:numId="11">
    <w:abstractNumId w:val="16"/>
  </w:num>
  <w:num w:numId="12">
    <w:abstractNumId w:val="15"/>
  </w:num>
  <w:num w:numId="13">
    <w:abstractNumId w:val="3"/>
  </w:num>
  <w:num w:numId="14">
    <w:abstractNumId w:val="30"/>
  </w:num>
  <w:num w:numId="15">
    <w:abstractNumId w:val="19"/>
  </w:num>
  <w:num w:numId="16">
    <w:abstractNumId w:val="35"/>
  </w:num>
  <w:num w:numId="17">
    <w:abstractNumId w:val="11"/>
  </w:num>
  <w:num w:numId="18">
    <w:abstractNumId w:val="1"/>
  </w:num>
  <w:num w:numId="19">
    <w:abstractNumId w:val="17"/>
  </w:num>
  <w:num w:numId="20">
    <w:abstractNumId w:val="4"/>
  </w:num>
  <w:num w:numId="21">
    <w:abstractNumId w:val="9"/>
  </w:num>
  <w:num w:numId="22">
    <w:abstractNumId w:val="27"/>
  </w:num>
  <w:num w:numId="23">
    <w:abstractNumId w:val="36"/>
  </w:num>
  <w:num w:numId="24">
    <w:abstractNumId w:val="22"/>
  </w:num>
  <w:num w:numId="25">
    <w:abstractNumId w:val="12"/>
  </w:num>
  <w:num w:numId="26">
    <w:abstractNumId w:val="13"/>
  </w:num>
  <w:num w:numId="27">
    <w:abstractNumId w:val="7"/>
  </w:num>
  <w:num w:numId="28">
    <w:abstractNumId w:val="8"/>
  </w:num>
  <w:num w:numId="29">
    <w:abstractNumId w:val="23"/>
  </w:num>
  <w:num w:numId="30">
    <w:abstractNumId w:val="38"/>
  </w:num>
  <w:num w:numId="31">
    <w:abstractNumId w:val="39"/>
  </w:num>
  <w:num w:numId="32">
    <w:abstractNumId w:val="21"/>
  </w:num>
  <w:num w:numId="33">
    <w:abstractNumId w:val="29"/>
  </w:num>
  <w:num w:numId="34">
    <w:abstractNumId w:val="24"/>
  </w:num>
  <w:num w:numId="35">
    <w:abstractNumId w:val="2"/>
  </w:num>
  <w:num w:numId="36">
    <w:abstractNumId w:val="5"/>
  </w:num>
  <w:num w:numId="37">
    <w:abstractNumId w:val="26"/>
  </w:num>
  <w:num w:numId="38">
    <w:abstractNumId w:val="18"/>
  </w:num>
  <w:num w:numId="39">
    <w:abstractNumId w:val="37"/>
  </w:num>
  <w:num w:numId="40">
    <w:abstractNumId w:val="28"/>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114FF"/>
    <w:rsid w:val="00003627"/>
    <w:rsid w:val="00010B4B"/>
    <w:rsid w:val="00011619"/>
    <w:rsid w:val="00021B82"/>
    <w:rsid w:val="00024777"/>
    <w:rsid w:val="00024E21"/>
    <w:rsid w:val="00027100"/>
    <w:rsid w:val="00030AD8"/>
    <w:rsid w:val="000349AA"/>
    <w:rsid w:val="000357C1"/>
    <w:rsid w:val="00036C50"/>
    <w:rsid w:val="00052D2B"/>
    <w:rsid w:val="00054F55"/>
    <w:rsid w:val="00056EE7"/>
    <w:rsid w:val="00062945"/>
    <w:rsid w:val="00063946"/>
    <w:rsid w:val="00067023"/>
    <w:rsid w:val="000716EA"/>
    <w:rsid w:val="00080453"/>
    <w:rsid w:val="0008169A"/>
    <w:rsid w:val="00082200"/>
    <w:rsid w:val="000838BB"/>
    <w:rsid w:val="000860CE"/>
    <w:rsid w:val="00092A37"/>
    <w:rsid w:val="000938A6"/>
    <w:rsid w:val="00096E78"/>
    <w:rsid w:val="00097C1E"/>
    <w:rsid w:val="000A1DF5"/>
    <w:rsid w:val="000A23E9"/>
    <w:rsid w:val="000A7791"/>
    <w:rsid w:val="000B7873"/>
    <w:rsid w:val="000C02A1"/>
    <w:rsid w:val="000C1D4F"/>
    <w:rsid w:val="000C3ED7"/>
    <w:rsid w:val="000C55E6"/>
    <w:rsid w:val="000C687A"/>
    <w:rsid w:val="000D67D0"/>
    <w:rsid w:val="000E115E"/>
    <w:rsid w:val="000E195C"/>
    <w:rsid w:val="000E3602"/>
    <w:rsid w:val="000E51D3"/>
    <w:rsid w:val="000E705A"/>
    <w:rsid w:val="000F38DA"/>
    <w:rsid w:val="000F5822"/>
    <w:rsid w:val="000F796B"/>
    <w:rsid w:val="0010031E"/>
    <w:rsid w:val="001012EB"/>
    <w:rsid w:val="001078D1"/>
    <w:rsid w:val="00111185"/>
    <w:rsid w:val="0011351C"/>
    <w:rsid w:val="00115782"/>
    <w:rsid w:val="00115BD5"/>
    <w:rsid w:val="00116067"/>
    <w:rsid w:val="001214EE"/>
    <w:rsid w:val="00124F36"/>
    <w:rsid w:val="00125666"/>
    <w:rsid w:val="001259E3"/>
    <w:rsid w:val="00125C80"/>
    <w:rsid w:val="00136DCF"/>
    <w:rsid w:val="0013799F"/>
    <w:rsid w:val="00140DF6"/>
    <w:rsid w:val="00145C3F"/>
    <w:rsid w:val="00145D34"/>
    <w:rsid w:val="00146284"/>
    <w:rsid w:val="0014690F"/>
    <w:rsid w:val="0015098E"/>
    <w:rsid w:val="00153B3A"/>
    <w:rsid w:val="00156211"/>
    <w:rsid w:val="00164543"/>
    <w:rsid w:val="00164C48"/>
    <w:rsid w:val="00165F25"/>
    <w:rsid w:val="001674D3"/>
    <w:rsid w:val="00174721"/>
    <w:rsid w:val="00174E23"/>
    <w:rsid w:val="00175264"/>
    <w:rsid w:val="001803D2"/>
    <w:rsid w:val="0018228B"/>
    <w:rsid w:val="00185B50"/>
    <w:rsid w:val="0018625C"/>
    <w:rsid w:val="0018657D"/>
    <w:rsid w:val="00187A5D"/>
    <w:rsid w:val="00187DE7"/>
    <w:rsid w:val="00187E62"/>
    <w:rsid w:val="0019103F"/>
    <w:rsid w:val="00192045"/>
    <w:rsid w:val="00192D98"/>
    <w:rsid w:val="00193B14"/>
    <w:rsid w:val="00193E72"/>
    <w:rsid w:val="00195267"/>
    <w:rsid w:val="0019600B"/>
    <w:rsid w:val="0019686E"/>
    <w:rsid w:val="001A0E2C"/>
    <w:rsid w:val="001A1238"/>
    <w:rsid w:val="001A28C9"/>
    <w:rsid w:val="001A34BC"/>
    <w:rsid w:val="001A45FE"/>
    <w:rsid w:val="001A621E"/>
    <w:rsid w:val="001B1C77"/>
    <w:rsid w:val="001B26EB"/>
    <w:rsid w:val="001B4BC6"/>
    <w:rsid w:val="001B6F4A"/>
    <w:rsid w:val="001B7B38"/>
    <w:rsid w:val="001C5288"/>
    <w:rsid w:val="001C5B03"/>
    <w:rsid w:val="001C6F93"/>
    <w:rsid w:val="001D4CE4"/>
    <w:rsid w:val="001D6052"/>
    <w:rsid w:val="001D6D96"/>
    <w:rsid w:val="001E5621"/>
    <w:rsid w:val="001E5E37"/>
    <w:rsid w:val="001F1C7E"/>
    <w:rsid w:val="001F1F5C"/>
    <w:rsid w:val="001F3239"/>
    <w:rsid w:val="001F3EF9"/>
    <w:rsid w:val="001F627D"/>
    <w:rsid w:val="001F6622"/>
    <w:rsid w:val="001F6F38"/>
    <w:rsid w:val="00200EFE"/>
    <w:rsid w:val="0020126C"/>
    <w:rsid w:val="00202A85"/>
    <w:rsid w:val="00202EA3"/>
    <w:rsid w:val="002100FC"/>
    <w:rsid w:val="00211F8D"/>
    <w:rsid w:val="0021273B"/>
    <w:rsid w:val="00213890"/>
    <w:rsid w:val="00214E52"/>
    <w:rsid w:val="002207C0"/>
    <w:rsid w:val="0022120D"/>
    <w:rsid w:val="002236DD"/>
    <w:rsid w:val="0022380D"/>
    <w:rsid w:val="00224B93"/>
    <w:rsid w:val="0022500C"/>
    <w:rsid w:val="00226630"/>
    <w:rsid w:val="0023676E"/>
    <w:rsid w:val="002414B6"/>
    <w:rsid w:val="002422EB"/>
    <w:rsid w:val="00242397"/>
    <w:rsid w:val="002446DC"/>
    <w:rsid w:val="00247A48"/>
    <w:rsid w:val="00250DD1"/>
    <w:rsid w:val="00251183"/>
    <w:rsid w:val="00251689"/>
    <w:rsid w:val="00251B0F"/>
    <w:rsid w:val="0025267C"/>
    <w:rsid w:val="00253B6B"/>
    <w:rsid w:val="00256A03"/>
    <w:rsid w:val="0025748D"/>
    <w:rsid w:val="00265656"/>
    <w:rsid w:val="00265E77"/>
    <w:rsid w:val="00266155"/>
    <w:rsid w:val="0027270B"/>
    <w:rsid w:val="00272952"/>
    <w:rsid w:val="00272B36"/>
    <w:rsid w:val="00274D17"/>
    <w:rsid w:val="00277418"/>
    <w:rsid w:val="00282E7B"/>
    <w:rsid w:val="002838C8"/>
    <w:rsid w:val="002901F7"/>
    <w:rsid w:val="00290805"/>
    <w:rsid w:val="00290C2A"/>
    <w:rsid w:val="002931DD"/>
    <w:rsid w:val="00295140"/>
    <w:rsid w:val="002A0E7C"/>
    <w:rsid w:val="002A0EED"/>
    <w:rsid w:val="002A21ED"/>
    <w:rsid w:val="002A3F88"/>
    <w:rsid w:val="002A710D"/>
    <w:rsid w:val="002B0F11"/>
    <w:rsid w:val="002B2E17"/>
    <w:rsid w:val="002B5CEF"/>
    <w:rsid w:val="002B6560"/>
    <w:rsid w:val="002B6599"/>
    <w:rsid w:val="002C1F27"/>
    <w:rsid w:val="002C55FF"/>
    <w:rsid w:val="002C592B"/>
    <w:rsid w:val="002D300D"/>
    <w:rsid w:val="002D4C37"/>
    <w:rsid w:val="002E0CD4"/>
    <w:rsid w:val="002E3A90"/>
    <w:rsid w:val="002E46CC"/>
    <w:rsid w:val="002E4F48"/>
    <w:rsid w:val="002E62CB"/>
    <w:rsid w:val="002E6DF1"/>
    <w:rsid w:val="002E6ED9"/>
    <w:rsid w:val="002F0957"/>
    <w:rsid w:val="002F3A7F"/>
    <w:rsid w:val="002F41AD"/>
    <w:rsid w:val="002F43F6"/>
    <w:rsid w:val="002F64C6"/>
    <w:rsid w:val="002F6DAA"/>
    <w:rsid w:val="002F6EE3"/>
    <w:rsid w:val="002F71D5"/>
    <w:rsid w:val="003020BB"/>
    <w:rsid w:val="00302266"/>
    <w:rsid w:val="0030237C"/>
    <w:rsid w:val="00304393"/>
    <w:rsid w:val="0030564C"/>
    <w:rsid w:val="00305AB2"/>
    <w:rsid w:val="00307EB2"/>
    <w:rsid w:val="0031032B"/>
    <w:rsid w:val="003149B0"/>
    <w:rsid w:val="00316E87"/>
    <w:rsid w:val="00323817"/>
    <w:rsid w:val="0032453E"/>
    <w:rsid w:val="003247F4"/>
    <w:rsid w:val="00325053"/>
    <w:rsid w:val="003256AC"/>
    <w:rsid w:val="00330CC1"/>
    <w:rsid w:val="0033129D"/>
    <w:rsid w:val="003320ED"/>
    <w:rsid w:val="0033306D"/>
    <w:rsid w:val="0033480E"/>
    <w:rsid w:val="00337123"/>
    <w:rsid w:val="00341866"/>
    <w:rsid w:val="00342465"/>
    <w:rsid w:val="00342C0C"/>
    <w:rsid w:val="003535E0"/>
    <w:rsid w:val="003543AC"/>
    <w:rsid w:val="00355AB8"/>
    <w:rsid w:val="00355D02"/>
    <w:rsid w:val="00361607"/>
    <w:rsid w:val="00365C0D"/>
    <w:rsid w:val="00366F56"/>
    <w:rsid w:val="00367F82"/>
    <w:rsid w:val="0037032C"/>
    <w:rsid w:val="003737C8"/>
    <w:rsid w:val="0037589D"/>
    <w:rsid w:val="00376BB1"/>
    <w:rsid w:val="00377E23"/>
    <w:rsid w:val="00380765"/>
    <w:rsid w:val="003817EF"/>
    <w:rsid w:val="0038229F"/>
    <w:rsid w:val="0038277C"/>
    <w:rsid w:val="003837F1"/>
    <w:rsid w:val="003841FC"/>
    <w:rsid w:val="00385CE3"/>
    <w:rsid w:val="0038638B"/>
    <w:rsid w:val="003909E0"/>
    <w:rsid w:val="00391622"/>
    <w:rsid w:val="00391B09"/>
    <w:rsid w:val="00393E09"/>
    <w:rsid w:val="00395B15"/>
    <w:rsid w:val="00396026"/>
    <w:rsid w:val="003A31B9"/>
    <w:rsid w:val="003A3E2F"/>
    <w:rsid w:val="003A6CCB"/>
    <w:rsid w:val="003B0F22"/>
    <w:rsid w:val="003B10C4"/>
    <w:rsid w:val="003B48EB"/>
    <w:rsid w:val="003B5091"/>
    <w:rsid w:val="003B516B"/>
    <w:rsid w:val="003B5CD1"/>
    <w:rsid w:val="003B683E"/>
    <w:rsid w:val="003C33FF"/>
    <w:rsid w:val="003C3E0E"/>
    <w:rsid w:val="003C64A5"/>
    <w:rsid w:val="003C652C"/>
    <w:rsid w:val="003D03CC"/>
    <w:rsid w:val="003D378C"/>
    <w:rsid w:val="003D3893"/>
    <w:rsid w:val="003D4BB7"/>
    <w:rsid w:val="003E0116"/>
    <w:rsid w:val="003E10EE"/>
    <w:rsid w:val="003E26C3"/>
    <w:rsid w:val="003E6225"/>
    <w:rsid w:val="003F0BC8"/>
    <w:rsid w:val="003F0D6C"/>
    <w:rsid w:val="003F0F26"/>
    <w:rsid w:val="003F12D9"/>
    <w:rsid w:val="003F12E5"/>
    <w:rsid w:val="003F1B4C"/>
    <w:rsid w:val="003F3CE6"/>
    <w:rsid w:val="003F677F"/>
    <w:rsid w:val="004008F6"/>
    <w:rsid w:val="00406F33"/>
    <w:rsid w:val="00407C22"/>
    <w:rsid w:val="004126F9"/>
    <w:rsid w:val="00412BBE"/>
    <w:rsid w:val="00412DAB"/>
    <w:rsid w:val="00414B20"/>
    <w:rsid w:val="0041628A"/>
    <w:rsid w:val="00417DE3"/>
    <w:rsid w:val="00420850"/>
    <w:rsid w:val="004236B0"/>
    <w:rsid w:val="00423968"/>
    <w:rsid w:val="00427054"/>
    <w:rsid w:val="004304B1"/>
    <w:rsid w:val="00432DA8"/>
    <w:rsid w:val="0043320A"/>
    <w:rsid w:val="004332E3"/>
    <w:rsid w:val="0043586F"/>
    <w:rsid w:val="004371A3"/>
    <w:rsid w:val="00446960"/>
    <w:rsid w:val="00446F37"/>
    <w:rsid w:val="004518A6"/>
    <w:rsid w:val="00453E1D"/>
    <w:rsid w:val="00454589"/>
    <w:rsid w:val="00456ED0"/>
    <w:rsid w:val="00457550"/>
    <w:rsid w:val="00457B74"/>
    <w:rsid w:val="00461B2A"/>
    <w:rsid w:val="004620A4"/>
    <w:rsid w:val="00474C50"/>
    <w:rsid w:val="004768DB"/>
    <w:rsid w:val="004771F9"/>
    <w:rsid w:val="00486006"/>
    <w:rsid w:val="00486BAD"/>
    <w:rsid w:val="00486BBE"/>
    <w:rsid w:val="00487123"/>
    <w:rsid w:val="00494E97"/>
    <w:rsid w:val="00495A75"/>
    <w:rsid w:val="00495CAE"/>
    <w:rsid w:val="0049641F"/>
    <w:rsid w:val="004A005B"/>
    <w:rsid w:val="004A0BF8"/>
    <w:rsid w:val="004A1BD5"/>
    <w:rsid w:val="004A61E1"/>
    <w:rsid w:val="004A62ED"/>
    <w:rsid w:val="004B1A75"/>
    <w:rsid w:val="004B2344"/>
    <w:rsid w:val="004B5797"/>
    <w:rsid w:val="004B5DDC"/>
    <w:rsid w:val="004B798E"/>
    <w:rsid w:val="004C0568"/>
    <w:rsid w:val="004C2ABD"/>
    <w:rsid w:val="004C5F62"/>
    <w:rsid w:val="004D2601"/>
    <w:rsid w:val="004D3E58"/>
    <w:rsid w:val="004D6746"/>
    <w:rsid w:val="004D767B"/>
    <w:rsid w:val="004E0F32"/>
    <w:rsid w:val="004E23A1"/>
    <w:rsid w:val="004E493C"/>
    <w:rsid w:val="004E623E"/>
    <w:rsid w:val="004E7092"/>
    <w:rsid w:val="004E7ECE"/>
    <w:rsid w:val="004F4DB1"/>
    <w:rsid w:val="004F6F64"/>
    <w:rsid w:val="005004EC"/>
    <w:rsid w:val="00506AAE"/>
    <w:rsid w:val="00517756"/>
    <w:rsid w:val="005202C6"/>
    <w:rsid w:val="00523C53"/>
    <w:rsid w:val="0052476D"/>
    <w:rsid w:val="005272F4"/>
    <w:rsid w:val="00527B8F"/>
    <w:rsid w:val="00536031"/>
    <w:rsid w:val="0054134B"/>
    <w:rsid w:val="00542012"/>
    <w:rsid w:val="00543DF5"/>
    <w:rsid w:val="00545A61"/>
    <w:rsid w:val="0055260D"/>
    <w:rsid w:val="00554C27"/>
    <w:rsid w:val="00555422"/>
    <w:rsid w:val="00555810"/>
    <w:rsid w:val="00562715"/>
    <w:rsid w:val="00562DCA"/>
    <w:rsid w:val="0056568F"/>
    <w:rsid w:val="0057436C"/>
    <w:rsid w:val="00575DE3"/>
    <w:rsid w:val="00576080"/>
    <w:rsid w:val="00580B08"/>
    <w:rsid w:val="00582578"/>
    <w:rsid w:val="0058621D"/>
    <w:rsid w:val="00586904"/>
    <w:rsid w:val="00595D49"/>
    <w:rsid w:val="005A23A8"/>
    <w:rsid w:val="005A3980"/>
    <w:rsid w:val="005A4CBE"/>
    <w:rsid w:val="005B04A8"/>
    <w:rsid w:val="005B1FD0"/>
    <w:rsid w:val="005B28AD"/>
    <w:rsid w:val="005B2CFB"/>
    <w:rsid w:val="005B328D"/>
    <w:rsid w:val="005B3503"/>
    <w:rsid w:val="005B3EE7"/>
    <w:rsid w:val="005B4DCD"/>
    <w:rsid w:val="005B4FAD"/>
    <w:rsid w:val="005C276A"/>
    <w:rsid w:val="005C4E23"/>
    <w:rsid w:val="005D380C"/>
    <w:rsid w:val="005D3F79"/>
    <w:rsid w:val="005D6E04"/>
    <w:rsid w:val="005D7A12"/>
    <w:rsid w:val="005E4C51"/>
    <w:rsid w:val="005E53EE"/>
    <w:rsid w:val="005E66FC"/>
    <w:rsid w:val="005F0542"/>
    <w:rsid w:val="005F064D"/>
    <w:rsid w:val="005F0F72"/>
    <w:rsid w:val="005F1C1F"/>
    <w:rsid w:val="005F2FAD"/>
    <w:rsid w:val="005F346D"/>
    <w:rsid w:val="005F38FB"/>
    <w:rsid w:val="00602D3B"/>
    <w:rsid w:val="0060326F"/>
    <w:rsid w:val="00606EA1"/>
    <w:rsid w:val="006128F0"/>
    <w:rsid w:val="00616F9E"/>
    <w:rsid w:val="0061726B"/>
    <w:rsid w:val="00617B81"/>
    <w:rsid w:val="00620E26"/>
    <w:rsid w:val="00620FEF"/>
    <w:rsid w:val="0062387A"/>
    <w:rsid w:val="006326D8"/>
    <w:rsid w:val="0063377D"/>
    <w:rsid w:val="006344BE"/>
    <w:rsid w:val="00634A66"/>
    <w:rsid w:val="00640336"/>
    <w:rsid w:val="00640FC9"/>
    <w:rsid w:val="006414D3"/>
    <w:rsid w:val="006432F2"/>
    <w:rsid w:val="0065320F"/>
    <w:rsid w:val="00653D64"/>
    <w:rsid w:val="00654E13"/>
    <w:rsid w:val="00667489"/>
    <w:rsid w:val="00667A57"/>
    <w:rsid w:val="00670D44"/>
    <w:rsid w:val="00673F4C"/>
    <w:rsid w:val="00676AFC"/>
    <w:rsid w:val="006807CD"/>
    <w:rsid w:val="00682D43"/>
    <w:rsid w:val="0068507D"/>
    <w:rsid w:val="00685BAF"/>
    <w:rsid w:val="00690463"/>
    <w:rsid w:val="00693DE5"/>
    <w:rsid w:val="006A092E"/>
    <w:rsid w:val="006A0D03"/>
    <w:rsid w:val="006A41E9"/>
    <w:rsid w:val="006A7DAE"/>
    <w:rsid w:val="006B12CB"/>
    <w:rsid w:val="006B2030"/>
    <w:rsid w:val="006B5916"/>
    <w:rsid w:val="006C4775"/>
    <w:rsid w:val="006C4F4A"/>
    <w:rsid w:val="006C5E80"/>
    <w:rsid w:val="006C7CEE"/>
    <w:rsid w:val="006D075E"/>
    <w:rsid w:val="006D09DC"/>
    <w:rsid w:val="006D3509"/>
    <w:rsid w:val="006D7C6E"/>
    <w:rsid w:val="006E15A2"/>
    <w:rsid w:val="006E2F95"/>
    <w:rsid w:val="006F148B"/>
    <w:rsid w:val="00705EAF"/>
    <w:rsid w:val="0070773E"/>
    <w:rsid w:val="007101CC"/>
    <w:rsid w:val="00715C55"/>
    <w:rsid w:val="00724E3B"/>
    <w:rsid w:val="00725EEA"/>
    <w:rsid w:val="007276B6"/>
    <w:rsid w:val="00730908"/>
    <w:rsid w:val="00730CE9"/>
    <w:rsid w:val="0073373D"/>
    <w:rsid w:val="00736B1E"/>
    <w:rsid w:val="007439DB"/>
    <w:rsid w:val="007464DA"/>
    <w:rsid w:val="007568D8"/>
    <w:rsid w:val="007616B4"/>
    <w:rsid w:val="00765316"/>
    <w:rsid w:val="007708C8"/>
    <w:rsid w:val="007710A9"/>
    <w:rsid w:val="0077719D"/>
    <w:rsid w:val="00780D58"/>
    <w:rsid w:val="00780DF0"/>
    <w:rsid w:val="007810B7"/>
    <w:rsid w:val="00782F0F"/>
    <w:rsid w:val="0078538F"/>
    <w:rsid w:val="00787482"/>
    <w:rsid w:val="007914DE"/>
    <w:rsid w:val="00792A66"/>
    <w:rsid w:val="007974D1"/>
    <w:rsid w:val="007A286D"/>
    <w:rsid w:val="007A314D"/>
    <w:rsid w:val="007A38DF"/>
    <w:rsid w:val="007B00E5"/>
    <w:rsid w:val="007B20CF"/>
    <w:rsid w:val="007B2499"/>
    <w:rsid w:val="007B72E1"/>
    <w:rsid w:val="007B783A"/>
    <w:rsid w:val="007C1B95"/>
    <w:rsid w:val="007C3DF3"/>
    <w:rsid w:val="007C796D"/>
    <w:rsid w:val="007D73FB"/>
    <w:rsid w:val="007D7608"/>
    <w:rsid w:val="007E07D7"/>
    <w:rsid w:val="007E2F2D"/>
    <w:rsid w:val="007F0C4F"/>
    <w:rsid w:val="007F1433"/>
    <w:rsid w:val="007F1491"/>
    <w:rsid w:val="007F16DD"/>
    <w:rsid w:val="007F2F03"/>
    <w:rsid w:val="007F42CE"/>
    <w:rsid w:val="00800FE0"/>
    <w:rsid w:val="0080514E"/>
    <w:rsid w:val="008066AD"/>
    <w:rsid w:val="00812CD8"/>
    <w:rsid w:val="008145D9"/>
    <w:rsid w:val="00814AF1"/>
    <w:rsid w:val="0081517F"/>
    <w:rsid w:val="00815370"/>
    <w:rsid w:val="0082153D"/>
    <w:rsid w:val="008255AA"/>
    <w:rsid w:val="00830FF3"/>
    <w:rsid w:val="008334BF"/>
    <w:rsid w:val="00836B8C"/>
    <w:rsid w:val="00840062"/>
    <w:rsid w:val="008410C5"/>
    <w:rsid w:val="00846C08"/>
    <w:rsid w:val="00850794"/>
    <w:rsid w:val="00851FBC"/>
    <w:rsid w:val="00852FF2"/>
    <w:rsid w:val="008530E7"/>
    <w:rsid w:val="00856BDB"/>
    <w:rsid w:val="00857675"/>
    <w:rsid w:val="0086185D"/>
    <w:rsid w:val="00861F86"/>
    <w:rsid w:val="00863A6D"/>
    <w:rsid w:val="00867C0D"/>
    <w:rsid w:val="00872C48"/>
    <w:rsid w:val="00874D4A"/>
    <w:rsid w:val="00875EC3"/>
    <w:rsid w:val="008763E7"/>
    <w:rsid w:val="008808C5"/>
    <w:rsid w:val="00881A7C"/>
    <w:rsid w:val="00883C78"/>
    <w:rsid w:val="00883F30"/>
    <w:rsid w:val="008842A4"/>
    <w:rsid w:val="00885159"/>
    <w:rsid w:val="00885214"/>
    <w:rsid w:val="00887615"/>
    <w:rsid w:val="00890052"/>
    <w:rsid w:val="008947AE"/>
    <w:rsid w:val="00894E3A"/>
    <w:rsid w:val="00895A2F"/>
    <w:rsid w:val="00896EBD"/>
    <w:rsid w:val="008A026F"/>
    <w:rsid w:val="008A2F03"/>
    <w:rsid w:val="008A5665"/>
    <w:rsid w:val="008B0A42"/>
    <w:rsid w:val="008B24A8"/>
    <w:rsid w:val="008B25E4"/>
    <w:rsid w:val="008B3D78"/>
    <w:rsid w:val="008B6E1F"/>
    <w:rsid w:val="008C261B"/>
    <w:rsid w:val="008C2B29"/>
    <w:rsid w:val="008C4FCA"/>
    <w:rsid w:val="008C7882"/>
    <w:rsid w:val="008C7CE5"/>
    <w:rsid w:val="008D2261"/>
    <w:rsid w:val="008D4C28"/>
    <w:rsid w:val="008D577B"/>
    <w:rsid w:val="008D7A98"/>
    <w:rsid w:val="008E01E1"/>
    <w:rsid w:val="008E17C4"/>
    <w:rsid w:val="008E45C4"/>
    <w:rsid w:val="008E64B1"/>
    <w:rsid w:val="008E64FA"/>
    <w:rsid w:val="008E74ED"/>
    <w:rsid w:val="008E7ED6"/>
    <w:rsid w:val="008F450A"/>
    <w:rsid w:val="008F480A"/>
    <w:rsid w:val="008F4DEF"/>
    <w:rsid w:val="00903D0D"/>
    <w:rsid w:val="009048E1"/>
    <w:rsid w:val="0090598C"/>
    <w:rsid w:val="00905CAB"/>
    <w:rsid w:val="009071BB"/>
    <w:rsid w:val="00913885"/>
    <w:rsid w:val="00915ABF"/>
    <w:rsid w:val="00921CAD"/>
    <w:rsid w:val="009311ED"/>
    <w:rsid w:val="0093139D"/>
    <w:rsid w:val="00931D41"/>
    <w:rsid w:val="00933D18"/>
    <w:rsid w:val="00942221"/>
    <w:rsid w:val="00950FBB"/>
    <w:rsid w:val="00951118"/>
    <w:rsid w:val="0095122F"/>
    <w:rsid w:val="00953349"/>
    <w:rsid w:val="00953E4C"/>
    <w:rsid w:val="00954E0C"/>
    <w:rsid w:val="00961156"/>
    <w:rsid w:val="00961C7A"/>
    <w:rsid w:val="0096320D"/>
    <w:rsid w:val="00964F03"/>
    <w:rsid w:val="00966F1F"/>
    <w:rsid w:val="00975676"/>
    <w:rsid w:val="00976467"/>
    <w:rsid w:val="00976D32"/>
    <w:rsid w:val="009844F7"/>
    <w:rsid w:val="00985836"/>
    <w:rsid w:val="009938F7"/>
    <w:rsid w:val="00995A7D"/>
    <w:rsid w:val="009A05AA"/>
    <w:rsid w:val="009A2BF4"/>
    <w:rsid w:val="009A2D5A"/>
    <w:rsid w:val="009A6509"/>
    <w:rsid w:val="009A6E2F"/>
    <w:rsid w:val="009B2969"/>
    <w:rsid w:val="009B2C7E"/>
    <w:rsid w:val="009B6DBD"/>
    <w:rsid w:val="009C108A"/>
    <w:rsid w:val="009C2E47"/>
    <w:rsid w:val="009C6BFB"/>
    <w:rsid w:val="009D0C05"/>
    <w:rsid w:val="009E24B7"/>
    <w:rsid w:val="009E2C00"/>
    <w:rsid w:val="009E49AD"/>
    <w:rsid w:val="009E4CC5"/>
    <w:rsid w:val="009E66FE"/>
    <w:rsid w:val="009E70F4"/>
    <w:rsid w:val="009E72A3"/>
    <w:rsid w:val="009F1AD2"/>
    <w:rsid w:val="009F568A"/>
    <w:rsid w:val="00A00C78"/>
    <w:rsid w:val="00A0479E"/>
    <w:rsid w:val="00A07979"/>
    <w:rsid w:val="00A11755"/>
    <w:rsid w:val="00A16BAC"/>
    <w:rsid w:val="00A207FB"/>
    <w:rsid w:val="00A20ADC"/>
    <w:rsid w:val="00A21E88"/>
    <w:rsid w:val="00A24016"/>
    <w:rsid w:val="00A265BF"/>
    <w:rsid w:val="00A26F44"/>
    <w:rsid w:val="00A34FAB"/>
    <w:rsid w:val="00A42C43"/>
    <w:rsid w:val="00A4313D"/>
    <w:rsid w:val="00A50120"/>
    <w:rsid w:val="00A60351"/>
    <w:rsid w:val="00A61C6D"/>
    <w:rsid w:val="00A63015"/>
    <w:rsid w:val="00A6387B"/>
    <w:rsid w:val="00A6482F"/>
    <w:rsid w:val="00A66254"/>
    <w:rsid w:val="00A678B4"/>
    <w:rsid w:val="00A704A3"/>
    <w:rsid w:val="00A72D56"/>
    <w:rsid w:val="00A75E23"/>
    <w:rsid w:val="00A82AA0"/>
    <w:rsid w:val="00A82F8A"/>
    <w:rsid w:val="00A84622"/>
    <w:rsid w:val="00A84BF0"/>
    <w:rsid w:val="00A9226B"/>
    <w:rsid w:val="00A9575C"/>
    <w:rsid w:val="00A95B56"/>
    <w:rsid w:val="00A95E81"/>
    <w:rsid w:val="00A969AF"/>
    <w:rsid w:val="00AA308A"/>
    <w:rsid w:val="00AB1A2E"/>
    <w:rsid w:val="00AB328A"/>
    <w:rsid w:val="00AB44E6"/>
    <w:rsid w:val="00AB4918"/>
    <w:rsid w:val="00AB4BC8"/>
    <w:rsid w:val="00AB6BA7"/>
    <w:rsid w:val="00AB7BE8"/>
    <w:rsid w:val="00AD0710"/>
    <w:rsid w:val="00AD4DB9"/>
    <w:rsid w:val="00AD63C0"/>
    <w:rsid w:val="00AE35B2"/>
    <w:rsid w:val="00AE6AA0"/>
    <w:rsid w:val="00AF406C"/>
    <w:rsid w:val="00AF45ED"/>
    <w:rsid w:val="00B00CA4"/>
    <w:rsid w:val="00B02195"/>
    <w:rsid w:val="00B075D6"/>
    <w:rsid w:val="00B10790"/>
    <w:rsid w:val="00B113B9"/>
    <w:rsid w:val="00B119A2"/>
    <w:rsid w:val="00B13B6D"/>
    <w:rsid w:val="00B177F2"/>
    <w:rsid w:val="00B201F1"/>
    <w:rsid w:val="00B20493"/>
    <w:rsid w:val="00B23F55"/>
    <w:rsid w:val="00B2603F"/>
    <w:rsid w:val="00B304E7"/>
    <w:rsid w:val="00B318B6"/>
    <w:rsid w:val="00B3499B"/>
    <w:rsid w:val="00B36E65"/>
    <w:rsid w:val="00B41D57"/>
    <w:rsid w:val="00B41F47"/>
    <w:rsid w:val="00B44468"/>
    <w:rsid w:val="00B454BC"/>
    <w:rsid w:val="00B50C85"/>
    <w:rsid w:val="00B50E63"/>
    <w:rsid w:val="00B60AC9"/>
    <w:rsid w:val="00B660D6"/>
    <w:rsid w:val="00B67323"/>
    <w:rsid w:val="00B715F2"/>
    <w:rsid w:val="00B74071"/>
    <w:rsid w:val="00B7428E"/>
    <w:rsid w:val="00B74B67"/>
    <w:rsid w:val="00B75580"/>
    <w:rsid w:val="00B779AA"/>
    <w:rsid w:val="00B81C95"/>
    <w:rsid w:val="00B82330"/>
    <w:rsid w:val="00B82ED4"/>
    <w:rsid w:val="00B8424F"/>
    <w:rsid w:val="00B86896"/>
    <w:rsid w:val="00B875A6"/>
    <w:rsid w:val="00B93E4C"/>
    <w:rsid w:val="00B94A1B"/>
    <w:rsid w:val="00B9784D"/>
    <w:rsid w:val="00BA5B89"/>
    <w:rsid w:val="00BA5C89"/>
    <w:rsid w:val="00BB04EB"/>
    <w:rsid w:val="00BB2539"/>
    <w:rsid w:val="00BB4CE2"/>
    <w:rsid w:val="00BB5EF0"/>
    <w:rsid w:val="00BB6025"/>
    <w:rsid w:val="00BB6724"/>
    <w:rsid w:val="00BB6835"/>
    <w:rsid w:val="00BC07A3"/>
    <w:rsid w:val="00BC0EFB"/>
    <w:rsid w:val="00BC2E39"/>
    <w:rsid w:val="00BC6E27"/>
    <w:rsid w:val="00BD2364"/>
    <w:rsid w:val="00BD28E3"/>
    <w:rsid w:val="00BD5DD3"/>
    <w:rsid w:val="00BD70CA"/>
    <w:rsid w:val="00BE117E"/>
    <w:rsid w:val="00BE3261"/>
    <w:rsid w:val="00BF00EF"/>
    <w:rsid w:val="00BF58FC"/>
    <w:rsid w:val="00BF5E8E"/>
    <w:rsid w:val="00BF6368"/>
    <w:rsid w:val="00C01F77"/>
    <w:rsid w:val="00C01FFC"/>
    <w:rsid w:val="00C05321"/>
    <w:rsid w:val="00C06AE4"/>
    <w:rsid w:val="00C114FF"/>
    <w:rsid w:val="00C11D49"/>
    <w:rsid w:val="00C12F42"/>
    <w:rsid w:val="00C171A1"/>
    <w:rsid w:val="00C171A4"/>
    <w:rsid w:val="00C17F12"/>
    <w:rsid w:val="00C20734"/>
    <w:rsid w:val="00C21C1A"/>
    <w:rsid w:val="00C220FB"/>
    <w:rsid w:val="00C237E9"/>
    <w:rsid w:val="00C32989"/>
    <w:rsid w:val="00C32BD1"/>
    <w:rsid w:val="00C341E6"/>
    <w:rsid w:val="00C34260"/>
    <w:rsid w:val="00C36883"/>
    <w:rsid w:val="00C40928"/>
    <w:rsid w:val="00C40CFF"/>
    <w:rsid w:val="00C42697"/>
    <w:rsid w:val="00C43F01"/>
    <w:rsid w:val="00C4587E"/>
    <w:rsid w:val="00C47552"/>
    <w:rsid w:val="00C56F31"/>
    <w:rsid w:val="00C57A81"/>
    <w:rsid w:val="00C60193"/>
    <w:rsid w:val="00C634D4"/>
    <w:rsid w:val="00C6376A"/>
    <w:rsid w:val="00C63AA5"/>
    <w:rsid w:val="00C65071"/>
    <w:rsid w:val="00C65FCC"/>
    <w:rsid w:val="00C6727C"/>
    <w:rsid w:val="00C6744C"/>
    <w:rsid w:val="00C73134"/>
    <w:rsid w:val="00C73F6D"/>
    <w:rsid w:val="00C74F6E"/>
    <w:rsid w:val="00C77FA4"/>
    <w:rsid w:val="00C77FFA"/>
    <w:rsid w:val="00C80401"/>
    <w:rsid w:val="00C81C97"/>
    <w:rsid w:val="00C828CF"/>
    <w:rsid w:val="00C840C2"/>
    <w:rsid w:val="00C84101"/>
    <w:rsid w:val="00C8527F"/>
    <w:rsid w:val="00C8535F"/>
    <w:rsid w:val="00C90EDA"/>
    <w:rsid w:val="00C959E7"/>
    <w:rsid w:val="00CA28D8"/>
    <w:rsid w:val="00CB07E9"/>
    <w:rsid w:val="00CC1E65"/>
    <w:rsid w:val="00CC2EC2"/>
    <w:rsid w:val="00CC567A"/>
    <w:rsid w:val="00CD4059"/>
    <w:rsid w:val="00CD4E5A"/>
    <w:rsid w:val="00CD6AFD"/>
    <w:rsid w:val="00CE03CE"/>
    <w:rsid w:val="00CE0F5D"/>
    <w:rsid w:val="00CE1A6A"/>
    <w:rsid w:val="00CF069C"/>
    <w:rsid w:val="00CF0DFF"/>
    <w:rsid w:val="00CF3B8C"/>
    <w:rsid w:val="00CF4D2E"/>
    <w:rsid w:val="00D028A9"/>
    <w:rsid w:val="00D0359D"/>
    <w:rsid w:val="00D04DED"/>
    <w:rsid w:val="00D0668D"/>
    <w:rsid w:val="00D1089A"/>
    <w:rsid w:val="00D116BD"/>
    <w:rsid w:val="00D16FE0"/>
    <w:rsid w:val="00D2001A"/>
    <w:rsid w:val="00D20684"/>
    <w:rsid w:val="00D26B62"/>
    <w:rsid w:val="00D32624"/>
    <w:rsid w:val="00D3691A"/>
    <w:rsid w:val="00D377E2"/>
    <w:rsid w:val="00D403E9"/>
    <w:rsid w:val="00D42DCB"/>
    <w:rsid w:val="00D45482"/>
    <w:rsid w:val="00D46DF2"/>
    <w:rsid w:val="00D47674"/>
    <w:rsid w:val="00D5338C"/>
    <w:rsid w:val="00D606B2"/>
    <w:rsid w:val="00D625A7"/>
    <w:rsid w:val="00D63575"/>
    <w:rsid w:val="00D64074"/>
    <w:rsid w:val="00D650FB"/>
    <w:rsid w:val="00D65777"/>
    <w:rsid w:val="00D728A0"/>
    <w:rsid w:val="00D74018"/>
    <w:rsid w:val="00D80E65"/>
    <w:rsid w:val="00D810E2"/>
    <w:rsid w:val="00D83661"/>
    <w:rsid w:val="00D86103"/>
    <w:rsid w:val="00D9216A"/>
    <w:rsid w:val="00D95BBB"/>
    <w:rsid w:val="00D97E7D"/>
    <w:rsid w:val="00DA16B5"/>
    <w:rsid w:val="00DA2A06"/>
    <w:rsid w:val="00DB1C8C"/>
    <w:rsid w:val="00DB3439"/>
    <w:rsid w:val="00DB3618"/>
    <w:rsid w:val="00DB468A"/>
    <w:rsid w:val="00DC2946"/>
    <w:rsid w:val="00DC4340"/>
    <w:rsid w:val="00DC550F"/>
    <w:rsid w:val="00DC64FD"/>
    <w:rsid w:val="00DD1D40"/>
    <w:rsid w:val="00DD53C3"/>
    <w:rsid w:val="00DD669D"/>
    <w:rsid w:val="00DE127F"/>
    <w:rsid w:val="00DE424A"/>
    <w:rsid w:val="00DE43AE"/>
    <w:rsid w:val="00DE4419"/>
    <w:rsid w:val="00DE67C4"/>
    <w:rsid w:val="00DF0ACA"/>
    <w:rsid w:val="00DF2245"/>
    <w:rsid w:val="00DF35C8"/>
    <w:rsid w:val="00DF48A7"/>
    <w:rsid w:val="00DF4CE9"/>
    <w:rsid w:val="00DF4F68"/>
    <w:rsid w:val="00DF77CF"/>
    <w:rsid w:val="00E0068C"/>
    <w:rsid w:val="00E026E8"/>
    <w:rsid w:val="00E060F7"/>
    <w:rsid w:val="00E117F9"/>
    <w:rsid w:val="00E124D3"/>
    <w:rsid w:val="00E1267F"/>
    <w:rsid w:val="00E14C47"/>
    <w:rsid w:val="00E20CDB"/>
    <w:rsid w:val="00E22698"/>
    <w:rsid w:val="00E25B7C"/>
    <w:rsid w:val="00E3076B"/>
    <w:rsid w:val="00E33224"/>
    <w:rsid w:val="00E3725B"/>
    <w:rsid w:val="00E405B5"/>
    <w:rsid w:val="00E434D1"/>
    <w:rsid w:val="00E5167C"/>
    <w:rsid w:val="00E56CBB"/>
    <w:rsid w:val="00E579A6"/>
    <w:rsid w:val="00E61950"/>
    <w:rsid w:val="00E61E51"/>
    <w:rsid w:val="00E6552A"/>
    <w:rsid w:val="00E65731"/>
    <w:rsid w:val="00E6707D"/>
    <w:rsid w:val="00E70337"/>
    <w:rsid w:val="00E70E7C"/>
    <w:rsid w:val="00E71313"/>
    <w:rsid w:val="00E72414"/>
    <w:rsid w:val="00E72606"/>
    <w:rsid w:val="00E73C3E"/>
    <w:rsid w:val="00E74050"/>
    <w:rsid w:val="00E82496"/>
    <w:rsid w:val="00E834CD"/>
    <w:rsid w:val="00E846DC"/>
    <w:rsid w:val="00E8486F"/>
    <w:rsid w:val="00E84E9D"/>
    <w:rsid w:val="00E86CEE"/>
    <w:rsid w:val="00E9093C"/>
    <w:rsid w:val="00E935AF"/>
    <w:rsid w:val="00E95105"/>
    <w:rsid w:val="00EA60C5"/>
    <w:rsid w:val="00EB0E20"/>
    <w:rsid w:val="00EB1682"/>
    <w:rsid w:val="00EB1A80"/>
    <w:rsid w:val="00EB1C68"/>
    <w:rsid w:val="00EB457B"/>
    <w:rsid w:val="00EC27E1"/>
    <w:rsid w:val="00EC3E4B"/>
    <w:rsid w:val="00EC47C4"/>
    <w:rsid w:val="00EC4F3A"/>
    <w:rsid w:val="00EC5045"/>
    <w:rsid w:val="00EC5E74"/>
    <w:rsid w:val="00ED2C30"/>
    <w:rsid w:val="00ED594D"/>
    <w:rsid w:val="00EE36E1"/>
    <w:rsid w:val="00EE6228"/>
    <w:rsid w:val="00EE7AC7"/>
    <w:rsid w:val="00EE7B3F"/>
    <w:rsid w:val="00EF2247"/>
    <w:rsid w:val="00EF3A8A"/>
    <w:rsid w:val="00F0054D"/>
    <w:rsid w:val="00F02467"/>
    <w:rsid w:val="00F04B4F"/>
    <w:rsid w:val="00F04D0E"/>
    <w:rsid w:val="00F11FA9"/>
    <w:rsid w:val="00F12214"/>
    <w:rsid w:val="00F122F1"/>
    <w:rsid w:val="00F12565"/>
    <w:rsid w:val="00F129C7"/>
    <w:rsid w:val="00F144BE"/>
    <w:rsid w:val="00F14ACA"/>
    <w:rsid w:val="00F170D9"/>
    <w:rsid w:val="00F1750E"/>
    <w:rsid w:val="00F17A0C"/>
    <w:rsid w:val="00F23927"/>
    <w:rsid w:val="00F26644"/>
    <w:rsid w:val="00F26A05"/>
    <w:rsid w:val="00F307CE"/>
    <w:rsid w:val="00F3137B"/>
    <w:rsid w:val="00F343C8"/>
    <w:rsid w:val="00F345A8"/>
    <w:rsid w:val="00F354C5"/>
    <w:rsid w:val="00F37108"/>
    <w:rsid w:val="00F40449"/>
    <w:rsid w:val="00F45B8E"/>
    <w:rsid w:val="00F47BAA"/>
    <w:rsid w:val="00F50315"/>
    <w:rsid w:val="00F520FE"/>
    <w:rsid w:val="00F52EAB"/>
    <w:rsid w:val="00F55A04"/>
    <w:rsid w:val="00F572EF"/>
    <w:rsid w:val="00F61A31"/>
    <w:rsid w:val="00F62DEC"/>
    <w:rsid w:val="00F658DA"/>
    <w:rsid w:val="00F66F00"/>
    <w:rsid w:val="00F67A2D"/>
    <w:rsid w:val="00F70A1B"/>
    <w:rsid w:val="00F7176D"/>
    <w:rsid w:val="00F72FDF"/>
    <w:rsid w:val="00F75960"/>
    <w:rsid w:val="00F801AF"/>
    <w:rsid w:val="00F82526"/>
    <w:rsid w:val="00F84672"/>
    <w:rsid w:val="00F84802"/>
    <w:rsid w:val="00F84AED"/>
    <w:rsid w:val="00F94330"/>
    <w:rsid w:val="00F95A8C"/>
    <w:rsid w:val="00F9649E"/>
    <w:rsid w:val="00FA0337"/>
    <w:rsid w:val="00FA06FD"/>
    <w:rsid w:val="00FA515B"/>
    <w:rsid w:val="00FA6B90"/>
    <w:rsid w:val="00FA70F9"/>
    <w:rsid w:val="00FA74CB"/>
    <w:rsid w:val="00FB207A"/>
    <w:rsid w:val="00FB2886"/>
    <w:rsid w:val="00FB466E"/>
    <w:rsid w:val="00FB6F2F"/>
    <w:rsid w:val="00FC02F3"/>
    <w:rsid w:val="00FC752C"/>
    <w:rsid w:val="00FD0492"/>
    <w:rsid w:val="00FD13EC"/>
    <w:rsid w:val="00FD1E45"/>
    <w:rsid w:val="00FD4DA8"/>
    <w:rsid w:val="00FD4EEF"/>
    <w:rsid w:val="00FD5461"/>
    <w:rsid w:val="00FD642D"/>
    <w:rsid w:val="00FD6BDB"/>
    <w:rsid w:val="00FD6F00"/>
    <w:rsid w:val="00FD6FF1"/>
    <w:rsid w:val="00FD7AB4"/>
    <w:rsid w:val="00FD7B98"/>
    <w:rsid w:val="00FE55DA"/>
    <w:rsid w:val="00FF18D2"/>
    <w:rsid w:val="00FF22F5"/>
    <w:rsid w:val="00FF4664"/>
    <w:rsid w:val="00FF757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A3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3A6CCB"/>
    <w:pPr>
      <w:tabs>
        <w:tab w:val="left" w:pos="567"/>
      </w:tabs>
      <w:spacing w:line="260" w:lineRule="exact"/>
    </w:pPr>
    <w:rPr>
      <w:sz w:val="22"/>
      <w:lang w:eastAsia="en-US"/>
    </w:rPr>
  </w:style>
  <w:style w:type="paragraph" w:styleId="Nadpis1">
    <w:name w:val="heading 1"/>
    <w:basedOn w:val="Normln"/>
    <w:next w:val="Normln"/>
    <w:qFormat/>
    <w:pPr>
      <w:spacing w:before="240" w:after="120"/>
      <w:ind w:left="357" w:hanging="357"/>
      <w:outlineLvl w:val="0"/>
    </w:pPr>
    <w:rPr>
      <w:b/>
      <w:caps/>
      <w:sz w:val="26"/>
    </w:rPr>
  </w:style>
  <w:style w:type="paragraph" w:styleId="Nadpis2">
    <w:name w:val="heading 2"/>
    <w:basedOn w:val="Normln"/>
    <w:next w:val="Normln"/>
    <w:qFormat/>
    <w:pPr>
      <w:keepNext/>
      <w:spacing w:before="240" w:after="60"/>
      <w:outlineLvl w:val="1"/>
    </w:pPr>
    <w:rPr>
      <w:rFonts w:ascii="Helvetica" w:hAnsi="Helvetica"/>
      <w:b/>
      <w:i/>
      <w:sz w:val="24"/>
    </w:rPr>
  </w:style>
  <w:style w:type="paragraph" w:styleId="Nadpis3">
    <w:name w:val="heading 3"/>
    <w:basedOn w:val="Normln"/>
    <w:next w:val="Normln"/>
    <w:qFormat/>
    <w:pPr>
      <w:keepNext/>
      <w:keepLines/>
      <w:spacing w:before="120" w:after="80"/>
      <w:outlineLvl w:val="2"/>
    </w:pPr>
    <w:rPr>
      <w:b/>
      <w:kern w:val="28"/>
      <w:sz w:val="24"/>
    </w:rPr>
  </w:style>
  <w:style w:type="paragraph" w:styleId="Nadpis4">
    <w:name w:val="heading 4"/>
    <w:basedOn w:val="Normln"/>
    <w:next w:val="Normln"/>
    <w:qFormat/>
    <w:pPr>
      <w:keepNext/>
      <w:tabs>
        <w:tab w:val="clear" w:pos="567"/>
      </w:tabs>
      <w:outlineLvl w:val="3"/>
    </w:pPr>
    <w:rPr>
      <w:b/>
      <w:noProof/>
    </w:rPr>
  </w:style>
  <w:style w:type="paragraph" w:styleId="Nadpis5">
    <w:name w:val="heading 5"/>
    <w:basedOn w:val="Normln"/>
    <w:next w:val="Normln"/>
    <w:qFormat/>
    <w:pPr>
      <w:keepNext/>
      <w:tabs>
        <w:tab w:val="clear" w:pos="567"/>
      </w:tabs>
      <w:jc w:val="center"/>
      <w:outlineLvl w:val="4"/>
    </w:pPr>
    <w:rPr>
      <w:b/>
      <w:noProof/>
    </w:rPr>
  </w:style>
  <w:style w:type="paragraph" w:styleId="Nadpis6">
    <w:name w:val="heading 6"/>
    <w:basedOn w:val="Normln"/>
    <w:next w:val="Normln"/>
    <w:qFormat/>
    <w:pPr>
      <w:keepNext/>
      <w:tabs>
        <w:tab w:val="left" w:pos="-720"/>
        <w:tab w:val="left" w:pos="4536"/>
      </w:tabs>
      <w:suppressAutoHyphens/>
      <w:outlineLvl w:val="5"/>
    </w:pPr>
    <w:rPr>
      <w:i/>
    </w:rPr>
  </w:style>
  <w:style w:type="paragraph" w:styleId="Nadpis7">
    <w:name w:val="heading 7"/>
    <w:basedOn w:val="Normln"/>
    <w:next w:val="Normln"/>
    <w:qFormat/>
    <w:pPr>
      <w:keepNext/>
      <w:tabs>
        <w:tab w:val="left" w:pos="-720"/>
        <w:tab w:val="left" w:pos="4536"/>
      </w:tabs>
      <w:suppressAutoHyphens/>
      <w:jc w:val="both"/>
      <w:outlineLvl w:val="6"/>
    </w:pPr>
    <w:rPr>
      <w:i/>
    </w:rPr>
  </w:style>
  <w:style w:type="paragraph" w:styleId="Nadpis8">
    <w:name w:val="heading 8"/>
    <w:basedOn w:val="Normln"/>
    <w:next w:val="Normln"/>
    <w:qFormat/>
    <w:pPr>
      <w:keepNext/>
      <w:tabs>
        <w:tab w:val="clear" w:pos="567"/>
      </w:tabs>
      <w:ind w:right="-318"/>
      <w:outlineLvl w:val="7"/>
    </w:pPr>
    <w:rPr>
      <w:b/>
    </w:rPr>
  </w:style>
  <w:style w:type="paragraph" w:styleId="Nadpis9">
    <w:name w:val="heading 9"/>
    <w:basedOn w:val="Normln"/>
    <w:next w:val="Normln"/>
    <w:qFormat/>
    <w:pPr>
      <w:keepNext/>
      <w:tabs>
        <w:tab w:val="clear" w:pos="567"/>
      </w:tabs>
      <w:ind w:left="2268" w:right="1711" w:hanging="567"/>
      <w:outlineLvl w:val="8"/>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153"/>
        <w:tab w:val="right" w:pos="8306"/>
      </w:tabs>
      <w:spacing w:line="240" w:lineRule="auto"/>
    </w:pPr>
    <w:rPr>
      <w:rFonts w:ascii="Helvetica" w:hAnsi="Helvetica"/>
      <w:sz w:val="20"/>
    </w:rPr>
  </w:style>
  <w:style w:type="paragraph" w:styleId="Zpat">
    <w:name w:val="footer"/>
    <w:basedOn w:val="Normln"/>
    <w:pPr>
      <w:tabs>
        <w:tab w:val="clear" w:pos="567"/>
        <w:tab w:val="center" w:pos="4536"/>
        <w:tab w:val="center" w:pos="8930"/>
      </w:tabs>
      <w:spacing w:line="240" w:lineRule="auto"/>
    </w:pPr>
    <w:rPr>
      <w:rFonts w:ascii="Helvetica" w:hAnsi="Helvetica"/>
      <w:sz w:val="16"/>
    </w:rPr>
  </w:style>
  <w:style w:type="paragraph" w:styleId="Obsah9">
    <w:name w:val="toc 9"/>
    <w:basedOn w:val="Normln"/>
    <w:next w:val="Normln"/>
    <w:semiHidden/>
    <w:pPr>
      <w:tabs>
        <w:tab w:val="clear" w:pos="567"/>
      </w:tabs>
      <w:ind w:left="1760"/>
    </w:pPr>
  </w:style>
  <w:style w:type="character" w:styleId="Odkaznavysvtlivky">
    <w:name w:val="endnote reference"/>
    <w:semiHidden/>
    <w:rPr>
      <w:vertAlign w:val="superscript"/>
    </w:rPr>
  </w:style>
  <w:style w:type="character" w:styleId="Znakapoznpodarou">
    <w:name w:val="footnote reference"/>
    <w:semiHidden/>
    <w:rPr>
      <w:vertAlign w:val="superscript"/>
    </w:rPr>
  </w:style>
  <w:style w:type="paragraph" w:styleId="Textpoznpodarou">
    <w:name w:val="footnote text"/>
    <w:basedOn w:val="Normln"/>
    <w:semiHidden/>
    <w:pPr>
      <w:tabs>
        <w:tab w:val="clear" w:pos="567"/>
      </w:tabs>
      <w:spacing w:line="240" w:lineRule="auto"/>
      <w:jc w:val="both"/>
    </w:pPr>
    <w:rPr>
      <w:sz w:val="20"/>
    </w:rPr>
  </w:style>
  <w:style w:type="paragraph" w:styleId="Zkladntext">
    <w:name w:val="Body Text"/>
    <w:basedOn w:val="Normln"/>
    <w:pPr>
      <w:tabs>
        <w:tab w:val="clear" w:pos="567"/>
      </w:tabs>
      <w:spacing w:line="240" w:lineRule="auto"/>
      <w:jc w:val="both"/>
    </w:pPr>
  </w:style>
  <w:style w:type="paragraph" w:styleId="Textvbloku">
    <w:name w:val="Block Text"/>
    <w:basedOn w:val="Normln"/>
    <w:pPr>
      <w:tabs>
        <w:tab w:val="clear" w:pos="567"/>
      </w:tabs>
      <w:ind w:left="2268" w:right="1711" w:hanging="567"/>
    </w:pPr>
    <w:rPr>
      <w:b/>
    </w:rPr>
  </w:style>
  <w:style w:type="paragraph" w:styleId="Zkladntext2">
    <w:name w:val="Body Text 2"/>
    <w:basedOn w:val="Normln"/>
    <w:pPr>
      <w:tabs>
        <w:tab w:val="clear" w:pos="567"/>
      </w:tabs>
      <w:spacing w:line="240" w:lineRule="auto"/>
    </w:pPr>
    <w:rPr>
      <w:i/>
      <w:color w:val="008000"/>
    </w:rPr>
  </w:style>
  <w:style w:type="paragraph" w:styleId="Zkladntext3">
    <w:name w:val="Body Text 3"/>
    <w:basedOn w:val="Normln"/>
    <w:pPr>
      <w:ind w:right="113"/>
      <w:jc w:val="both"/>
    </w:pPr>
    <w:rPr>
      <w:b/>
    </w:rPr>
  </w:style>
  <w:style w:type="paragraph" w:styleId="Textvysvtlivek">
    <w:name w:val="endnote text"/>
    <w:basedOn w:val="Normln"/>
    <w:link w:val="TextvysvtlivekChar"/>
    <w:semiHidden/>
    <w:pPr>
      <w:spacing w:line="240" w:lineRule="auto"/>
    </w:pPr>
  </w:style>
  <w:style w:type="character" w:styleId="Odkaznakoment">
    <w:name w:val="annotation reference"/>
    <w:qFormat/>
    <w:rPr>
      <w:sz w:val="16"/>
    </w:rPr>
  </w:style>
  <w:style w:type="paragraph" w:styleId="Zkladntextodsazen2">
    <w:name w:val="Body Text Indent 2"/>
    <w:basedOn w:val="Normln"/>
    <w:pPr>
      <w:ind w:left="567" w:hanging="567"/>
      <w:jc w:val="both"/>
    </w:pPr>
    <w:rPr>
      <w:b/>
    </w:rPr>
  </w:style>
  <w:style w:type="paragraph" w:styleId="Textkomente">
    <w:name w:val="annotation text"/>
    <w:aliases w:val="Kommentarer"/>
    <w:basedOn w:val="Normln"/>
    <w:link w:val="TextkomenteChar"/>
    <w:uiPriority w:val="99"/>
    <w:qFormat/>
    <w:rPr>
      <w:sz w:val="20"/>
    </w:rPr>
  </w:style>
  <w:style w:type="paragraph" w:customStyle="1" w:styleId="BodyText20">
    <w:name w:val="Body Text 2_0"/>
    <w:basedOn w:val="Normln"/>
    <w:pPr>
      <w:ind w:left="567" w:hanging="567"/>
    </w:pPr>
    <w:rPr>
      <w:b/>
    </w:rPr>
  </w:style>
  <w:style w:type="paragraph" w:customStyle="1" w:styleId="BodyText21">
    <w:name w:val="Body Text 2_1"/>
    <w:basedOn w:val="Normln"/>
    <w:pPr>
      <w:tabs>
        <w:tab w:val="clear" w:pos="567"/>
      </w:tabs>
      <w:spacing w:line="240" w:lineRule="auto"/>
      <w:ind w:left="567" w:hanging="567"/>
    </w:pPr>
    <w:rPr>
      <w:b/>
    </w:rPr>
  </w:style>
  <w:style w:type="paragraph" w:styleId="Zkladntextodsazen3">
    <w:name w:val="Body Text Indent 3"/>
    <w:basedOn w:val="Normln"/>
    <w:pPr>
      <w:spacing w:line="240" w:lineRule="auto"/>
      <w:ind w:left="567" w:hanging="567"/>
    </w:pPr>
  </w:style>
  <w:style w:type="paragraph" w:customStyle="1" w:styleId="BodyText22">
    <w:name w:val="Body Text 2_2"/>
    <w:basedOn w:val="Normln"/>
    <w:pPr>
      <w:spacing w:line="240" w:lineRule="auto"/>
      <w:ind w:left="567" w:hanging="567"/>
    </w:pPr>
    <w:rPr>
      <w:b/>
    </w:rPr>
  </w:style>
  <w:style w:type="character" w:styleId="Hypertextovodkaz">
    <w:name w:val="Hyperlink"/>
    <w:rPr>
      <w:color w:val="0000FF"/>
      <w:u w:val="single"/>
    </w:rPr>
  </w:style>
  <w:style w:type="paragraph" w:customStyle="1" w:styleId="AHeader1">
    <w:name w:val="AHeader 1"/>
    <w:basedOn w:val="Normln"/>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 w:val="num" w:pos="1440"/>
      </w:tabs>
      <w:ind w:left="1440" w:hanging="360"/>
    </w:pPr>
    <w:rPr>
      <w:sz w:val="22"/>
    </w:rPr>
  </w:style>
  <w:style w:type="paragraph" w:customStyle="1" w:styleId="AHeader3">
    <w:name w:val="AHeader 3"/>
    <w:basedOn w:val="AHeader2"/>
    <w:pPr>
      <w:numPr>
        <w:ilvl w:val="2"/>
      </w:numPr>
      <w:tabs>
        <w:tab w:val="clear" w:pos="1276"/>
        <w:tab w:val="num" w:pos="360"/>
        <w:tab w:val="num" w:pos="2160"/>
      </w:tabs>
      <w:ind w:left="2160" w:hanging="180"/>
    </w:pPr>
  </w:style>
  <w:style w:type="paragraph" w:customStyle="1" w:styleId="AHeader2abc">
    <w:name w:val="AHeader 2 abc"/>
    <w:basedOn w:val="AHeader3"/>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pPr>
      <w:numPr>
        <w:ilvl w:val="4"/>
      </w:numPr>
      <w:tabs>
        <w:tab w:val="clear" w:pos="1701"/>
        <w:tab w:val="num" w:pos="360"/>
        <w:tab w:val="num" w:pos="1440"/>
        <w:tab w:val="num" w:pos="3600"/>
      </w:tabs>
      <w:ind w:left="3600" w:hanging="360"/>
    </w:pPr>
  </w:style>
  <w:style w:type="character" w:styleId="Sledovanodkaz">
    <w:name w:val="FollowedHyperlink"/>
    <w:rPr>
      <w:color w:val="800080"/>
      <w:u w:val="single"/>
    </w:rPr>
  </w:style>
  <w:style w:type="paragraph" w:styleId="Zkladntextodsazen">
    <w:name w:val="Body Text Indent"/>
    <w:basedOn w:val="Normln"/>
    <w:pPr>
      <w:tabs>
        <w:tab w:val="clear" w:pos="567"/>
      </w:tabs>
      <w:spacing w:line="240" w:lineRule="auto"/>
      <w:ind w:left="567" w:hanging="567"/>
    </w:pPr>
    <w:rPr>
      <w:b/>
    </w:rPr>
  </w:style>
  <w:style w:type="paragraph" w:styleId="Textbubliny">
    <w:name w:val="Balloon Text"/>
    <w:basedOn w:val="Normln"/>
    <w:semiHidden/>
    <w:rPr>
      <w:rFonts w:ascii="Tahoma" w:hAnsi="Tahoma" w:cs="Tahoma"/>
      <w:sz w:val="16"/>
      <w:szCs w:val="16"/>
    </w:rPr>
  </w:style>
  <w:style w:type="paragraph" w:styleId="Pedmtkomente">
    <w:name w:val="annotation subject"/>
    <w:basedOn w:val="Textkomente"/>
    <w:next w:val="Textkomente"/>
    <w:semiHidden/>
    <w:rPr>
      <w:b/>
      <w:bCs/>
    </w:rPr>
  </w:style>
  <w:style w:type="table" w:styleId="Mkatabulky">
    <w:name w:val="Table Grid"/>
    <w:basedOn w:val="Normlntabulka"/>
    <w:rsid w:val="000D67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e">
    <w:name w:val="Revision"/>
    <w:hidden/>
    <w:uiPriority w:val="99"/>
    <w:semiHidden/>
    <w:rsid w:val="0019686E"/>
    <w:rPr>
      <w:sz w:val="22"/>
      <w:lang w:eastAsia="en-US"/>
    </w:rPr>
  </w:style>
  <w:style w:type="paragraph" w:customStyle="1" w:styleId="Default">
    <w:name w:val="Default"/>
    <w:rsid w:val="00145D34"/>
    <w:pPr>
      <w:autoSpaceDE w:val="0"/>
      <w:autoSpaceDN w:val="0"/>
      <w:adjustRightInd w:val="0"/>
    </w:pPr>
    <w:rPr>
      <w:rFonts w:ascii="EUAlbertina" w:hAnsi="EUAlbertina" w:cs="EUAlbertina"/>
      <w:color w:val="000000"/>
      <w:sz w:val="24"/>
      <w:szCs w:val="24"/>
      <w:lang w:eastAsia="it-IT"/>
    </w:rPr>
  </w:style>
  <w:style w:type="paragraph" w:customStyle="1" w:styleId="BodytextAgency">
    <w:name w:val="Body text (Agency)"/>
    <w:basedOn w:val="Normln"/>
    <w:link w:val="BodytextAgencyChar"/>
    <w:qFormat/>
    <w:rsid w:val="00FF4664"/>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seznamu"/>
    <w:rsid w:val="00FF4664"/>
    <w:pPr>
      <w:numPr>
        <w:numId w:val="36"/>
      </w:numPr>
    </w:pPr>
  </w:style>
  <w:style w:type="paragraph" w:customStyle="1" w:styleId="DraftingNotesAgency">
    <w:name w:val="Drafting Notes (Agency)"/>
    <w:basedOn w:val="Normln"/>
    <w:next w:val="BodytextAgency"/>
    <w:link w:val="DraftingNotesAgencyChar"/>
    <w:rsid w:val="00FF4664"/>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
    <w:next w:val="BodytextAgency"/>
    <w:link w:val="No-numheading3AgencyChar"/>
    <w:rsid w:val="00FF4664"/>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FF4664"/>
    <w:rPr>
      <w:rFonts w:ascii="Verdana" w:eastAsia="Verdana" w:hAnsi="Verdana" w:cs="Verdana"/>
      <w:sz w:val="18"/>
      <w:szCs w:val="18"/>
    </w:rPr>
  </w:style>
  <w:style w:type="table" w:customStyle="1" w:styleId="TablegridAgencyblack">
    <w:name w:val="Table grid (Agency) black"/>
    <w:basedOn w:val="Normlntabulka"/>
    <w:semiHidden/>
    <w:rsid w:val="00FF46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FF4664"/>
    <w:pPr>
      <w:keepNext/>
    </w:pPr>
    <w:rPr>
      <w:rFonts w:eastAsia="Times New Roman"/>
      <w:b/>
    </w:rPr>
  </w:style>
  <w:style w:type="paragraph" w:customStyle="1" w:styleId="TabletextrowsAgency">
    <w:name w:val="Table text rows (Agency)"/>
    <w:basedOn w:val="Normln"/>
    <w:rsid w:val="00FF4664"/>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FF4664"/>
    <w:rPr>
      <w:rFonts w:ascii="Verdana" w:eastAsia="Verdana" w:hAnsi="Verdana" w:cs="Verdana"/>
      <w:sz w:val="18"/>
      <w:szCs w:val="18"/>
      <w:lang w:val="cs-CZ" w:eastAsia="en-GB" w:bidi="ar-SA"/>
    </w:rPr>
  </w:style>
  <w:style w:type="character" w:customStyle="1" w:styleId="NormalAgencyChar">
    <w:name w:val="Normal (Agency) Char"/>
    <w:link w:val="NormalAgency"/>
    <w:rsid w:val="00FF4664"/>
    <w:rPr>
      <w:rFonts w:ascii="Verdana" w:eastAsia="Verdana" w:hAnsi="Verdana" w:cs="Verdana"/>
      <w:sz w:val="18"/>
      <w:szCs w:val="18"/>
      <w:lang w:val="cs-CZ" w:eastAsia="en-GB" w:bidi="ar-SA"/>
    </w:rPr>
  </w:style>
  <w:style w:type="character" w:customStyle="1" w:styleId="DraftingNotesAgencyChar">
    <w:name w:val="Drafting Notes (Agency) Char"/>
    <w:link w:val="DraftingNotesAgency"/>
    <w:rsid w:val="00FF4664"/>
    <w:rPr>
      <w:rFonts w:ascii="Courier New" w:eastAsia="Verdana" w:hAnsi="Courier New"/>
      <w:i/>
      <w:color w:val="339966"/>
      <w:sz w:val="22"/>
      <w:szCs w:val="18"/>
      <w:lang w:val="cs-CZ" w:eastAsia="en-GB" w:bidi="ar-SA"/>
    </w:rPr>
  </w:style>
  <w:style w:type="character" w:customStyle="1" w:styleId="No-numheading3AgencyChar">
    <w:name w:val="No-num heading 3 (Agency) Char"/>
    <w:link w:val="No-numheading3Agency"/>
    <w:rsid w:val="00FF4664"/>
    <w:rPr>
      <w:rFonts w:ascii="Verdana" w:eastAsia="Verdana" w:hAnsi="Verdana" w:cs="Arial"/>
      <w:b/>
      <w:bCs/>
      <w:kern w:val="32"/>
      <w:sz w:val="22"/>
      <w:szCs w:val="22"/>
      <w:lang w:val="cs-CZ" w:eastAsia="en-GB" w:bidi="ar-SA"/>
    </w:rPr>
  </w:style>
  <w:style w:type="paragraph" w:customStyle="1" w:styleId="Normalold">
    <w:name w:val="Normal (old)"/>
    <w:basedOn w:val="Normln"/>
    <w:rsid w:val="00FF4664"/>
    <w:pPr>
      <w:tabs>
        <w:tab w:val="clear" w:pos="567"/>
      </w:tabs>
      <w:spacing w:line="240" w:lineRule="auto"/>
      <w:ind w:left="720" w:hanging="720"/>
    </w:pPr>
    <w:rPr>
      <w:rFonts w:eastAsia="SimSun"/>
      <w:szCs w:val="18"/>
      <w:lang w:eastAsia="zh-CN"/>
    </w:rPr>
  </w:style>
  <w:style w:type="character" w:customStyle="1" w:styleId="TextkomenteChar">
    <w:name w:val="Text komentáře Char"/>
    <w:aliases w:val="Kommentarer Char"/>
    <w:link w:val="Textkomente"/>
    <w:uiPriority w:val="99"/>
    <w:qFormat/>
    <w:locked/>
    <w:rsid w:val="003909E0"/>
    <w:rPr>
      <w:lang w:val="cs-CZ" w:eastAsia="en-US" w:bidi="ar-SA"/>
    </w:rPr>
  </w:style>
  <w:style w:type="character" w:customStyle="1" w:styleId="TextvysvtlivekChar">
    <w:name w:val="Text vysvětlivek Char"/>
    <w:link w:val="Textvysvtlivek"/>
    <w:semiHidden/>
    <w:rsid w:val="00673F4C"/>
    <w:rPr>
      <w:sz w:val="22"/>
      <w:lang w:eastAsia="en-US"/>
    </w:rPr>
  </w:style>
  <w:style w:type="paragraph" w:customStyle="1" w:styleId="Style1">
    <w:name w:val="Style1"/>
    <w:basedOn w:val="Normln"/>
    <w:qFormat/>
    <w:rsid w:val="00B13B6D"/>
    <w:pPr>
      <w:tabs>
        <w:tab w:val="clear" w:pos="567"/>
        <w:tab w:val="left" w:pos="0"/>
      </w:tabs>
      <w:spacing w:line="240" w:lineRule="auto"/>
      <w:ind w:left="567" w:hanging="567"/>
    </w:pPr>
    <w:rPr>
      <w:b/>
      <w:szCs w:val="22"/>
    </w:rPr>
  </w:style>
  <w:style w:type="paragraph" w:customStyle="1" w:styleId="Style2">
    <w:name w:val="Style2"/>
    <w:basedOn w:val="Normln"/>
    <w:qFormat/>
    <w:rsid w:val="00D16FE0"/>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
    <w:qFormat/>
    <w:rsid w:val="00407C22"/>
    <w:pPr>
      <w:numPr>
        <w:numId w:val="40"/>
      </w:numPr>
      <w:tabs>
        <w:tab w:val="clear" w:pos="567"/>
      </w:tabs>
      <w:spacing w:line="240" w:lineRule="auto"/>
      <w:jc w:val="center"/>
    </w:pPr>
    <w:rPr>
      <w:b/>
      <w:szCs w:val="22"/>
    </w:rPr>
  </w:style>
  <w:style w:type="paragraph" w:customStyle="1" w:styleId="Style4">
    <w:name w:val="Style4"/>
    <w:basedOn w:val="Normln"/>
    <w:qFormat/>
    <w:rsid w:val="0018657D"/>
    <w:rPr>
      <w:szCs w:val="22"/>
    </w:rPr>
  </w:style>
  <w:style w:type="paragraph" w:customStyle="1" w:styleId="Style5">
    <w:name w:val="Style5"/>
    <w:basedOn w:val="Normln"/>
    <w:qFormat/>
    <w:rsid w:val="001D4CE4"/>
    <w:pPr>
      <w:numPr>
        <w:ilvl w:val="12"/>
      </w:numPr>
      <w:tabs>
        <w:tab w:val="clear" w:pos="567"/>
      </w:tabs>
      <w:spacing w:line="240" w:lineRule="auto"/>
    </w:pPr>
    <w:rPr>
      <w:szCs w:val="22"/>
    </w:rPr>
  </w:style>
  <w:style w:type="character" w:customStyle="1" w:styleId="hps">
    <w:name w:val="hps"/>
    <w:basedOn w:val="Standardnpsmoodstavce"/>
    <w:rsid w:val="001A45FE"/>
  </w:style>
  <w:style w:type="paragraph" w:styleId="Titulek">
    <w:name w:val="caption"/>
    <w:basedOn w:val="Normln"/>
    <w:next w:val="Normln"/>
    <w:qFormat/>
    <w:rsid w:val="000A7791"/>
    <w:pPr>
      <w:tabs>
        <w:tab w:val="clear" w:pos="567"/>
      </w:tabs>
      <w:spacing w:line="360" w:lineRule="auto"/>
    </w:pPr>
    <w:rPr>
      <w:rFonts w:ascii="Helvetica" w:hAnsi="Helvetica"/>
      <w:sz w:val="20"/>
      <w:szCs w:val="24"/>
      <w:lang w:val="en-GB"/>
    </w:rPr>
  </w:style>
  <w:style w:type="character" w:styleId="Nevyeenzmnka">
    <w:name w:val="Unresolved Mention"/>
    <w:basedOn w:val="Standardnpsmoodstavce"/>
    <w:uiPriority w:val="99"/>
    <w:semiHidden/>
    <w:unhideWhenUsed/>
    <w:rsid w:val="001B4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etpharmacoviggroup@chanellegroup.ie" TargetMode="External"/><Relationship Id="rId4" Type="http://schemas.openxmlformats.org/officeDocument/2006/relationships/settings" Target="settings.xml"/><Relationship Id="rId9" Type="http://schemas.openxmlformats.org/officeDocument/2006/relationships/hyperlink" Target="https://www.uskvbl.c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C30DD-6128-48B2-B31C-54DFF4223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1950</Words>
  <Characters>11506</Characters>
  <Application>Microsoft Office Word</Application>
  <DocSecurity>0</DocSecurity>
  <Lines>95</Lines>
  <Paragraphs>26</Paragraphs>
  <ScaleCrop>false</ScaleCrop>
  <HeadingPairs>
    <vt:vector size="4" baseType="variant">
      <vt:variant>
        <vt:lpstr>Název</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2026-08-25T10:54:00Z</dcterms:created>
  <dcterms:modified xsi:type="dcterms:W3CDTF">2026-09-24T09:51:00Z</dcterms:modified>
</cp:coreProperties>
</file>