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6F7231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6F7231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6F7231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35E67F" w14:textId="6E99CD5F" w:rsidR="00E96E1A" w:rsidRPr="00B60394" w:rsidRDefault="00E96E1A" w:rsidP="00E96E1A">
      <w:pPr>
        <w:jc w:val="both"/>
      </w:pPr>
      <w:proofErr w:type="spellStart"/>
      <w:r w:rsidRPr="00B60394">
        <w:t>Gripork</w:t>
      </w:r>
      <w:proofErr w:type="spellEnd"/>
      <w:r w:rsidRPr="00B60394">
        <w:t xml:space="preserve"> injekční emulze</w:t>
      </w:r>
      <w:r w:rsidR="000F3FE5" w:rsidRPr="000F3FE5">
        <w:t xml:space="preserve"> </w:t>
      </w:r>
      <w:r w:rsidR="000F3FE5">
        <w:t>pro prasata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6F7231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A4CEF7E" w14:textId="448C64A7" w:rsidR="00491B28" w:rsidRDefault="00C2516D" w:rsidP="007D4906">
      <w:pPr>
        <w:ind w:right="-1"/>
        <w:jc w:val="both"/>
        <w:rPr>
          <w:szCs w:val="22"/>
          <w:u w:val="single"/>
        </w:rPr>
      </w:pPr>
      <w:r w:rsidRPr="00AC1696">
        <w:rPr>
          <w:szCs w:val="22"/>
          <w:u w:val="single"/>
        </w:rPr>
        <w:t>Každá dávka (</w:t>
      </w:r>
      <w:r>
        <w:rPr>
          <w:szCs w:val="22"/>
          <w:u w:val="single"/>
        </w:rPr>
        <w:t>2</w:t>
      </w:r>
      <w:r w:rsidRPr="00AC1696">
        <w:rPr>
          <w:szCs w:val="22"/>
          <w:u w:val="single"/>
        </w:rPr>
        <w:t xml:space="preserve"> ml) obsahuje:</w:t>
      </w:r>
    </w:p>
    <w:p w14:paraId="0D3BD650" w14:textId="58FE3721" w:rsidR="00683843" w:rsidRPr="00D21B1C" w:rsidRDefault="00683843" w:rsidP="007D4906">
      <w:pPr>
        <w:ind w:right="-1"/>
        <w:jc w:val="both"/>
      </w:pPr>
      <w:r w:rsidRPr="00D21B1C">
        <w:t xml:space="preserve">Virus </w:t>
      </w:r>
      <w:proofErr w:type="spellStart"/>
      <w:r w:rsidRPr="00D21B1C">
        <w:t>influensis</w:t>
      </w:r>
      <w:proofErr w:type="spellEnd"/>
      <w:r w:rsidRPr="00D21B1C">
        <w:t xml:space="preserve"> </w:t>
      </w:r>
      <w:proofErr w:type="spellStart"/>
      <w:r w:rsidRPr="00D21B1C">
        <w:t>typus</w:t>
      </w:r>
      <w:proofErr w:type="spellEnd"/>
      <w:r w:rsidRPr="00D21B1C">
        <w:t xml:space="preserve"> A(Hsw1N1)</w:t>
      </w:r>
      <w:r w:rsidR="00932D4C">
        <w:t>, kmen OLL</w:t>
      </w:r>
      <w:r w:rsidR="004B7E98">
        <w:t>, inaktivovaný</w:t>
      </w:r>
      <w:r w:rsidR="007D4F8C">
        <w:tab/>
      </w:r>
      <w:r w:rsidR="007D4F8C">
        <w:tab/>
      </w:r>
      <w:r w:rsidR="007D4F8C">
        <w:tab/>
      </w:r>
      <w:r w:rsidR="00491B28">
        <w:tab/>
      </w:r>
      <w:r w:rsidRPr="00D21B1C">
        <w:t xml:space="preserve">HI* </w:t>
      </w:r>
      <w:r w:rsidRPr="00D21B1C">
        <w:sym w:font="Symbol" w:char="F0B3"/>
      </w:r>
      <w:r w:rsidRPr="00D21B1C">
        <w:t xml:space="preserve"> 50</w:t>
      </w:r>
    </w:p>
    <w:p w14:paraId="4B996A1F" w14:textId="44C70D2F" w:rsidR="00683843" w:rsidRPr="00D21B1C" w:rsidRDefault="00683843" w:rsidP="007D4906">
      <w:pPr>
        <w:ind w:right="-1"/>
        <w:jc w:val="both"/>
      </w:pPr>
      <w:r w:rsidRPr="00D21B1C">
        <w:t xml:space="preserve">Virus </w:t>
      </w:r>
      <w:proofErr w:type="spellStart"/>
      <w:r w:rsidRPr="00D21B1C">
        <w:t>influensis</w:t>
      </w:r>
      <w:proofErr w:type="spellEnd"/>
      <w:r w:rsidRPr="00D21B1C">
        <w:t xml:space="preserve"> </w:t>
      </w:r>
      <w:proofErr w:type="spellStart"/>
      <w:r w:rsidRPr="00D21B1C">
        <w:t>typus</w:t>
      </w:r>
      <w:proofErr w:type="spellEnd"/>
      <w:r w:rsidRPr="00D21B1C">
        <w:t xml:space="preserve"> A(Hsw3N2)</w:t>
      </w:r>
      <w:r w:rsidR="00932D4C">
        <w:t>, kmen G</w:t>
      </w:r>
      <w:r w:rsidR="004B7E98">
        <w:t>, inaktivovaný</w:t>
      </w:r>
      <w:r w:rsidR="007D4F8C">
        <w:tab/>
      </w:r>
      <w:r w:rsidR="007D4F8C">
        <w:tab/>
      </w:r>
      <w:r w:rsidR="007D4F8C">
        <w:tab/>
      </w:r>
      <w:r w:rsidR="007D4F8C">
        <w:tab/>
      </w:r>
      <w:r w:rsidRPr="00D21B1C">
        <w:t xml:space="preserve">HI* </w:t>
      </w:r>
      <w:r w:rsidRPr="00D21B1C">
        <w:sym w:font="Symbol" w:char="F0B3"/>
      </w:r>
      <w:r w:rsidRPr="00D21B1C">
        <w:t xml:space="preserve"> 50 </w:t>
      </w:r>
    </w:p>
    <w:p w14:paraId="5788F46D" w14:textId="0BF8F922" w:rsidR="00683843" w:rsidRPr="00D21B1C" w:rsidRDefault="00683843" w:rsidP="007D4906">
      <w:pPr>
        <w:ind w:right="-1"/>
        <w:jc w:val="both"/>
      </w:pPr>
      <w:r w:rsidRPr="00D21B1C">
        <w:t xml:space="preserve">Virus </w:t>
      </w:r>
      <w:proofErr w:type="spellStart"/>
      <w:r w:rsidRPr="00D21B1C">
        <w:t>influensis</w:t>
      </w:r>
      <w:proofErr w:type="spellEnd"/>
      <w:r w:rsidRPr="00D21B1C">
        <w:t xml:space="preserve"> </w:t>
      </w:r>
      <w:proofErr w:type="spellStart"/>
      <w:r w:rsidRPr="00D21B1C">
        <w:t>typus</w:t>
      </w:r>
      <w:proofErr w:type="spellEnd"/>
      <w:r w:rsidRPr="00D21B1C">
        <w:t xml:space="preserve"> A(Hsw3N2)</w:t>
      </w:r>
      <w:r w:rsidR="00932D4C">
        <w:t>, kmen SH</w:t>
      </w:r>
      <w:r w:rsidR="004B7E98">
        <w:t>, inaktivovaný</w:t>
      </w:r>
      <w:r w:rsidR="007D4F8C">
        <w:tab/>
      </w:r>
      <w:r w:rsidR="007D4F8C">
        <w:tab/>
      </w:r>
      <w:r w:rsidR="007D4F8C">
        <w:tab/>
      </w:r>
      <w:r w:rsidR="007D4F8C">
        <w:tab/>
      </w:r>
      <w:r w:rsidRPr="00D21B1C">
        <w:t xml:space="preserve">HI* </w:t>
      </w:r>
      <w:r w:rsidRPr="00D21B1C">
        <w:sym w:font="Symbol" w:char="F0B3"/>
      </w:r>
      <w:r w:rsidRPr="00D21B1C">
        <w:t xml:space="preserve"> 50 </w:t>
      </w:r>
    </w:p>
    <w:p w14:paraId="3C15EDF6" w14:textId="697A46F8" w:rsidR="00683843" w:rsidRPr="00BB2E0F" w:rsidRDefault="00683843" w:rsidP="00683843">
      <w:pPr>
        <w:ind w:right="-1"/>
        <w:rPr>
          <w:sz w:val="20"/>
        </w:rPr>
      </w:pPr>
      <w:r w:rsidRPr="00D21B1C">
        <w:rPr>
          <w:sz w:val="20"/>
        </w:rPr>
        <w:t>* HI – hemaglutinace –inhibice; titr HI protilátek v séru králíka po aplikaci 1 dávky vakcíny</w:t>
      </w:r>
      <w:r w:rsidRPr="00D21B1C" w:rsidDel="007972B8">
        <w:rPr>
          <w:sz w:val="20"/>
        </w:rPr>
        <w:t xml:space="preserve"> </w:t>
      </w:r>
    </w:p>
    <w:p w14:paraId="3056D394" w14:textId="77777777" w:rsidR="00683843" w:rsidRPr="009D1711" w:rsidRDefault="00683843" w:rsidP="00683843">
      <w:pPr>
        <w:jc w:val="both"/>
        <w:rPr>
          <w:sz w:val="16"/>
          <w:szCs w:val="16"/>
          <w:u w:val="single"/>
        </w:rPr>
      </w:pPr>
    </w:p>
    <w:p w14:paraId="0DFFAD1C" w14:textId="77777777" w:rsidR="00683843" w:rsidRPr="00B60394" w:rsidRDefault="00683843" w:rsidP="00683843">
      <w:pPr>
        <w:ind w:right="-1"/>
        <w:jc w:val="both"/>
        <w:rPr>
          <w:u w:val="single"/>
        </w:rPr>
      </w:pPr>
      <w:r w:rsidRPr="00B60394">
        <w:rPr>
          <w:u w:val="single"/>
        </w:rPr>
        <w:t>Adjuvans:</w:t>
      </w:r>
    </w:p>
    <w:p w14:paraId="24A0C492" w14:textId="3D67E25D" w:rsidR="00683843" w:rsidRPr="00B60394" w:rsidRDefault="00683843" w:rsidP="00683843">
      <w:pPr>
        <w:ind w:right="-1"/>
        <w:jc w:val="both"/>
      </w:pPr>
      <w:r>
        <w:t>Tekutý parafín</w:t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Pr="00B60394">
        <w:t>424</w:t>
      </w:r>
      <w:r w:rsidR="007D4F8C">
        <w:t>,</w:t>
      </w:r>
      <w:r w:rsidR="007D4F8C" w:rsidRPr="00B60394">
        <w:t>00</w:t>
      </w:r>
      <w:r w:rsidR="007D4F8C">
        <w:t> </w:t>
      </w:r>
      <w:r w:rsidRPr="00B60394">
        <w:t>mg</w:t>
      </w:r>
    </w:p>
    <w:p w14:paraId="46A1CDC2" w14:textId="713D8408" w:rsidR="00683843" w:rsidRPr="00B60394" w:rsidRDefault="00683843" w:rsidP="00683843">
      <w:pPr>
        <w:ind w:right="-1"/>
        <w:jc w:val="both"/>
      </w:pPr>
      <w:proofErr w:type="spellStart"/>
      <w:r w:rsidRPr="00B60394">
        <w:t>Simulsol</w:t>
      </w:r>
      <w:proofErr w:type="spellEnd"/>
      <w:r w:rsidRPr="00B60394">
        <w:t xml:space="preserve"> 5100 </w:t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 w:rsidRPr="00B60394">
        <w:t xml:space="preserve"> </w:t>
      </w:r>
      <w:r w:rsidRPr="00B60394">
        <w:t>40</w:t>
      </w:r>
      <w:r w:rsidR="007D4F8C">
        <w:t>,</w:t>
      </w:r>
      <w:r w:rsidR="007D4F8C" w:rsidRPr="00B60394">
        <w:t>00</w:t>
      </w:r>
      <w:r w:rsidR="007D4F8C">
        <w:t> </w:t>
      </w:r>
      <w:r w:rsidRPr="00B60394">
        <w:t>mg</w:t>
      </w:r>
    </w:p>
    <w:p w14:paraId="485F7892" w14:textId="5839299D" w:rsidR="00683843" w:rsidRPr="00B60394" w:rsidRDefault="00683843" w:rsidP="00683843">
      <w:pPr>
        <w:ind w:right="-1"/>
        <w:jc w:val="both"/>
      </w:pPr>
      <w:proofErr w:type="spellStart"/>
      <w:r w:rsidRPr="00B60394">
        <w:t>Sorbitan</w:t>
      </w:r>
      <w:proofErr w:type="spellEnd"/>
      <w:r w:rsidRPr="00B60394">
        <w:t xml:space="preserve"> ole</w:t>
      </w:r>
      <w:r>
        <w:t>á</w:t>
      </w:r>
      <w:r w:rsidRPr="00B60394">
        <w:t xml:space="preserve">t </w:t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 w:rsidRPr="00B60394">
        <w:t xml:space="preserve"> </w:t>
      </w:r>
      <w:r w:rsidRPr="00B60394">
        <w:t>10</w:t>
      </w:r>
      <w:r w:rsidR="007D4F8C">
        <w:t>,</w:t>
      </w:r>
      <w:r w:rsidRPr="00B60394">
        <w:t>00</w:t>
      </w:r>
      <w:r w:rsidR="007D4F8C">
        <w:t> </w:t>
      </w:r>
      <w:r w:rsidRPr="00B60394">
        <w:t>mg</w:t>
      </w:r>
    </w:p>
    <w:p w14:paraId="3B35338D" w14:textId="77777777" w:rsidR="00932D4C" w:rsidRDefault="00932D4C" w:rsidP="00683843">
      <w:pPr>
        <w:ind w:right="-1"/>
        <w:jc w:val="both"/>
        <w:rPr>
          <w:u w:val="single"/>
        </w:rPr>
      </w:pPr>
    </w:p>
    <w:p w14:paraId="11A164DD" w14:textId="23FE4E7E" w:rsidR="00683843" w:rsidRPr="00B60394" w:rsidRDefault="00932D4C" w:rsidP="00683843">
      <w:pPr>
        <w:ind w:right="-1"/>
        <w:jc w:val="both"/>
        <w:rPr>
          <w:u w:val="single"/>
        </w:rPr>
      </w:pPr>
      <w:r>
        <w:rPr>
          <w:u w:val="single"/>
        </w:rPr>
        <w:t>Pomocné látky</w:t>
      </w:r>
      <w:r w:rsidR="00683843" w:rsidRPr="00B60394">
        <w:rPr>
          <w:u w:val="single"/>
        </w:rPr>
        <w:t>:</w:t>
      </w:r>
    </w:p>
    <w:p w14:paraId="77A7345E" w14:textId="6E16052C" w:rsidR="00683843" w:rsidRDefault="00683843" w:rsidP="00683843">
      <w:pPr>
        <w:jc w:val="both"/>
      </w:pPr>
      <w:proofErr w:type="spellStart"/>
      <w:r w:rsidRPr="00B60394">
        <w:t>Thiomersal</w:t>
      </w:r>
      <w:proofErr w:type="spellEnd"/>
      <w:r w:rsidRPr="00B60394">
        <w:t xml:space="preserve"> </w:t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>
        <w:tab/>
      </w:r>
      <w:r w:rsidR="007D4F8C" w:rsidRPr="00B60394">
        <w:t xml:space="preserve"> </w:t>
      </w:r>
      <w:r w:rsidRPr="00B60394">
        <w:t>0</w:t>
      </w:r>
      <w:r w:rsidR="007D4F8C">
        <w:t>,</w:t>
      </w:r>
      <w:r w:rsidR="007D4F8C" w:rsidRPr="00B60394">
        <w:t>200</w:t>
      </w:r>
      <w:r w:rsidR="007D4F8C">
        <w:t> </w:t>
      </w:r>
      <w:r w:rsidRPr="00B60394">
        <w:t>mg</w:t>
      </w:r>
    </w:p>
    <w:p w14:paraId="0AC31686" w14:textId="08CE47D3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16CC3C" w14:textId="5DD15B2C" w:rsidR="000F3FE5" w:rsidRDefault="000F3FE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H</w:t>
      </w:r>
      <w:r w:rsidRPr="00E02CC4">
        <w:rPr>
          <w:szCs w:val="22"/>
        </w:rPr>
        <w:t xml:space="preserve">omogenní bílá </w:t>
      </w:r>
      <w:r w:rsidR="004B7E98">
        <w:rPr>
          <w:szCs w:val="22"/>
        </w:rPr>
        <w:t>tekutina</w:t>
      </w:r>
      <w:r>
        <w:rPr>
          <w:szCs w:val="22"/>
        </w:rPr>
        <w:t>.</w:t>
      </w:r>
    </w:p>
    <w:p w14:paraId="6CA60EBD" w14:textId="77777777" w:rsidR="00683843" w:rsidRPr="00B41D57" w:rsidRDefault="0068384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6F7231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13519" w14:textId="31F2B993" w:rsidR="00683843" w:rsidRPr="00883BF7" w:rsidRDefault="00683843" w:rsidP="00883BF7">
      <w:pPr>
        <w:jc w:val="both"/>
      </w:pPr>
      <w:r w:rsidRPr="00B60394">
        <w:t>Prasata.</w:t>
      </w:r>
    </w:p>
    <w:p w14:paraId="2C28B3CF" w14:textId="77777777" w:rsidR="00683843" w:rsidRPr="00B41D57" w:rsidRDefault="0068384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6F7231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C96D4E0" w14:textId="43A3A04B" w:rsidR="00683843" w:rsidRPr="00D21B1C" w:rsidRDefault="00DA4664" w:rsidP="00683843">
      <w:pPr>
        <w:jc w:val="both"/>
      </w:pPr>
      <w:r>
        <w:t>Aktivní i</w:t>
      </w:r>
      <w:r w:rsidR="00683843" w:rsidRPr="00D21B1C">
        <w:t>munizace prasat proti chřipce prasat</w:t>
      </w:r>
      <w:r w:rsidR="00E357A4">
        <w:t>.</w:t>
      </w:r>
    </w:p>
    <w:p w14:paraId="5890C9BB" w14:textId="77777777" w:rsidR="00DA4664" w:rsidRDefault="00DA4664" w:rsidP="00E357A4">
      <w:pPr>
        <w:jc w:val="both"/>
      </w:pPr>
    </w:p>
    <w:p w14:paraId="58E2E59C" w14:textId="2A0A3C02" w:rsidR="00E357A4" w:rsidRDefault="00E357A4" w:rsidP="00E357A4">
      <w:pPr>
        <w:jc w:val="both"/>
      </w:pPr>
      <w:r w:rsidRPr="003F3F9E">
        <w:t>Nástup imunity: 18 až 25 dnů</w:t>
      </w:r>
      <w:r w:rsidR="004F5351">
        <w:t xml:space="preserve"> podání poslední dávky základního vakcinačního schématu</w:t>
      </w:r>
      <w:r w:rsidRPr="003F3F9E">
        <w:t>.</w:t>
      </w:r>
    </w:p>
    <w:p w14:paraId="5AB0DC3B" w14:textId="06A9FF1D" w:rsidR="00C114FF" w:rsidRPr="005638D5" w:rsidRDefault="00E357A4" w:rsidP="005638D5">
      <w:pPr>
        <w:jc w:val="both"/>
      </w:pPr>
      <w:r w:rsidRPr="003F3F9E">
        <w:t xml:space="preserve">Trvání imunity: </w:t>
      </w:r>
      <w:r w:rsidRPr="00712E78">
        <w:t>6 měsíců po podání poslední dávky základního vakcinačního schématu.</w:t>
      </w:r>
    </w:p>
    <w:p w14:paraId="7743178D" w14:textId="77777777" w:rsidR="00683843" w:rsidRPr="00B41D57" w:rsidRDefault="0068384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6F7231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66CB5AF0" w:rsidR="00EB457B" w:rsidRDefault="00E357A4" w:rsidP="00EB1A80">
      <w:pPr>
        <w:tabs>
          <w:tab w:val="clear" w:pos="567"/>
        </w:tabs>
        <w:spacing w:line="240" w:lineRule="auto"/>
        <w:rPr>
          <w:szCs w:val="22"/>
        </w:rPr>
      </w:pPr>
      <w:r w:rsidRPr="003F3F9E">
        <w:rPr>
          <w:bCs/>
        </w:rPr>
        <w:t>Nejsou.</w:t>
      </w:r>
    </w:p>
    <w:p w14:paraId="6E8E2AB5" w14:textId="77777777" w:rsidR="00683843" w:rsidRPr="00B41D57" w:rsidRDefault="00683843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6F7231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0ED59866" w14:textId="67D7318A" w:rsidR="007D4F8C" w:rsidRDefault="007D4F8C" w:rsidP="00F354C5">
      <w:pPr>
        <w:tabs>
          <w:tab w:val="clear" w:pos="567"/>
        </w:tabs>
        <w:spacing w:line="240" w:lineRule="auto"/>
      </w:pPr>
    </w:p>
    <w:p w14:paraId="69BD0166" w14:textId="77777777" w:rsidR="007D4F8C" w:rsidRPr="00B41D57" w:rsidRDefault="007D4F8C" w:rsidP="007D4F8C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7DB4F56A" w14:textId="2B95CC60" w:rsidR="0079143A" w:rsidRDefault="007C65F6" w:rsidP="007C65F6">
      <w:pPr>
        <w:jc w:val="both"/>
      </w:pPr>
      <w:r w:rsidRPr="00B41D57">
        <w:t>Vakcinovat pouze zdravá zvířata.</w:t>
      </w:r>
    </w:p>
    <w:p w14:paraId="1619A201" w14:textId="77777777" w:rsidR="0079143A" w:rsidRPr="00B60394" w:rsidRDefault="0079143A" w:rsidP="007C65F6">
      <w:pPr>
        <w:jc w:val="both"/>
      </w:pPr>
    </w:p>
    <w:p w14:paraId="3F14461D" w14:textId="77777777" w:rsidR="0079143A" w:rsidRPr="00B41D57" w:rsidRDefault="0079143A" w:rsidP="0079143A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45946A40" w14:textId="77777777" w:rsidR="007D4F8C" w:rsidRDefault="007D4F8C" w:rsidP="00F354C5">
      <w:pPr>
        <w:tabs>
          <w:tab w:val="clear" w:pos="567"/>
        </w:tabs>
        <w:spacing w:line="240" w:lineRule="auto"/>
      </w:pPr>
    </w:p>
    <w:p w14:paraId="44556D40" w14:textId="77777777" w:rsidR="007C45E0" w:rsidRPr="00B60394" w:rsidRDefault="007C45E0" w:rsidP="007C45E0">
      <w:pPr>
        <w:autoSpaceDE w:val="0"/>
        <w:autoSpaceDN w:val="0"/>
        <w:adjustRightInd w:val="0"/>
        <w:jc w:val="both"/>
        <w:rPr>
          <w:rFonts w:ascii="TimesNewRoman,Italic" w:hAnsi="TimesNewRoman,Italic"/>
          <w:i/>
          <w:szCs w:val="22"/>
          <w:u w:val="single"/>
        </w:rPr>
      </w:pPr>
      <w:r w:rsidRPr="00B60394">
        <w:rPr>
          <w:rFonts w:ascii="TimesNewRoman,Italic" w:hAnsi="TimesNewRoman,Italic"/>
          <w:i/>
          <w:szCs w:val="22"/>
          <w:u w:val="single"/>
        </w:rPr>
        <w:t>Pro uživatele:</w:t>
      </w:r>
    </w:p>
    <w:p w14:paraId="1C4D06CB" w14:textId="2CCE3B1E" w:rsidR="007C45E0" w:rsidRPr="00B60394" w:rsidRDefault="007C45E0" w:rsidP="007D4906">
      <w:pPr>
        <w:autoSpaceDE w:val="0"/>
        <w:autoSpaceDN w:val="0"/>
        <w:adjustRightInd w:val="0"/>
        <w:rPr>
          <w:rFonts w:ascii="TimesNewRoman,Italic" w:hAnsi="TimesNewRoman,Italic"/>
          <w:szCs w:val="22"/>
        </w:rPr>
      </w:pPr>
      <w:r w:rsidRPr="00B60394">
        <w:rPr>
          <w:rFonts w:ascii="TimesNewRoman,Italic" w:hAnsi="TimesNewRoman,Italic"/>
          <w:szCs w:val="22"/>
        </w:rPr>
        <w:t xml:space="preserve">Tento </w:t>
      </w:r>
      <w:r w:rsidR="009341BB" w:rsidRPr="00B41D57">
        <w:t>veterinární léčivý</w:t>
      </w:r>
      <w:r w:rsidR="009341BB" w:rsidRPr="00B60394">
        <w:rPr>
          <w:rFonts w:ascii="TimesNewRoman,Italic" w:hAnsi="TimesNewRoman,Italic"/>
          <w:szCs w:val="22"/>
        </w:rPr>
        <w:t xml:space="preserve"> </w:t>
      </w:r>
      <w:r w:rsidRPr="00B60394">
        <w:rPr>
          <w:rFonts w:ascii="TimesNewRoman,Italic" w:hAnsi="TimesNewRoman,Italic"/>
          <w:szCs w:val="22"/>
        </w:rPr>
        <w:t>přípravek obsahuje minerální olej. Náhodná injekce/</w:t>
      </w:r>
      <w:r w:rsidRPr="00B60394">
        <w:t xml:space="preserve">náhodné sebepoškození injekčně </w:t>
      </w:r>
      <w:r w:rsidR="009341BB" w:rsidRPr="00B41D57">
        <w:t>podaným</w:t>
      </w:r>
      <w:r w:rsidR="00491B28">
        <w:t xml:space="preserve"> </w:t>
      </w:r>
      <w:r w:rsidRPr="00B60394">
        <w:t>přípravkem</w:t>
      </w:r>
      <w:r w:rsidRPr="00B60394">
        <w:rPr>
          <w:rFonts w:ascii="TimesNewRoman,Italic" w:hAnsi="TimesNewRoman,Italic"/>
          <w:szCs w:val="22"/>
        </w:rPr>
        <w:t xml:space="preserve"> může způsobit silné bolesti a otok, zvláště po injekčním podání do kloubu nebo prstu, a ve vzácných případech může vést k ztrátě postiženého prstu, pokud není poskytnuta rychlá lékařská péče.</w:t>
      </w:r>
    </w:p>
    <w:p w14:paraId="520A6BB8" w14:textId="4A9EE596" w:rsidR="007C45E0" w:rsidRPr="00B60394" w:rsidRDefault="007C45E0" w:rsidP="007C45E0">
      <w:pPr>
        <w:autoSpaceDE w:val="0"/>
        <w:autoSpaceDN w:val="0"/>
        <w:adjustRightInd w:val="0"/>
        <w:jc w:val="both"/>
        <w:rPr>
          <w:rFonts w:ascii="TimesNewRoman,Italic" w:hAnsi="TimesNewRoman,Italic"/>
          <w:szCs w:val="22"/>
        </w:rPr>
      </w:pPr>
      <w:r w:rsidRPr="00B60394">
        <w:rPr>
          <w:rFonts w:ascii="TimesNewRoman,Italic" w:hAnsi="TimesNewRoman,Italic"/>
          <w:szCs w:val="22"/>
        </w:rPr>
        <w:t xml:space="preserve">Pokud u vás došlo k náhodné injekci </w:t>
      </w:r>
      <w:r w:rsidR="009341BB" w:rsidRPr="00B41D57">
        <w:t>veterinárního léčivého</w:t>
      </w:r>
      <w:r w:rsidR="009341BB" w:rsidRPr="00B60394">
        <w:rPr>
          <w:rFonts w:ascii="TimesNewRoman,Italic" w:hAnsi="TimesNewRoman,Italic"/>
          <w:szCs w:val="22"/>
        </w:rPr>
        <w:t xml:space="preserve"> </w:t>
      </w:r>
      <w:r w:rsidRPr="00B60394">
        <w:rPr>
          <w:rFonts w:ascii="TimesNewRoman,Italic" w:hAnsi="TimesNewRoman,Italic"/>
          <w:szCs w:val="22"/>
        </w:rPr>
        <w:t>přípravku, vyhledejte lékařskou pomoc, i když šlo jen o malé množství, a vezměte příbalovou informaci s sebou.</w:t>
      </w:r>
    </w:p>
    <w:p w14:paraId="74D340BE" w14:textId="77777777" w:rsidR="007C45E0" w:rsidRPr="00B60394" w:rsidRDefault="007C45E0" w:rsidP="007C45E0">
      <w:pPr>
        <w:autoSpaceDE w:val="0"/>
        <w:autoSpaceDN w:val="0"/>
        <w:adjustRightInd w:val="0"/>
        <w:jc w:val="both"/>
        <w:rPr>
          <w:rFonts w:ascii="TimesNewRoman,Italic" w:hAnsi="TimesNewRoman,Italic"/>
          <w:szCs w:val="22"/>
        </w:rPr>
      </w:pPr>
      <w:r w:rsidRPr="00B60394">
        <w:rPr>
          <w:rFonts w:ascii="TimesNewRoman,Italic" w:hAnsi="TimesNewRoman,Italic"/>
          <w:szCs w:val="22"/>
        </w:rPr>
        <w:t>Pokud bolest přetrvává více než 12 hodin po lékařské prohlídce, obraťte se na lékaře znovu.</w:t>
      </w:r>
    </w:p>
    <w:p w14:paraId="15B4B5AC" w14:textId="77777777" w:rsidR="00883BF7" w:rsidRDefault="00883BF7" w:rsidP="007C45E0">
      <w:pPr>
        <w:autoSpaceDE w:val="0"/>
        <w:autoSpaceDN w:val="0"/>
        <w:adjustRightInd w:val="0"/>
        <w:jc w:val="both"/>
        <w:rPr>
          <w:rFonts w:ascii="TimesNewRoman,Italic" w:hAnsi="TimesNewRoman,Italic"/>
          <w:i/>
          <w:szCs w:val="22"/>
          <w:u w:val="single"/>
        </w:rPr>
      </w:pPr>
    </w:p>
    <w:p w14:paraId="67679D20" w14:textId="47C618DD" w:rsidR="007C45E0" w:rsidRPr="00B60394" w:rsidRDefault="007C45E0" w:rsidP="007C45E0">
      <w:pPr>
        <w:autoSpaceDE w:val="0"/>
        <w:autoSpaceDN w:val="0"/>
        <w:adjustRightInd w:val="0"/>
        <w:jc w:val="both"/>
        <w:rPr>
          <w:rFonts w:ascii="TimesNewRoman,Italic" w:hAnsi="TimesNewRoman,Italic"/>
          <w:i/>
          <w:szCs w:val="22"/>
          <w:u w:val="single"/>
        </w:rPr>
      </w:pPr>
      <w:r w:rsidRPr="00B60394">
        <w:rPr>
          <w:rFonts w:ascii="TimesNewRoman,Italic" w:hAnsi="TimesNewRoman,Italic"/>
          <w:i/>
          <w:szCs w:val="22"/>
          <w:u w:val="single"/>
        </w:rPr>
        <w:t>Pro lékaře:</w:t>
      </w:r>
    </w:p>
    <w:p w14:paraId="6525B06A" w14:textId="3B72BB88" w:rsidR="007C45E0" w:rsidRPr="009341BB" w:rsidRDefault="007C45E0" w:rsidP="007C45E0">
      <w:pPr>
        <w:autoSpaceDE w:val="0"/>
        <w:autoSpaceDN w:val="0"/>
        <w:adjustRightInd w:val="0"/>
        <w:jc w:val="both"/>
        <w:rPr>
          <w:rFonts w:ascii="TimesNewRoman,Italic" w:hAnsi="TimesNewRoman,Italic"/>
          <w:szCs w:val="22"/>
        </w:rPr>
      </w:pPr>
      <w:r w:rsidRPr="00B60394">
        <w:rPr>
          <w:rFonts w:ascii="TimesNewRoman,Italic" w:hAnsi="TimesNewRoman,Italic"/>
          <w:szCs w:val="22"/>
        </w:rPr>
        <w:t xml:space="preserve">Tento </w:t>
      </w:r>
      <w:r w:rsidR="009341BB" w:rsidRPr="00B41D57">
        <w:t>veterinární léčivý</w:t>
      </w:r>
      <w:r w:rsidR="009341BB" w:rsidRPr="00B60394">
        <w:rPr>
          <w:rFonts w:ascii="TimesNewRoman,Italic" w:hAnsi="TimesNewRoman,Italic"/>
          <w:szCs w:val="22"/>
        </w:rPr>
        <w:t xml:space="preserve"> </w:t>
      </w:r>
      <w:r w:rsidRPr="00B60394">
        <w:rPr>
          <w:rFonts w:ascii="TimesNewRoman,Italic" w:hAnsi="TimesNewRoman,Italic"/>
          <w:szCs w:val="22"/>
        </w:rPr>
        <w:t xml:space="preserve">přípravek obsahuje minerální olej. I když bylo injekčně </w:t>
      </w:r>
      <w:proofErr w:type="spellStart"/>
      <w:r w:rsidR="009341BB" w:rsidRPr="00B41D57">
        <w:t>podané</w:t>
      </w:r>
      <w:r w:rsidRPr="00B60394">
        <w:rPr>
          <w:rFonts w:ascii="TimesNewRoman,Italic" w:hAnsi="TimesNewRoman,Italic"/>
          <w:szCs w:val="22"/>
        </w:rPr>
        <w:t>malé</w:t>
      </w:r>
      <w:proofErr w:type="spellEnd"/>
      <w:r w:rsidRPr="00B60394">
        <w:rPr>
          <w:rFonts w:ascii="TimesNewRoman,Italic" w:hAnsi="TimesNewRoman,Italic"/>
          <w:szCs w:val="22"/>
        </w:rPr>
        <w:t xml:space="preserve"> množství, náhodná</w:t>
      </w:r>
      <w:r w:rsidR="009341BB">
        <w:rPr>
          <w:rFonts w:ascii="TimesNewRoman,Italic" w:hAnsi="TimesNewRoman,Italic"/>
          <w:szCs w:val="22"/>
        </w:rPr>
        <w:t xml:space="preserve"> </w:t>
      </w:r>
      <w:r w:rsidRPr="00B60394">
        <w:rPr>
          <w:rFonts w:ascii="TimesNewRoman,Italic" w:hAnsi="TimesNewRoman,Italic"/>
          <w:szCs w:val="22"/>
        </w:rPr>
        <w:t xml:space="preserve">injekce tohoto </w:t>
      </w:r>
      <w:r w:rsidR="009341BB" w:rsidRPr="00B41D57">
        <w:t>veterinárního léčivého</w:t>
      </w:r>
      <w:r w:rsidR="009341BB" w:rsidRPr="00B60394">
        <w:rPr>
          <w:rFonts w:ascii="TimesNewRoman,Italic" w:hAnsi="TimesNewRoman,Italic"/>
          <w:szCs w:val="22"/>
        </w:rPr>
        <w:t xml:space="preserve"> </w:t>
      </w:r>
      <w:r w:rsidRPr="00B60394">
        <w:rPr>
          <w:rFonts w:ascii="TimesNewRoman,Italic" w:hAnsi="TimesNewRoman,Italic"/>
          <w:szCs w:val="22"/>
        </w:rPr>
        <w:t xml:space="preserve">přípravku může vyvolat intenzivní otok, který může např. končit ischemickou </w:t>
      </w:r>
      <w:proofErr w:type="gramStart"/>
      <w:r w:rsidRPr="00B60394">
        <w:rPr>
          <w:rFonts w:ascii="TimesNewRoman,Italic" w:hAnsi="TimesNewRoman,Italic"/>
          <w:szCs w:val="22"/>
        </w:rPr>
        <w:t>nekróz</w:t>
      </w:r>
      <w:r w:rsidR="005C6CE8">
        <w:rPr>
          <w:rFonts w:ascii="TimesNewRoman,Italic" w:hAnsi="TimesNewRoman,Italic"/>
          <w:szCs w:val="22"/>
        </w:rPr>
        <w:t>o</w:t>
      </w:r>
      <w:r w:rsidRPr="00B60394">
        <w:rPr>
          <w:rFonts w:ascii="TimesNewRoman,Italic" w:hAnsi="TimesNewRoman,Italic"/>
          <w:szCs w:val="22"/>
        </w:rPr>
        <w:t>u</w:t>
      </w:r>
      <w:proofErr w:type="gramEnd"/>
      <w:r w:rsidRPr="00B60394">
        <w:rPr>
          <w:rFonts w:ascii="TimesNewRoman,Italic" w:hAnsi="TimesNewRoman,Italic"/>
          <w:szCs w:val="22"/>
        </w:rPr>
        <w:t xml:space="preserve"> a dokonce i ztrát</w:t>
      </w:r>
      <w:r w:rsidR="005C6CE8">
        <w:rPr>
          <w:rFonts w:ascii="TimesNewRoman,Italic" w:hAnsi="TimesNewRoman,Italic"/>
          <w:szCs w:val="22"/>
        </w:rPr>
        <w:t>o</w:t>
      </w:r>
      <w:r w:rsidRPr="00B60394">
        <w:rPr>
          <w:rFonts w:ascii="TimesNewRoman,Italic" w:hAnsi="TimesNewRoman,Italic"/>
          <w:szCs w:val="22"/>
        </w:rPr>
        <w:t>u prstu. Odborná, RYCHLÁ chirurgická péče je nutná a může vyžadovat včasné chirurgické otevření a výplach místa, kam byla injekce podána, zvláště tam, kde je zasažena pulpa prstu nebo šlacha.</w:t>
      </w:r>
    </w:p>
    <w:p w14:paraId="71EDADB1" w14:textId="77777777" w:rsidR="007C45E0" w:rsidRPr="00B60394" w:rsidRDefault="007C45E0" w:rsidP="007C45E0">
      <w:pPr>
        <w:jc w:val="both"/>
        <w:rPr>
          <w:sz w:val="16"/>
          <w:szCs w:val="16"/>
        </w:rPr>
      </w:pPr>
    </w:p>
    <w:p w14:paraId="18BEB04D" w14:textId="77777777" w:rsidR="007D4F8C" w:rsidRPr="00B41D57" w:rsidRDefault="007D4F8C" w:rsidP="007D4F8C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Březost a laktace</w:t>
      </w:r>
      <w:r w:rsidRPr="00B41D57">
        <w:t>:</w:t>
      </w:r>
    </w:p>
    <w:p w14:paraId="560905C9" w14:textId="50AA43BA" w:rsidR="007C45E0" w:rsidRDefault="009341BB" w:rsidP="007C45E0">
      <w:pPr>
        <w:jc w:val="both"/>
      </w:pPr>
      <w:r w:rsidRPr="00CE4220">
        <w:t>Lze použít během březosti</w:t>
      </w:r>
      <w:r>
        <w:t xml:space="preserve"> </w:t>
      </w:r>
      <w:r w:rsidRPr="00CE4220">
        <w:t>a laktac</w:t>
      </w:r>
      <w:r w:rsidR="00DA4664">
        <w:t>e</w:t>
      </w:r>
      <w:r>
        <w:t>.</w:t>
      </w:r>
    </w:p>
    <w:p w14:paraId="2EF511E9" w14:textId="77777777" w:rsidR="00883BF7" w:rsidRPr="007D4F8C" w:rsidRDefault="00883BF7" w:rsidP="007C45E0">
      <w:pPr>
        <w:jc w:val="both"/>
      </w:pPr>
    </w:p>
    <w:p w14:paraId="5126C492" w14:textId="77777777" w:rsidR="007D4F8C" w:rsidRPr="00B41D57" w:rsidRDefault="007D4F8C" w:rsidP="007D4F8C">
      <w:pPr>
        <w:tabs>
          <w:tab w:val="clear" w:pos="567"/>
        </w:tabs>
        <w:spacing w:line="240" w:lineRule="auto"/>
        <w:rPr>
          <w:szCs w:val="22"/>
        </w:rPr>
      </w:pPr>
      <w:r>
        <w:t>I</w:t>
      </w:r>
      <w:r w:rsidRPr="00B41D57">
        <w:rPr>
          <w:szCs w:val="22"/>
          <w:u w:val="single"/>
        </w:rPr>
        <w:t>nterakce s jinými léčivými přípravky a další formy interakce</w:t>
      </w:r>
      <w:r w:rsidRPr="00B41D57">
        <w:t>:</w:t>
      </w:r>
    </w:p>
    <w:p w14:paraId="332FC4FD" w14:textId="0EC19561" w:rsidR="007C45E0" w:rsidRPr="007D4F8C" w:rsidRDefault="007C45E0" w:rsidP="007D4F8C">
      <w:pPr>
        <w:jc w:val="both"/>
      </w:pPr>
      <w:r w:rsidRPr="007D4F8C">
        <w:t xml:space="preserve">Nejsou dostupné informace o bezpečnosti a účinnosti této vakcíny, pokud </w:t>
      </w:r>
      <w:r w:rsidR="00BE3A02">
        <w:t>se používá</w:t>
      </w:r>
      <w:r w:rsidRPr="007D4F8C">
        <w:t xml:space="preserve"> zároveň s jiným veterinárním léčivým přípravkem. Rozhodnutí o použití této vakcíny před nebo po jakémkoliv jiném veterinárním léčivém přípravku musí být provedeno na základě zvážení jednotlivých případů.</w:t>
      </w:r>
    </w:p>
    <w:p w14:paraId="4AA4F700" w14:textId="77777777" w:rsidR="007C45E0" w:rsidRPr="00B60394" w:rsidRDefault="007C45E0" w:rsidP="007C45E0">
      <w:pPr>
        <w:jc w:val="both"/>
        <w:rPr>
          <w:sz w:val="16"/>
          <w:szCs w:val="16"/>
        </w:rPr>
      </w:pPr>
    </w:p>
    <w:p w14:paraId="4BE5FBA4" w14:textId="77777777" w:rsidR="007D4F8C" w:rsidRPr="00B41D57" w:rsidRDefault="007D4F8C" w:rsidP="007D4F8C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4031D596" w14:textId="0ABCDB3C" w:rsidR="009341BB" w:rsidRDefault="007C45E0" w:rsidP="007C45E0">
      <w:pPr>
        <w:jc w:val="both"/>
      </w:pPr>
      <w:r w:rsidRPr="00B60394">
        <w:t>Aplikace dvojnásobné dávky nemá nežádoucí účinky na cílov</w:t>
      </w:r>
      <w:r w:rsidRPr="00B60394">
        <w:rPr>
          <w:szCs w:val="24"/>
        </w:rPr>
        <w:t>ý druh</w:t>
      </w:r>
      <w:r w:rsidRPr="00B60394">
        <w:t xml:space="preserve"> zvířat </w:t>
      </w:r>
    </w:p>
    <w:p w14:paraId="1BDFD89E" w14:textId="77777777" w:rsidR="009341BB" w:rsidRDefault="009341BB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</w:p>
    <w:p w14:paraId="147FD16E" w14:textId="1C18D820" w:rsidR="005B1FD0" w:rsidRDefault="009341BB" w:rsidP="00A9226B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4B0F134A" w14:textId="0A333A22" w:rsidR="009341BB" w:rsidRPr="00883BF7" w:rsidRDefault="009341BB" w:rsidP="00A9226B">
      <w:pPr>
        <w:tabs>
          <w:tab w:val="clear" w:pos="567"/>
        </w:tabs>
        <w:spacing w:line="240" w:lineRule="auto"/>
      </w:pPr>
      <w:r w:rsidRPr="00624CE0">
        <w:rPr>
          <w:szCs w:val="24"/>
        </w:rPr>
        <w:t>Nemísit s jiným veterinárním léčivým přípravkem.</w:t>
      </w: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6F7231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AC3942A" w14:textId="77777777" w:rsidR="0061731E" w:rsidRPr="00B60394" w:rsidRDefault="0061731E" w:rsidP="0061731E">
      <w:r w:rsidRPr="00B60394">
        <w:t>Prasata</w:t>
      </w:r>
      <w:r>
        <w:t>:</w:t>
      </w:r>
    </w:p>
    <w:p w14:paraId="4C17DE62" w14:textId="77777777" w:rsidR="0061731E" w:rsidRPr="00B41D57" w:rsidRDefault="0061731E" w:rsidP="0061731E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61731E" w14:paraId="326A5D58" w14:textId="77777777" w:rsidTr="005E7884">
        <w:tc>
          <w:tcPr>
            <w:tcW w:w="1957" w:type="pct"/>
          </w:tcPr>
          <w:p w14:paraId="4ABB283F" w14:textId="77777777" w:rsidR="0061731E" w:rsidRPr="00B41D57" w:rsidRDefault="0061731E" w:rsidP="005E7884">
            <w:pPr>
              <w:spacing w:before="60" w:after="60"/>
              <w:rPr>
                <w:szCs w:val="22"/>
              </w:rPr>
            </w:pPr>
            <w:r w:rsidRPr="00B41D57">
              <w:t>Velmi vzácné</w:t>
            </w:r>
          </w:p>
          <w:p w14:paraId="0903E024" w14:textId="77777777" w:rsidR="0061731E" w:rsidRPr="00B41D57" w:rsidRDefault="0061731E" w:rsidP="005E7884">
            <w:pPr>
              <w:spacing w:before="60" w:after="60"/>
              <w:rPr>
                <w:szCs w:val="22"/>
              </w:rPr>
            </w:pPr>
            <w:proofErr w:type="gramStart"/>
            <w:r w:rsidRPr="001B7B38">
              <w:t>(&lt; 1</w:t>
            </w:r>
            <w:proofErr w:type="gramEnd"/>
            <w:r w:rsidRPr="001B7B38">
              <w:t>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74BA8417" w14:textId="6193F176" w:rsidR="0061731E" w:rsidRPr="004F5D45" w:rsidRDefault="005C6CE8" w:rsidP="005E7884">
            <w:pPr>
              <w:spacing w:before="60" w:after="60"/>
              <w:rPr>
                <w:iCs/>
                <w:szCs w:val="22"/>
                <w:vertAlign w:val="superscript"/>
              </w:rPr>
            </w:pPr>
            <w:r>
              <w:rPr>
                <w:iCs/>
                <w:szCs w:val="22"/>
              </w:rPr>
              <w:t>Hypersenzitivní r</w:t>
            </w:r>
            <w:r w:rsidR="0061731E" w:rsidRPr="004F5D45">
              <w:rPr>
                <w:iCs/>
                <w:szCs w:val="22"/>
              </w:rPr>
              <w:t>eakce</w:t>
            </w:r>
            <w:r w:rsidR="0061731E">
              <w:rPr>
                <w:iCs/>
                <w:szCs w:val="22"/>
                <w:vertAlign w:val="superscript"/>
              </w:rPr>
              <w:t>1</w:t>
            </w:r>
          </w:p>
        </w:tc>
      </w:tr>
    </w:tbl>
    <w:p w14:paraId="358BBD87" w14:textId="03A338C7" w:rsidR="0061731E" w:rsidRDefault="0061731E" w:rsidP="0061731E">
      <w:pPr>
        <w:tabs>
          <w:tab w:val="clear" w:pos="567"/>
        </w:tabs>
        <w:spacing w:line="240" w:lineRule="auto"/>
        <w:rPr>
          <w:szCs w:val="24"/>
        </w:rPr>
      </w:pPr>
      <w:r>
        <w:rPr>
          <w:vertAlign w:val="superscript"/>
        </w:rPr>
        <w:t>1</w:t>
      </w:r>
      <w:r w:rsidR="005C6CE8">
        <w:t>U</w:t>
      </w:r>
      <w:r w:rsidRPr="004F5D45">
        <w:t xml:space="preserve"> senzibilizovan</w:t>
      </w:r>
      <w:r w:rsidRPr="004F5D45">
        <w:rPr>
          <w:szCs w:val="24"/>
        </w:rPr>
        <w:t>ých zvířat použít epinefrin nebo jiné látky.</w:t>
      </w:r>
    </w:p>
    <w:p w14:paraId="691CBB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ED1A96F" w14:textId="77777777" w:rsidR="00287B4A" w:rsidRDefault="00287B4A" w:rsidP="00287B4A"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</w:t>
      </w:r>
      <w:r>
        <w:t xml:space="preserve">nebo jeho </w:t>
      </w:r>
      <w:r w:rsidRPr="00B41D57">
        <w:t>místní</w:t>
      </w:r>
      <w:r>
        <w:t>mu</w:t>
      </w:r>
      <w:r w:rsidRPr="00B41D57">
        <w:t xml:space="preserve"> zástupc</w:t>
      </w:r>
      <w:r>
        <w:t>i</w:t>
      </w:r>
      <w:r w:rsidRPr="00B41D57">
        <w:t xml:space="preserve"> s využitím kontaktních údajů uvedených na konci této příbalové informace nebo prostřednictvím národního systému hlášení nežádoucích účinků</w:t>
      </w:r>
      <w:r>
        <w:t xml:space="preserve">: </w:t>
      </w:r>
    </w:p>
    <w:p w14:paraId="2C5DF4F2" w14:textId="77777777" w:rsidR="00287B4A" w:rsidRPr="00AA31DE" w:rsidRDefault="00287B4A" w:rsidP="00287B4A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Ústav pro státní kontrolu veterinárních biopreparátů a léčiv </w:t>
      </w:r>
    </w:p>
    <w:p w14:paraId="2B8AB7CA" w14:textId="77777777" w:rsidR="00287B4A" w:rsidRPr="00AA31DE" w:rsidRDefault="00287B4A" w:rsidP="00287B4A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Hudcova 56a </w:t>
      </w:r>
    </w:p>
    <w:p w14:paraId="03B98BFD" w14:textId="03ABAA9A" w:rsidR="00287B4A" w:rsidRDefault="00287B4A" w:rsidP="00287B4A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>621 00 Brno</w:t>
      </w:r>
    </w:p>
    <w:p w14:paraId="6BBC969B" w14:textId="0185FDB8" w:rsidR="004B7E98" w:rsidRPr="00491B28" w:rsidRDefault="004B7E98" w:rsidP="00491B28">
      <w:pPr>
        <w:tabs>
          <w:tab w:val="clear" w:pos="567"/>
        </w:tabs>
        <w:spacing w:line="240" w:lineRule="auto"/>
        <w:rPr>
          <w:iCs/>
          <w:szCs w:val="22"/>
        </w:rPr>
      </w:pPr>
      <w:r w:rsidRPr="00D60DA8">
        <w:rPr>
          <w:iCs/>
          <w:szCs w:val="22"/>
        </w:rPr>
        <w:t>tel.: +420 720 940</w:t>
      </w:r>
      <w:r>
        <w:rPr>
          <w:iCs/>
          <w:szCs w:val="22"/>
        </w:rPr>
        <w:t> </w:t>
      </w:r>
      <w:r w:rsidRPr="00D60DA8">
        <w:rPr>
          <w:iCs/>
          <w:szCs w:val="22"/>
        </w:rPr>
        <w:t>693</w:t>
      </w:r>
    </w:p>
    <w:p w14:paraId="003C26F4" w14:textId="77777777" w:rsidR="00287B4A" w:rsidRPr="00AA31DE" w:rsidRDefault="00287B4A" w:rsidP="00287B4A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Mail: </w:t>
      </w:r>
      <w:hyperlink r:id="rId8" w:history="1">
        <w:r w:rsidRPr="00AA31DE">
          <w:rPr>
            <w:rStyle w:val="Hypertextovodkaz"/>
            <w:noProof/>
            <w:szCs w:val="22"/>
          </w:rPr>
          <w:t>adr@uskvbl.cz</w:t>
        </w:r>
      </w:hyperlink>
    </w:p>
    <w:p w14:paraId="1EAF2167" w14:textId="77777777" w:rsidR="00287B4A" w:rsidRDefault="00287B4A" w:rsidP="00287B4A">
      <w:pPr>
        <w:rPr>
          <w:szCs w:val="22"/>
        </w:rPr>
      </w:pPr>
      <w:r w:rsidRPr="00561DEA">
        <w:t>http://www.uskvbl.cz/cs/farmakovigilance</w:t>
      </w:r>
    </w:p>
    <w:p w14:paraId="29BF4B88" w14:textId="169C3DA4" w:rsidR="00E124D3" w:rsidRPr="00C341E6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6F7231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919F26" w14:textId="493C2751" w:rsidR="0002154B" w:rsidRDefault="0002154B" w:rsidP="0002154B">
      <w:pPr>
        <w:jc w:val="both"/>
        <w:rPr>
          <w:szCs w:val="24"/>
        </w:rPr>
      </w:pPr>
      <w:r w:rsidRPr="00B60394">
        <w:rPr>
          <w:b/>
          <w:i/>
          <w:szCs w:val="24"/>
        </w:rPr>
        <w:t>Dávk</w:t>
      </w:r>
      <w:r w:rsidR="00B4791B">
        <w:rPr>
          <w:b/>
          <w:i/>
          <w:szCs w:val="24"/>
        </w:rPr>
        <w:t>ování</w:t>
      </w:r>
      <w:r w:rsidRPr="00B60394">
        <w:rPr>
          <w:b/>
          <w:i/>
          <w:szCs w:val="24"/>
        </w:rPr>
        <w:t>:</w:t>
      </w:r>
      <w:r w:rsidRPr="00B60394">
        <w:rPr>
          <w:szCs w:val="24"/>
        </w:rPr>
        <w:t xml:space="preserve"> </w:t>
      </w:r>
    </w:p>
    <w:p w14:paraId="259345A7" w14:textId="00571BA2" w:rsidR="0002154B" w:rsidRPr="00B60394" w:rsidRDefault="0002154B" w:rsidP="0002154B">
      <w:pPr>
        <w:jc w:val="both"/>
        <w:rPr>
          <w:szCs w:val="24"/>
        </w:rPr>
      </w:pPr>
      <w:r w:rsidRPr="00B60394">
        <w:rPr>
          <w:szCs w:val="24"/>
        </w:rPr>
        <w:t>2</w:t>
      </w:r>
      <w:r>
        <w:rPr>
          <w:szCs w:val="24"/>
        </w:rPr>
        <w:t> </w:t>
      </w:r>
      <w:r w:rsidRPr="00B60394">
        <w:rPr>
          <w:szCs w:val="24"/>
        </w:rPr>
        <w:t>ml</w:t>
      </w:r>
      <w:r>
        <w:rPr>
          <w:szCs w:val="24"/>
        </w:rPr>
        <w:t>:</w:t>
      </w:r>
      <w:r w:rsidRPr="00B60394">
        <w:rPr>
          <w:szCs w:val="24"/>
        </w:rPr>
        <w:t xml:space="preserve"> prasnice, kanci (va</w:t>
      </w:r>
      <w:r>
        <w:rPr>
          <w:szCs w:val="24"/>
        </w:rPr>
        <w:t>k</w:t>
      </w:r>
      <w:r w:rsidRPr="00B60394">
        <w:rPr>
          <w:szCs w:val="24"/>
        </w:rPr>
        <w:t>cinace, revakcinace), selata a výkrmová prasata (</w:t>
      </w:r>
      <w:r w:rsidR="00571B47">
        <w:rPr>
          <w:szCs w:val="24"/>
        </w:rPr>
        <w:t>druhá dávka</w:t>
      </w:r>
      <w:r w:rsidRPr="00B60394">
        <w:rPr>
          <w:szCs w:val="24"/>
        </w:rPr>
        <w:t>).</w:t>
      </w:r>
    </w:p>
    <w:p w14:paraId="1DE3F122" w14:textId="23A80482" w:rsidR="0002154B" w:rsidRPr="00B60394" w:rsidRDefault="0002154B" w:rsidP="0002154B">
      <w:pPr>
        <w:jc w:val="both"/>
        <w:rPr>
          <w:bCs/>
        </w:rPr>
      </w:pPr>
      <w:r w:rsidRPr="00B60394">
        <w:rPr>
          <w:szCs w:val="24"/>
        </w:rPr>
        <w:t>1 ml</w:t>
      </w:r>
      <w:r w:rsidR="00B4791B">
        <w:rPr>
          <w:szCs w:val="24"/>
        </w:rPr>
        <w:t xml:space="preserve"> (poloviční dávka)</w:t>
      </w:r>
      <w:r w:rsidRPr="00B60394">
        <w:rPr>
          <w:szCs w:val="24"/>
        </w:rPr>
        <w:t>: selata a výkrmová prasata (</w:t>
      </w:r>
      <w:r w:rsidR="007A2C13">
        <w:rPr>
          <w:szCs w:val="24"/>
        </w:rPr>
        <w:t>první dávka</w:t>
      </w:r>
      <w:r w:rsidRPr="00B60394">
        <w:rPr>
          <w:szCs w:val="24"/>
        </w:rPr>
        <w:t>)</w:t>
      </w:r>
      <w:r>
        <w:rPr>
          <w:szCs w:val="24"/>
        </w:rPr>
        <w:t>.</w:t>
      </w:r>
    </w:p>
    <w:p w14:paraId="4CA67A8B" w14:textId="77777777" w:rsidR="0002154B" w:rsidRPr="00B60394" w:rsidRDefault="0002154B" w:rsidP="0002154B">
      <w:pPr>
        <w:jc w:val="both"/>
        <w:rPr>
          <w:bCs/>
          <w:u w:val="single"/>
        </w:rPr>
      </w:pPr>
    </w:p>
    <w:p w14:paraId="29B8147E" w14:textId="74717D2A" w:rsidR="0002154B" w:rsidRDefault="0002154B" w:rsidP="0002154B">
      <w:pPr>
        <w:jc w:val="both"/>
        <w:rPr>
          <w:bCs/>
        </w:rPr>
      </w:pPr>
      <w:r w:rsidRPr="00B60394">
        <w:rPr>
          <w:b/>
          <w:bCs/>
          <w:i/>
        </w:rPr>
        <w:t>Způsob po</w:t>
      </w:r>
      <w:r>
        <w:rPr>
          <w:b/>
          <w:bCs/>
          <w:i/>
        </w:rPr>
        <w:t>dání:</w:t>
      </w:r>
      <w:r w:rsidRPr="00B83B95">
        <w:rPr>
          <w:bCs/>
        </w:rPr>
        <w:t xml:space="preserve"> intramuskulárně</w:t>
      </w:r>
      <w:r>
        <w:rPr>
          <w:bCs/>
        </w:rPr>
        <w:t xml:space="preserve"> </w:t>
      </w:r>
      <w:r w:rsidRPr="00B60394">
        <w:rPr>
          <w:bCs/>
        </w:rPr>
        <w:t>do krčních svalů</w:t>
      </w:r>
      <w:r>
        <w:rPr>
          <w:bCs/>
        </w:rPr>
        <w:t>.</w:t>
      </w:r>
    </w:p>
    <w:p w14:paraId="48E52555" w14:textId="77777777" w:rsidR="00834531" w:rsidRDefault="00834531" w:rsidP="007C45E0">
      <w:pPr>
        <w:jc w:val="both"/>
        <w:rPr>
          <w:b/>
          <w:i/>
        </w:rPr>
      </w:pPr>
    </w:p>
    <w:p w14:paraId="03B6B43A" w14:textId="77777777" w:rsidR="005D07FF" w:rsidRDefault="0002154B" w:rsidP="007C45E0">
      <w:pPr>
        <w:jc w:val="both"/>
        <w:rPr>
          <w:b/>
          <w:i/>
        </w:rPr>
      </w:pPr>
      <w:r>
        <w:rPr>
          <w:b/>
          <w:i/>
        </w:rPr>
        <w:t>Vakcinační schéma:</w:t>
      </w:r>
    </w:p>
    <w:p w14:paraId="4AF3C968" w14:textId="4F3A1EA6" w:rsidR="0002154B" w:rsidRPr="005D07FF" w:rsidRDefault="007C45E0" w:rsidP="007C45E0">
      <w:pPr>
        <w:jc w:val="both"/>
        <w:rPr>
          <w:b/>
          <w:i/>
        </w:rPr>
      </w:pPr>
      <w:r w:rsidRPr="00B60394">
        <w:rPr>
          <w:b/>
          <w:i/>
        </w:rPr>
        <w:lastRenderedPageBreak/>
        <w:t>Prasnice</w:t>
      </w:r>
      <w:r w:rsidRPr="00B60394">
        <w:rPr>
          <w:bCs/>
          <w:i/>
        </w:rPr>
        <w:t>:</w:t>
      </w:r>
      <w:r w:rsidRPr="00B60394">
        <w:rPr>
          <w:bCs/>
        </w:rPr>
        <w:t xml:space="preserve"> Vakcinují se všechny prasnice dávkou 2 ml (nezávisle na tom, zda jsou březí nebo v laktaci). </w:t>
      </w:r>
      <w:r w:rsidR="007A2C13">
        <w:rPr>
          <w:bCs/>
        </w:rPr>
        <w:t xml:space="preserve">Druhá dávka se podává za 3 týdny, třetí dávka asi 1 měsíc před očekávaným porodem. </w:t>
      </w:r>
    </w:p>
    <w:p w14:paraId="1B30C50C" w14:textId="0D5B7F36" w:rsidR="007C45E0" w:rsidRPr="00B60394" w:rsidRDefault="007C45E0" w:rsidP="007C45E0">
      <w:pPr>
        <w:jc w:val="both"/>
        <w:rPr>
          <w:szCs w:val="24"/>
        </w:rPr>
      </w:pPr>
      <w:r w:rsidRPr="00B60394">
        <w:rPr>
          <w:szCs w:val="24"/>
        </w:rPr>
        <w:t>Pravidelná revakcinace každ</w:t>
      </w:r>
      <w:r w:rsidR="007A2C13">
        <w:rPr>
          <w:szCs w:val="24"/>
        </w:rPr>
        <w:t>ých 6 měsíců</w:t>
      </w:r>
      <w:r w:rsidRPr="00B60394">
        <w:rPr>
          <w:szCs w:val="24"/>
        </w:rPr>
        <w:t>.</w:t>
      </w:r>
    </w:p>
    <w:p w14:paraId="39042AB0" w14:textId="77777777" w:rsidR="007C45E0" w:rsidRPr="00B60394" w:rsidRDefault="007C45E0" w:rsidP="007C45E0">
      <w:pPr>
        <w:ind w:firstLine="709"/>
        <w:jc w:val="both"/>
        <w:rPr>
          <w:szCs w:val="24"/>
        </w:rPr>
      </w:pPr>
    </w:p>
    <w:p w14:paraId="77EC1300" w14:textId="0A2BF045" w:rsidR="0002154B" w:rsidRDefault="007C45E0" w:rsidP="007C45E0">
      <w:pPr>
        <w:jc w:val="both"/>
        <w:rPr>
          <w:szCs w:val="24"/>
        </w:rPr>
      </w:pPr>
      <w:r w:rsidRPr="00B60394">
        <w:rPr>
          <w:b/>
          <w:bCs/>
          <w:i/>
          <w:szCs w:val="24"/>
        </w:rPr>
        <w:t>Kanci</w:t>
      </w:r>
      <w:r w:rsidRPr="00B60394">
        <w:rPr>
          <w:i/>
          <w:szCs w:val="24"/>
        </w:rPr>
        <w:t>:</w:t>
      </w:r>
      <w:r w:rsidRPr="00B60394">
        <w:rPr>
          <w:szCs w:val="24"/>
        </w:rPr>
        <w:t xml:space="preserve"> Vakcinace všech kanců </w:t>
      </w:r>
      <w:r w:rsidR="007A2C13">
        <w:rPr>
          <w:szCs w:val="24"/>
        </w:rPr>
        <w:t xml:space="preserve">dávkou </w:t>
      </w:r>
      <w:r w:rsidRPr="00B60394">
        <w:rPr>
          <w:szCs w:val="24"/>
        </w:rPr>
        <w:t xml:space="preserve">2 ml, </w:t>
      </w:r>
      <w:r w:rsidR="007A2C13">
        <w:rPr>
          <w:szCs w:val="24"/>
        </w:rPr>
        <w:t>druhá dávka za 3 týdny</w:t>
      </w:r>
      <w:r w:rsidRPr="00B60394">
        <w:rPr>
          <w:szCs w:val="24"/>
        </w:rPr>
        <w:t xml:space="preserve">. </w:t>
      </w:r>
    </w:p>
    <w:p w14:paraId="6FE666CB" w14:textId="3654435D" w:rsidR="007C45E0" w:rsidRPr="00B60394" w:rsidRDefault="007A2C13" w:rsidP="007C45E0">
      <w:pPr>
        <w:jc w:val="both"/>
        <w:rPr>
          <w:szCs w:val="24"/>
        </w:rPr>
      </w:pPr>
      <w:r>
        <w:rPr>
          <w:szCs w:val="24"/>
        </w:rPr>
        <w:t>Pravidelná re</w:t>
      </w:r>
      <w:r w:rsidR="007C45E0" w:rsidRPr="00B60394">
        <w:rPr>
          <w:szCs w:val="24"/>
        </w:rPr>
        <w:t>vakcinace každých 6 měsíců.</w:t>
      </w:r>
    </w:p>
    <w:p w14:paraId="7502772C" w14:textId="77777777" w:rsidR="007C45E0" w:rsidRPr="00B60394" w:rsidRDefault="007C45E0" w:rsidP="007C45E0">
      <w:pPr>
        <w:ind w:firstLine="709"/>
        <w:jc w:val="both"/>
        <w:rPr>
          <w:szCs w:val="24"/>
        </w:rPr>
      </w:pPr>
    </w:p>
    <w:p w14:paraId="7BD38BC6" w14:textId="6A35BDFD" w:rsidR="0002154B" w:rsidRDefault="007C45E0" w:rsidP="007C45E0">
      <w:pPr>
        <w:jc w:val="both"/>
        <w:rPr>
          <w:szCs w:val="24"/>
        </w:rPr>
      </w:pPr>
      <w:r w:rsidRPr="00B60394">
        <w:rPr>
          <w:b/>
          <w:bCs/>
          <w:i/>
          <w:szCs w:val="24"/>
        </w:rPr>
        <w:t>Selata</w:t>
      </w:r>
      <w:r w:rsidRPr="00B60394">
        <w:rPr>
          <w:i/>
          <w:szCs w:val="24"/>
        </w:rPr>
        <w:t>:</w:t>
      </w:r>
      <w:r w:rsidRPr="00B60394">
        <w:rPr>
          <w:szCs w:val="24"/>
        </w:rPr>
        <w:t xml:space="preserve"> </w:t>
      </w:r>
      <w:r w:rsidR="0002154B">
        <w:rPr>
          <w:szCs w:val="24"/>
        </w:rPr>
        <w:tab/>
      </w:r>
      <w:r w:rsidRPr="00B60394">
        <w:rPr>
          <w:szCs w:val="24"/>
        </w:rPr>
        <w:t xml:space="preserve">od nevakcinovaných matek: </w:t>
      </w:r>
      <w:r w:rsidR="008A75A0">
        <w:rPr>
          <w:szCs w:val="24"/>
        </w:rPr>
        <w:t>první dávka</w:t>
      </w:r>
      <w:r w:rsidR="00D32799">
        <w:rPr>
          <w:szCs w:val="24"/>
        </w:rPr>
        <w:t xml:space="preserve"> (1 ml)</w:t>
      </w:r>
      <w:r w:rsidRPr="00B60394">
        <w:rPr>
          <w:szCs w:val="24"/>
        </w:rPr>
        <w:t xml:space="preserve"> ve věku 10-12 dnů, </w:t>
      </w:r>
      <w:r w:rsidR="008A75A0">
        <w:rPr>
          <w:szCs w:val="24"/>
        </w:rPr>
        <w:t xml:space="preserve">druhá </w:t>
      </w:r>
      <w:r w:rsidR="00D32799">
        <w:rPr>
          <w:szCs w:val="24"/>
        </w:rPr>
        <w:t xml:space="preserve">dávka (2 </w:t>
      </w:r>
      <w:r w:rsidR="00B767C9">
        <w:rPr>
          <w:szCs w:val="24"/>
        </w:rPr>
        <w:t>ml)</w:t>
      </w:r>
      <w:r w:rsidRPr="00B60394">
        <w:rPr>
          <w:szCs w:val="24"/>
        </w:rPr>
        <w:t xml:space="preserve"> ve věku 30-40 dnů.</w:t>
      </w:r>
    </w:p>
    <w:p w14:paraId="7AA2D5E1" w14:textId="556DC9A7" w:rsidR="007C45E0" w:rsidRPr="00B60394" w:rsidRDefault="0002154B" w:rsidP="007C45E0">
      <w:pPr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o</w:t>
      </w:r>
      <w:r w:rsidR="007C45E0" w:rsidRPr="00B60394">
        <w:rPr>
          <w:szCs w:val="24"/>
        </w:rPr>
        <w:t xml:space="preserve">d vakcinovaných matek: </w:t>
      </w:r>
      <w:r w:rsidR="008A75A0">
        <w:rPr>
          <w:szCs w:val="24"/>
        </w:rPr>
        <w:t>první dávka</w:t>
      </w:r>
      <w:r w:rsidR="00D32799">
        <w:rPr>
          <w:szCs w:val="24"/>
        </w:rPr>
        <w:t xml:space="preserve"> (1 ml)</w:t>
      </w:r>
      <w:r w:rsidR="007C45E0" w:rsidRPr="00B60394">
        <w:rPr>
          <w:szCs w:val="24"/>
        </w:rPr>
        <w:t xml:space="preserve"> ve věku 30-40 dnů</w:t>
      </w:r>
      <w:r w:rsidR="008A75A0">
        <w:rPr>
          <w:szCs w:val="24"/>
        </w:rPr>
        <w:t xml:space="preserve">, druhá </w:t>
      </w:r>
      <w:proofErr w:type="gramStart"/>
      <w:r w:rsidR="008A75A0">
        <w:rPr>
          <w:szCs w:val="24"/>
        </w:rPr>
        <w:t>dávka</w:t>
      </w:r>
      <w:r w:rsidR="00D32799">
        <w:rPr>
          <w:szCs w:val="24"/>
        </w:rPr>
        <w:t>(</w:t>
      </w:r>
      <w:proofErr w:type="gramEnd"/>
      <w:r w:rsidR="00D32799">
        <w:rPr>
          <w:szCs w:val="24"/>
        </w:rPr>
        <w:t>2 ml)</w:t>
      </w:r>
      <w:r w:rsidR="007C45E0" w:rsidRPr="00B60394">
        <w:rPr>
          <w:szCs w:val="24"/>
        </w:rPr>
        <w:t xml:space="preserve"> ve věku 60-65 dnů.</w:t>
      </w:r>
    </w:p>
    <w:p w14:paraId="53F42587" w14:textId="77777777" w:rsidR="007C45E0" w:rsidRPr="00B60394" w:rsidRDefault="007C45E0" w:rsidP="007C45E0">
      <w:pPr>
        <w:ind w:firstLine="709"/>
        <w:jc w:val="both"/>
        <w:rPr>
          <w:szCs w:val="24"/>
        </w:rPr>
      </w:pPr>
    </w:p>
    <w:p w14:paraId="25ED6C9A" w14:textId="19D5F909" w:rsidR="007C45E0" w:rsidRPr="00B60394" w:rsidRDefault="007C45E0" w:rsidP="00834531">
      <w:pPr>
        <w:jc w:val="both"/>
        <w:rPr>
          <w:szCs w:val="24"/>
        </w:rPr>
      </w:pPr>
      <w:r w:rsidRPr="00B60394">
        <w:rPr>
          <w:b/>
          <w:bCs/>
          <w:i/>
          <w:szCs w:val="24"/>
        </w:rPr>
        <w:t>Výkrmová prasata</w:t>
      </w:r>
      <w:r w:rsidRPr="00B60394">
        <w:rPr>
          <w:i/>
          <w:szCs w:val="24"/>
        </w:rPr>
        <w:t>:</w:t>
      </w:r>
      <w:r w:rsidRPr="00B60394">
        <w:rPr>
          <w:szCs w:val="24"/>
        </w:rPr>
        <w:t xml:space="preserve"> </w:t>
      </w:r>
      <w:r w:rsidR="008A75A0">
        <w:rPr>
          <w:szCs w:val="24"/>
        </w:rPr>
        <w:t>první dávka</w:t>
      </w:r>
      <w:r w:rsidR="00B4791B">
        <w:rPr>
          <w:szCs w:val="24"/>
        </w:rPr>
        <w:t xml:space="preserve"> (1 ml)</w:t>
      </w:r>
      <w:r w:rsidRPr="00B60394">
        <w:rPr>
          <w:szCs w:val="24"/>
        </w:rPr>
        <w:t xml:space="preserve"> při naskladnění, </w:t>
      </w:r>
      <w:r w:rsidR="008A75A0">
        <w:rPr>
          <w:szCs w:val="24"/>
        </w:rPr>
        <w:t xml:space="preserve">druhá dávka </w:t>
      </w:r>
      <w:r w:rsidR="00B4791B">
        <w:rPr>
          <w:szCs w:val="24"/>
        </w:rPr>
        <w:t xml:space="preserve">(2 ml) </w:t>
      </w:r>
      <w:r w:rsidR="008A75A0">
        <w:rPr>
          <w:szCs w:val="24"/>
        </w:rPr>
        <w:t>za 3 týdny</w:t>
      </w:r>
      <w:r w:rsidRPr="00B60394">
        <w:rPr>
          <w:szCs w:val="24"/>
        </w:rPr>
        <w:t>.</w:t>
      </w:r>
    </w:p>
    <w:p w14:paraId="29C70C52" w14:textId="2F200039" w:rsidR="00C80401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B5558F" w14:textId="77777777" w:rsidR="007C45E0" w:rsidRPr="00B41D57" w:rsidRDefault="007C45E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6F7231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19FD35BC" w14:textId="553265A3" w:rsidR="007C45E0" w:rsidRPr="00B60394" w:rsidRDefault="007C45E0" w:rsidP="007C45E0">
      <w:pPr>
        <w:jc w:val="both"/>
        <w:rPr>
          <w:bCs/>
        </w:rPr>
      </w:pPr>
      <w:r w:rsidRPr="00B60394">
        <w:rPr>
          <w:bCs/>
        </w:rPr>
        <w:t>-  Před použitím vakcínu krátce zahřát při pokojové teplotě 15</w:t>
      </w:r>
      <w:r w:rsidR="007D4F8C">
        <w:rPr>
          <w:bCs/>
        </w:rPr>
        <w:t> </w:t>
      </w:r>
      <w:r w:rsidRPr="00B60394">
        <w:rPr>
          <w:bCs/>
        </w:rPr>
        <w:t>º</w:t>
      </w:r>
      <w:r w:rsidR="00287B4A">
        <w:rPr>
          <w:bCs/>
        </w:rPr>
        <w:t xml:space="preserve">C </w:t>
      </w:r>
      <w:r w:rsidRPr="00B60394">
        <w:rPr>
          <w:bCs/>
        </w:rPr>
        <w:t>- 25</w:t>
      </w:r>
      <w:r w:rsidR="007D4F8C">
        <w:rPr>
          <w:bCs/>
        </w:rPr>
        <w:t> </w:t>
      </w:r>
      <w:r w:rsidRPr="00B60394">
        <w:rPr>
          <w:bCs/>
        </w:rPr>
        <w:t>º</w:t>
      </w:r>
      <w:r w:rsidR="00287B4A">
        <w:rPr>
          <w:bCs/>
        </w:rPr>
        <w:t>C</w:t>
      </w:r>
      <w:r w:rsidRPr="00B60394">
        <w:rPr>
          <w:bCs/>
        </w:rPr>
        <w:t>.</w:t>
      </w:r>
    </w:p>
    <w:p w14:paraId="6E660E14" w14:textId="77777777" w:rsidR="007C45E0" w:rsidRPr="00B60394" w:rsidRDefault="007C45E0" w:rsidP="007C45E0">
      <w:pPr>
        <w:jc w:val="both"/>
        <w:rPr>
          <w:szCs w:val="24"/>
        </w:rPr>
      </w:pPr>
      <w:r w:rsidRPr="00B60394">
        <w:t>-  Vakcínu p</w:t>
      </w:r>
      <w:r w:rsidRPr="00B60394">
        <w:rPr>
          <w:szCs w:val="24"/>
        </w:rPr>
        <w:t>řed použitím protřepat.</w:t>
      </w:r>
    </w:p>
    <w:p w14:paraId="10C2E96A" w14:textId="132CDA75" w:rsidR="00C114FF" w:rsidRPr="005D07FF" w:rsidRDefault="007C45E0" w:rsidP="005D07FF">
      <w:pPr>
        <w:jc w:val="both"/>
      </w:pPr>
      <w:r w:rsidRPr="00B60394">
        <w:rPr>
          <w:szCs w:val="24"/>
        </w:rPr>
        <w:t>-  Použ</w:t>
      </w:r>
      <w:r w:rsidR="0002154B">
        <w:rPr>
          <w:szCs w:val="24"/>
        </w:rPr>
        <w:t>í</w:t>
      </w:r>
      <w:r w:rsidRPr="00B60394">
        <w:rPr>
          <w:szCs w:val="24"/>
        </w:rPr>
        <w:t>vat sterilní jehly a injekční stř</w:t>
      </w:r>
      <w:r w:rsidR="0002154B">
        <w:rPr>
          <w:szCs w:val="24"/>
        </w:rPr>
        <w:t>í</w:t>
      </w:r>
      <w:r w:rsidRPr="00B60394">
        <w:rPr>
          <w:szCs w:val="24"/>
        </w:rPr>
        <w:t>kačky.</w:t>
      </w: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6F7231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3AC5759F" w:rsidR="00DB468A" w:rsidRPr="005D07FF" w:rsidRDefault="007C45E0" w:rsidP="005D07FF">
      <w:pPr>
        <w:jc w:val="both"/>
        <w:rPr>
          <w:bCs/>
          <w:u w:val="single"/>
        </w:rPr>
      </w:pPr>
      <w:r w:rsidRPr="00B60394">
        <w:rPr>
          <w:bCs/>
        </w:rPr>
        <w:t>Bez ochrann</w:t>
      </w:r>
      <w:r w:rsidRPr="00B60394">
        <w:rPr>
          <w:szCs w:val="24"/>
        </w:rPr>
        <w:t xml:space="preserve">ých </w:t>
      </w:r>
      <w:r w:rsidRPr="00B60394">
        <w:rPr>
          <w:bCs/>
        </w:rPr>
        <w:t>lhůt.</w:t>
      </w:r>
    </w:p>
    <w:p w14:paraId="72B913B4" w14:textId="77777777" w:rsidR="007C45E0" w:rsidRPr="00B41D57" w:rsidRDefault="007C45E0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6F7231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40D88DD" w14:textId="686F4E90" w:rsidR="007C45E0" w:rsidRDefault="007C45E0" w:rsidP="007C45E0">
      <w:pPr>
        <w:jc w:val="both"/>
      </w:pPr>
      <w:r w:rsidRPr="00B60394">
        <w:t>Uchováv</w:t>
      </w:r>
      <w:r w:rsidR="00677B47">
        <w:t xml:space="preserve">ejte </w:t>
      </w:r>
      <w:r w:rsidRPr="00B60394">
        <w:t xml:space="preserve">mimo </w:t>
      </w:r>
      <w:r w:rsidR="00677B47">
        <w:t xml:space="preserve">dohled a </w:t>
      </w:r>
      <w:r w:rsidRPr="00B60394">
        <w:t>dosah dětí.</w:t>
      </w:r>
    </w:p>
    <w:p w14:paraId="7EB42AF0" w14:textId="77777777" w:rsidR="00834531" w:rsidRDefault="00287B4A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B41D57">
        <w:t>Uchovávejte a přepravujte chlazené (2 °</w:t>
      </w:r>
      <w:proofErr w:type="gramStart"/>
      <w:r w:rsidRPr="00B41D57">
        <w:t>C – 8</w:t>
      </w:r>
      <w:proofErr w:type="gramEnd"/>
      <w:r w:rsidRPr="00B41D57">
        <w:t> °C).</w:t>
      </w:r>
    </w:p>
    <w:p w14:paraId="06335F5D" w14:textId="7EF100AF" w:rsidR="00C114FF" w:rsidRDefault="00287B4A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B41D57">
        <w:t>Chraňte před světlem.</w:t>
      </w:r>
    </w:p>
    <w:p w14:paraId="2E591FF1" w14:textId="77777777" w:rsidR="00287B4A" w:rsidRPr="00B41D57" w:rsidRDefault="00287B4A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257BEDB" w14:textId="77777777" w:rsidR="00287B4A" w:rsidRPr="00B41D57" w:rsidRDefault="00287B4A" w:rsidP="00287B4A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Nepoužívejte tento veterinární léčivý přípravek po uplynutí doby použitelnosti uvedené na etiketě</w:t>
      </w:r>
      <w:r>
        <w:t xml:space="preserve"> </w:t>
      </w:r>
      <w:r w:rsidRPr="00B41D57">
        <w:t>po E</w:t>
      </w:r>
      <w:r>
        <w:t>xp</w:t>
      </w:r>
      <w:r w:rsidRPr="00B41D57">
        <w:t>.</w:t>
      </w:r>
      <w:r>
        <w:t xml:space="preserve"> </w:t>
      </w:r>
      <w:r w:rsidRPr="00B41D57">
        <w:t>Doba použitelnosti končí posledním dnem v uvedeném měsíci.</w:t>
      </w:r>
    </w:p>
    <w:p w14:paraId="38DFCB36" w14:textId="77777777" w:rsidR="00235FE7" w:rsidRPr="00B60394" w:rsidRDefault="00235FE7" w:rsidP="00235FE7">
      <w:pPr>
        <w:jc w:val="both"/>
        <w:rPr>
          <w:szCs w:val="24"/>
        </w:rPr>
      </w:pPr>
      <w:r>
        <w:t xml:space="preserve">Doba použitelnosti po prvním otevření </w:t>
      </w:r>
      <w:r w:rsidRPr="00B41D57">
        <w:t>vnitřního obalu</w:t>
      </w:r>
      <w:r>
        <w:t>: spotřebujte ihned.</w:t>
      </w: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6F7231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3BAB3A31" w14:textId="77777777" w:rsidR="007C45E0" w:rsidRDefault="007C45E0" w:rsidP="00A9226B">
      <w:pPr>
        <w:tabs>
          <w:tab w:val="clear" w:pos="567"/>
        </w:tabs>
        <w:spacing w:line="240" w:lineRule="auto"/>
      </w:pPr>
    </w:p>
    <w:p w14:paraId="629D52AD" w14:textId="77777777" w:rsidR="00287B4A" w:rsidRDefault="00287B4A" w:rsidP="00287B4A">
      <w:pPr>
        <w:tabs>
          <w:tab w:val="clear" w:pos="567"/>
        </w:tabs>
        <w:spacing w:line="240" w:lineRule="auto"/>
      </w:pPr>
      <w:r w:rsidRPr="006E7E82">
        <w:t>Léčivé přípravky se nesmí likvidovat prostřednictvím odpadní vody či domovního odpadu.</w:t>
      </w:r>
    </w:p>
    <w:p w14:paraId="487991CF" w14:textId="77777777" w:rsidR="00287B4A" w:rsidRDefault="00287B4A" w:rsidP="00287B4A">
      <w:pPr>
        <w:tabs>
          <w:tab w:val="clear" w:pos="567"/>
        </w:tabs>
        <w:spacing w:line="240" w:lineRule="auto"/>
        <w:rPr>
          <w:szCs w:val="22"/>
        </w:rPr>
      </w:pPr>
    </w:p>
    <w:p w14:paraId="7E3D0AFD" w14:textId="443E3AAA" w:rsidR="00DB468A" w:rsidRPr="005D07FF" w:rsidRDefault="00287B4A" w:rsidP="005D07FF">
      <w:pPr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6F7231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225D66CC" w:rsidR="00DB468A" w:rsidRDefault="00652540" w:rsidP="005D07F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34D87A9C" w14:textId="77777777" w:rsidR="00652540" w:rsidRPr="00B41D57" w:rsidRDefault="006525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6F7231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3EEBA221" w14:textId="77777777" w:rsidR="00943150" w:rsidRDefault="00943150" w:rsidP="00943150">
      <w:pPr>
        <w:rPr>
          <w:noProof/>
        </w:rPr>
      </w:pPr>
    </w:p>
    <w:p w14:paraId="50AC6110" w14:textId="77777777" w:rsidR="00290062" w:rsidRPr="00D21B1C" w:rsidRDefault="00290062" w:rsidP="00290062">
      <w:pPr>
        <w:numPr>
          <w:ilvl w:val="12"/>
          <w:numId w:val="0"/>
        </w:numPr>
        <w:ind w:right="-2"/>
        <w:jc w:val="both"/>
        <w:rPr>
          <w:noProof/>
        </w:rPr>
      </w:pPr>
      <w:r w:rsidRPr="00290062">
        <w:rPr>
          <w:noProof/>
          <w:u w:val="single"/>
        </w:rPr>
        <w:t>Reg. Číslo:</w:t>
      </w:r>
      <w:r w:rsidRPr="00B60394">
        <w:rPr>
          <w:noProof/>
        </w:rPr>
        <w:t xml:space="preserve"> 97/1274/93-C.</w:t>
      </w:r>
    </w:p>
    <w:p w14:paraId="6DDCBF68" w14:textId="77777777" w:rsidR="00943150" w:rsidRDefault="00943150" w:rsidP="00943150"/>
    <w:p w14:paraId="5EE44B9A" w14:textId="77777777" w:rsidR="006E2081" w:rsidRPr="00491B28" w:rsidRDefault="00943150" w:rsidP="00943150">
      <w:pPr>
        <w:rPr>
          <w:u w:val="single"/>
          <w:lang w:val="pt-BR"/>
        </w:rPr>
      </w:pPr>
      <w:r w:rsidRPr="00491B28">
        <w:rPr>
          <w:u w:val="single"/>
          <w:lang w:val="pt-BR"/>
        </w:rPr>
        <w:t xml:space="preserve">Velikosti balení: </w:t>
      </w:r>
    </w:p>
    <w:p w14:paraId="1FF4F8E8" w14:textId="2B8A6AF9" w:rsidR="00943150" w:rsidRDefault="00943150" w:rsidP="00943150">
      <w:pPr>
        <w:rPr>
          <w:lang w:val="pt-BR"/>
        </w:rPr>
      </w:pPr>
      <w:r w:rsidRPr="00A04FAE">
        <w:rPr>
          <w:lang w:val="pt-BR"/>
        </w:rPr>
        <w:t>1 x 10 dávek (20 ml), 1 x 50 dávek (100 ml)</w:t>
      </w:r>
    </w:p>
    <w:p w14:paraId="3025FFDF" w14:textId="77777777" w:rsidR="00943150" w:rsidRPr="00A04FAE" w:rsidRDefault="00943150" w:rsidP="00943150">
      <w:pPr>
        <w:rPr>
          <w:lang w:val="pt-BR"/>
        </w:rPr>
      </w:pPr>
    </w:p>
    <w:p w14:paraId="13FD9D52" w14:textId="77777777" w:rsidR="00943150" w:rsidRPr="00A04FAE" w:rsidRDefault="00943150" w:rsidP="00943150">
      <w:pPr>
        <w:rPr>
          <w:lang w:val="pt-BR"/>
        </w:rPr>
      </w:pPr>
      <w:r>
        <w:rPr>
          <w:lang w:val="pt-BR"/>
        </w:rPr>
        <w:t>Na trhu nemusí být všechny velikosti balení.</w:t>
      </w:r>
    </w:p>
    <w:p w14:paraId="2B98BFF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6F7231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FB153C" w14:textId="31CA39B5" w:rsidR="00DB468A" w:rsidRPr="00B41D57" w:rsidRDefault="004C68B6" w:rsidP="00AE7703">
      <w:pPr>
        <w:rPr>
          <w:szCs w:val="22"/>
        </w:rPr>
      </w:pPr>
      <w:r>
        <w:t>10/2026</w:t>
      </w:r>
      <w:bookmarkStart w:id="0" w:name="_GoBack"/>
      <w:bookmarkEnd w:id="0"/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7C4745CB" w:rsidR="001F1C7E" w:rsidRDefault="006F7231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9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554D86EA" w14:textId="1A3D96C0" w:rsidR="006E2081" w:rsidRDefault="006E2081" w:rsidP="001F1C7E">
      <w:pPr>
        <w:tabs>
          <w:tab w:val="clear" w:pos="567"/>
        </w:tabs>
        <w:spacing w:line="240" w:lineRule="auto"/>
        <w:rPr>
          <w:szCs w:val="22"/>
        </w:rPr>
      </w:pPr>
    </w:p>
    <w:p w14:paraId="47CD1220" w14:textId="434CFA29" w:rsidR="006E2081" w:rsidRPr="006414D3" w:rsidRDefault="006E2081" w:rsidP="00491B28">
      <w:pPr>
        <w:ind w:right="-318"/>
        <w:rPr>
          <w:szCs w:val="22"/>
        </w:rPr>
      </w:pPr>
      <w:bookmarkStart w:id="1" w:name="_Hlk231904125"/>
      <w:r w:rsidRPr="00805AFF">
        <w:rPr>
          <w:szCs w:val="22"/>
        </w:rPr>
        <w:t>Podrobné informace o tomto veterinárním léčivém přípravku naleznete také v národní databázi (https://www.uskvbl.cz).</w:t>
      </w:r>
      <w:bookmarkEnd w:id="1"/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6F7231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6D6B00A0" w:rsidR="00DB468A" w:rsidRDefault="006F7231" w:rsidP="00DB468A">
      <w:bookmarkStart w:id="2" w:name="_Hlk73552578"/>
      <w:r w:rsidRPr="00B41D57">
        <w:rPr>
          <w:iCs/>
          <w:szCs w:val="22"/>
          <w:u w:val="single"/>
        </w:rPr>
        <w:t>Držitel rozhodnutí o registraci a výrobce odpovědný za uvol</w:t>
      </w:r>
      <w:r w:rsidR="00FD642D" w:rsidRPr="00B41D57">
        <w:rPr>
          <w:iCs/>
          <w:szCs w:val="22"/>
          <w:u w:val="single"/>
        </w:rPr>
        <w:t>ně</w:t>
      </w:r>
      <w:r w:rsidRPr="00B41D57">
        <w:rPr>
          <w:iCs/>
          <w:szCs w:val="22"/>
          <w:u w:val="single"/>
        </w:rPr>
        <w:t>ní šarž</w:t>
      </w:r>
      <w:r w:rsidR="00FD642D" w:rsidRPr="00B41D57">
        <w:rPr>
          <w:iCs/>
          <w:szCs w:val="22"/>
          <w:u w:val="single"/>
        </w:rPr>
        <w:t>e</w:t>
      </w:r>
      <w:r w:rsidRPr="00B41D57">
        <w:rPr>
          <w:iCs/>
          <w:szCs w:val="22"/>
          <w:u w:val="single"/>
        </w:rPr>
        <w:t xml:space="preserve"> a kontaktní údaje pro hlášení podezření na nežádoucí účinky</w:t>
      </w:r>
      <w:r w:rsidRPr="00B41D57">
        <w:t>:</w:t>
      </w:r>
    </w:p>
    <w:p w14:paraId="0C4FD363" w14:textId="77777777" w:rsidR="00C067F8" w:rsidRPr="00B41D57" w:rsidRDefault="00C067F8" w:rsidP="00DB468A">
      <w:pPr>
        <w:rPr>
          <w:iCs/>
          <w:szCs w:val="22"/>
        </w:rPr>
      </w:pPr>
    </w:p>
    <w:bookmarkEnd w:id="2"/>
    <w:p w14:paraId="3D3BF102" w14:textId="34E1C4F9" w:rsidR="003841FC" w:rsidRDefault="00C067F8" w:rsidP="003841FC">
      <w:pPr>
        <w:rPr>
          <w:bCs/>
        </w:rPr>
      </w:pPr>
      <w:r w:rsidRPr="00B60394">
        <w:rPr>
          <w:bCs/>
        </w:rPr>
        <w:t>LABORATORIOS HIPRA, S</w:t>
      </w:r>
      <w:r>
        <w:rPr>
          <w:bCs/>
        </w:rPr>
        <w:t>.</w:t>
      </w:r>
      <w:r w:rsidRPr="00B60394">
        <w:rPr>
          <w:bCs/>
        </w:rPr>
        <w:t>A</w:t>
      </w:r>
      <w:r>
        <w:rPr>
          <w:bCs/>
        </w:rPr>
        <w:t>.</w:t>
      </w:r>
      <w:r w:rsidRPr="00B60394">
        <w:rPr>
          <w:bCs/>
        </w:rPr>
        <w:t xml:space="preserve"> </w:t>
      </w:r>
      <w:r w:rsidRPr="00B60394">
        <w:rPr>
          <w:bCs/>
        </w:rPr>
        <w:br/>
      </w:r>
      <w:proofErr w:type="spellStart"/>
      <w:r w:rsidRPr="00B60394">
        <w:rPr>
          <w:bCs/>
        </w:rPr>
        <w:t>Avda</w:t>
      </w:r>
      <w:proofErr w:type="spellEnd"/>
      <w:r w:rsidRPr="00B60394">
        <w:rPr>
          <w:bCs/>
        </w:rPr>
        <w:t xml:space="preserve">. </w:t>
      </w:r>
      <w:r w:rsidRPr="00B60394">
        <w:rPr>
          <w:szCs w:val="22"/>
        </w:rPr>
        <w:t xml:space="preserve">La </w:t>
      </w:r>
      <w:proofErr w:type="spellStart"/>
      <w:r w:rsidRPr="00B60394">
        <w:rPr>
          <w:bCs/>
        </w:rPr>
        <w:t>Selva</w:t>
      </w:r>
      <w:proofErr w:type="spellEnd"/>
      <w:r w:rsidRPr="00B60394">
        <w:rPr>
          <w:bCs/>
        </w:rPr>
        <w:t xml:space="preserve">, </w:t>
      </w:r>
      <w:r w:rsidRPr="00B60394">
        <w:rPr>
          <w:szCs w:val="22"/>
        </w:rPr>
        <w:t xml:space="preserve">135. </w:t>
      </w:r>
      <w:r w:rsidRPr="00B60394">
        <w:rPr>
          <w:szCs w:val="22"/>
        </w:rPr>
        <w:br/>
      </w:r>
      <w:r w:rsidRPr="00B60394">
        <w:rPr>
          <w:bCs/>
        </w:rPr>
        <w:t xml:space="preserve">17170 AMER </w:t>
      </w:r>
      <w:r w:rsidRPr="00B60394">
        <w:rPr>
          <w:szCs w:val="22"/>
        </w:rPr>
        <w:t>(</w:t>
      </w:r>
      <w:proofErr w:type="spellStart"/>
      <w:r w:rsidRPr="00B60394">
        <w:rPr>
          <w:szCs w:val="22"/>
        </w:rPr>
        <w:t>Girona</w:t>
      </w:r>
      <w:proofErr w:type="spellEnd"/>
      <w:r w:rsidRPr="00B60394">
        <w:rPr>
          <w:szCs w:val="22"/>
        </w:rPr>
        <w:t xml:space="preserve">) </w:t>
      </w:r>
      <w:r w:rsidRPr="004E149B">
        <w:rPr>
          <w:bCs/>
        </w:rPr>
        <w:t>Španělsko</w:t>
      </w:r>
      <w:r w:rsidRPr="00B60394">
        <w:rPr>
          <w:bCs/>
        </w:rPr>
        <w:t>.</w:t>
      </w:r>
    </w:p>
    <w:p w14:paraId="29A7FBEA" w14:textId="77777777" w:rsidR="00C067F8" w:rsidRDefault="00C067F8" w:rsidP="00C067F8">
      <w:pPr>
        <w:tabs>
          <w:tab w:val="clear" w:pos="567"/>
        </w:tabs>
        <w:spacing w:line="240" w:lineRule="auto"/>
        <w:rPr>
          <w:bCs/>
        </w:rPr>
      </w:pPr>
      <w:r>
        <w:rPr>
          <w:bCs/>
        </w:rPr>
        <w:t>TEL: +34 972 43 06 60</w:t>
      </w:r>
    </w:p>
    <w:p w14:paraId="56ACBA43" w14:textId="77777777" w:rsidR="00C067F8" w:rsidRPr="00B41D57" w:rsidRDefault="00C067F8" w:rsidP="003841FC">
      <w:pPr>
        <w:rPr>
          <w:bCs/>
          <w:szCs w:val="22"/>
        </w:rPr>
      </w:pPr>
    </w:p>
    <w:p w14:paraId="07DDC417" w14:textId="28DE8E70" w:rsidR="003841FC" w:rsidRDefault="006F7231" w:rsidP="00943150">
      <w:pPr>
        <w:pStyle w:val="Style4"/>
      </w:pPr>
      <w:bookmarkStart w:id="3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  <w:bookmarkEnd w:id="3"/>
    </w:p>
    <w:p w14:paraId="68B66FBF" w14:textId="77777777" w:rsidR="00C067F8" w:rsidRPr="0073319B" w:rsidRDefault="00C067F8" w:rsidP="00C067F8">
      <w:pPr>
        <w:tabs>
          <w:tab w:val="clear" w:pos="567"/>
        </w:tabs>
        <w:spacing w:line="240" w:lineRule="auto"/>
        <w:rPr>
          <w:szCs w:val="22"/>
        </w:rPr>
      </w:pPr>
      <w:r w:rsidRPr="0073319B">
        <w:rPr>
          <w:szCs w:val="22"/>
        </w:rPr>
        <w:t>HIPRA SLOVENSKO, s.r.o.</w:t>
      </w:r>
    </w:p>
    <w:p w14:paraId="39E9DAFD" w14:textId="77777777" w:rsidR="00C067F8" w:rsidRPr="0073319B" w:rsidRDefault="00C067F8" w:rsidP="00C067F8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73319B">
        <w:rPr>
          <w:szCs w:val="22"/>
        </w:rPr>
        <w:t>Zochova</w:t>
      </w:r>
      <w:proofErr w:type="spellEnd"/>
      <w:r w:rsidRPr="0073319B">
        <w:rPr>
          <w:szCs w:val="22"/>
        </w:rPr>
        <w:t xml:space="preserve"> 5,</w:t>
      </w:r>
    </w:p>
    <w:p w14:paraId="5B82E543" w14:textId="77777777" w:rsidR="00C067F8" w:rsidRPr="0073319B" w:rsidRDefault="00C067F8" w:rsidP="00C067F8">
      <w:pPr>
        <w:tabs>
          <w:tab w:val="clear" w:pos="567"/>
        </w:tabs>
        <w:spacing w:line="240" w:lineRule="auto"/>
        <w:rPr>
          <w:szCs w:val="22"/>
        </w:rPr>
      </w:pPr>
      <w:r w:rsidRPr="0073319B">
        <w:rPr>
          <w:szCs w:val="22"/>
        </w:rPr>
        <w:t>811 03 Bratislava,</w:t>
      </w:r>
    </w:p>
    <w:p w14:paraId="47A234E0" w14:textId="77777777" w:rsidR="00C067F8" w:rsidRPr="0073319B" w:rsidRDefault="00C067F8" w:rsidP="00C067F8">
      <w:pPr>
        <w:tabs>
          <w:tab w:val="clear" w:pos="567"/>
        </w:tabs>
        <w:spacing w:line="240" w:lineRule="auto"/>
        <w:rPr>
          <w:szCs w:val="22"/>
        </w:rPr>
      </w:pPr>
      <w:r w:rsidRPr="0073319B">
        <w:rPr>
          <w:szCs w:val="22"/>
        </w:rPr>
        <w:t xml:space="preserve">SLOVENSKO </w:t>
      </w:r>
    </w:p>
    <w:p w14:paraId="34D340AE" w14:textId="77777777" w:rsidR="00C067F8" w:rsidRDefault="00C067F8" w:rsidP="00C067F8">
      <w:pPr>
        <w:tabs>
          <w:tab w:val="clear" w:pos="567"/>
        </w:tabs>
        <w:spacing w:line="240" w:lineRule="auto"/>
        <w:rPr>
          <w:szCs w:val="22"/>
        </w:rPr>
      </w:pPr>
      <w:r w:rsidRPr="0073319B">
        <w:rPr>
          <w:szCs w:val="22"/>
        </w:rPr>
        <w:t>Tel: +421 02 32 335 223</w:t>
      </w:r>
    </w:p>
    <w:p w14:paraId="396A0A5D" w14:textId="77777777" w:rsidR="00C067F8" w:rsidRPr="00943150" w:rsidRDefault="00C067F8" w:rsidP="00943150">
      <w:pPr>
        <w:pStyle w:val="Style4"/>
      </w:pPr>
    </w:p>
    <w:p w14:paraId="61B865D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26FD5B" w14:textId="7D0B1D8D" w:rsidR="000D67D0" w:rsidRPr="00B41D57" w:rsidRDefault="006F7231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Pokud chcete získat informace o tomto veterinárním léčivém přípravku, kontaktujte prosím příslušného místního zástupce držitele rozhodnutí o registraci.</w:t>
      </w:r>
    </w:p>
    <w:p w14:paraId="72BBFD3F" w14:textId="77777777" w:rsidR="005F346D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1B82176C" w14:textId="77777777" w:rsidR="00235FE7" w:rsidRPr="00B41D57" w:rsidRDefault="00235FE7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235FE7" w:rsidRPr="00B41D57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74D92A" w16cex:dateUtc="2026-05-18T13:30:00Z"/>
  <w16cex:commentExtensible w16cex:durableId="6545A383" w16cex:dateUtc="2026-05-19T10:00:00Z"/>
  <w16cex:commentExtensible w16cex:durableId="6613F157" w16cex:dateUtc="2026-05-19T08:01:00Z"/>
  <w16cex:commentExtensible w16cex:durableId="1F6FCC09" w16cex:dateUtc="2026-05-19T08:17:00Z"/>
  <w16cex:commentExtensible w16cex:durableId="138431B9" w16cex:dateUtc="2026-05-19T08:29:00Z"/>
  <w16cex:commentExtensible w16cex:durableId="44732BB8" w16cex:dateUtc="2026-05-19T08:33:00Z"/>
  <w16cex:commentExtensible w16cex:durableId="44748DD2" w16cex:dateUtc="2026-05-19T08:5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BBFC7" w14:textId="77777777" w:rsidR="00AB7B98" w:rsidRDefault="00AB7B98">
      <w:pPr>
        <w:spacing w:line="240" w:lineRule="auto"/>
      </w:pPr>
      <w:r>
        <w:separator/>
      </w:r>
    </w:p>
  </w:endnote>
  <w:endnote w:type="continuationSeparator" w:id="0">
    <w:p w14:paraId="2034B1FA" w14:textId="77777777" w:rsidR="00AB7B98" w:rsidRDefault="00AB7B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6F7231" w:rsidRPr="00E0068C" w:rsidRDefault="006F7231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24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6F7231" w:rsidRPr="00E0068C" w:rsidRDefault="006F7231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B9EF9" w14:textId="77777777" w:rsidR="00AB7B98" w:rsidRDefault="00AB7B98">
      <w:pPr>
        <w:spacing w:line="240" w:lineRule="auto"/>
      </w:pPr>
      <w:r>
        <w:separator/>
      </w:r>
    </w:p>
  </w:footnote>
  <w:footnote w:type="continuationSeparator" w:id="0">
    <w:p w14:paraId="167124F4" w14:textId="77777777" w:rsidR="00AB7B98" w:rsidRDefault="00AB7B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6E4C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7404F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726E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86D7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E63D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D255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1AE9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BACA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5A71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C2C8EE0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4B601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F8CF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52EF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FC6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1E86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36D0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2A9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ACFE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8A2207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7A8C56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5F22F0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B0635A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9C4F60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E7CBA2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B3EEA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A3E29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47CDA9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3B904B8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21E730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420C7C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E7A40C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9CFE647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7A84B36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874A54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B4E940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0EA4C9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299829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A4578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4A8A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96A5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7E7E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1A64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CC0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BE90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3082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601802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5E6F1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A58BA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70AF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64C7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E12F3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0662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389D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3847E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04744F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AB4EE5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03A3B8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1C09B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7AAF69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87C35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0C0C3C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CAE585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2628B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A68AA1A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E480A0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2451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4AE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454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64B5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C29B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A2DF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6A05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61AEEA4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9163FE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D640B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6C3F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7E0A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80D3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3421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4647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5C4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C18E12D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8800F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9BC3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E3A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F289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F4FF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A855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406D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F901C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6B005544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9E2E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3420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141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20E8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2491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7E9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DA4B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F881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A3A808A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3818745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358312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D1A027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8436A1E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95E5DF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DAAB84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A9A608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EFA5F5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1C985F9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A1AA9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25ED3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98AB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616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0EE17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D66C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E5A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484F0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EF3EB99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61C73D2" w:tentative="1">
      <w:start w:val="1"/>
      <w:numFmt w:val="lowerLetter"/>
      <w:lvlText w:val="%2."/>
      <w:lvlJc w:val="left"/>
      <w:pPr>
        <w:ind w:left="1440" w:hanging="360"/>
      </w:pPr>
    </w:lvl>
    <w:lvl w:ilvl="2" w:tplc="DEB45220" w:tentative="1">
      <w:start w:val="1"/>
      <w:numFmt w:val="lowerRoman"/>
      <w:lvlText w:val="%3."/>
      <w:lvlJc w:val="right"/>
      <w:pPr>
        <w:ind w:left="2160" w:hanging="180"/>
      </w:pPr>
    </w:lvl>
    <w:lvl w:ilvl="3" w:tplc="E9D08D8C" w:tentative="1">
      <w:start w:val="1"/>
      <w:numFmt w:val="decimal"/>
      <w:lvlText w:val="%4."/>
      <w:lvlJc w:val="left"/>
      <w:pPr>
        <w:ind w:left="2880" w:hanging="360"/>
      </w:pPr>
    </w:lvl>
    <w:lvl w:ilvl="4" w:tplc="CB6ECFEE" w:tentative="1">
      <w:start w:val="1"/>
      <w:numFmt w:val="lowerLetter"/>
      <w:lvlText w:val="%5."/>
      <w:lvlJc w:val="left"/>
      <w:pPr>
        <w:ind w:left="3600" w:hanging="360"/>
      </w:pPr>
    </w:lvl>
    <w:lvl w:ilvl="5" w:tplc="5D4CA176" w:tentative="1">
      <w:start w:val="1"/>
      <w:numFmt w:val="lowerRoman"/>
      <w:lvlText w:val="%6."/>
      <w:lvlJc w:val="right"/>
      <w:pPr>
        <w:ind w:left="4320" w:hanging="180"/>
      </w:pPr>
    </w:lvl>
    <w:lvl w:ilvl="6" w:tplc="AF40B148" w:tentative="1">
      <w:start w:val="1"/>
      <w:numFmt w:val="decimal"/>
      <w:lvlText w:val="%7."/>
      <w:lvlJc w:val="left"/>
      <w:pPr>
        <w:ind w:left="5040" w:hanging="360"/>
      </w:pPr>
    </w:lvl>
    <w:lvl w:ilvl="7" w:tplc="868887C8" w:tentative="1">
      <w:start w:val="1"/>
      <w:numFmt w:val="lowerLetter"/>
      <w:lvlText w:val="%8."/>
      <w:lvlJc w:val="left"/>
      <w:pPr>
        <w:ind w:left="5760" w:hanging="360"/>
      </w:pPr>
    </w:lvl>
    <w:lvl w:ilvl="8" w:tplc="8E2A61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2D4FAA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87085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1702C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6222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8BA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81AEA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8EC8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00DD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7F647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E50C9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D664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F8A0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987B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C25D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94EA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2EF9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1095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B86D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D3F61A3E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FBB605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7085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CA6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A08F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611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F4B9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30AF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F47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21447244">
      <w:start w:val="1"/>
      <w:numFmt w:val="decimal"/>
      <w:lvlText w:val="%1."/>
      <w:lvlJc w:val="left"/>
      <w:pPr>
        <w:ind w:left="720" w:hanging="360"/>
      </w:pPr>
    </w:lvl>
    <w:lvl w:ilvl="1" w:tplc="045454AC" w:tentative="1">
      <w:start w:val="1"/>
      <w:numFmt w:val="lowerLetter"/>
      <w:lvlText w:val="%2."/>
      <w:lvlJc w:val="left"/>
      <w:pPr>
        <w:ind w:left="1440" w:hanging="360"/>
      </w:pPr>
    </w:lvl>
    <w:lvl w:ilvl="2" w:tplc="CB30A764" w:tentative="1">
      <w:start w:val="1"/>
      <w:numFmt w:val="lowerRoman"/>
      <w:lvlText w:val="%3."/>
      <w:lvlJc w:val="right"/>
      <w:pPr>
        <w:ind w:left="2160" w:hanging="180"/>
      </w:pPr>
    </w:lvl>
    <w:lvl w:ilvl="3" w:tplc="18E08DA8" w:tentative="1">
      <w:start w:val="1"/>
      <w:numFmt w:val="decimal"/>
      <w:lvlText w:val="%4."/>
      <w:lvlJc w:val="left"/>
      <w:pPr>
        <w:ind w:left="2880" w:hanging="360"/>
      </w:pPr>
    </w:lvl>
    <w:lvl w:ilvl="4" w:tplc="C7E41AEE" w:tentative="1">
      <w:start w:val="1"/>
      <w:numFmt w:val="lowerLetter"/>
      <w:lvlText w:val="%5."/>
      <w:lvlJc w:val="left"/>
      <w:pPr>
        <w:ind w:left="3600" w:hanging="360"/>
      </w:pPr>
    </w:lvl>
    <w:lvl w:ilvl="5" w:tplc="9AC05162" w:tentative="1">
      <w:start w:val="1"/>
      <w:numFmt w:val="lowerRoman"/>
      <w:lvlText w:val="%6."/>
      <w:lvlJc w:val="right"/>
      <w:pPr>
        <w:ind w:left="4320" w:hanging="180"/>
      </w:pPr>
    </w:lvl>
    <w:lvl w:ilvl="6" w:tplc="A3687EEE" w:tentative="1">
      <w:start w:val="1"/>
      <w:numFmt w:val="decimal"/>
      <w:lvlText w:val="%7."/>
      <w:lvlJc w:val="left"/>
      <w:pPr>
        <w:ind w:left="5040" w:hanging="360"/>
      </w:pPr>
    </w:lvl>
    <w:lvl w:ilvl="7" w:tplc="ECCE3E90" w:tentative="1">
      <w:start w:val="1"/>
      <w:numFmt w:val="lowerLetter"/>
      <w:lvlText w:val="%8."/>
      <w:lvlJc w:val="left"/>
      <w:pPr>
        <w:ind w:left="5760" w:hanging="360"/>
      </w:pPr>
    </w:lvl>
    <w:lvl w:ilvl="8" w:tplc="A4A261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AAE0CCA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EE251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BAA8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6882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7483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B070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84A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A8B8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807F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54B"/>
    <w:rsid w:val="00021B82"/>
    <w:rsid w:val="00024777"/>
    <w:rsid w:val="00024E21"/>
    <w:rsid w:val="00027100"/>
    <w:rsid w:val="000349AA"/>
    <w:rsid w:val="00036C50"/>
    <w:rsid w:val="00052D2B"/>
    <w:rsid w:val="00054F55"/>
    <w:rsid w:val="00056EE7"/>
    <w:rsid w:val="00062945"/>
    <w:rsid w:val="00063946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15EF"/>
    <w:rsid w:val="000D67D0"/>
    <w:rsid w:val="000E115E"/>
    <w:rsid w:val="000E195C"/>
    <w:rsid w:val="000E3602"/>
    <w:rsid w:val="000E705A"/>
    <w:rsid w:val="000F38DA"/>
    <w:rsid w:val="000F3FE5"/>
    <w:rsid w:val="000F46A4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0D34"/>
    <w:rsid w:val="00192045"/>
    <w:rsid w:val="00192D98"/>
    <w:rsid w:val="00193B14"/>
    <w:rsid w:val="00193E72"/>
    <w:rsid w:val="00195267"/>
    <w:rsid w:val="0019600B"/>
    <w:rsid w:val="0019686E"/>
    <w:rsid w:val="00197714"/>
    <w:rsid w:val="001A0E2C"/>
    <w:rsid w:val="001A1238"/>
    <w:rsid w:val="001A28C9"/>
    <w:rsid w:val="001A2F1F"/>
    <w:rsid w:val="001A34BC"/>
    <w:rsid w:val="001A40D9"/>
    <w:rsid w:val="001A621E"/>
    <w:rsid w:val="001B1C77"/>
    <w:rsid w:val="001B26EB"/>
    <w:rsid w:val="001B6F4A"/>
    <w:rsid w:val="001B7B38"/>
    <w:rsid w:val="001C4A89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5FE7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B36"/>
    <w:rsid w:val="00274D17"/>
    <w:rsid w:val="00282E7B"/>
    <w:rsid w:val="002838C8"/>
    <w:rsid w:val="00287B4A"/>
    <w:rsid w:val="00290062"/>
    <w:rsid w:val="00290805"/>
    <w:rsid w:val="00290C2A"/>
    <w:rsid w:val="002931DD"/>
    <w:rsid w:val="00295140"/>
    <w:rsid w:val="0029649F"/>
    <w:rsid w:val="002A0E7C"/>
    <w:rsid w:val="002A0EED"/>
    <w:rsid w:val="002A21ED"/>
    <w:rsid w:val="002A3F88"/>
    <w:rsid w:val="002A710D"/>
    <w:rsid w:val="002B0F11"/>
    <w:rsid w:val="002B2E17"/>
    <w:rsid w:val="002B4D5D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AB2"/>
    <w:rsid w:val="00307EB2"/>
    <w:rsid w:val="0031032B"/>
    <w:rsid w:val="00316E87"/>
    <w:rsid w:val="00322A7B"/>
    <w:rsid w:val="0032453E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02A5"/>
    <w:rsid w:val="003535E0"/>
    <w:rsid w:val="00353F93"/>
    <w:rsid w:val="003543AC"/>
    <w:rsid w:val="00354C3D"/>
    <w:rsid w:val="00355AB8"/>
    <w:rsid w:val="00355D02"/>
    <w:rsid w:val="00361607"/>
    <w:rsid w:val="00365C0D"/>
    <w:rsid w:val="00366F56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3F9E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2960"/>
    <w:rsid w:val="00474C50"/>
    <w:rsid w:val="004768DB"/>
    <w:rsid w:val="004771F9"/>
    <w:rsid w:val="00483467"/>
    <w:rsid w:val="00486006"/>
    <w:rsid w:val="00486BAD"/>
    <w:rsid w:val="00486BBE"/>
    <w:rsid w:val="00487123"/>
    <w:rsid w:val="00491B28"/>
    <w:rsid w:val="004931E7"/>
    <w:rsid w:val="00495A75"/>
    <w:rsid w:val="00495CAE"/>
    <w:rsid w:val="0049641F"/>
    <w:rsid w:val="004A005B"/>
    <w:rsid w:val="004A1BD5"/>
    <w:rsid w:val="004A61E1"/>
    <w:rsid w:val="004B1A75"/>
    <w:rsid w:val="004B2344"/>
    <w:rsid w:val="004B3EA3"/>
    <w:rsid w:val="004B5797"/>
    <w:rsid w:val="004B5DDC"/>
    <w:rsid w:val="004B798E"/>
    <w:rsid w:val="004B7E98"/>
    <w:rsid w:val="004C0568"/>
    <w:rsid w:val="004C2ABD"/>
    <w:rsid w:val="004C5F62"/>
    <w:rsid w:val="004C68B6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5351"/>
    <w:rsid w:val="004F5D45"/>
    <w:rsid w:val="004F6F64"/>
    <w:rsid w:val="005004EC"/>
    <w:rsid w:val="00506AAE"/>
    <w:rsid w:val="00507BB2"/>
    <w:rsid w:val="00517756"/>
    <w:rsid w:val="005202C6"/>
    <w:rsid w:val="005222AA"/>
    <w:rsid w:val="00523C53"/>
    <w:rsid w:val="005272F4"/>
    <w:rsid w:val="00527B8F"/>
    <w:rsid w:val="00534A4F"/>
    <w:rsid w:val="00536031"/>
    <w:rsid w:val="0054134B"/>
    <w:rsid w:val="00542012"/>
    <w:rsid w:val="00543DF5"/>
    <w:rsid w:val="00545A61"/>
    <w:rsid w:val="0055260D"/>
    <w:rsid w:val="00555422"/>
    <w:rsid w:val="00555810"/>
    <w:rsid w:val="00562715"/>
    <w:rsid w:val="00562DCA"/>
    <w:rsid w:val="005638D5"/>
    <w:rsid w:val="0056568F"/>
    <w:rsid w:val="00571B47"/>
    <w:rsid w:val="0057436C"/>
    <w:rsid w:val="00575DE3"/>
    <w:rsid w:val="00580B08"/>
    <w:rsid w:val="00582578"/>
    <w:rsid w:val="00583137"/>
    <w:rsid w:val="0058621D"/>
    <w:rsid w:val="00586904"/>
    <w:rsid w:val="00587AA2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6CE8"/>
    <w:rsid w:val="005D07FF"/>
    <w:rsid w:val="005D380C"/>
    <w:rsid w:val="005D3F79"/>
    <w:rsid w:val="005D6ABC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726B"/>
    <w:rsid w:val="0061731E"/>
    <w:rsid w:val="00617B81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2540"/>
    <w:rsid w:val="0065320F"/>
    <w:rsid w:val="00653D64"/>
    <w:rsid w:val="00654E13"/>
    <w:rsid w:val="00667489"/>
    <w:rsid w:val="00670D44"/>
    <w:rsid w:val="00673F4C"/>
    <w:rsid w:val="00676AFC"/>
    <w:rsid w:val="00677B47"/>
    <w:rsid w:val="006807CD"/>
    <w:rsid w:val="00682D43"/>
    <w:rsid w:val="006838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081"/>
    <w:rsid w:val="006E2F95"/>
    <w:rsid w:val="006F148B"/>
    <w:rsid w:val="006F7231"/>
    <w:rsid w:val="00705EAF"/>
    <w:rsid w:val="0070667E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143A"/>
    <w:rsid w:val="007977B2"/>
    <w:rsid w:val="007A286D"/>
    <w:rsid w:val="007A2C13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45E0"/>
    <w:rsid w:val="007C65F6"/>
    <w:rsid w:val="007C796D"/>
    <w:rsid w:val="007D4906"/>
    <w:rsid w:val="007D4F8C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3A16"/>
    <w:rsid w:val="008145D9"/>
    <w:rsid w:val="00814AF1"/>
    <w:rsid w:val="0081517F"/>
    <w:rsid w:val="00815370"/>
    <w:rsid w:val="0082153D"/>
    <w:rsid w:val="008255AA"/>
    <w:rsid w:val="00830FF3"/>
    <w:rsid w:val="008334BF"/>
    <w:rsid w:val="00834531"/>
    <w:rsid w:val="00836B8C"/>
    <w:rsid w:val="00840062"/>
    <w:rsid w:val="008410C5"/>
    <w:rsid w:val="00842C05"/>
    <w:rsid w:val="00846C08"/>
    <w:rsid w:val="00850794"/>
    <w:rsid w:val="00852FF2"/>
    <w:rsid w:val="008530E7"/>
    <w:rsid w:val="00856BDB"/>
    <w:rsid w:val="00857675"/>
    <w:rsid w:val="00861F86"/>
    <w:rsid w:val="00867BD5"/>
    <w:rsid w:val="00867C0D"/>
    <w:rsid w:val="00872C48"/>
    <w:rsid w:val="00874D4A"/>
    <w:rsid w:val="00875EC3"/>
    <w:rsid w:val="008763E7"/>
    <w:rsid w:val="008808C5"/>
    <w:rsid w:val="00881A7C"/>
    <w:rsid w:val="00883BF7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5665"/>
    <w:rsid w:val="008A75A0"/>
    <w:rsid w:val="008B24A8"/>
    <w:rsid w:val="008B25E4"/>
    <w:rsid w:val="008B3D78"/>
    <w:rsid w:val="008B4E36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9FF"/>
    <w:rsid w:val="00915ABF"/>
    <w:rsid w:val="00921CAD"/>
    <w:rsid w:val="009311ED"/>
    <w:rsid w:val="00931D41"/>
    <w:rsid w:val="00932D4C"/>
    <w:rsid w:val="00933D18"/>
    <w:rsid w:val="009341BB"/>
    <w:rsid w:val="00942221"/>
    <w:rsid w:val="00943150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3D27"/>
    <w:rsid w:val="009844F7"/>
    <w:rsid w:val="009938F7"/>
    <w:rsid w:val="00995A7D"/>
    <w:rsid w:val="009A05AA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36C1"/>
    <w:rsid w:val="00A84622"/>
    <w:rsid w:val="00A84BF0"/>
    <w:rsid w:val="00A85294"/>
    <w:rsid w:val="00A9226B"/>
    <w:rsid w:val="00A9575C"/>
    <w:rsid w:val="00A95B56"/>
    <w:rsid w:val="00A95E81"/>
    <w:rsid w:val="00A969AF"/>
    <w:rsid w:val="00AB0AA4"/>
    <w:rsid w:val="00AB1A2E"/>
    <w:rsid w:val="00AB328A"/>
    <w:rsid w:val="00AB4918"/>
    <w:rsid w:val="00AB4BC8"/>
    <w:rsid w:val="00AB6BA7"/>
    <w:rsid w:val="00AB7B98"/>
    <w:rsid w:val="00AB7BE8"/>
    <w:rsid w:val="00AC53A2"/>
    <w:rsid w:val="00AC64FB"/>
    <w:rsid w:val="00AD0710"/>
    <w:rsid w:val="00AD4DB9"/>
    <w:rsid w:val="00AD63C0"/>
    <w:rsid w:val="00AE35B2"/>
    <w:rsid w:val="00AE6AA0"/>
    <w:rsid w:val="00AE7703"/>
    <w:rsid w:val="00AF406C"/>
    <w:rsid w:val="00AF45ED"/>
    <w:rsid w:val="00B00CA4"/>
    <w:rsid w:val="00B02195"/>
    <w:rsid w:val="00B075D6"/>
    <w:rsid w:val="00B10402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4791B"/>
    <w:rsid w:val="00B60AC9"/>
    <w:rsid w:val="00B659D4"/>
    <w:rsid w:val="00B660D6"/>
    <w:rsid w:val="00B67323"/>
    <w:rsid w:val="00B715F2"/>
    <w:rsid w:val="00B74071"/>
    <w:rsid w:val="00B7428E"/>
    <w:rsid w:val="00B74B67"/>
    <w:rsid w:val="00B75580"/>
    <w:rsid w:val="00B767C9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4D9A"/>
    <w:rsid w:val="00BB5EF0"/>
    <w:rsid w:val="00BB6724"/>
    <w:rsid w:val="00BC0EFB"/>
    <w:rsid w:val="00BC2E39"/>
    <w:rsid w:val="00BD2364"/>
    <w:rsid w:val="00BD28E3"/>
    <w:rsid w:val="00BE117E"/>
    <w:rsid w:val="00BE3261"/>
    <w:rsid w:val="00BE3A02"/>
    <w:rsid w:val="00BF00EF"/>
    <w:rsid w:val="00BF58FC"/>
    <w:rsid w:val="00BF7B25"/>
    <w:rsid w:val="00C01F77"/>
    <w:rsid w:val="00C01FFC"/>
    <w:rsid w:val="00C05321"/>
    <w:rsid w:val="00C067F8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2516D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7552"/>
    <w:rsid w:val="00C56F31"/>
    <w:rsid w:val="00C57A81"/>
    <w:rsid w:val="00C60193"/>
    <w:rsid w:val="00C634D4"/>
    <w:rsid w:val="00C63AA5"/>
    <w:rsid w:val="00C63F22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E4220"/>
    <w:rsid w:val="00CE62A7"/>
    <w:rsid w:val="00CF069C"/>
    <w:rsid w:val="00CF0DFF"/>
    <w:rsid w:val="00CF2302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2799"/>
    <w:rsid w:val="00D34A0D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2A06"/>
    <w:rsid w:val="00DA4664"/>
    <w:rsid w:val="00DB1C8C"/>
    <w:rsid w:val="00DB3439"/>
    <w:rsid w:val="00DB3618"/>
    <w:rsid w:val="00DB468A"/>
    <w:rsid w:val="00DC2946"/>
    <w:rsid w:val="00DC4340"/>
    <w:rsid w:val="00DC550F"/>
    <w:rsid w:val="00DC64FD"/>
    <w:rsid w:val="00DD2004"/>
    <w:rsid w:val="00DD4BEE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2CC4"/>
    <w:rsid w:val="00E060F7"/>
    <w:rsid w:val="00E124D3"/>
    <w:rsid w:val="00E1267F"/>
    <w:rsid w:val="00E14C47"/>
    <w:rsid w:val="00E160DC"/>
    <w:rsid w:val="00E2102F"/>
    <w:rsid w:val="00E22698"/>
    <w:rsid w:val="00E25B7C"/>
    <w:rsid w:val="00E3076B"/>
    <w:rsid w:val="00E33224"/>
    <w:rsid w:val="00E357A4"/>
    <w:rsid w:val="00E35AD5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E9D"/>
    <w:rsid w:val="00E86CEE"/>
    <w:rsid w:val="00E935AF"/>
    <w:rsid w:val="00E96E1A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44BE"/>
    <w:rsid w:val="00F14ACA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314C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3EC7"/>
    <w:rsid w:val="00F94330"/>
    <w:rsid w:val="00F95A8C"/>
    <w:rsid w:val="00F96034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F01E2"/>
    <w:rsid w:val="00FF0292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57718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Seznam">
    <w:name w:val="List"/>
    <w:basedOn w:val="Normln"/>
    <w:rsid w:val="00FF0292"/>
    <w:pPr>
      <w:widowControl w:val="0"/>
      <w:tabs>
        <w:tab w:val="clear" w:pos="567"/>
      </w:tabs>
      <w:spacing w:line="240" w:lineRule="auto"/>
      <w:ind w:left="283" w:hanging="283"/>
    </w:pPr>
    <w:rPr>
      <w:sz w:val="20"/>
      <w:lang w:eastAsia="cs-CZ"/>
    </w:rPr>
  </w:style>
  <w:style w:type="paragraph" w:customStyle="1" w:styleId="UnterTitel">
    <w:name w:val="Unter Titel"/>
    <w:basedOn w:val="Normln"/>
    <w:rsid w:val="00983D27"/>
    <w:pPr>
      <w:tabs>
        <w:tab w:val="clear" w:pos="567"/>
      </w:tabs>
      <w:autoSpaceDE w:val="0"/>
      <w:autoSpaceDN w:val="0"/>
      <w:adjustRightInd w:val="0"/>
      <w:spacing w:after="283" w:line="240" w:lineRule="auto"/>
      <w:ind w:left="1134" w:hanging="1134"/>
    </w:pPr>
    <w:rPr>
      <w:b/>
      <w:bCs/>
      <w:snapToGrid w:val="0"/>
      <w:sz w:val="24"/>
      <w:szCs w:val="24"/>
      <w:lang w:val="de-DE" w:eastAsia="cs-CZ"/>
    </w:rPr>
  </w:style>
  <w:style w:type="character" w:styleId="Nevyeenzmnka">
    <w:name w:val="Unresolved Mention"/>
    <w:basedOn w:val="Standardnpsmoodstavce"/>
    <w:rsid w:val="007D4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977BA-2709-4244-AE87-63A2881B1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996</Words>
  <Characters>5877</Characters>
  <Application>Microsoft Office Word</Application>
  <DocSecurity>0</DocSecurity>
  <Lines>48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Vqrdtemplateclean_cs</vt:lpstr>
      <vt:lpstr>Vqrdtemplateclean_cs</vt:lpstr>
      <vt:lpstr>Vqrdtemplatetracked_cs</vt:lpstr>
    </vt:vector>
  </TitlesOfParts>
  <Company>CDT</Company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Vqrdtemplateclean_cs</dc:title>
  <dc:subject>General-EMA/201224/2010</dc:subject>
  <dc:creator>CDT</dc:creator>
  <cp:lastModifiedBy>Šťastná Hana</cp:lastModifiedBy>
  <cp:revision>27</cp:revision>
  <cp:lastPrinted>2022-10-26T09:04:00Z</cp:lastPrinted>
  <dcterms:created xsi:type="dcterms:W3CDTF">2026-05-26T09:08:00Z</dcterms:created>
  <dcterms:modified xsi:type="dcterms:W3CDTF">2026-10-05T11:10:00Z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26/10/2022 11:23:47</vt:lpwstr>
  </property>
  <property fmtid="{D5CDD505-2E9C-101B-9397-08002B2CF9AE}" pid="6" name="DM_Creator_Name">
    <vt:lpwstr>Akhtar Timea</vt:lpwstr>
  </property>
  <property fmtid="{D5CDD505-2E9C-101B-9397-08002B2CF9AE}" pid="7" name="DM_DocRefId">
    <vt:lpwstr>EMA/853218/2022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EMA/853218/2022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Akhtar Timea</vt:lpwstr>
  </property>
  <property fmtid="{D5CDD505-2E9C-101B-9397-08002B2CF9AE}" pid="33" name="DM_Modified_Date">
    <vt:lpwstr>26/10/2022 11:23:47</vt:lpwstr>
  </property>
  <property fmtid="{D5CDD505-2E9C-101B-9397-08002B2CF9AE}" pid="34" name="DM_Modifier_Name">
    <vt:lpwstr>Akhtar Timea</vt:lpwstr>
  </property>
  <property fmtid="{D5CDD505-2E9C-101B-9397-08002B2CF9AE}" pid="35" name="DM_Modify_Date">
    <vt:lpwstr>26/10/2022 11:23:47</vt:lpwstr>
  </property>
  <property fmtid="{D5CDD505-2E9C-101B-9397-08002B2CF9AE}" pid="36" name="DM_Name">
    <vt:lpwstr>Vqrdtemplateclean_cs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templates/18 V-Template v.9 - new vet legislation 2020-2021/10. SECOND publication Oct-2022/04. CLEA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