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DA243" w14:textId="49293EF5" w:rsidR="009D0CAC" w:rsidRPr="00916228" w:rsidRDefault="00916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ajorHAnsi" w:eastAsia="Cambria" w:hAnsiTheme="majorHAnsi" w:cstheme="majorHAnsi"/>
          <w:color w:val="000000"/>
          <w:sz w:val="22"/>
          <w:szCs w:val="22"/>
          <w:lang w:val="cs-CZ"/>
        </w:rPr>
      </w:pPr>
      <w:r w:rsidRPr="00916228">
        <w:rPr>
          <w:rFonts w:asciiTheme="majorHAnsi" w:eastAsia="Cambria" w:hAnsiTheme="majorHAnsi" w:cstheme="majorHAnsi"/>
          <w:sz w:val="22"/>
          <w:szCs w:val="22"/>
          <w:lang w:val="cs-CZ"/>
        </w:rPr>
        <w:t>Text na krabičce</w:t>
      </w:r>
    </w:p>
    <w:p w14:paraId="36C6C6CC" w14:textId="77777777" w:rsidR="009D0CAC" w:rsidRPr="00916228" w:rsidRDefault="00AB57D2">
      <w:pPr>
        <w:spacing w:line="276" w:lineRule="auto"/>
        <w:rPr>
          <w:rFonts w:asciiTheme="majorHAnsi" w:eastAsia="Cambria" w:hAnsiTheme="majorHAnsi" w:cstheme="majorHAnsi"/>
          <w:b/>
          <w:color w:val="0000FF"/>
          <w:sz w:val="22"/>
          <w:szCs w:val="22"/>
          <w:lang w:val="cs-CZ"/>
        </w:rPr>
      </w:pPr>
      <w:r w:rsidRPr="00916228">
        <w:rPr>
          <w:rFonts w:asciiTheme="majorHAnsi" w:eastAsia="Cambria" w:hAnsiTheme="majorHAnsi" w:cstheme="majorHAnsi"/>
          <w:b/>
          <w:color w:val="0000FF"/>
          <w:sz w:val="22"/>
          <w:szCs w:val="22"/>
          <w:lang w:val="cs-CZ"/>
        </w:rPr>
        <w:t>*FACING*</w:t>
      </w:r>
    </w:p>
    <w:p w14:paraId="02C54D84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proofErr w:type="spellStart"/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>Zenifel</w:t>
      </w:r>
      <w:proofErr w:type="spellEnd"/>
    </w:p>
    <w:p w14:paraId="663B666A" w14:textId="77777777" w:rsidR="009D0CAC" w:rsidRPr="003A2893" w:rsidRDefault="00AB57D2">
      <w:pPr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3A2893">
        <w:rPr>
          <w:rFonts w:asciiTheme="majorHAnsi" w:eastAsia="Calibri" w:hAnsiTheme="majorHAnsi" w:cstheme="majorHAnsi"/>
          <w:b/>
          <w:sz w:val="22"/>
          <w:szCs w:val="22"/>
          <w:lang w:val="cs-CZ"/>
        </w:rPr>
        <w:t xml:space="preserve">Gel </w:t>
      </w:r>
      <w:proofErr w:type="spellStart"/>
      <w:r w:rsidRPr="003A2893">
        <w:rPr>
          <w:rFonts w:asciiTheme="majorHAnsi" w:eastAsia="Calibri" w:hAnsiTheme="majorHAnsi" w:cstheme="majorHAnsi"/>
          <w:b/>
          <w:sz w:val="22"/>
          <w:szCs w:val="22"/>
          <w:lang w:val="cs-CZ"/>
        </w:rPr>
        <w:t>diffuser</w:t>
      </w:r>
      <w:proofErr w:type="spellEnd"/>
    </w:p>
    <w:p w14:paraId="0FD4E9D3" w14:textId="77777777" w:rsidR="009D0CAC" w:rsidRPr="00916228" w:rsidRDefault="009D0CAC">
      <w:pPr>
        <w:spacing w:line="276" w:lineRule="auto"/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761AEAB0" w14:textId="77777777" w:rsidR="009D0CAC" w:rsidRPr="00916228" w:rsidRDefault="00AB57D2">
      <w:pPr>
        <w:spacing w:line="276" w:lineRule="auto"/>
        <w:rPr>
          <w:rFonts w:asciiTheme="majorHAnsi" w:eastAsia="Cambria" w:hAnsiTheme="majorHAnsi" w:cstheme="majorHAnsi"/>
          <w:sz w:val="22"/>
          <w:szCs w:val="22"/>
          <w:lang w:val="cs-CZ"/>
        </w:rPr>
      </w:pP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Calming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pheromones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with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i/>
          <w:sz w:val="22"/>
          <w:szCs w:val="22"/>
          <w:lang w:val="cs-CZ"/>
        </w:rPr>
        <w:t>catnip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for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stress-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related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behaviours</w:t>
      </w:r>
      <w:proofErr w:type="spellEnd"/>
      <w:r w:rsidRPr="00916228">
        <w:rPr>
          <w:rFonts w:asciiTheme="majorHAnsi" w:eastAsia="Cambria" w:hAnsiTheme="majorHAnsi" w:cstheme="majorHAnsi"/>
          <w:sz w:val="22"/>
          <w:szCs w:val="22"/>
          <w:lang w:val="cs-CZ"/>
        </w:rPr>
        <w:t xml:space="preserve">                  </w:t>
      </w:r>
    </w:p>
    <w:p w14:paraId="01AA5422" w14:textId="77777777" w:rsidR="009D0CAC" w:rsidRPr="00916228" w:rsidRDefault="00AB57D2">
      <w:pPr>
        <w:jc w:val="right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916228">
        <w:rPr>
          <w:rFonts w:asciiTheme="majorHAnsi" w:eastAsia="Cambria" w:hAnsiTheme="majorHAnsi" w:cstheme="majorHAnsi"/>
          <w:sz w:val="22"/>
          <w:szCs w:val="22"/>
          <w:lang w:val="cs-CZ"/>
        </w:rPr>
        <w:t xml:space="preserve">                                                                                            </w:t>
      </w:r>
    </w:p>
    <w:p w14:paraId="7E6A48EE" w14:textId="77777777" w:rsidR="009D0CAC" w:rsidRPr="00916228" w:rsidRDefault="00AB57D2">
      <w:pPr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b/>
          <w:noProof/>
          <w:sz w:val="22"/>
          <w:szCs w:val="22"/>
          <w:lang w:val="cs-CZ"/>
        </w:rPr>
        <w:drawing>
          <wp:inline distT="114300" distB="114300" distL="114300" distR="114300" wp14:anchorId="0DA8F405" wp14:editId="25A62036">
            <wp:extent cx="2322328" cy="680180"/>
            <wp:effectExtent l="0" t="0" r="0" b="0"/>
            <wp:docPr id="2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2328" cy="680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E7CD596" w14:textId="77777777" w:rsidR="009D0CAC" w:rsidRPr="00916228" w:rsidRDefault="009D0CAC">
      <w:pPr>
        <w:rPr>
          <w:rFonts w:asciiTheme="majorHAnsi" w:eastAsia="Calibri" w:hAnsiTheme="majorHAnsi" w:cstheme="majorHAnsi"/>
          <w:b/>
          <w:color w:val="FF0000"/>
          <w:sz w:val="22"/>
          <w:szCs w:val="22"/>
          <w:lang w:val="cs-CZ"/>
        </w:rPr>
      </w:pPr>
    </w:p>
    <w:p w14:paraId="261ABBED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*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cat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picture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*</w:t>
      </w:r>
    </w:p>
    <w:p w14:paraId="6AA8442B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*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all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>sizes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 xml:space="preserve"> logo*</w:t>
      </w:r>
    </w:p>
    <w:p w14:paraId="544C13FD" w14:textId="77777777" w:rsidR="009D0CAC" w:rsidRPr="00916228" w:rsidRDefault="009D0CAC">
      <w:pPr>
        <w:rPr>
          <w:rFonts w:asciiTheme="majorHAnsi" w:eastAsia="Calibri" w:hAnsiTheme="majorHAnsi" w:cstheme="majorHAnsi"/>
          <w:b/>
          <w:sz w:val="22"/>
          <w:szCs w:val="22"/>
          <w:shd w:val="clear" w:color="auto" w:fill="CCCCCC"/>
          <w:lang w:val="cs-CZ"/>
        </w:rPr>
      </w:pPr>
    </w:p>
    <w:p w14:paraId="05A7C01C" w14:textId="77777777" w:rsidR="009D0CAC" w:rsidRPr="00916228" w:rsidRDefault="00AB57D2">
      <w:pPr>
        <w:rPr>
          <w:rFonts w:asciiTheme="majorHAnsi" w:eastAsia="Calibri" w:hAnsiTheme="majorHAnsi" w:cstheme="majorHAnsi"/>
          <w:color w:val="000000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712E7A87" wp14:editId="1F1F6EC0">
            <wp:extent cx="328602" cy="359575"/>
            <wp:effectExtent l="0" t="0" r="0" b="0"/>
            <wp:docPr id="2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02" cy="35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16228">
        <w:rPr>
          <w:rFonts w:asciiTheme="majorHAnsi" w:eastAsia="Calibri" w:hAnsiTheme="majorHAnsi" w:cstheme="majorHAnsi"/>
          <w:color w:val="000000"/>
          <w:sz w:val="22"/>
          <w:szCs w:val="22"/>
          <w:lang w:val="cs-CZ"/>
        </w:rPr>
        <w:t>230</w:t>
      </w:r>
      <w:r w:rsidR="00364447" w:rsidRPr="00916228">
        <w:rPr>
          <w:rFonts w:asciiTheme="majorHAnsi" w:eastAsia="Calibri" w:hAnsiTheme="majorHAnsi" w:cstheme="majorHAnsi"/>
          <w:color w:val="000000"/>
          <w:sz w:val="22"/>
          <w:szCs w:val="22"/>
          <w:lang w:val="cs-CZ"/>
        </w:rPr>
        <w:t xml:space="preserve"> </w:t>
      </w:r>
      <w:r w:rsidRPr="00916228">
        <w:rPr>
          <w:rFonts w:asciiTheme="majorHAnsi" w:eastAsia="Calibri" w:hAnsiTheme="majorHAnsi" w:cstheme="majorHAnsi"/>
          <w:color w:val="000000"/>
          <w:sz w:val="22"/>
          <w:szCs w:val="22"/>
          <w:lang w:val="cs-CZ"/>
        </w:rPr>
        <w:t>g</w:t>
      </w:r>
    </w:p>
    <w:p w14:paraId="0F819491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792D4076" w14:textId="77777777" w:rsidR="009D0CAC" w:rsidRPr="00916228" w:rsidRDefault="00AB57D2">
      <w:pPr>
        <w:spacing w:line="276" w:lineRule="auto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mbria" w:hAnsiTheme="majorHAnsi" w:cstheme="majorHAnsi"/>
          <w:b/>
          <w:color w:val="0000FF"/>
          <w:sz w:val="22"/>
          <w:szCs w:val="22"/>
          <w:lang w:val="cs-CZ"/>
        </w:rPr>
        <w:t>*OUTSIDE OF THE BOX*</w:t>
      </w:r>
    </w:p>
    <w:p w14:paraId="580EDB23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4CF9B9B0" w14:textId="77777777" w:rsidR="009D0CAC" w:rsidRPr="00916228" w:rsidRDefault="00AB57D2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0" distB="0" distL="0" distR="0" wp14:anchorId="13E89032" wp14:editId="5BF09CD6">
            <wp:extent cx="1876865" cy="1256905"/>
            <wp:effectExtent l="0" t="0" r="0" b="0"/>
            <wp:docPr id="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865" cy="1256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0" distB="0" distL="0" distR="0" wp14:anchorId="38BDB34E" wp14:editId="609490F3">
            <wp:extent cx="950812" cy="1256430"/>
            <wp:effectExtent l="0" t="0" r="0" b="0"/>
            <wp:docPr id="2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0812" cy="1256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0" distB="0" distL="0" distR="0" wp14:anchorId="3E899D68" wp14:editId="40688489">
            <wp:extent cx="937380" cy="1224505"/>
            <wp:effectExtent l="0" t="0" r="0" b="0"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380" cy="1224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0" distB="0" distL="0" distR="0" wp14:anchorId="04B148E0" wp14:editId="20456955">
            <wp:extent cx="1839865" cy="1237577"/>
            <wp:effectExtent l="0" t="0" r="0" b="0"/>
            <wp:docPr id="2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9865" cy="12375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5564F7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1E0F0AE9" w14:textId="77777777" w:rsidR="009D0CAC" w:rsidRPr="00916228" w:rsidRDefault="00AB57D2">
      <w:pPr>
        <w:jc w:val="both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>Uklidňující feromony s šantou kočičí pro stresově podmíněné chování</w:t>
      </w:r>
    </w:p>
    <w:p w14:paraId="42224271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</w:p>
    <w:p w14:paraId="375BD2ED" w14:textId="141528EE" w:rsidR="009D0CAC" w:rsidRPr="00916228" w:rsidRDefault="00AB57D2">
      <w:pPr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 xml:space="preserve">COMPOSITION: </w:t>
      </w:r>
    </w:p>
    <w:p w14:paraId="58B79AD3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F3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fraction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of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feline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facial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pheromone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analogues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(6 %) and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Nepeta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cataria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extract</w:t>
      </w:r>
      <w:proofErr w:type="spellEnd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.</w:t>
      </w:r>
    </w:p>
    <w:p w14:paraId="16BB6A7F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</w:p>
    <w:p w14:paraId="2EF13572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21E69EF3" wp14:editId="276C852E">
            <wp:extent cx="3410930" cy="1105217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0930" cy="11052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9C2FCD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60E2C00F" w14:textId="77777777" w:rsidR="009D0CAC" w:rsidRPr="00916228" w:rsidRDefault="00AB57D2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Obsahuje 1,2-benzisothiazol-3(2H)-on. Může vyvolat alergickou reakci. (Při dotyku s gelem může dojít k alergické kožní reakci).</w:t>
      </w:r>
    </w:p>
    <w:p w14:paraId="75EEF190" w14:textId="3F668BC0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093DF255" wp14:editId="28865855">
            <wp:extent cx="455434" cy="507697"/>
            <wp:effectExtent l="0" t="0" r="0" b="0"/>
            <wp:docPr id="1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434" cy="5076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B613A7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661CCEB3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Made in </w:t>
      </w:r>
      <w:proofErr w:type="spellStart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Europe</w:t>
      </w:r>
      <w:proofErr w:type="spellEnd"/>
    </w:p>
    <w:p w14:paraId="7A328B7B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0FB7F72D" w14:textId="77777777" w:rsidR="00D2360A" w:rsidRPr="00916228" w:rsidRDefault="00AB57D2">
      <w:pPr>
        <w:rPr>
          <w:rFonts w:asciiTheme="majorHAnsi" w:hAnsiTheme="majorHAnsi" w:cstheme="majorHAnsi"/>
          <w:sz w:val="22"/>
          <w:szCs w:val="22"/>
          <w:shd w:val="clear" w:color="auto" w:fill="CCCCCC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lastRenderedPageBreak/>
        <w:t>Distributor:</w:t>
      </w:r>
    </w:p>
    <w:p w14:paraId="50B34881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proofErr w:type="spellStart"/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Virbac</w:t>
      </w:r>
      <w:proofErr w:type="spellEnd"/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 xml:space="preserve"> Czech Republic s. r. o.</w:t>
      </w:r>
    </w:p>
    <w:p w14:paraId="08F166BE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Žitavského 496</w:t>
      </w:r>
    </w:p>
    <w:p w14:paraId="2FFF2D63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156 00 Praha 5</w:t>
      </w:r>
    </w:p>
    <w:p w14:paraId="6B7D08CD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Česká republika</w:t>
      </w:r>
    </w:p>
    <w:p w14:paraId="36C79882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Tel.: +420 296 384 290</w:t>
      </w:r>
    </w:p>
    <w:p w14:paraId="22328CC5" w14:textId="77777777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</w:p>
    <w:p w14:paraId="084F175E" w14:textId="68BB9C5B" w:rsidR="00916228" w:rsidRPr="00916228" w:rsidRDefault="00916228" w:rsidP="00916228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Číslo schválení:</w:t>
      </w:r>
      <w:r w:rsidR="00821DA7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 xml:space="preserve"> </w:t>
      </w:r>
      <w:r w:rsidR="00821DA7" w:rsidRPr="00821DA7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195-26/C</w:t>
      </w:r>
    </w:p>
    <w:p w14:paraId="6FAC2120" w14:textId="77777777" w:rsidR="009D0CAC" w:rsidRPr="00916228" w:rsidRDefault="009D0CAC" w:rsidP="00916228">
      <w:pPr>
        <w:pStyle w:val="Nadpis7"/>
      </w:pPr>
    </w:p>
    <w:p w14:paraId="397FAFA2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7281B230" w14:textId="77777777" w:rsidR="009D0CAC" w:rsidRPr="00916228" w:rsidRDefault="00AB57D2">
      <w:pPr>
        <w:spacing w:line="276" w:lineRule="auto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mbria" w:hAnsiTheme="majorHAnsi" w:cstheme="majorHAnsi"/>
          <w:b/>
          <w:color w:val="0000FF"/>
          <w:sz w:val="22"/>
          <w:szCs w:val="22"/>
          <w:lang w:val="cs-CZ"/>
        </w:rPr>
        <w:t>*INSIDE OF THE BOX*</w:t>
      </w:r>
    </w:p>
    <w:p w14:paraId="749DE18E" w14:textId="196ABBCE" w:rsidR="009D0CAC" w:rsidRPr="00916228" w:rsidRDefault="00AB57D2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Difuze analogů kočičího faciálního feromonu (frakce F3) a výtažku z </w:t>
      </w:r>
      <w:r w:rsidR="00364447"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š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anty kočičí (</w:t>
      </w:r>
      <w:proofErr w:type="spellStart"/>
      <w:r w:rsidRPr="00916228">
        <w:rPr>
          <w:rFonts w:asciiTheme="majorHAnsi" w:eastAsia="Cambria" w:hAnsiTheme="majorHAnsi" w:cstheme="majorHAnsi"/>
          <w:i/>
          <w:sz w:val="22"/>
          <w:szCs w:val="22"/>
          <w:lang w:val="cs-CZ"/>
        </w:rPr>
        <w:t>Nepeta</w:t>
      </w:r>
      <w:proofErr w:type="spellEnd"/>
      <w:r w:rsidRPr="00916228">
        <w:rPr>
          <w:rFonts w:asciiTheme="majorHAnsi" w:eastAsia="Cambria" w:hAnsiTheme="majorHAnsi" w:cstheme="majorHAnsi"/>
          <w:i/>
          <w:sz w:val="22"/>
          <w:szCs w:val="22"/>
          <w:lang w:val="cs-CZ"/>
        </w:rPr>
        <w:t xml:space="preserve"> </w:t>
      </w:r>
      <w:proofErr w:type="spellStart"/>
      <w:r w:rsidRPr="00916228">
        <w:rPr>
          <w:rFonts w:asciiTheme="majorHAnsi" w:eastAsia="Cambria" w:hAnsiTheme="majorHAnsi" w:cstheme="majorHAnsi"/>
          <w:i/>
          <w:sz w:val="22"/>
          <w:szCs w:val="22"/>
          <w:lang w:val="cs-CZ"/>
        </w:rPr>
        <w:t>cataria</w:t>
      </w:r>
      <w:proofErr w:type="spellEnd"/>
      <w:r w:rsidRPr="00916228">
        <w:rPr>
          <w:rFonts w:asciiTheme="majorHAnsi" w:eastAsia="Cambria" w:hAnsiTheme="majorHAnsi" w:cstheme="majorHAnsi"/>
          <w:i/>
          <w:sz w:val="22"/>
          <w:szCs w:val="22"/>
          <w:lang w:val="cs-CZ"/>
        </w:rPr>
        <w:t>)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pomáhá kočkám a koťatům cítit se uvolněně a pohodlně ve stresových situacích.</w:t>
      </w:r>
    </w:p>
    <w:p w14:paraId="67E30A2E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</w:p>
    <w:p w14:paraId="0C0A81D2" w14:textId="77777777" w:rsidR="009D0CAC" w:rsidRPr="00916228" w:rsidRDefault="00AB57D2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>Gelový difuzér ZENIFEL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není vhodný pro použití u hyperaktivních nebo agresivních koček.</w:t>
      </w:r>
    </w:p>
    <w:p w14:paraId="0A23197A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</w:p>
    <w:p w14:paraId="7F951C08" w14:textId="77777777" w:rsidR="009D0CAC" w:rsidRPr="00916228" w:rsidRDefault="00AB57D2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>NÁVOD K POUŽITÍ: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Vyměňte každé 2 měsíce bez ohledu na množství</w:t>
      </w:r>
      <w:r w:rsidR="00364447"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zbývajícího gelu.</w:t>
      </w:r>
    </w:p>
    <w:p w14:paraId="16616063" w14:textId="77777777" w:rsidR="009D0CAC" w:rsidRPr="00916228" w:rsidRDefault="009D0CAC">
      <w:pPr>
        <w:jc w:val="both"/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30BB64A5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Pro více informací naskenujte QR kód.</w:t>
      </w:r>
    </w:p>
    <w:p w14:paraId="2010EE00" w14:textId="69567765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Uchovávejte mimo </w:t>
      </w:r>
      <w:r w:rsidR="00364447"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dohled a 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dosah dětí. Skladujte ve svislé poloze</w:t>
      </w:r>
      <w:r w:rsidR="003A2893">
        <w:rPr>
          <w:rFonts w:asciiTheme="majorHAnsi" w:eastAsia="Calibri" w:hAnsiTheme="majorHAnsi" w:cstheme="majorHAnsi"/>
          <w:sz w:val="22"/>
          <w:szCs w:val="22"/>
          <w:lang w:val="cs-CZ"/>
        </w:rPr>
        <w:t>,</w:t>
      </w:r>
    </w:p>
    <w:p w14:paraId="44874A98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na chladném a suchém místě.</w:t>
      </w:r>
    </w:p>
    <w:p w14:paraId="154585D5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272C0356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5E88D49B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42511A65" w14:textId="2C2EA37B" w:rsidR="009D0CAC" w:rsidRPr="00916228" w:rsidRDefault="003A28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ajorHAnsi" w:eastAsia="Cambria" w:hAnsiTheme="majorHAnsi" w:cstheme="majorHAnsi"/>
          <w:sz w:val="22"/>
          <w:szCs w:val="22"/>
          <w:lang w:val="cs-CZ"/>
        </w:rPr>
      </w:pPr>
      <w:r>
        <w:rPr>
          <w:rFonts w:asciiTheme="majorHAnsi" w:eastAsia="Cambria" w:hAnsiTheme="majorHAnsi" w:cstheme="majorHAnsi"/>
          <w:sz w:val="22"/>
          <w:szCs w:val="22"/>
          <w:lang w:val="cs-CZ"/>
        </w:rPr>
        <w:t>Text na dóze</w:t>
      </w:r>
    </w:p>
    <w:p w14:paraId="3C6E7799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proofErr w:type="spellStart"/>
      <w:r w:rsidRPr="00916228">
        <w:rPr>
          <w:rFonts w:asciiTheme="majorHAnsi" w:eastAsia="Calibri" w:hAnsiTheme="majorHAnsi" w:cstheme="majorHAnsi"/>
          <w:b/>
          <w:sz w:val="22"/>
          <w:szCs w:val="22"/>
          <w:lang w:val="cs-CZ"/>
        </w:rPr>
        <w:t>Zenifel</w:t>
      </w:r>
      <w:proofErr w:type="spellEnd"/>
    </w:p>
    <w:p w14:paraId="74EEF96D" w14:textId="77777777" w:rsidR="009D0CAC" w:rsidRPr="003A2893" w:rsidRDefault="00AB57D2">
      <w:pPr>
        <w:rPr>
          <w:rFonts w:asciiTheme="majorHAnsi" w:eastAsia="Calibri" w:hAnsiTheme="majorHAnsi" w:cstheme="majorHAnsi"/>
          <w:b/>
          <w:sz w:val="22"/>
          <w:szCs w:val="22"/>
          <w:lang w:val="cs-CZ"/>
        </w:rPr>
      </w:pPr>
      <w:r w:rsidRPr="003A2893">
        <w:rPr>
          <w:rFonts w:asciiTheme="majorHAnsi" w:eastAsia="Calibri" w:hAnsiTheme="majorHAnsi" w:cstheme="majorHAnsi"/>
          <w:b/>
          <w:sz w:val="22"/>
          <w:szCs w:val="22"/>
          <w:lang w:val="cs-CZ"/>
        </w:rPr>
        <w:t xml:space="preserve">Gel </w:t>
      </w:r>
      <w:proofErr w:type="spellStart"/>
      <w:r w:rsidRPr="003A2893">
        <w:rPr>
          <w:rFonts w:asciiTheme="majorHAnsi" w:eastAsia="Calibri" w:hAnsiTheme="majorHAnsi" w:cstheme="majorHAnsi"/>
          <w:b/>
          <w:sz w:val="22"/>
          <w:szCs w:val="22"/>
          <w:lang w:val="cs-CZ"/>
        </w:rPr>
        <w:t>diffuser</w:t>
      </w:r>
      <w:proofErr w:type="spellEnd"/>
    </w:p>
    <w:p w14:paraId="0EE3CA6E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230</w:t>
      </w:r>
      <w:r w:rsidR="00364447"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 xml:space="preserve"> </w:t>
      </w: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g</w:t>
      </w:r>
    </w:p>
    <w:p w14:paraId="53D98CF1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hAnsiTheme="majorHAnsi" w:cstheme="majorHAnsi"/>
          <w:noProof/>
          <w:sz w:val="22"/>
          <w:szCs w:val="22"/>
          <w:lang w:val="cs-CZ"/>
        </w:rPr>
        <w:drawing>
          <wp:inline distT="114300" distB="114300" distL="114300" distR="114300" wp14:anchorId="7B58A1E6" wp14:editId="1247F908">
            <wp:extent cx="3524567" cy="838905"/>
            <wp:effectExtent l="0" t="0" r="0" b="0"/>
            <wp:docPr id="2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567" cy="838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00CF1E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highlight w:val="yellow"/>
          <w:lang w:val="cs-CZ"/>
        </w:rPr>
      </w:pPr>
    </w:p>
    <w:p w14:paraId="26169C60" w14:textId="77777777" w:rsidR="009D0CAC" w:rsidRPr="00916228" w:rsidRDefault="00AB57D2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Obsahuje 1,2-benzisothiazol-3(2H)-on. Může vyvolat alergickou reakci.</w:t>
      </w:r>
    </w:p>
    <w:p w14:paraId="4C79C69F" w14:textId="77777777" w:rsidR="009D0CAC" w:rsidRPr="00916228" w:rsidRDefault="009D0CAC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p w14:paraId="76C5A0FE" w14:textId="14425F3B" w:rsidR="00F277F0" w:rsidRPr="00916228" w:rsidRDefault="00AB57D2" w:rsidP="00F277F0">
      <w:pPr>
        <w:rPr>
          <w:rFonts w:asciiTheme="majorHAnsi" w:hAnsiTheme="majorHAnsi" w:cstheme="majorHAnsi"/>
          <w:sz w:val="22"/>
          <w:szCs w:val="22"/>
          <w:shd w:val="clear" w:color="auto" w:fill="CCCCCC"/>
          <w:lang w:val="cs-CZ"/>
        </w:rPr>
      </w:pPr>
      <w:bookmarkStart w:id="1" w:name="_heading=h.30j0zll" w:colFirst="0" w:colLast="0"/>
      <w:bookmarkEnd w:id="1"/>
      <w:r w:rsidRPr="00916228">
        <w:rPr>
          <w:rFonts w:asciiTheme="majorHAnsi" w:eastAsia="Calibri" w:hAnsiTheme="majorHAnsi" w:cstheme="majorHAnsi"/>
          <w:sz w:val="22"/>
          <w:szCs w:val="22"/>
          <w:lang w:val="cs-CZ"/>
        </w:rPr>
        <w:t>Distributor:</w:t>
      </w:r>
      <w:r w:rsidRPr="00916228">
        <w:rPr>
          <w:rFonts w:asciiTheme="majorHAnsi" w:eastAsia="Calibri" w:hAnsiTheme="majorHAnsi" w:cstheme="majorHAnsi"/>
          <w:sz w:val="22"/>
          <w:szCs w:val="22"/>
          <w:shd w:val="clear" w:color="auto" w:fill="CCCCCC"/>
          <w:lang w:val="cs-CZ"/>
        </w:rPr>
        <w:t xml:space="preserve"> </w:t>
      </w:r>
    </w:p>
    <w:p w14:paraId="28D756A8" w14:textId="77777777" w:rsidR="003A2893" w:rsidRPr="00916228" w:rsidRDefault="003A2893" w:rsidP="003A2893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proofErr w:type="spellStart"/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Virbac</w:t>
      </w:r>
      <w:proofErr w:type="spellEnd"/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 xml:space="preserve"> Czech Republic s. r. o.</w:t>
      </w:r>
    </w:p>
    <w:p w14:paraId="68242B64" w14:textId="77777777" w:rsidR="003A2893" w:rsidRPr="00916228" w:rsidRDefault="003A2893" w:rsidP="003A2893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Žitavského 496</w:t>
      </w:r>
    </w:p>
    <w:p w14:paraId="4EA19CA7" w14:textId="77777777" w:rsidR="003A2893" w:rsidRPr="00916228" w:rsidRDefault="003A2893" w:rsidP="003A2893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156 00 Praha 5</w:t>
      </w:r>
    </w:p>
    <w:p w14:paraId="2903A024" w14:textId="6F02381B" w:rsidR="003A2893" w:rsidRPr="00916228" w:rsidRDefault="003A2893" w:rsidP="003A2893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Č</w:t>
      </w:r>
      <w: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R,</w:t>
      </w:r>
    </w:p>
    <w:p w14:paraId="0B234705" w14:textId="0BD8FAD9" w:rsidR="003A2893" w:rsidRPr="00916228" w:rsidRDefault="003A2893" w:rsidP="003A2893">
      <w:pP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</w:pP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Tel.: +420 296 384</w:t>
      </w:r>
      <w:r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 </w:t>
      </w:r>
      <w:r w:rsidRPr="00916228">
        <w:rPr>
          <w:rStyle w:val="Zstupntext"/>
          <w:rFonts w:asciiTheme="majorHAnsi" w:eastAsia="Calibri" w:hAnsiTheme="majorHAnsi" w:cstheme="majorHAnsi"/>
          <w:color w:val="auto"/>
          <w:sz w:val="22"/>
          <w:szCs w:val="22"/>
          <w:lang w:val="cs-CZ"/>
        </w:rPr>
        <w:t>290</w:t>
      </w:r>
    </w:p>
    <w:p w14:paraId="24B48517" w14:textId="77777777" w:rsidR="003A2893" w:rsidRPr="00916228" w:rsidRDefault="003A2893">
      <w:pPr>
        <w:rPr>
          <w:rFonts w:asciiTheme="majorHAnsi" w:eastAsia="Calibri" w:hAnsiTheme="majorHAnsi" w:cstheme="majorHAnsi"/>
          <w:sz w:val="22"/>
          <w:szCs w:val="22"/>
          <w:lang w:val="cs-CZ"/>
        </w:rPr>
      </w:pPr>
    </w:p>
    <w:sectPr w:rsidR="003A2893" w:rsidRPr="00916228">
      <w:headerReference w:type="default" r:id="rId1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EA5A1" w14:textId="77777777" w:rsidR="00384C1A" w:rsidRDefault="00384C1A">
      <w:r>
        <w:separator/>
      </w:r>
    </w:p>
  </w:endnote>
  <w:endnote w:type="continuationSeparator" w:id="0">
    <w:p w14:paraId="0E7A7221" w14:textId="77777777" w:rsidR="00384C1A" w:rsidRDefault="0038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F9B21" w14:textId="77777777" w:rsidR="00384C1A" w:rsidRDefault="00384C1A">
      <w:r>
        <w:separator/>
      </w:r>
    </w:p>
  </w:footnote>
  <w:footnote w:type="continuationSeparator" w:id="0">
    <w:p w14:paraId="5D17F91C" w14:textId="77777777" w:rsidR="00384C1A" w:rsidRDefault="00384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CC820" w14:textId="79914E7F" w:rsidR="00916228" w:rsidRPr="00821DA7" w:rsidRDefault="00916228" w:rsidP="00D860B8">
    <w:pPr>
      <w:jc w:val="both"/>
      <w:rPr>
        <w:rFonts w:asciiTheme="majorHAnsi" w:hAnsiTheme="majorHAnsi" w:cstheme="majorHAnsi"/>
        <w:sz w:val="22"/>
        <w:szCs w:val="22"/>
        <w:lang w:val="cs-CZ"/>
      </w:rPr>
    </w:pPr>
    <w:r w:rsidRPr="00821DA7">
      <w:rPr>
        <w:rFonts w:asciiTheme="majorHAnsi" w:hAnsiTheme="majorHAnsi" w:cstheme="majorHAnsi"/>
        <w:bCs/>
        <w:sz w:val="22"/>
        <w:szCs w:val="22"/>
        <w:lang w:val="cs-CZ"/>
      </w:rPr>
      <w:t>Text na</w:t>
    </w:r>
    <w:r w:rsidRPr="00821DA7">
      <w:rPr>
        <w:rFonts w:asciiTheme="majorHAnsi" w:hAnsiTheme="majorHAnsi" w:cstheme="majorHAnsi"/>
        <w:sz w:val="22"/>
        <w:szCs w:val="22"/>
        <w:lang w:val="cs-CZ"/>
      </w:rPr>
      <w:t xml:space="preserve"> 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1951455938"/>
        <w:placeholder>
          <w:docPart w:val="5EDFE6D91F0149D699B1E91CF8A65E1C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821DA7">
          <w:rPr>
            <w:rFonts w:asciiTheme="majorHAnsi" w:hAnsiTheme="majorHAnsi" w:cstheme="majorHAnsi"/>
            <w:sz w:val="22"/>
            <w:szCs w:val="22"/>
            <w:lang w:val="cs-CZ"/>
          </w:rPr>
          <w:t>vnější a vnitřní obal</w:t>
        </w:r>
      </w:sdtContent>
    </w:sdt>
    <w:r w:rsidRPr="00821DA7">
      <w:rPr>
        <w:rFonts w:asciiTheme="majorHAnsi" w:hAnsiTheme="majorHAnsi" w:cstheme="majorHAnsi"/>
        <w:bCs/>
        <w:sz w:val="22"/>
        <w:szCs w:val="22"/>
        <w:lang w:val="cs-CZ"/>
      </w:rPr>
      <w:t xml:space="preserve"> součást dokumentace schválené rozhodnutím </w:t>
    </w:r>
    <w:proofErr w:type="spellStart"/>
    <w:r w:rsidRPr="00821DA7">
      <w:rPr>
        <w:rFonts w:asciiTheme="majorHAnsi" w:hAnsiTheme="majorHAnsi" w:cstheme="majorHAnsi"/>
        <w:bCs/>
        <w:sz w:val="22"/>
        <w:szCs w:val="22"/>
        <w:lang w:val="cs-CZ"/>
      </w:rPr>
      <w:t>sp</w:t>
    </w:r>
    <w:proofErr w:type="spellEnd"/>
    <w:r w:rsidRPr="00821DA7">
      <w:rPr>
        <w:rFonts w:asciiTheme="majorHAnsi" w:hAnsiTheme="majorHAnsi" w:cstheme="majorHAnsi"/>
        <w:bCs/>
        <w:sz w:val="22"/>
        <w:szCs w:val="22"/>
        <w:lang w:val="cs-CZ"/>
      </w:rPr>
      <w:t>.</w:t>
    </w:r>
    <w:r w:rsidR="00A8256A">
      <w:rPr>
        <w:rFonts w:asciiTheme="majorHAnsi" w:hAnsiTheme="majorHAnsi" w:cstheme="majorHAnsi"/>
        <w:bCs/>
        <w:sz w:val="22"/>
        <w:szCs w:val="22"/>
        <w:lang w:val="cs-CZ"/>
      </w:rPr>
      <w:t> </w:t>
    </w:r>
    <w:r w:rsidRPr="00821DA7">
      <w:rPr>
        <w:rFonts w:asciiTheme="majorHAnsi" w:hAnsiTheme="majorHAnsi" w:cstheme="majorHAnsi"/>
        <w:bCs/>
        <w:sz w:val="22"/>
        <w:szCs w:val="22"/>
        <w:lang w:val="cs-CZ"/>
      </w:rPr>
      <w:t>zn.</w:t>
    </w:r>
    <w:r w:rsidR="00A8256A">
      <w:rPr>
        <w:rFonts w:asciiTheme="majorHAnsi" w:hAnsiTheme="majorHAnsi" w:cstheme="majorHAnsi"/>
        <w:bCs/>
        <w:sz w:val="22"/>
        <w:szCs w:val="22"/>
        <w:lang w:val="cs-CZ"/>
      </w:rPr>
      <w:t> 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28773371"/>
        <w:placeholder>
          <w:docPart w:val="A1CE3C18FEA341879407D06BD07DB457"/>
        </w:placeholder>
        <w:text/>
      </w:sdtPr>
      <w:sdtEndPr/>
      <w:sdtContent>
        <w:r w:rsidR="00821DA7" w:rsidRPr="00821DA7">
          <w:rPr>
            <w:rFonts w:asciiTheme="majorHAnsi" w:hAnsiTheme="majorHAnsi" w:cstheme="majorHAnsi"/>
            <w:sz w:val="22"/>
            <w:szCs w:val="22"/>
            <w:lang w:val="cs-CZ"/>
          </w:rPr>
          <w:t>USKVBL/12458/2025/POD</w:t>
        </w:r>
      </w:sdtContent>
    </w:sdt>
    <w:r w:rsidRPr="00821DA7">
      <w:rPr>
        <w:rFonts w:asciiTheme="majorHAnsi" w:hAnsiTheme="majorHAnsi" w:cstheme="majorHAnsi"/>
        <w:bCs/>
        <w:sz w:val="22"/>
        <w:szCs w:val="22"/>
        <w:lang w:val="cs-CZ"/>
      </w:rPr>
      <w:t>, č.j.</w:t>
    </w:r>
    <w:r w:rsidR="00A8256A">
      <w:rPr>
        <w:rFonts w:asciiTheme="majorHAnsi" w:hAnsiTheme="majorHAnsi" w:cstheme="majorHAnsi"/>
        <w:bCs/>
        <w:sz w:val="22"/>
        <w:szCs w:val="22"/>
        <w:lang w:val="cs-CZ"/>
      </w:rPr>
      <w:t> 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256526429"/>
        <w:placeholder>
          <w:docPart w:val="A1CE3C18FEA341879407D06BD07DB457"/>
        </w:placeholder>
        <w:text/>
      </w:sdtPr>
      <w:sdtEndPr/>
      <w:sdtContent>
        <w:r w:rsidR="00821DA7" w:rsidRPr="00B0010C">
          <w:rPr>
            <w:rFonts w:asciiTheme="majorHAnsi" w:hAnsiTheme="majorHAnsi" w:cstheme="majorHAnsi"/>
            <w:sz w:val="22"/>
            <w:szCs w:val="22"/>
            <w:lang w:val="cs-CZ"/>
          </w:rPr>
          <w:t>USKVBL/10020/2026/REG-</w:t>
        </w:r>
        <w:proofErr w:type="spellStart"/>
        <w:r w:rsidR="00821DA7" w:rsidRPr="00B0010C">
          <w:rPr>
            <w:rFonts w:asciiTheme="majorHAnsi" w:hAnsiTheme="majorHAnsi" w:cstheme="majorHAnsi"/>
            <w:sz w:val="22"/>
            <w:szCs w:val="22"/>
            <w:lang w:val="cs-CZ"/>
          </w:rPr>
          <w:t>Podb</w:t>
        </w:r>
        <w:proofErr w:type="spellEnd"/>
      </w:sdtContent>
    </w:sdt>
    <w:r w:rsidRPr="00821DA7">
      <w:rPr>
        <w:rFonts w:asciiTheme="majorHAnsi" w:hAnsiTheme="majorHAnsi" w:cstheme="majorHAnsi"/>
        <w:bCs/>
        <w:sz w:val="22"/>
        <w:szCs w:val="22"/>
        <w:lang w:val="cs-CZ"/>
      </w:rPr>
      <w:t xml:space="preserve"> ze dne </w:t>
    </w:r>
    <w:sdt>
      <w:sdtPr>
        <w:rPr>
          <w:rFonts w:asciiTheme="majorHAnsi" w:hAnsiTheme="majorHAnsi" w:cstheme="majorHAnsi"/>
          <w:bCs/>
          <w:sz w:val="22"/>
          <w:szCs w:val="22"/>
          <w:lang w:val="cs-CZ"/>
        </w:rPr>
        <w:id w:val="1167827847"/>
        <w:placeholder>
          <w:docPart w:val="169F7C40B338456BB26AB87FA20251CC"/>
        </w:placeholder>
        <w:date w:fullDate="2026-07-0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821DA7">
          <w:rPr>
            <w:rFonts w:asciiTheme="majorHAnsi" w:hAnsiTheme="majorHAnsi" w:cstheme="majorHAnsi"/>
            <w:bCs/>
            <w:sz w:val="22"/>
            <w:szCs w:val="22"/>
            <w:lang w:val="cs-CZ"/>
          </w:rPr>
          <w:t>01.07.2026</w:t>
        </w:r>
      </w:sdtContent>
    </w:sdt>
    <w:r w:rsidRPr="00821DA7">
      <w:rPr>
        <w:rFonts w:asciiTheme="majorHAnsi" w:hAnsiTheme="majorHAnsi" w:cstheme="majorHAnsi"/>
        <w:bCs/>
        <w:sz w:val="22"/>
        <w:szCs w:val="22"/>
        <w:lang w:val="cs-CZ"/>
      </w:rPr>
      <w:t xml:space="preserve"> o </w:t>
    </w:r>
    <w:sdt>
      <w:sdtPr>
        <w:rPr>
          <w:rFonts w:asciiTheme="majorHAnsi" w:hAnsiTheme="majorHAnsi" w:cstheme="majorHAnsi"/>
          <w:sz w:val="22"/>
          <w:szCs w:val="22"/>
          <w:lang w:val="cs-CZ"/>
        </w:rPr>
        <w:id w:val="-425183501"/>
        <w:placeholder>
          <w:docPart w:val="7B31E78D714C4052B32AAD0D6457860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821DA7">
          <w:rPr>
            <w:rFonts w:asciiTheme="majorHAnsi" w:hAnsiTheme="majorHAnsi" w:cstheme="majorHAnsi"/>
            <w:sz w:val="22"/>
            <w:szCs w:val="22"/>
            <w:lang w:val="cs-CZ"/>
          </w:rPr>
          <w:t>schválení veterinárního přípravku</w:t>
        </w:r>
      </w:sdtContent>
    </w:sdt>
    <w:r w:rsidRPr="00821DA7">
      <w:rPr>
        <w:rFonts w:asciiTheme="majorHAnsi" w:hAnsiTheme="majorHAnsi" w:cstheme="majorHAnsi"/>
        <w:bCs/>
        <w:sz w:val="22"/>
        <w:szCs w:val="22"/>
        <w:lang w:val="cs-CZ"/>
      </w:rPr>
      <w:t xml:space="preserve"> </w:t>
    </w:r>
    <w:sdt>
      <w:sdtPr>
        <w:rPr>
          <w:rFonts w:ascii="Calibri" w:hAnsi="Calibri" w:cs="Calibri"/>
          <w:sz w:val="22"/>
          <w:szCs w:val="22"/>
          <w:lang w:val="cs-CZ"/>
        </w:rPr>
        <w:id w:val="-1053610400"/>
        <w:placeholder>
          <w:docPart w:val="AE42174D90834923A79541DD644EC207"/>
        </w:placeholder>
        <w:text/>
      </w:sdtPr>
      <w:sdtEndPr/>
      <w:sdtContent>
        <w:r w:rsidR="00821DA7" w:rsidRPr="00821DA7">
          <w:rPr>
            <w:rFonts w:ascii="Calibri" w:hAnsi="Calibri" w:cs="Calibri"/>
            <w:sz w:val="22"/>
            <w:szCs w:val="22"/>
            <w:lang w:val="cs-CZ"/>
          </w:rPr>
          <w:t>ZENIFEL GEL DIFFUSER</w:t>
        </w:r>
      </w:sdtContent>
    </w:sdt>
  </w:p>
  <w:p w14:paraId="53CA268B" w14:textId="311C7C71" w:rsidR="009D0CAC" w:rsidRPr="00B0010C" w:rsidRDefault="009D0CAC" w:rsidP="00916228">
    <w:pPr>
      <w:pStyle w:val="Zhlav"/>
      <w:rPr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AC"/>
    <w:rsid w:val="00363CFD"/>
    <w:rsid w:val="00364447"/>
    <w:rsid w:val="00384C1A"/>
    <w:rsid w:val="003A2893"/>
    <w:rsid w:val="0060254B"/>
    <w:rsid w:val="0071246E"/>
    <w:rsid w:val="007258A0"/>
    <w:rsid w:val="007612BD"/>
    <w:rsid w:val="00821DA7"/>
    <w:rsid w:val="00916228"/>
    <w:rsid w:val="009D0CAC"/>
    <w:rsid w:val="00A8256A"/>
    <w:rsid w:val="00AB57D2"/>
    <w:rsid w:val="00B0010C"/>
    <w:rsid w:val="00BA0514"/>
    <w:rsid w:val="00D2360A"/>
    <w:rsid w:val="00DE103A"/>
    <w:rsid w:val="00DF234A"/>
    <w:rsid w:val="00F277F0"/>
    <w:rsid w:val="00F3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5E099"/>
  <w15:docId w15:val="{B2BA1F89-5D29-4EA3-8E33-4D7FB202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outlineLvl w:val="4"/>
    </w:pPr>
    <w:rPr>
      <w:rFonts w:ascii="Arial" w:eastAsia="Arial" w:hAnsi="Arial" w:cs="Arial"/>
      <w:b/>
      <w:sz w:val="20"/>
      <w:szCs w:val="20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9162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komente">
    <w:name w:val="annotation text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77F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7F0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12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12B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2360A"/>
  </w:style>
  <w:style w:type="paragraph" w:styleId="Zhlav">
    <w:name w:val="header"/>
    <w:basedOn w:val="Normln"/>
    <w:link w:val="ZhlavChar"/>
    <w:uiPriority w:val="99"/>
    <w:unhideWhenUsed/>
    <w:rsid w:val="0091622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16228"/>
  </w:style>
  <w:style w:type="paragraph" w:styleId="Zpat">
    <w:name w:val="footer"/>
    <w:basedOn w:val="Normln"/>
    <w:link w:val="ZpatChar"/>
    <w:uiPriority w:val="99"/>
    <w:unhideWhenUsed/>
    <w:rsid w:val="0091622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6228"/>
  </w:style>
  <w:style w:type="character" w:styleId="Zstupntext">
    <w:name w:val="Placeholder Text"/>
    <w:qFormat/>
    <w:rsid w:val="00916228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916228"/>
    <w:rPr>
      <w:b/>
      <w:bCs w:val="0"/>
    </w:rPr>
  </w:style>
  <w:style w:type="paragraph" w:styleId="Bezmezer">
    <w:name w:val="No Spacing"/>
    <w:uiPriority w:val="1"/>
    <w:qFormat/>
    <w:rsid w:val="00916228"/>
  </w:style>
  <w:style w:type="character" w:customStyle="1" w:styleId="Nadpis7Char">
    <w:name w:val="Nadpis 7 Char"/>
    <w:basedOn w:val="Standardnpsmoodstavce"/>
    <w:link w:val="Nadpis7"/>
    <w:uiPriority w:val="9"/>
    <w:rsid w:val="0091622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EDFE6D91F0149D699B1E91CF8A65E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FFDDCB-786D-4429-B880-3DB091B0DCD9}"/>
      </w:docPartPr>
      <w:docPartBody>
        <w:p w:rsidR="00FB1011" w:rsidRDefault="00F31017" w:rsidP="00F31017">
          <w:pPr>
            <w:pStyle w:val="5EDFE6D91F0149D699B1E91CF8A65E1C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A1CE3C18FEA341879407D06BD07DB4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18F33F-B8FF-458D-B1C5-B3C06D92D7B6}"/>
      </w:docPartPr>
      <w:docPartBody>
        <w:p w:rsidR="00FB1011" w:rsidRDefault="00F31017" w:rsidP="00F31017">
          <w:pPr>
            <w:pStyle w:val="A1CE3C18FEA341879407D06BD07DB45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69F7C40B338456BB26AB87FA20251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24903D-6349-4A9D-BD03-6AB5F4B552E0}"/>
      </w:docPartPr>
      <w:docPartBody>
        <w:p w:rsidR="00FB1011" w:rsidRDefault="00F31017" w:rsidP="00F31017">
          <w:pPr>
            <w:pStyle w:val="169F7C40B338456BB26AB87FA20251CC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7B31E78D714C4052B32AAD0D645786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5C9CF2-35BD-4B60-AC7A-413752EE251F}"/>
      </w:docPartPr>
      <w:docPartBody>
        <w:p w:rsidR="00FB1011" w:rsidRDefault="00F31017" w:rsidP="00F31017">
          <w:pPr>
            <w:pStyle w:val="7B31E78D714C4052B32AAD0D6457860B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AE42174D90834923A79541DD644EC2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AAB554-EB79-411B-8F43-29AD37012FA9}"/>
      </w:docPartPr>
      <w:docPartBody>
        <w:p w:rsidR="00FB1011" w:rsidRDefault="00F31017" w:rsidP="00F31017">
          <w:pPr>
            <w:pStyle w:val="AE42174D90834923A79541DD644EC20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17"/>
    <w:rsid w:val="005A14B1"/>
    <w:rsid w:val="00785F52"/>
    <w:rsid w:val="00903573"/>
    <w:rsid w:val="00F31017"/>
    <w:rsid w:val="00FB1011"/>
    <w:rsid w:val="00FC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FB1011"/>
  </w:style>
  <w:style w:type="paragraph" w:customStyle="1" w:styleId="5EDFE6D91F0149D699B1E91CF8A65E1C">
    <w:name w:val="5EDFE6D91F0149D699B1E91CF8A65E1C"/>
    <w:rsid w:val="00F31017"/>
  </w:style>
  <w:style w:type="paragraph" w:customStyle="1" w:styleId="A1CE3C18FEA341879407D06BD07DB457">
    <w:name w:val="A1CE3C18FEA341879407D06BD07DB457"/>
    <w:rsid w:val="00F31017"/>
  </w:style>
  <w:style w:type="paragraph" w:customStyle="1" w:styleId="169F7C40B338456BB26AB87FA20251CC">
    <w:name w:val="169F7C40B338456BB26AB87FA20251CC"/>
    <w:rsid w:val="00F31017"/>
  </w:style>
  <w:style w:type="paragraph" w:customStyle="1" w:styleId="7B31E78D714C4052B32AAD0D6457860B">
    <w:name w:val="7B31E78D714C4052B32AAD0D6457860B"/>
    <w:rsid w:val="00F31017"/>
  </w:style>
  <w:style w:type="paragraph" w:customStyle="1" w:styleId="AE42174D90834923A79541DD644EC207">
    <w:name w:val="AE42174D90834923A79541DD644EC207"/>
    <w:rsid w:val="00F31017"/>
  </w:style>
  <w:style w:type="paragraph" w:customStyle="1" w:styleId="F03CDBA1A46C49598184905049ED477F">
    <w:name w:val="F03CDBA1A46C49598184905049ED477F"/>
    <w:rsid w:val="00FB10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JCb9IbMlGFlLA0TzqcCcZpP12A==">CgMxLjAyCWguMzBqMHpsbDgAciExdlBtdmQ5dW15dXItQzJfcDhjUXNjWHU1SjlMRFJnMTk=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Leona Nepejchalová</cp:lastModifiedBy>
  <cp:revision>7</cp:revision>
  <dcterms:created xsi:type="dcterms:W3CDTF">2026-05-06T08:27:00Z</dcterms:created>
  <dcterms:modified xsi:type="dcterms:W3CDTF">2026-07-03T09:14:00Z</dcterms:modified>
</cp:coreProperties>
</file>