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ED82" w14:textId="5B8273A3" w:rsidR="003A4612" w:rsidRPr="00CC08A3" w:rsidRDefault="0089646C" w:rsidP="00B6675E">
      <w:pPr>
        <w:pStyle w:val="Nadpis5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24128415"/>
      <w:r w:rsidRPr="00CC08A3">
        <w:rPr>
          <w:rFonts w:asciiTheme="minorHAnsi" w:hAnsiTheme="minorHAnsi" w:cstheme="minorHAnsi"/>
          <w:sz w:val="22"/>
          <w:szCs w:val="22"/>
        </w:rPr>
        <w:t>ALAVIS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="00C60508" w:rsidRPr="00CC08A3">
        <w:rPr>
          <w:rFonts w:asciiTheme="minorHAnsi" w:hAnsiTheme="minorHAnsi" w:cstheme="minorHAnsi"/>
          <w:sz w:val="22"/>
          <w:szCs w:val="22"/>
        </w:rPr>
        <w:t>Curenzym</w:t>
      </w:r>
      <w:r w:rsidR="00EF5DAA" w:rsidRPr="00CC08A3">
        <w:rPr>
          <w:rFonts w:asciiTheme="minorHAnsi" w:hAnsiTheme="minorHAnsi" w:cstheme="minorHAnsi"/>
          <w:sz w:val="22"/>
          <w:szCs w:val="22"/>
        </w:rPr>
        <w:t xml:space="preserve"> podporující hojení</w:t>
      </w:r>
      <w:r w:rsidR="00C60508"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6A4E43CE" w14:textId="77777777" w:rsidR="002E7D0C" w:rsidRPr="00CC08A3" w:rsidRDefault="002E7D0C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8C1CC9" w14:textId="77777777" w:rsidR="002E7D0C" w:rsidRPr="00CC08A3" w:rsidRDefault="002E7D0C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Rostlinný enzymatický veterinární přípravek </w:t>
      </w:r>
    </w:p>
    <w:p w14:paraId="35393AE3" w14:textId="77777777" w:rsidR="002E7D0C" w:rsidRPr="00CC08A3" w:rsidRDefault="002E7D0C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Enzymy nové generace – 100 % rostlinný původ</w:t>
      </w:r>
    </w:p>
    <w:p w14:paraId="40EA8577" w14:textId="10F8DD74" w:rsidR="002E7D0C" w:rsidRPr="00CC08A3" w:rsidRDefault="002E7D0C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▪ </w:t>
      </w:r>
      <w:proofErr w:type="spellStart"/>
      <w:r w:rsidRPr="00CC08A3">
        <w:rPr>
          <w:rFonts w:asciiTheme="minorHAnsi" w:hAnsiTheme="minorHAnsi" w:cstheme="minorHAnsi"/>
          <w:sz w:val="22"/>
          <w:szCs w:val="22"/>
        </w:rPr>
        <w:t>Bromelain</w:t>
      </w:r>
      <w:proofErr w:type="spellEnd"/>
      <w:r w:rsidRPr="00CC08A3">
        <w:rPr>
          <w:rFonts w:asciiTheme="minorHAnsi" w:hAnsiTheme="minorHAnsi" w:cstheme="minorHAnsi"/>
          <w:sz w:val="22"/>
          <w:szCs w:val="22"/>
        </w:rPr>
        <w:t xml:space="preserve"> ▪ Papain ▪ Pankreatin </w:t>
      </w:r>
      <w:r w:rsidR="00D60B50" w:rsidRPr="00CC08A3">
        <w:rPr>
          <w:rFonts w:asciiTheme="minorHAnsi" w:hAnsiTheme="minorHAnsi" w:cstheme="minorHAnsi"/>
          <w:sz w:val="22"/>
          <w:szCs w:val="22"/>
        </w:rPr>
        <w:t>Analog</w:t>
      </w:r>
      <w:r w:rsidR="003118E4" w:rsidRPr="00CC08A3">
        <w:rPr>
          <w:rFonts w:asciiTheme="minorHAnsi" w:hAnsiTheme="minorHAnsi" w:cstheme="minorHAnsi"/>
          <w:sz w:val="22"/>
          <w:szCs w:val="22"/>
        </w:rPr>
        <w:t xml:space="preserve"> 4X</w:t>
      </w:r>
      <w:r w:rsidR="00C30DBE">
        <w:rPr>
          <w:rFonts w:asciiTheme="minorHAnsi" w:hAnsiTheme="minorHAnsi" w:cstheme="minorHAnsi"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sz w:val="22"/>
          <w:szCs w:val="22"/>
        </w:rPr>
        <w:t xml:space="preserve">▪ </w:t>
      </w:r>
      <w:proofErr w:type="spellStart"/>
      <w:r w:rsidRPr="00CC08A3">
        <w:rPr>
          <w:rFonts w:asciiTheme="minorHAnsi" w:hAnsiTheme="minorHAnsi" w:cstheme="minorHAnsi"/>
          <w:sz w:val="22"/>
          <w:szCs w:val="22"/>
        </w:rPr>
        <w:t>Peptidáza</w:t>
      </w:r>
      <w:proofErr w:type="spellEnd"/>
      <w:r w:rsidR="00C30DBE">
        <w:rPr>
          <w:rFonts w:asciiTheme="minorHAnsi" w:hAnsiTheme="minorHAnsi" w:cstheme="minorHAnsi"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sz w:val="22"/>
          <w:szCs w:val="22"/>
        </w:rPr>
        <w:t>▪ Proteáza ▪ Rutin</w:t>
      </w:r>
    </w:p>
    <w:p w14:paraId="000EEF97" w14:textId="77777777" w:rsidR="002E7D0C" w:rsidRPr="00CC08A3" w:rsidRDefault="002E7D0C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0A20A9" w14:textId="77777777" w:rsidR="009244D5" w:rsidRPr="00CC08A3" w:rsidRDefault="009244D5" w:rsidP="00B6675E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Psi</w:t>
      </w:r>
    </w:p>
    <w:p w14:paraId="1793E511" w14:textId="77777777" w:rsidR="009244D5" w:rsidRPr="00CC08A3" w:rsidRDefault="009244D5" w:rsidP="00B6675E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Kočky</w:t>
      </w:r>
    </w:p>
    <w:p w14:paraId="1FC76CFB" w14:textId="77777777" w:rsidR="00CD3652" w:rsidRPr="00CC08A3" w:rsidRDefault="00CD3652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ACAEAD" w14:textId="043ABCA8" w:rsidR="004F78C1" w:rsidRPr="00CC08A3" w:rsidRDefault="003118E4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Veterinární p</w:t>
      </w:r>
      <w:r w:rsidR="00640A13" w:rsidRPr="00CC08A3">
        <w:rPr>
          <w:rFonts w:asciiTheme="minorHAnsi" w:hAnsiTheme="minorHAnsi" w:cstheme="minorHAnsi"/>
          <w:b/>
          <w:sz w:val="22"/>
          <w:szCs w:val="22"/>
        </w:rPr>
        <w:t xml:space="preserve">řípravek ALAVIS </w:t>
      </w:r>
      <w:r w:rsidR="00C60508" w:rsidRPr="00CC08A3">
        <w:rPr>
          <w:rFonts w:asciiTheme="minorHAnsi" w:hAnsiTheme="minorHAnsi" w:cstheme="minorHAnsi"/>
          <w:b/>
          <w:sz w:val="22"/>
          <w:szCs w:val="22"/>
        </w:rPr>
        <w:t>Curenzym</w:t>
      </w:r>
      <w:r w:rsidR="00EF5DAA" w:rsidRPr="00CC08A3">
        <w:rPr>
          <w:rFonts w:asciiTheme="minorHAnsi" w:hAnsiTheme="minorHAnsi" w:cstheme="minorHAnsi"/>
          <w:b/>
          <w:sz w:val="22"/>
          <w:szCs w:val="22"/>
        </w:rPr>
        <w:t xml:space="preserve"> podporující hojení</w:t>
      </w:r>
      <w:r w:rsidR="00C60508" w:rsidRPr="00CC08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0A13" w:rsidRPr="00CC08A3">
        <w:rPr>
          <w:rFonts w:asciiTheme="minorHAnsi" w:hAnsiTheme="minorHAnsi" w:cstheme="minorHAnsi"/>
          <w:b/>
          <w:sz w:val="22"/>
          <w:szCs w:val="22"/>
        </w:rPr>
        <w:t xml:space="preserve">podávejte: </w:t>
      </w:r>
    </w:p>
    <w:p w14:paraId="3BB6065A" w14:textId="77777777" w:rsidR="00B24E9A" w:rsidRPr="00CC08A3" w:rsidRDefault="00B24E9A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Podpora:</w:t>
      </w:r>
    </w:p>
    <w:p w14:paraId="511E8CED" w14:textId="77777777" w:rsidR="00CD3652" w:rsidRPr="00CC08A3" w:rsidRDefault="00B24E9A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při 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hojení tkání </w:t>
      </w:r>
    </w:p>
    <w:p w14:paraId="1C113EF6" w14:textId="77777777" w:rsidR="00CD3652" w:rsidRPr="00CC08A3" w:rsidRDefault="00B24E9A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p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o úrazech a operacích </w:t>
      </w:r>
    </w:p>
    <w:p w14:paraId="5CA91531" w14:textId="77777777" w:rsidR="00CD3652" w:rsidRPr="00CC08A3" w:rsidRDefault="00B24E9A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p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osílení imunity </w:t>
      </w:r>
    </w:p>
    <w:p w14:paraId="5D9EF0FC" w14:textId="77777777" w:rsidR="00CD3652" w:rsidRPr="00CC08A3" w:rsidRDefault="00B24E9A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p</w:t>
      </w:r>
      <w:r w:rsidR="00CD3652" w:rsidRPr="00CC08A3">
        <w:rPr>
          <w:rFonts w:asciiTheme="minorHAnsi" w:hAnsiTheme="minorHAnsi" w:cstheme="minorHAnsi"/>
          <w:sz w:val="22"/>
          <w:szCs w:val="22"/>
        </w:rPr>
        <w:t>ři zánětech</w:t>
      </w:r>
    </w:p>
    <w:p w14:paraId="358FDAE0" w14:textId="6C673B6B" w:rsidR="00CD3652" w:rsidRPr="00CC08A3" w:rsidRDefault="00CD3652" w:rsidP="00B6675E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při léčbě antibiotiky</w:t>
      </w:r>
      <w:r w:rsidR="00640A13"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C895B" w14:textId="77777777" w:rsidR="00CD3652" w:rsidRPr="00CC08A3" w:rsidRDefault="00CD3652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BE5AEC" w14:textId="5C643CFD" w:rsidR="003204A9" w:rsidRPr="00CC08A3" w:rsidRDefault="001E4E0C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 xml:space="preserve">Účinky ALAVIS </w:t>
      </w:r>
      <w:r w:rsidR="00C60508" w:rsidRPr="00CC08A3">
        <w:rPr>
          <w:rFonts w:asciiTheme="minorHAnsi" w:hAnsiTheme="minorHAnsi" w:cstheme="minorHAnsi"/>
          <w:b/>
          <w:sz w:val="22"/>
          <w:szCs w:val="22"/>
        </w:rPr>
        <w:t>Curenzym</w:t>
      </w:r>
      <w:r w:rsidR="00EF5DAA" w:rsidRPr="00CC08A3">
        <w:rPr>
          <w:rFonts w:asciiTheme="minorHAnsi" w:hAnsiTheme="minorHAnsi" w:cstheme="minorHAnsi"/>
          <w:b/>
          <w:sz w:val="22"/>
          <w:szCs w:val="22"/>
        </w:rPr>
        <w:t xml:space="preserve"> podporující hojení</w:t>
      </w:r>
      <w:r w:rsidR="00C60508" w:rsidRPr="00CC08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b/>
          <w:sz w:val="22"/>
          <w:szCs w:val="22"/>
        </w:rPr>
        <w:t>a c</w:t>
      </w:r>
      <w:r w:rsidR="003204A9" w:rsidRPr="00CC08A3">
        <w:rPr>
          <w:rFonts w:asciiTheme="minorHAnsi" w:hAnsiTheme="minorHAnsi" w:cstheme="minorHAnsi"/>
          <w:b/>
          <w:sz w:val="22"/>
          <w:szCs w:val="22"/>
        </w:rPr>
        <w:t>harakteristika</w:t>
      </w:r>
      <w:r w:rsidRPr="00CC08A3">
        <w:rPr>
          <w:rFonts w:asciiTheme="minorHAnsi" w:hAnsiTheme="minorHAnsi" w:cstheme="minorHAnsi"/>
          <w:b/>
          <w:sz w:val="22"/>
          <w:szCs w:val="22"/>
        </w:rPr>
        <w:t xml:space="preserve"> přípravku</w:t>
      </w:r>
      <w:r w:rsidR="003204A9" w:rsidRPr="00CC08A3">
        <w:rPr>
          <w:rFonts w:asciiTheme="minorHAnsi" w:hAnsiTheme="minorHAnsi" w:cstheme="minorHAnsi"/>
          <w:b/>
          <w:sz w:val="22"/>
          <w:szCs w:val="22"/>
        </w:rPr>
        <w:t>:</w:t>
      </w:r>
    </w:p>
    <w:p w14:paraId="78B2FB1A" w14:textId="77777777" w:rsidR="006535F0" w:rsidRPr="00CC08A3" w:rsidRDefault="006535F0" w:rsidP="00B6675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5581FD1" w14:textId="77777777" w:rsidR="006535F0" w:rsidRPr="00CC08A3" w:rsidRDefault="00DA5718" w:rsidP="00B6675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Enzymy jsou složité látky bílkovinné povahy, které plní v těle důležitou funkci </w:t>
      </w:r>
      <w:r w:rsidR="009252C0" w:rsidRPr="00CC08A3">
        <w:rPr>
          <w:rFonts w:asciiTheme="minorHAnsi" w:hAnsiTheme="minorHAnsi" w:cstheme="minorHAnsi"/>
          <w:sz w:val="22"/>
          <w:szCs w:val="22"/>
        </w:rPr>
        <w:t>biokatalyzátorů – umožňují</w:t>
      </w:r>
      <w:r w:rsidRPr="00CC08A3">
        <w:rPr>
          <w:rFonts w:asciiTheme="minorHAnsi" w:hAnsiTheme="minorHAnsi" w:cstheme="minorHAnsi"/>
          <w:sz w:val="22"/>
          <w:szCs w:val="22"/>
        </w:rPr>
        <w:t xml:space="preserve"> a regulují všechny procesy, bez kterých by biochemické reakce v organismu nemohly probíhat.</w:t>
      </w:r>
      <w:r w:rsidR="00481375"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C942B6" w14:textId="2870AB27" w:rsidR="006535F0" w:rsidRDefault="00E20614" w:rsidP="00B6675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Obsažen</w:t>
      </w:r>
      <w:r w:rsidR="00EF5DAA" w:rsidRPr="00CC08A3">
        <w:rPr>
          <w:rFonts w:asciiTheme="minorHAnsi" w:hAnsiTheme="minorHAnsi" w:cstheme="minorHAnsi"/>
          <w:sz w:val="22"/>
          <w:szCs w:val="22"/>
        </w:rPr>
        <w:t>é</w:t>
      </w:r>
      <w:r w:rsidRPr="00CC08A3">
        <w:rPr>
          <w:rFonts w:asciiTheme="minorHAnsi" w:hAnsiTheme="minorHAnsi" w:cstheme="minorHAnsi"/>
          <w:sz w:val="22"/>
          <w:szCs w:val="22"/>
        </w:rPr>
        <w:t xml:space="preserve"> e</w:t>
      </w:r>
      <w:r w:rsidR="00A53395" w:rsidRPr="00CC08A3">
        <w:rPr>
          <w:rFonts w:asciiTheme="minorHAnsi" w:hAnsiTheme="minorHAnsi" w:cstheme="minorHAnsi"/>
          <w:sz w:val="22"/>
          <w:szCs w:val="22"/>
        </w:rPr>
        <w:t>nzymy</w:t>
      </w:r>
      <w:r w:rsidR="00EF5DAA" w:rsidRPr="00CC08A3">
        <w:rPr>
          <w:rFonts w:asciiTheme="minorHAnsi" w:hAnsiTheme="minorHAnsi" w:cstheme="minorHAnsi"/>
          <w:sz w:val="22"/>
          <w:szCs w:val="22"/>
        </w:rPr>
        <w:t xml:space="preserve"> podporují hojení,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="005950C1" w:rsidRPr="00CC08A3">
        <w:rPr>
          <w:rFonts w:asciiTheme="minorHAnsi" w:hAnsiTheme="minorHAnsi" w:cstheme="minorHAnsi"/>
          <w:sz w:val="22"/>
          <w:szCs w:val="22"/>
        </w:rPr>
        <w:t>přispívají</w:t>
      </w:r>
      <w:r w:rsidRPr="00CC08A3">
        <w:rPr>
          <w:rFonts w:asciiTheme="minorHAnsi" w:hAnsiTheme="minorHAnsi" w:cstheme="minorHAnsi"/>
          <w:sz w:val="22"/>
          <w:szCs w:val="22"/>
        </w:rPr>
        <w:t xml:space="preserve"> ke zmírnění projevů zánětlivých procesů</w:t>
      </w:r>
      <w:r w:rsidR="006535F0" w:rsidRPr="00CC08A3">
        <w:rPr>
          <w:rFonts w:asciiTheme="minorHAnsi" w:hAnsiTheme="minorHAnsi" w:cstheme="minorHAnsi"/>
          <w:sz w:val="22"/>
          <w:szCs w:val="22"/>
        </w:rPr>
        <w:t xml:space="preserve">, </w:t>
      </w:r>
      <w:r w:rsidRPr="00CC08A3">
        <w:rPr>
          <w:rFonts w:asciiTheme="minorHAnsi" w:hAnsiTheme="minorHAnsi" w:cstheme="minorHAnsi"/>
          <w:sz w:val="22"/>
          <w:szCs w:val="22"/>
        </w:rPr>
        <w:t>mohou přispívat ke zmenšení otoků</w:t>
      </w:r>
      <w:r w:rsidR="00DB4A78" w:rsidRPr="00CC08A3">
        <w:rPr>
          <w:rFonts w:asciiTheme="minorHAnsi" w:hAnsiTheme="minorHAnsi" w:cstheme="minorHAnsi"/>
          <w:sz w:val="22"/>
          <w:szCs w:val="22"/>
        </w:rPr>
        <w:t>,</w:t>
      </w:r>
      <w:r w:rsidR="006535F0"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sz w:val="22"/>
          <w:szCs w:val="22"/>
        </w:rPr>
        <w:t>napomáhají pozitivně ovlivňov</w:t>
      </w:r>
      <w:r w:rsidR="005950C1" w:rsidRPr="00CC08A3">
        <w:rPr>
          <w:rFonts w:asciiTheme="minorHAnsi" w:hAnsiTheme="minorHAnsi" w:cstheme="minorHAnsi"/>
          <w:sz w:val="22"/>
          <w:szCs w:val="22"/>
        </w:rPr>
        <w:t>a</w:t>
      </w:r>
      <w:r w:rsidRPr="00CC08A3">
        <w:rPr>
          <w:rFonts w:asciiTheme="minorHAnsi" w:hAnsiTheme="minorHAnsi" w:cstheme="minorHAnsi"/>
          <w:sz w:val="22"/>
          <w:szCs w:val="22"/>
        </w:rPr>
        <w:t>t</w:t>
      </w:r>
      <w:r w:rsidR="006535F0" w:rsidRPr="00CC08A3">
        <w:rPr>
          <w:rFonts w:asciiTheme="minorHAnsi" w:hAnsiTheme="minorHAnsi" w:cstheme="minorHAnsi"/>
          <w:sz w:val="22"/>
          <w:szCs w:val="22"/>
        </w:rPr>
        <w:t xml:space="preserve"> některé imunologické děje v</w:t>
      </w:r>
      <w:r w:rsidR="00DB4A78" w:rsidRPr="00CC08A3">
        <w:rPr>
          <w:rFonts w:asciiTheme="minorHAnsi" w:hAnsiTheme="minorHAnsi" w:cstheme="minorHAnsi"/>
          <w:sz w:val="22"/>
          <w:szCs w:val="22"/>
        </w:rPr>
        <w:t> organismu.</w:t>
      </w:r>
    </w:p>
    <w:p w14:paraId="0562C9D1" w14:textId="77777777" w:rsidR="00662F8F" w:rsidRPr="00CC08A3" w:rsidRDefault="00662F8F" w:rsidP="00B6675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944010D" w14:textId="267EE3FC" w:rsidR="00DA5718" w:rsidRPr="00CC08A3" w:rsidRDefault="00DA5718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CC08A3">
        <w:rPr>
          <w:rFonts w:asciiTheme="minorHAnsi" w:hAnsiTheme="minorHAnsi" w:cstheme="minorHAnsi"/>
          <w:b/>
          <w:bCs/>
          <w:sz w:val="22"/>
          <w:szCs w:val="22"/>
        </w:rPr>
        <w:t>Bromelain</w:t>
      </w:r>
      <w:proofErr w:type="spellEnd"/>
      <w:r w:rsidRPr="00CC08A3">
        <w:rPr>
          <w:rFonts w:asciiTheme="minorHAnsi" w:hAnsiTheme="minorHAnsi" w:cstheme="minorHAnsi"/>
          <w:sz w:val="22"/>
          <w:szCs w:val="22"/>
        </w:rPr>
        <w:t xml:space="preserve"> je rostlinný enzym získávaný ze stopek zralých ananasů (</w:t>
      </w:r>
      <w:r w:rsidRPr="00CC08A3">
        <w:rPr>
          <w:rFonts w:asciiTheme="minorHAnsi" w:hAnsiTheme="minorHAnsi" w:cstheme="minorHAnsi"/>
          <w:i/>
          <w:sz w:val="22"/>
          <w:szCs w:val="22"/>
        </w:rPr>
        <w:t>Ananas comosus</w:t>
      </w:r>
      <w:r w:rsidRPr="00CC08A3">
        <w:rPr>
          <w:rFonts w:asciiTheme="minorHAnsi" w:hAnsiTheme="minorHAnsi" w:cstheme="minorHAnsi"/>
          <w:sz w:val="22"/>
          <w:szCs w:val="22"/>
        </w:rPr>
        <w:t xml:space="preserve">). </w:t>
      </w:r>
      <w:r w:rsidR="00481375" w:rsidRPr="00CC08A3">
        <w:rPr>
          <w:rFonts w:asciiTheme="minorHAnsi" w:hAnsiTheme="minorHAnsi" w:cstheme="minorHAnsi"/>
          <w:sz w:val="22"/>
          <w:szCs w:val="22"/>
        </w:rPr>
        <w:t xml:space="preserve">Blokuje mediátory zánětu a snižuje migraci neutrofilů do místa zánětu. </w:t>
      </w:r>
      <w:r w:rsidRPr="00CC08A3">
        <w:rPr>
          <w:rFonts w:asciiTheme="minorHAnsi" w:hAnsiTheme="minorHAnsi" w:cstheme="minorHAnsi"/>
          <w:sz w:val="22"/>
          <w:szCs w:val="22"/>
        </w:rPr>
        <w:t xml:space="preserve">Podílí se na štěpení bílkovin, pomáhá při zeslabování otoků a hojení ran, má vliv na srážení krevních destiček. </w:t>
      </w:r>
    </w:p>
    <w:p w14:paraId="40E94E34" w14:textId="77777777" w:rsidR="00992A81" w:rsidRPr="00CC08A3" w:rsidRDefault="00992A81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69EBBE" w14:textId="00027435" w:rsidR="00DA5718" w:rsidRPr="00CC08A3" w:rsidRDefault="00DA5718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bCs/>
          <w:sz w:val="22"/>
          <w:szCs w:val="22"/>
        </w:rPr>
        <w:t>Papain</w:t>
      </w:r>
      <w:r w:rsidRPr="00CC08A3">
        <w:rPr>
          <w:rFonts w:asciiTheme="minorHAnsi" w:hAnsiTheme="minorHAnsi" w:cstheme="minorHAnsi"/>
          <w:sz w:val="22"/>
          <w:szCs w:val="22"/>
        </w:rPr>
        <w:t xml:space="preserve"> je rostlinný enzym získávaný z latexu, který vylučuje plod papáje (</w:t>
      </w:r>
      <w:r w:rsidRPr="00CC08A3">
        <w:rPr>
          <w:rFonts w:asciiTheme="minorHAnsi" w:hAnsiTheme="minorHAnsi" w:cstheme="minorHAnsi"/>
          <w:i/>
          <w:sz w:val="22"/>
          <w:szCs w:val="22"/>
        </w:rPr>
        <w:t>Carica papaya</w:t>
      </w:r>
      <w:r w:rsidRPr="00CC08A3">
        <w:rPr>
          <w:rFonts w:asciiTheme="minorHAnsi" w:hAnsiTheme="minorHAnsi" w:cstheme="minorHAnsi"/>
          <w:sz w:val="22"/>
          <w:szCs w:val="22"/>
        </w:rPr>
        <w:t xml:space="preserve">) po naříznutí nezralých plodů. Papain hydrolyticky štěpí peptidy a bílkoviny. </w:t>
      </w:r>
      <w:r w:rsidR="003D016B">
        <w:rPr>
          <w:rFonts w:asciiTheme="minorHAnsi" w:hAnsiTheme="minorHAnsi" w:cstheme="minorHAnsi"/>
          <w:sz w:val="22"/>
          <w:szCs w:val="22"/>
        </w:rPr>
        <w:t>Přispívá k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="006A0A47" w:rsidRPr="00CC08A3">
        <w:rPr>
          <w:rFonts w:asciiTheme="minorHAnsi" w:hAnsiTheme="minorHAnsi" w:cstheme="minorHAnsi"/>
          <w:sz w:val="22"/>
          <w:szCs w:val="22"/>
        </w:rPr>
        <w:t>rozpouští krevní</w:t>
      </w:r>
      <w:r w:rsidR="003D016B">
        <w:rPr>
          <w:rFonts w:asciiTheme="minorHAnsi" w:hAnsiTheme="minorHAnsi" w:cstheme="minorHAnsi"/>
          <w:sz w:val="22"/>
          <w:szCs w:val="22"/>
        </w:rPr>
        <w:t>ch</w:t>
      </w:r>
      <w:r w:rsidR="006A0A47" w:rsidRPr="00CC08A3">
        <w:rPr>
          <w:rFonts w:asciiTheme="minorHAnsi" w:hAnsiTheme="minorHAnsi" w:cstheme="minorHAnsi"/>
          <w:sz w:val="22"/>
          <w:szCs w:val="22"/>
        </w:rPr>
        <w:t xml:space="preserve"> sraženin</w:t>
      </w:r>
      <w:r w:rsidR="003D016B">
        <w:rPr>
          <w:rFonts w:asciiTheme="minorHAnsi" w:hAnsiTheme="minorHAnsi" w:cstheme="minorHAnsi"/>
          <w:sz w:val="22"/>
          <w:szCs w:val="22"/>
        </w:rPr>
        <w:t>.</w:t>
      </w:r>
      <w:r w:rsidR="006A0A47"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5C378" w14:textId="77777777" w:rsidR="00992A81" w:rsidRPr="00CC08A3" w:rsidRDefault="00992A81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A8BE92" w14:textId="73A4BC32" w:rsidR="000D09E0" w:rsidRPr="00CC08A3" w:rsidRDefault="00D60B50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Pankreatin ANALOG 4</w:t>
      </w:r>
      <w:r w:rsidR="003118E4" w:rsidRPr="00CC08A3">
        <w:rPr>
          <w:rFonts w:asciiTheme="minorHAnsi" w:hAnsiTheme="minorHAnsi" w:cstheme="minorHAnsi"/>
          <w:b/>
          <w:sz w:val="22"/>
          <w:szCs w:val="22"/>
        </w:rPr>
        <w:t>X</w:t>
      </w:r>
      <w:r w:rsidRPr="00CC08A3">
        <w:rPr>
          <w:rFonts w:asciiTheme="minorHAnsi" w:hAnsiTheme="minorHAnsi" w:cstheme="minorHAnsi"/>
          <w:sz w:val="22"/>
          <w:szCs w:val="22"/>
        </w:rPr>
        <w:t xml:space="preserve"> je komplex enzymů rostlinného původu (amyláza, lipáza a protéza), který</w:t>
      </w:r>
      <w:r w:rsidR="00CC08A3" w:rsidRPr="00CC08A3">
        <w:rPr>
          <w:rFonts w:asciiTheme="minorHAnsi" w:hAnsiTheme="minorHAnsi" w:cstheme="minorHAnsi"/>
          <w:sz w:val="22"/>
          <w:szCs w:val="22"/>
        </w:rPr>
        <w:t> </w:t>
      </w:r>
      <w:r w:rsidRPr="00CC08A3">
        <w:rPr>
          <w:rFonts w:asciiTheme="minorHAnsi" w:hAnsiTheme="minorHAnsi" w:cstheme="minorHAnsi"/>
          <w:sz w:val="22"/>
          <w:szCs w:val="22"/>
        </w:rPr>
        <w:t>svojí aktivitou odpovídá pankreatinu živočišného původu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 (hydrolyzuje tuky na glycerol a mastné kyseliny, bílkoviny na peptidy a aminokyseliny, škroby na dextriny a cukry).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="002312ED" w:rsidRPr="00CC08A3">
        <w:rPr>
          <w:rFonts w:asciiTheme="minorHAnsi" w:hAnsiTheme="minorHAnsi" w:cstheme="minorHAnsi"/>
          <w:sz w:val="22"/>
          <w:szCs w:val="22"/>
        </w:rPr>
        <w:t>Pankreatin ANALOG 4</w:t>
      </w:r>
      <w:r w:rsidR="003118E4" w:rsidRPr="00CC08A3">
        <w:rPr>
          <w:rFonts w:asciiTheme="minorHAnsi" w:hAnsiTheme="minorHAnsi" w:cstheme="minorHAnsi"/>
          <w:sz w:val="22"/>
          <w:szCs w:val="22"/>
        </w:rPr>
        <w:t>X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 se z</w:t>
      </w:r>
      <w:r w:rsidRPr="00CC08A3">
        <w:rPr>
          <w:rFonts w:asciiTheme="minorHAnsi" w:hAnsiTheme="minorHAnsi" w:cstheme="minorHAnsi"/>
          <w:sz w:val="22"/>
          <w:szCs w:val="22"/>
        </w:rPr>
        <w:t xml:space="preserve">ískává 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fermentací </w:t>
      </w:r>
      <w:r w:rsidRPr="00CC08A3">
        <w:rPr>
          <w:rFonts w:asciiTheme="minorHAnsi" w:hAnsiTheme="minorHAnsi" w:cstheme="minorHAnsi"/>
          <w:sz w:val="22"/>
          <w:szCs w:val="22"/>
        </w:rPr>
        <w:t>z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 hub </w:t>
      </w:r>
      <w:r w:rsidR="002312ED" w:rsidRPr="00CC08A3">
        <w:rPr>
          <w:rFonts w:asciiTheme="minorHAnsi" w:hAnsiTheme="minorHAnsi" w:cstheme="minorHAnsi"/>
          <w:i/>
          <w:sz w:val="22"/>
          <w:szCs w:val="22"/>
        </w:rPr>
        <w:t>Aspergillus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 s</w:t>
      </w:r>
      <w:r w:rsidR="003B0D2A" w:rsidRPr="00CC08A3">
        <w:rPr>
          <w:rFonts w:asciiTheme="minorHAnsi" w:hAnsiTheme="minorHAnsi" w:cstheme="minorHAnsi"/>
          <w:sz w:val="22"/>
          <w:szCs w:val="22"/>
        </w:rPr>
        <w:t>p</w:t>
      </w:r>
      <w:r w:rsidR="002312ED" w:rsidRPr="00CC08A3">
        <w:rPr>
          <w:rFonts w:asciiTheme="minorHAnsi" w:hAnsiTheme="minorHAnsi" w:cstheme="minorHAnsi"/>
          <w:sz w:val="22"/>
          <w:szCs w:val="22"/>
        </w:rPr>
        <w:t>p. a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i/>
          <w:sz w:val="22"/>
          <w:szCs w:val="22"/>
        </w:rPr>
        <w:t>Candida cylindracea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 a z bakterie </w:t>
      </w:r>
      <w:r w:rsidR="002312ED" w:rsidRPr="00CC08A3">
        <w:rPr>
          <w:rFonts w:asciiTheme="minorHAnsi" w:hAnsiTheme="minorHAnsi" w:cstheme="minorHAnsi"/>
          <w:i/>
          <w:sz w:val="22"/>
          <w:szCs w:val="22"/>
        </w:rPr>
        <w:t>Bacillus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 s</w:t>
      </w:r>
      <w:r w:rsidR="003B0D2A" w:rsidRPr="00CC08A3">
        <w:rPr>
          <w:rFonts w:asciiTheme="minorHAnsi" w:hAnsiTheme="minorHAnsi" w:cstheme="minorHAnsi"/>
          <w:sz w:val="22"/>
          <w:szCs w:val="22"/>
        </w:rPr>
        <w:t>p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p. </w:t>
      </w:r>
      <w:r w:rsidR="00AC4404" w:rsidRPr="00CC08A3">
        <w:rPr>
          <w:rFonts w:asciiTheme="minorHAnsi" w:hAnsiTheme="minorHAnsi" w:cstheme="minorHAnsi"/>
          <w:sz w:val="22"/>
          <w:szCs w:val="22"/>
        </w:rPr>
        <w:t xml:space="preserve">Napomáhá trávení, čímž jsou </w:t>
      </w:r>
      <w:r w:rsidR="00045E11" w:rsidRPr="00CC08A3">
        <w:rPr>
          <w:rFonts w:asciiTheme="minorHAnsi" w:hAnsiTheme="minorHAnsi" w:cstheme="minorHAnsi"/>
          <w:sz w:val="22"/>
          <w:szCs w:val="22"/>
        </w:rPr>
        <w:t>živiny</w:t>
      </w:r>
      <w:r w:rsidR="00AC4404" w:rsidRPr="00CC08A3">
        <w:rPr>
          <w:rFonts w:asciiTheme="minorHAnsi" w:hAnsiTheme="minorHAnsi" w:cstheme="minorHAnsi"/>
          <w:sz w:val="22"/>
          <w:szCs w:val="22"/>
        </w:rPr>
        <w:t xml:space="preserve"> z potravy lépe využívány a tím se jedinec po operaci rychleji dostává do lepší kondice</w:t>
      </w:r>
      <w:r w:rsidR="002312ED" w:rsidRPr="00CC08A3">
        <w:rPr>
          <w:rFonts w:asciiTheme="minorHAnsi" w:hAnsiTheme="minorHAnsi" w:cstheme="minorHAnsi"/>
          <w:sz w:val="22"/>
          <w:szCs w:val="22"/>
        </w:rPr>
        <w:t xml:space="preserve">. Pankreatické enzymy mají pozitivní vliv na léčení chronických zánětlivých stavů, včetně úrazů a šlach. </w:t>
      </w:r>
    </w:p>
    <w:p w14:paraId="11A390B4" w14:textId="77777777" w:rsidR="00992A81" w:rsidRPr="00CC08A3" w:rsidRDefault="00992A81" w:rsidP="00B6675E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AF2FC91" w14:textId="38960946" w:rsidR="007F737A" w:rsidRPr="00CC08A3" w:rsidRDefault="007F737A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 xml:space="preserve">Peptidáza </w:t>
      </w:r>
      <w:r w:rsidRPr="00CC08A3">
        <w:rPr>
          <w:rFonts w:asciiTheme="minorHAnsi" w:hAnsiTheme="minorHAnsi" w:cstheme="minorHAnsi"/>
          <w:sz w:val="22"/>
          <w:szCs w:val="22"/>
        </w:rPr>
        <w:t>štěpí dlouhé peptidy na krátké řetězce a pak na jednotlivé aminokyseliny.</w:t>
      </w:r>
      <w:r w:rsidR="00BA55A6" w:rsidRPr="00CC08A3">
        <w:rPr>
          <w:rFonts w:asciiTheme="minorHAnsi" w:hAnsiTheme="minorHAnsi" w:cstheme="minorHAnsi"/>
          <w:sz w:val="22"/>
          <w:szCs w:val="22"/>
        </w:rPr>
        <w:t xml:space="preserve"> Při štěpení peptidů na aminokyseliny vzniká energie, kterou organismus během rekonvalescence využívá. </w:t>
      </w:r>
    </w:p>
    <w:p w14:paraId="66D022D6" w14:textId="77777777" w:rsidR="00992A81" w:rsidRPr="00CC08A3" w:rsidRDefault="00992A81" w:rsidP="00B6675E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9D5559D" w14:textId="250E011C" w:rsidR="00DA5718" w:rsidRPr="00CC08A3" w:rsidRDefault="00DA5718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Proteáza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="001920E8" w:rsidRPr="00CC08A3">
        <w:rPr>
          <w:rFonts w:asciiTheme="minorHAnsi" w:hAnsiTheme="minorHAnsi" w:cstheme="minorHAnsi"/>
          <w:sz w:val="22"/>
          <w:szCs w:val="22"/>
        </w:rPr>
        <w:t>může přispět k</w:t>
      </w:r>
      <w:r w:rsidR="00E56272">
        <w:rPr>
          <w:rFonts w:asciiTheme="minorHAnsi" w:hAnsiTheme="minorHAnsi" w:cstheme="minorHAnsi"/>
          <w:sz w:val="22"/>
          <w:szCs w:val="22"/>
        </w:rPr>
        <w:t> </w:t>
      </w:r>
      <w:r w:rsidR="001920E8" w:rsidRPr="00CC08A3">
        <w:rPr>
          <w:rFonts w:asciiTheme="minorHAnsi" w:hAnsiTheme="minorHAnsi" w:cstheme="minorHAnsi"/>
          <w:sz w:val="22"/>
          <w:szCs w:val="22"/>
        </w:rPr>
        <w:t>narušení</w:t>
      </w:r>
      <w:r w:rsidR="00E56272">
        <w:rPr>
          <w:rFonts w:asciiTheme="minorHAnsi" w:hAnsiTheme="minorHAnsi" w:cstheme="minorHAnsi"/>
          <w:sz w:val="22"/>
          <w:szCs w:val="22"/>
        </w:rPr>
        <w:t xml:space="preserve"> tkání, případně i </w:t>
      </w:r>
      <w:r w:rsidR="00481375" w:rsidRPr="00CC08A3">
        <w:rPr>
          <w:rFonts w:asciiTheme="minorHAnsi" w:hAnsiTheme="minorHAnsi" w:cstheme="minorHAnsi"/>
          <w:sz w:val="22"/>
          <w:szCs w:val="22"/>
        </w:rPr>
        <w:t>bakteriální</w:t>
      </w:r>
      <w:r w:rsidR="001920E8" w:rsidRPr="00CC08A3">
        <w:rPr>
          <w:rFonts w:asciiTheme="minorHAnsi" w:hAnsiTheme="minorHAnsi" w:cstheme="minorHAnsi"/>
          <w:sz w:val="22"/>
          <w:szCs w:val="22"/>
        </w:rPr>
        <w:t>ho</w:t>
      </w:r>
      <w:r w:rsidR="00481375" w:rsidRPr="00CC08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1375" w:rsidRPr="00CC08A3">
        <w:rPr>
          <w:rFonts w:asciiTheme="minorHAnsi" w:hAnsiTheme="minorHAnsi" w:cstheme="minorHAnsi"/>
          <w:sz w:val="22"/>
          <w:szCs w:val="22"/>
        </w:rPr>
        <w:t>biofilm</w:t>
      </w:r>
      <w:r w:rsidR="001920E8" w:rsidRPr="00CC08A3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1920E8" w:rsidRPr="00CC08A3">
        <w:rPr>
          <w:rFonts w:asciiTheme="minorHAnsi" w:hAnsiTheme="minorHAnsi" w:cstheme="minorHAnsi"/>
          <w:sz w:val="22"/>
          <w:szCs w:val="22"/>
        </w:rPr>
        <w:t xml:space="preserve">, čímž </w:t>
      </w:r>
      <w:r w:rsidR="00E56272">
        <w:rPr>
          <w:rFonts w:asciiTheme="minorHAnsi" w:hAnsiTheme="minorHAnsi" w:cstheme="minorHAnsi"/>
          <w:sz w:val="22"/>
          <w:szCs w:val="22"/>
        </w:rPr>
        <w:t xml:space="preserve">může </w:t>
      </w:r>
      <w:r w:rsidR="001920E8" w:rsidRPr="00CC08A3">
        <w:rPr>
          <w:rFonts w:asciiTheme="minorHAnsi" w:hAnsiTheme="minorHAnsi" w:cstheme="minorHAnsi"/>
          <w:sz w:val="22"/>
          <w:szCs w:val="22"/>
        </w:rPr>
        <w:t xml:space="preserve">zpřístupní tkáň </w:t>
      </w:r>
      <w:r w:rsidR="00E56272">
        <w:rPr>
          <w:rFonts w:asciiTheme="minorHAnsi" w:hAnsiTheme="minorHAnsi" w:cstheme="minorHAnsi"/>
          <w:sz w:val="22"/>
          <w:szCs w:val="22"/>
        </w:rPr>
        <w:t xml:space="preserve">a navýšit koncentraci </w:t>
      </w:r>
      <w:r w:rsidR="00481375" w:rsidRPr="00CC08A3">
        <w:rPr>
          <w:rFonts w:asciiTheme="minorHAnsi" w:hAnsiTheme="minorHAnsi" w:cstheme="minorHAnsi"/>
          <w:sz w:val="22"/>
          <w:szCs w:val="22"/>
        </w:rPr>
        <w:t xml:space="preserve">antibiotik v cílovém místě. Dále </w:t>
      </w:r>
      <w:r w:rsidR="00D60305" w:rsidRPr="00CC08A3">
        <w:rPr>
          <w:rFonts w:asciiTheme="minorHAnsi" w:hAnsiTheme="minorHAnsi" w:cstheme="minorHAnsi"/>
          <w:sz w:val="22"/>
          <w:szCs w:val="22"/>
        </w:rPr>
        <w:t xml:space="preserve">přispívá k </w:t>
      </w:r>
      <w:r w:rsidR="00D86375" w:rsidRPr="00CC08A3">
        <w:rPr>
          <w:rFonts w:asciiTheme="minorHAnsi" w:hAnsiTheme="minorHAnsi" w:cstheme="minorHAnsi"/>
          <w:sz w:val="22"/>
          <w:szCs w:val="22"/>
        </w:rPr>
        <w:t xml:space="preserve">hojení </w:t>
      </w:r>
      <w:r w:rsidR="00D60305" w:rsidRPr="00CC08A3">
        <w:rPr>
          <w:rFonts w:asciiTheme="minorHAnsi" w:hAnsiTheme="minorHAnsi" w:cstheme="minorHAnsi"/>
          <w:sz w:val="22"/>
          <w:szCs w:val="22"/>
        </w:rPr>
        <w:t xml:space="preserve">pomocí </w:t>
      </w:r>
      <w:r w:rsidR="00D86375" w:rsidRPr="00CC08A3">
        <w:rPr>
          <w:rFonts w:asciiTheme="minorHAnsi" w:hAnsiTheme="minorHAnsi" w:cstheme="minorHAnsi"/>
          <w:sz w:val="22"/>
          <w:szCs w:val="22"/>
        </w:rPr>
        <w:t>odstranění poškozené tkáně bez poškození zdravé tkáně</w:t>
      </w:r>
      <w:r w:rsidRPr="00CC08A3">
        <w:rPr>
          <w:rFonts w:asciiTheme="minorHAnsi" w:hAnsiTheme="minorHAnsi" w:cstheme="minorHAnsi"/>
          <w:sz w:val="22"/>
          <w:szCs w:val="22"/>
        </w:rPr>
        <w:t>.</w:t>
      </w:r>
    </w:p>
    <w:p w14:paraId="68425B1F" w14:textId="77777777" w:rsidR="00992A81" w:rsidRPr="00CC08A3" w:rsidRDefault="00992A81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AEB477" w14:textId="34531DA3" w:rsidR="00CE5F60" w:rsidRPr="00CC08A3" w:rsidRDefault="00DA5718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 </w:t>
      </w:r>
      <w:r w:rsidRPr="00CC08A3">
        <w:rPr>
          <w:rFonts w:asciiTheme="minorHAnsi" w:hAnsiTheme="minorHAnsi" w:cstheme="minorHAnsi"/>
          <w:b/>
          <w:bCs/>
          <w:sz w:val="22"/>
          <w:szCs w:val="22"/>
        </w:rPr>
        <w:t>Rutin</w:t>
      </w:r>
      <w:r w:rsidRPr="00CC08A3">
        <w:rPr>
          <w:rFonts w:asciiTheme="minorHAnsi" w:hAnsiTheme="minorHAnsi" w:cstheme="minorHAnsi"/>
          <w:sz w:val="22"/>
          <w:szCs w:val="22"/>
        </w:rPr>
        <w:t xml:space="preserve"> (vitamín P) je </w:t>
      </w:r>
      <w:r w:rsidR="00CE5F60" w:rsidRPr="00CC08A3">
        <w:rPr>
          <w:rFonts w:asciiTheme="minorHAnsi" w:hAnsiTheme="minorHAnsi" w:cstheme="minorHAnsi"/>
          <w:sz w:val="22"/>
          <w:szCs w:val="22"/>
        </w:rPr>
        <w:t>rostlinný glykosid (flavonoid)</w:t>
      </w:r>
      <w:r w:rsidRPr="00CC08A3">
        <w:rPr>
          <w:rFonts w:asciiTheme="minorHAnsi" w:hAnsiTheme="minorHAnsi" w:cstheme="minorHAnsi"/>
          <w:sz w:val="22"/>
          <w:szCs w:val="22"/>
        </w:rPr>
        <w:t xml:space="preserve"> patří</w:t>
      </w:r>
      <w:r w:rsidR="00CE5F60" w:rsidRPr="00CC08A3">
        <w:rPr>
          <w:rFonts w:asciiTheme="minorHAnsi" w:hAnsiTheme="minorHAnsi" w:cstheme="minorHAnsi"/>
          <w:sz w:val="22"/>
          <w:szCs w:val="22"/>
        </w:rPr>
        <w:t>cí</w:t>
      </w:r>
      <w:r w:rsidRPr="00CC08A3">
        <w:rPr>
          <w:rFonts w:asciiTheme="minorHAnsi" w:hAnsiTheme="minorHAnsi" w:cstheme="minorHAnsi"/>
          <w:sz w:val="22"/>
          <w:szCs w:val="22"/>
        </w:rPr>
        <w:t xml:space="preserve"> mezi antioxidanty</w:t>
      </w:r>
      <w:r w:rsidR="00FC3840" w:rsidRPr="00CC08A3">
        <w:rPr>
          <w:rFonts w:asciiTheme="minorHAnsi" w:hAnsiTheme="minorHAnsi" w:cstheme="minorHAnsi"/>
          <w:sz w:val="22"/>
          <w:szCs w:val="22"/>
        </w:rPr>
        <w:t>, s čímž souvisí schopnost likvidovat volné radikály</w:t>
      </w:r>
      <w:r w:rsidRPr="00CC08A3">
        <w:rPr>
          <w:rFonts w:asciiTheme="minorHAnsi" w:hAnsiTheme="minorHAnsi" w:cstheme="minorHAnsi"/>
          <w:sz w:val="22"/>
          <w:szCs w:val="22"/>
        </w:rPr>
        <w:t xml:space="preserve">. </w:t>
      </w:r>
      <w:r w:rsidR="00FC3840" w:rsidRPr="00CC08A3">
        <w:rPr>
          <w:rFonts w:asciiTheme="minorHAnsi" w:hAnsiTheme="minorHAnsi" w:cstheme="minorHAnsi"/>
          <w:sz w:val="22"/>
          <w:szCs w:val="22"/>
        </w:rPr>
        <w:t>Antioxidační účinky rutinu byly popsány při experimentech s degradací kolagenu volnými radikály, kdy se u rutinu prokázal jeho silný protektivní účinek</w:t>
      </w:r>
      <w:r w:rsidR="00F91E2A" w:rsidRPr="00CC08A3">
        <w:rPr>
          <w:rFonts w:asciiTheme="minorHAnsi" w:hAnsiTheme="minorHAnsi" w:cstheme="minorHAnsi"/>
          <w:sz w:val="22"/>
          <w:szCs w:val="22"/>
        </w:rPr>
        <w:t>.</w:t>
      </w:r>
      <w:r w:rsidR="00FC3840" w:rsidRPr="00CC08A3">
        <w:rPr>
          <w:rFonts w:asciiTheme="minorHAnsi" w:hAnsiTheme="minorHAnsi" w:cstheme="minorHAnsi"/>
          <w:sz w:val="22"/>
          <w:szCs w:val="22"/>
        </w:rPr>
        <w:t xml:space="preserve"> </w:t>
      </w:r>
      <w:r w:rsidRPr="00CC08A3">
        <w:rPr>
          <w:rFonts w:asciiTheme="minorHAnsi" w:hAnsiTheme="minorHAnsi" w:cstheme="minorHAnsi"/>
          <w:sz w:val="22"/>
          <w:szCs w:val="22"/>
        </w:rPr>
        <w:t xml:space="preserve">Jeho užívání </w:t>
      </w:r>
      <w:r w:rsidR="00CE5F60" w:rsidRPr="00CC08A3">
        <w:rPr>
          <w:rFonts w:asciiTheme="minorHAnsi" w:hAnsiTheme="minorHAnsi" w:cstheme="minorHAnsi"/>
          <w:sz w:val="22"/>
          <w:szCs w:val="22"/>
        </w:rPr>
        <w:t>s</w:t>
      </w:r>
      <w:r w:rsidRPr="00CC08A3">
        <w:rPr>
          <w:rFonts w:asciiTheme="minorHAnsi" w:hAnsiTheme="minorHAnsi" w:cstheme="minorHAnsi"/>
          <w:sz w:val="22"/>
          <w:szCs w:val="22"/>
        </w:rPr>
        <w:t xml:space="preserve">e doporučuje </w:t>
      </w:r>
      <w:r w:rsidR="00FC3840" w:rsidRPr="00CC08A3">
        <w:rPr>
          <w:rFonts w:asciiTheme="minorHAnsi" w:hAnsiTheme="minorHAnsi" w:cstheme="minorHAnsi"/>
          <w:sz w:val="22"/>
          <w:szCs w:val="22"/>
        </w:rPr>
        <w:t xml:space="preserve">zejména </w:t>
      </w:r>
      <w:r w:rsidR="00CE5F60" w:rsidRPr="00CC08A3">
        <w:rPr>
          <w:rFonts w:asciiTheme="minorHAnsi" w:hAnsiTheme="minorHAnsi" w:cstheme="minorHAnsi"/>
          <w:sz w:val="22"/>
          <w:szCs w:val="22"/>
        </w:rPr>
        <w:t xml:space="preserve">na posílení cévní stěny, kdy </w:t>
      </w:r>
      <w:r w:rsidR="008A67BF">
        <w:rPr>
          <w:rFonts w:asciiTheme="minorHAnsi" w:hAnsiTheme="minorHAnsi" w:cstheme="minorHAnsi"/>
          <w:sz w:val="22"/>
          <w:szCs w:val="22"/>
        </w:rPr>
        <w:t xml:space="preserve">přispívá k </w:t>
      </w:r>
      <w:r w:rsidR="008A67BF" w:rsidRPr="00CC08A3">
        <w:rPr>
          <w:rFonts w:asciiTheme="minorHAnsi" w:hAnsiTheme="minorHAnsi" w:cstheme="minorHAnsi"/>
          <w:sz w:val="22"/>
          <w:szCs w:val="22"/>
        </w:rPr>
        <w:t>sníž</w:t>
      </w:r>
      <w:r w:rsidR="008A67BF">
        <w:rPr>
          <w:rFonts w:asciiTheme="minorHAnsi" w:hAnsiTheme="minorHAnsi" w:cstheme="minorHAnsi"/>
          <w:sz w:val="22"/>
          <w:szCs w:val="22"/>
        </w:rPr>
        <w:t>ení</w:t>
      </w:r>
      <w:r w:rsidR="00CE5F60" w:rsidRPr="00CC08A3">
        <w:rPr>
          <w:rFonts w:asciiTheme="minorHAnsi" w:hAnsiTheme="minorHAnsi" w:cstheme="minorHAnsi"/>
          <w:sz w:val="22"/>
          <w:szCs w:val="22"/>
        </w:rPr>
        <w:t xml:space="preserve"> fragilit</w:t>
      </w:r>
      <w:r w:rsidR="008A67BF">
        <w:rPr>
          <w:rFonts w:asciiTheme="minorHAnsi" w:hAnsiTheme="minorHAnsi" w:cstheme="minorHAnsi"/>
          <w:sz w:val="22"/>
          <w:szCs w:val="22"/>
        </w:rPr>
        <w:t>y</w:t>
      </w:r>
      <w:r w:rsidR="00CE5F60" w:rsidRPr="00CC08A3">
        <w:rPr>
          <w:rFonts w:asciiTheme="minorHAnsi" w:hAnsiTheme="minorHAnsi" w:cstheme="minorHAnsi"/>
          <w:sz w:val="22"/>
          <w:szCs w:val="22"/>
        </w:rPr>
        <w:t xml:space="preserve"> cévních stěn zvýšením kvality stavby kolagenních vláken.</w:t>
      </w:r>
      <w:r w:rsidR="00FC3840"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E0AE7" w14:textId="77777777" w:rsidR="00734EB0" w:rsidRPr="00CC08A3" w:rsidRDefault="00734EB0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05194F" w14:textId="77777777" w:rsidR="00CD3652" w:rsidRPr="00CC08A3" w:rsidRDefault="00CD3652" w:rsidP="00B6675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 xml:space="preserve">Dávkování u psů a koček: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1842"/>
        <w:gridCol w:w="1842"/>
        <w:gridCol w:w="1843"/>
      </w:tblGrid>
      <w:tr w:rsidR="00CD3652" w:rsidRPr="00CC08A3" w14:paraId="007B73FD" w14:textId="77777777" w:rsidTr="007677B3">
        <w:tc>
          <w:tcPr>
            <w:tcW w:w="2876" w:type="dxa"/>
          </w:tcPr>
          <w:p w14:paraId="4CA8B9ED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 xml:space="preserve">Malá plemena psů a kočky </w:t>
            </w:r>
          </w:p>
        </w:tc>
        <w:tc>
          <w:tcPr>
            <w:tcW w:w="1842" w:type="dxa"/>
          </w:tcPr>
          <w:p w14:paraId="7FF184D9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1 – 5 kg</w:t>
            </w:r>
          </w:p>
        </w:tc>
        <w:tc>
          <w:tcPr>
            <w:tcW w:w="1842" w:type="dxa"/>
          </w:tcPr>
          <w:p w14:paraId="6F826B2C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1 kapsle</w:t>
            </w:r>
          </w:p>
        </w:tc>
        <w:tc>
          <w:tcPr>
            <w:tcW w:w="1843" w:type="dxa"/>
          </w:tcPr>
          <w:p w14:paraId="79565803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1 x denně</w:t>
            </w:r>
          </w:p>
        </w:tc>
      </w:tr>
      <w:tr w:rsidR="00CD3652" w:rsidRPr="00CC08A3" w14:paraId="5E94741B" w14:textId="77777777" w:rsidTr="007677B3">
        <w:tc>
          <w:tcPr>
            <w:tcW w:w="2876" w:type="dxa"/>
          </w:tcPr>
          <w:p w14:paraId="1B1D5EFE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 xml:space="preserve">Malá plemena psů </w:t>
            </w:r>
          </w:p>
        </w:tc>
        <w:tc>
          <w:tcPr>
            <w:tcW w:w="1842" w:type="dxa"/>
          </w:tcPr>
          <w:p w14:paraId="50D204F3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5 – 15 kg</w:t>
            </w:r>
          </w:p>
        </w:tc>
        <w:tc>
          <w:tcPr>
            <w:tcW w:w="1842" w:type="dxa"/>
          </w:tcPr>
          <w:p w14:paraId="2414B8FB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1 kapsle</w:t>
            </w:r>
          </w:p>
        </w:tc>
        <w:tc>
          <w:tcPr>
            <w:tcW w:w="1843" w:type="dxa"/>
            <w:vMerge w:val="restart"/>
            <w:vAlign w:val="center"/>
          </w:tcPr>
          <w:p w14:paraId="4A09371F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2 x denně</w:t>
            </w:r>
          </w:p>
        </w:tc>
      </w:tr>
      <w:tr w:rsidR="00CD3652" w:rsidRPr="00CC08A3" w14:paraId="705B15BB" w14:textId="77777777" w:rsidTr="007677B3">
        <w:tc>
          <w:tcPr>
            <w:tcW w:w="2876" w:type="dxa"/>
          </w:tcPr>
          <w:p w14:paraId="00371378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Střední plemena psů</w:t>
            </w:r>
          </w:p>
        </w:tc>
        <w:tc>
          <w:tcPr>
            <w:tcW w:w="1842" w:type="dxa"/>
          </w:tcPr>
          <w:p w14:paraId="5BF28609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15 – 30 kg</w:t>
            </w:r>
          </w:p>
        </w:tc>
        <w:tc>
          <w:tcPr>
            <w:tcW w:w="1842" w:type="dxa"/>
          </w:tcPr>
          <w:p w14:paraId="020CDDE4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2 kapsle</w:t>
            </w:r>
          </w:p>
        </w:tc>
        <w:tc>
          <w:tcPr>
            <w:tcW w:w="1843" w:type="dxa"/>
            <w:vMerge/>
          </w:tcPr>
          <w:p w14:paraId="42A934CB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52" w:rsidRPr="00CC08A3" w14:paraId="1D8D0AD7" w14:textId="77777777" w:rsidTr="007677B3">
        <w:tc>
          <w:tcPr>
            <w:tcW w:w="2876" w:type="dxa"/>
          </w:tcPr>
          <w:p w14:paraId="715D8A70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Velká plemena psů</w:t>
            </w:r>
          </w:p>
        </w:tc>
        <w:tc>
          <w:tcPr>
            <w:tcW w:w="1842" w:type="dxa"/>
          </w:tcPr>
          <w:p w14:paraId="2C94CCEC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30 – 45 kg</w:t>
            </w:r>
          </w:p>
        </w:tc>
        <w:tc>
          <w:tcPr>
            <w:tcW w:w="1842" w:type="dxa"/>
          </w:tcPr>
          <w:p w14:paraId="6386324E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3 kapsle</w:t>
            </w:r>
          </w:p>
        </w:tc>
        <w:tc>
          <w:tcPr>
            <w:tcW w:w="1843" w:type="dxa"/>
            <w:vMerge/>
          </w:tcPr>
          <w:p w14:paraId="2E44B97F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52" w:rsidRPr="00CC08A3" w14:paraId="1D153B5A" w14:textId="77777777" w:rsidTr="007677B3">
        <w:tc>
          <w:tcPr>
            <w:tcW w:w="2876" w:type="dxa"/>
          </w:tcPr>
          <w:p w14:paraId="46E59B71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Obří plemena psů</w:t>
            </w:r>
          </w:p>
        </w:tc>
        <w:tc>
          <w:tcPr>
            <w:tcW w:w="1842" w:type="dxa"/>
          </w:tcPr>
          <w:p w14:paraId="718926DF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45 kg a více</w:t>
            </w:r>
          </w:p>
        </w:tc>
        <w:tc>
          <w:tcPr>
            <w:tcW w:w="1842" w:type="dxa"/>
          </w:tcPr>
          <w:p w14:paraId="35A53DA3" w14:textId="77777777" w:rsidR="00CD3652" w:rsidRPr="00CC08A3" w:rsidRDefault="00CD3652" w:rsidP="00B667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08A3">
              <w:rPr>
                <w:rFonts w:asciiTheme="minorHAnsi" w:hAnsiTheme="minorHAnsi" w:cstheme="minorHAnsi"/>
                <w:sz w:val="22"/>
                <w:szCs w:val="22"/>
              </w:rPr>
              <w:t>4 kapsle</w:t>
            </w:r>
          </w:p>
        </w:tc>
        <w:tc>
          <w:tcPr>
            <w:tcW w:w="1843" w:type="dxa"/>
            <w:vMerge/>
          </w:tcPr>
          <w:p w14:paraId="1F3A5D2D" w14:textId="77777777" w:rsidR="00CD3652" w:rsidRPr="00CC08A3" w:rsidRDefault="00CD3652" w:rsidP="00B667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4768C6" w14:textId="6C40070F" w:rsidR="00CD3652" w:rsidRPr="00CC08A3" w:rsidRDefault="00D97D0A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Přípravek podávejte alespoň 30 minut před podáním </w:t>
      </w:r>
      <w:r w:rsidR="001920E8" w:rsidRPr="00CC08A3">
        <w:rPr>
          <w:rFonts w:asciiTheme="minorHAnsi" w:hAnsiTheme="minorHAnsi" w:cstheme="minorHAnsi"/>
          <w:sz w:val="22"/>
          <w:szCs w:val="22"/>
        </w:rPr>
        <w:t>krmiva</w:t>
      </w:r>
      <w:r w:rsidRPr="00CC08A3">
        <w:rPr>
          <w:rFonts w:asciiTheme="minorHAnsi" w:hAnsiTheme="minorHAnsi" w:cstheme="minorHAnsi"/>
          <w:sz w:val="22"/>
          <w:szCs w:val="22"/>
        </w:rPr>
        <w:t>.</w:t>
      </w:r>
    </w:p>
    <w:p w14:paraId="748B6B23" w14:textId="77777777" w:rsidR="00CD3652" w:rsidRPr="00CC08A3" w:rsidRDefault="00CD3652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9A1D8B" w14:textId="77777777" w:rsidR="007E51CD" w:rsidRPr="00CC08A3" w:rsidRDefault="007E51CD" w:rsidP="00B6675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Forma:</w:t>
      </w:r>
    </w:p>
    <w:p w14:paraId="6A6C32D6" w14:textId="77777777" w:rsidR="007E51CD" w:rsidRPr="00CC08A3" w:rsidRDefault="007E51CD" w:rsidP="00B66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Želatinové kapsle</w:t>
      </w:r>
    </w:p>
    <w:p w14:paraId="53E737AC" w14:textId="77777777" w:rsidR="00734EB0" w:rsidRPr="00CC08A3" w:rsidRDefault="00734EB0" w:rsidP="00B66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FABF5" w14:textId="77777777" w:rsidR="00CD3652" w:rsidRPr="00CC08A3" w:rsidRDefault="00CD3652" w:rsidP="00B6675E">
      <w:pPr>
        <w:pStyle w:val="Nadpis6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Složení:</w:t>
      </w:r>
    </w:p>
    <w:p w14:paraId="5384B41D" w14:textId="77777777" w:rsidR="00D17C1E" w:rsidRPr="00CC08A3" w:rsidRDefault="00D17C1E" w:rsidP="00D17C1E">
      <w:pPr>
        <w:pStyle w:val="Nadpis6"/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C08A3">
        <w:rPr>
          <w:rFonts w:asciiTheme="minorHAnsi" w:hAnsiTheme="minorHAnsi" w:cstheme="minorHAnsi"/>
          <w:b w:val="0"/>
          <w:sz w:val="22"/>
          <w:szCs w:val="22"/>
        </w:rPr>
        <w:t>1 kapsle obsahuje:</w:t>
      </w:r>
    </w:p>
    <w:p w14:paraId="24FE9BC5" w14:textId="77777777" w:rsidR="00D17C1E" w:rsidRPr="00CC08A3" w:rsidRDefault="00D17C1E" w:rsidP="00D17C1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bromelain (</w:t>
      </w:r>
      <w:r w:rsidRPr="00CC08A3">
        <w:rPr>
          <w:rFonts w:asciiTheme="minorHAnsi" w:hAnsiTheme="minorHAnsi" w:cstheme="minorHAnsi"/>
          <w:i/>
          <w:iCs/>
          <w:sz w:val="22"/>
          <w:szCs w:val="22"/>
        </w:rPr>
        <w:t>Ananas comosus</w:t>
      </w:r>
      <w:r w:rsidRPr="00CC08A3">
        <w:rPr>
          <w:rFonts w:asciiTheme="minorHAnsi" w:hAnsiTheme="minorHAnsi" w:cstheme="minorHAnsi"/>
          <w:sz w:val="22"/>
          <w:szCs w:val="22"/>
        </w:rPr>
        <w:t>) 115,7 mg (22.500 PU), papain (</w:t>
      </w:r>
      <w:r w:rsidRPr="00CC08A3">
        <w:rPr>
          <w:rFonts w:asciiTheme="minorHAnsi" w:hAnsiTheme="minorHAnsi" w:cstheme="minorHAnsi"/>
          <w:i/>
          <w:iCs/>
          <w:sz w:val="22"/>
          <w:szCs w:val="22"/>
        </w:rPr>
        <w:t>Canica papaya</w:t>
      </w:r>
      <w:r w:rsidRPr="00CC08A3">
        <w:rPr>
          <w:rFonts w:asciiTheme="minorHAnsi" w:hAnsiTheme="minorHAnsi" w:cstheme="minorHAnsi"/>
          <w:sz w:val="22"/>
          <w:szCs w:val="22"/>
        </w:rPr>
        <w:t>) 115,6 mg (27.000 PU), pankreatin analog 4X (proteáza 10.000 USP 25,8 mg, amyláza 10.000 USP 30,2 mg, lipáza 800 USP 16,0 mg), rutin (</w:t>
      </w:r>
      <w:r w:rsidRPr="00CC08A3">
        <w:rPr>
          <w:rFonts w:asciiTheme="minorHAnsi" w:hAnsiTheme="minorHAnsi" w:cstheme="minorHAnsi"/>
          <w:i/>
          <w:iCs/>
          <w:sz w:val="22"/>
          <w:szCs w:val="22"/>
        </w:rPr>
        <w:t>Sophora japonica</w:t>
      </w:r>
      <w:r w:rsidRPr="00CC08A3">
        <w:rPr>
          <w:rFonts w:asciiTheme="minorHAnsi" w:hAnsiTheme="minorHAnsi" w:cstheme="minorHAnsi"/>
          <w:sz w:val="22"/>
          <w:szCs w:val="22"/>
        </w:rPr>
        <w:t>) 50 mg, peptidáza 25 mg (600 HUT), proteáza 25 mg (6.250 HUT), triglyceridy 2,7 mg</w:t>
      </w:r>
    </w:p>
    <w:p w14:paraId="56AAA93C" w14:textId="77777777" w:rsidR="00D17C1E" w:rsidRPr="00CC08A3" w:rsidRDefault="00D17C1E" w:rsidP="00D17C1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Kapsle: HPMC</w:t>
      </w:r>
    </w:p>
    <w:p w14:paraId="6C2B4660" w14:textId="77777777" w:rsidR="00CD3652" w:rsidRPr="00CC08A3" w:rsidRDefault="00CD3652" w:rsidP="00B6675E">
      <w:pPr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37BA13" w14:textId="77777777" w:rsidR="00CD3652" w:rsidRPr="00CC08A3" w:rsidRDefault="00B224A6" w:rsidP="00B6675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Velikost b</w:t>
      </w:r>
      <w:r w:rsidR="00CD3652" w:rsidRPr="00CC08A3">
        <w:rPr>
          <w:rFonts w:asciiTheme="minorHAnsi" w:hAnsiTheme="minorHAnsi" w:cstheme="minorHAnsi"/>
          <w:b/>
          <w:sz w:val="22"/>
          <w:szCs w:val="22"/>
        </w:rPr>
        <w:t>alení:</w:t>
      </w:r>
    </w:p>
    <w:p w14:paraId="1BEA45A5" w14:textId="77777777" w:rsidR="00CD3652" w:rsidRPr="00CC08A3" w:rsidRDefault="00B92AF0" w:rsidP="00B66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20, 40,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 80</w:t>
      </w:r>
      <w:r w:rsidRPr="00CC08A3">
        <w:rPr>
          <w:rFonts w:asciiTheme="minorHAnsi" w:hAnsiTheme="minorHAnsi" w:cstheme="minorHAnsi"/>
          <w:sz w:val="22"/>
          <w:szCs w:val="22"/>
        </w:rPr>
        <w:t xml:space="preserve"> a 150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 kapslích</w:t>
      </w:r>
    </w:p>
    <w:p w14:paraId="057E7D26" w14:textId="77777777" w:rsidR="00CD3652" w:rsidRPr="00CC08A3" w:rsidRDefault="00CD3652" w:rsidP="00B66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93C2BD" w14:textId="36545421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Výrobce: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2C5BF" w14:textId="77777777" w:rsidR="00CD3652" w:rsidRPr="00CC08A3" w:rsidRDefault="00CD3652" w:rsidP="00B667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Cs/>
          <w:sz w:val="22"/>
          <w:szCs w:val="22"/>
        </w:rPr>
        <w:t>Deerland Enzymes, 3800 Cobb Int. Blvd., Kennesaw GA 30 152, USA</w:t>
      </w:r>
    </w:p>
    <w:p w14:paraId="4288F83E" w14:textId="77777777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BA843C8" w14:textId="146F587D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3AFF55C3" w14:textId="77777777" w:rsidR="00C30DBE" w:rsidRPr="00C30DBE" w:rsidRDefault="00C30DBE" w:rsidP="00C30DB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1" w:name="_Hlk148960149"/>
      <w:r w:rsidRPr="00C30DBE">
        <w:rPr>
          <w:rFonts w:ascii="Calibri" w:eastAsia="Calibri" w:hAnsi="Calibri"/>
          <w:sz w:val="22"/>
          <w:szCs w:val="22"/>
          <w:lang w:eastAsia="en-US"/>
        </w:rPr>
        <w:t>Patron ca, s.r.o., Thámova 402/4, 186 00 Praha 8, Česká republika, tel: 800 252 847, email: info@alavis.cz</w:t>
      </w:r>
      <w:r w:rsidRPr="00C30DBE">
        <w:rPr>
          <w:rFonts w:ascii="Calibri" w:eastAsia="Calibri" w:hAnsi="Calibri"/>
          <w:color w:val="44546A"/>
          <w:sz w:val="22"/>
          <w:szCs w:val="22"/>
          <w:lang w:eastAsia="en-US"/>
        </w:rPr>
        <w:t xml:space="preserve">, </w:t>
      </w:r>
      <w:r w:rsidRPr="00C30DBE">
        <w:rPr>
          <w:rFonts w:ascii="Calibri" w:eastAsia="Calibri" w:hAnsi="Calibri"/>
          <w:sz w:val="22"/>
          <w:szCs w:val="22"/>
          <w:lang w:eastAsia="en-US"/>
        </w:rPr>
        <w:t>www.alavis.cz</w:t>
      </w:r>
    </w:p>
    <w:p w14:paraId="7089DB1A" w14:textId="77777777" w:rsidR="00C30DBE" w:rsidRPr="00C30DBE" w:rsidRDefault="00C30DBE" w:rsidP="00C30DBE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C30DBE">
        <w:rPr>
          <w:rFonts w:ascii="Calibri" w:eastAsia="Calibri" w:hAnsi="Calibri"/>
          <w:sz w:val="22"/>
          <w:szCs w:val="22"/>
          <w:lang w:eastAsia="en-US"/>
        </w:rPr>
        <w:t xml:space="preserve">Další informace: </w:t>
      </w:r>
      <w:r w:rsidRPr="00C30DBE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člen skupiny Mike. M </w:t>
      </w:r>
      <w:proofErr w:type="spellStart"/>
      <w:r w:rsidRPr="00C30DBE">
        <w:rPr>
          <w:rFonts w:ascii="Calibri" w:eastAsia="Calibri" w:hAnsi="Calibri"/>
          <w:sz w:val="22"/>
          <w:szCs w:val="22"/>
          <w:highlight w:val="lightGray"/>
          <w:lang w:eastAsia="en-US"/>
        </w:rPr>
        <w:t>capital</w:t>
      </w:r>
      <w:proofErr w:type="spellEnd"/>
      <w:r w:rsidRPr="00C30DBE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a.s., provozovna: P3 Prague D8, Hala DC3, </w:t>
      </w:r>
      <w:proofErr w:type="spellStart"/>
      <w:r w:rsidRPr="00C30DBE">
        <w:rPr>
          <w:rFonts w:ascii="Calibri" w:eastAsia="Calibri" w:hAnsi="Calibri"/>
          <w:sz w:val="22"/>
          <w:szCs w:val="22"/>
          <w:highlight w:val="lightGray"/>
          <w:lang w:eastAsia="en-US"/>
        </w:rPr>
        <w:t>Zdibsko</w:t>
      </w:r>
      <w:proofErr w:type="spellEnd"/>
      <w:r w:rsidRPr="00C30DBE">
        <w:rPr>
          <w:rFonts w:ascii="Calibri" w:eastAsia="Calibri" w:hAnsi="Calibri"/>
          <w:sz w:val="22"/>
          <w:szCs w:val="22"/>
          <w:highlight w:val="lightGray"/>
          <w:lang w:eastAsia="en-US"/>
        </w:rPr>
        <w:t xml:space="preserve"> 614, 250 67 Klecany</w:t>
      </w:r>
      <w:r w:rsidRPr="00C30DBE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</w:p>
    <w:bookmarkEnd w:id="1"/>
    <w:p w14:paraId="674A4B27" w14:textId="77777777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1A3CC9F" w14:textId="77777777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sz w:val="22"/>
          <w:szCs w:val="22"/>
        </w:rPr>
        <w:t xml:space="preserve">Číslo šarže a datum spotřeby: </w:t>
      </w:r>
      <w:r w:rsidRPr="00CC08A3">
        <w:rPr>
          <w:rFonts w:asciiTheme="minorHAnsi" w:hAnsiTheme="minorHAnsi" w:cstheme="minorHAnsi"/>
          <w:sz w:val="22"/>
          <w:szCs w:val="22"/>
        </w:rPr>
        <w:t>uvedeno na krabičce a na blistru</w:t>
      </w:r>
    </w:p>
    <w:p w14:paraId="23EDB36D" w14:textId="77777777" w:rsidR="00CD3652" w:rsidRPr="00CC08A3" w:rsidRDefault="00CD3652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10910E5" w14:textId="77777777" w:rsidR="001817BA" w:rsidRPr="00CC08A3" w:rsidRDefault="001817BA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b/>
          <w:bCs/>
          <w:sz w:val="22"/>
          <w:szCs w:val="22"/>
        </w:rPr>
        <w:t>Upozornění:</w:t>
      </w:r>
      <w:r w:rsidRPr="00CC08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E99EA" w14:textId="77777777" w:rsidR="00EC00E6" w:rsidRDefault="001817BA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Neužívat při snížené krevní srážlivosti či u jedinců se zvýšenou fibrinolýzou (rozpouštění krevních sraženin). Neužívat při známé přecitlivělosti na některou ze složek přípravku. </w:t>
      </w:r>
    </w:p>
    <w:p w14:paraId="03DA1928" w14:textId="153642AD" w:rsidR="00CD3652" w:rsidRPr="00CC08A3" w:rsidRDefault="00EC00E6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Uchovávejte mimo dohled a dosah dětí. 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Skladujte při teplotě </w:t>
      </w:r>
      <w:r w:rsidR="00B345BA" w:rsidRPr="00CC08A3">
        <w:rPr>
          <w:rFonts w:asciiTheme="minorHAnsi" w:hAnsiTheme="minorHAnsi" w:cstheme="minorHAnsi"/>
          <w:sz w:val="22"/>
          <w:szCs w:val="22"/>
        </w:rPr>
        <w:t>do</w:t>
      </w:r>
      <w:r w:rsidR="00CC08A3" w:rsidRPr="00CC08A3">
        <w:rPr>
          <w:rFonts w:asciiTheme="minorHAnsi" w:hAnsiTheme="minorHAnsi" w:cstheme="minorHAnsi"/>
          <w:sz w:val="22"/>
          <w:szCs w:val="22"/>
        </w:rPr>
        <w:t> </w:t>
      </w:r>
      <w:r w:rsidR="00B345BA" w:rsidRPr="00CC08A3">
        <w:rPr>
          <w:rFonts w:asciiTheme="minorHAnsi" w:hAnsiTheme="minorHAnsi" w:cstheme="minorHAnsi"/>
          <w:sz w:val="22"/>
          <w:szCs w:val="22"/>
        </w:rPr>
        <w:t>25</w:t>
      </w:r>
      <w:r w:rsidR="00CD3652" w:rsidRPr="00CC08A3">
        <w:rPr>
          <w:rFonts w:asciiTheme="minorHAnsi" w:hAnsiTheme="minorHAnsi" w:cstheme="minorHAnsi"/>
          <w:sz w:val="22"/>
          <w:szCs w:val="22"/>
        </w:rPr>
        <w:t xml:space="preserve"> °C, chraňte před světlem</w:t>
      </w:r>
      <w:r w:rsidR="009174CB" w:rsidRPr="00CC08A3">
        <w:rPr>
          <w:rFonts w:asciiTheme="minorHAnsi" w:hAnsiTheme="minorHAnsi" w:cstheme="minorHAnsi"/>
          <w:sz w:val="22"/>
          <w:szCs w:val="22"/>
        </w:rPr>
        <w:t>.</w:t>
      </w:r>
    </w:p>
    <w:p w14:paraId="6103BFAA" w14:textId="77777777" w:rsidR="0037011B" w:rsidRPr="00CC08A3" w:rsidRDefault="0037011B" w:rsidP="00B6675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7DCB612" w14:textId="17CA2431" w:rsidR="000D61AE" w:rsidRPr="00CC08A3" w:rsidRDefault="0047748D" w:rsidP="000D61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schválení:</w:t>
      </w:r>
      <w:r w:rsidR="000D61AE" w:rsidRPr="00CC08A3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24128442"/>
      <w:r w:rsidR="000D61AE" w:rsidRPr="00CC08A3">
        <w:rPr>
          <w:rFonts w:asciiTheme="minorHAnsi" w:hAnsiTheme="minorHAnsi" w:cstheme="minorHAnsi"/>
          <w:sz w:val="22"/>
          <w:szCs w:val="22"/>
        </w:rPr>
        <w:t>137-10/C</w:t>
      </w:r>
      <w:bookmarkEnd w:id="2"/>
      <w:r w:rsidR="000D61AE" w:rsidRPr="00CC08A3">
        <w:rPr>
          <w:rFonts w:asciiTheme="minorHAnsi" w:hAnsiTheme="minorHAnsi" w:cstheme="minorHAnsi"/>
          <w:sz w:val="22"/>
          <w:szCs w:val="22"/>
        </w:rPr>
        <w:t>.</w:t>
      </w:r>
    </w:p>
    <w:p w14:paraId="1941BE29" w14:textId="77777777" w:rsidR="000D61AE" w:rsidRPr="00CC08A3" w:rsidRDefault="000D61AE" w:rsidP="000D61A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>POUZE PRO ZVÍŘATA!</w:t>
      </w:r>
      <w:bookmarkStart w:id="3" w:name="_GoBack"/>
      <w:bookmarkEnd w:id="3"/>
    </w:p>
    <w:p w14:paraId="0A28FAC6" w14:textId="77777777" w:rsidR="00803F1A" w:rsidRPr="00CC08A3" w:rsidRDefault="00803F1A" w:rsidP="000D61AE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08A3">
        <w:rPr>
          <w:rFonts w:asciiTheme="minorHAnsi" w:hAnsiTheme="minorHAnsi" w:cstheme="minorHAnsi"/>
          <w:sz w:val="22"/>
          <w:szCs w:val="22"/>
        </w:rPr>
        <w:t xml:space="preserve">Přípravek není náhradou </w:t>
      </w:r>
      <w:r w:rsidR="00B224A6" w:rsidRPr="00CC08A3">
        <w:rPr>
          <w:rFonts w:asciiTheme="minorHAnsi" w:hAnsiTheme="minorHAnsi" w:cstheme="minorHAnsi"/>
          <w:sz w:val="22"/>
          <w:szCs w:val="22"/>
        </w:rPr>
        <w:t>veterinární péče a léčiv doporučených veterinárním lékařem.</w:t>
      </w:r>
    </w:p>
    <w:sectPr w:rsidR="00803F1A" w:rsidRPr="00CC08A3" w:rsidSect="00306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DAA8" w14:textId="77777777" w:rsidR="008416A3" w:rsidRDefault="008416A3" w:rsidP="003B0D2A">
      <w:r>
        <w:separator/>
      </w:r>
    </w:p>
  </w:endnote>
  <w:endnote w:type="continuationSeparator" w:id="0">
    <w:p w14:paraId="01097378" w14:textId="77777777" w:rsidR="008416A3" w:rsidRDefault="008416A3" w:rsidP="003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EFA9" w14:textId="77777777" w:rsidR="00257B5C" w:rsidRDefault="00257B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31ED" w14:textId="77777777" w:rsidR="00257B5C" w:rsidRDefault="00257B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4555" w14:textId="77777777" w:rsidR="00257B5C" w:rsidRDefault="00257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76FE" w14:textId="77777777" w:rsidR="008416A3" w:rsidRDefault="008416A3" w:rsidP="003B0D2A">
      <w:r>
        <w:separator/>
      </w:r>
    </w:p>
  </w:footnote>
  <w:footnote w:type="continuationSeparator" w:id="0">
    <w:p w14:paraId="4C044632" w14:textId="77777777" w:rsidR="008416A3" w:rsidRDefault="008416A3" w:rsidP="003B0D2A">
      <w:r>
        <w:continuationSeparator/>
      </w:r>
    </w:p>
  </w:footnote>
  <w:footnote w:id="1">
    <w:p w14:paraId="73A7564D" w14:textId="77777777" w:rsidR="00C30DBE" w:rsidRDefault="00C30DBE" w:rsidP="00C30DBE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23D2" w14:textId="77777777" w:rsidR="00257B5C" w:rsidRDefault="00257B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1CD2" w14:textId="1776BE01" w:rsidR="00BA2662" w:rsidRPr="00BA2662" w:rsidRDefault="00BA2662" w:rsidP="00D860B8">
    <w:pPr>
      <w:jc w:val="both"/>
      <w:rPr>
        <w:rFonts w:asciiTheme="minorHAnsi" w:hAnsiTheme="minorHAnsi" w:cstheme="minorHAnsi"/>
        <w:sz w:val="22"/>
        <w:szCs w:val="22"/>
      </w:rPr>
    </w:pPr>
    <w:bookmarkStart w:id="4" w:name="_Hlk223535695"/>
    <w:r w:rsidRPr="00BA2662">
      <w:rPr>
        <w:rFonts w:asciiTheme="minorHAnsi" w:hAnsiTheme="minorHAnsi" w:cstheme="minorHAnsi"/>
        <w:bCs/>
        <w:sz w:val="22"/>
        <w:szCs w:val="22"/>
      </w:rPr>
      <w:t xml:space="preserve">Text </w:t>
    </w:r>
    <w:r>
      <w:rPr>
        <w:rFonts w:asciiTheme="minorHAnsi" w:hAnsiTheme="minorHAnsi" w:cstheme="minorHAnsi"/>
        <w:bCs/>
        <w:sz w:val="22"/>
        <w:szCs w:val="22"/>
      </w:rPr>
      <w:t>příbalové informace</w:t>
    </w:r>
    <w:r w:rsidRPr="00BA2662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BA266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BA266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D8BA49943FEE4FBDADC8D3CFA524BD61"/>
        </w:placeholder>
        <w:text/>
      </w:sdtPr>
      <w:sdtEndPr/>
      <w:sdtContent>
        <w:r w:rsidR="00257B5C" w:rsidRPr="00257B5C">
          <w:rPr>
            <w:rFonts w:asciiTheme="minorHAnsi" w:hAnsiTheme="minorHAnsi" w:cstheme="minorHAnsi"/>
            <w:sz w:val="22"/>
            <w:szCs w:val="22"/>
          </w:rPr>
          <w:t>USKVBL/12095/2025/POD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D8BA49943FEE4FBDADC8D3CFA524BD61"/>
        </w:placeholder>
        <w:text/>
      </w:sdtPr>
      <w:sdtEndPr/>
      <w:sdtContent>
        <w:r w:rsidR="00257B5C" w:rsidRPr="00257B5C">
          <w:rPr>
            <w:rFonts w:asciiTheme="minorHAnsi" w:hAnsiTheme="minorHAnsi" w:cstheme="minorHAnsi"/>
            <w:bCs/>
            <w:sz w:val="22"/>
            <w:szCs w:val="22"/>
          </w:rPr>
          <w:t>USKVBL/12095/2025/POD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67A1EDD8B6DE4025B7DC5245D5605B57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57B5C">
          <w:rPr>
            <w:rFonts w:asciiTheme="minorHAnsi" w:hAnsiTheme="minorHAnsi" w:cstheme="minorHAnsi"/>
            <w:bCs/>
            <w:sz w:val="22"/>
            <w:szCs w:val="22"/>
          </w:rPr>
          <w:t>11.03.2026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ACBA69FC9A5B401A8E74996F778E763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257B5C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BA2662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7A54126E969D4312B2D62BA73DE300E2"/>
        </w:placeholder>
        <w:text/>
      </w:sdtPr>
      <w:sdtEndPr/>
      <w:sdtContent>
        <w:r w:rsidR="00257B5C" w:rsidRPr="00257B5C">
          <w:rPr>
            <w:rFonts w:asciiTheme="minorHAnsi" w:hAnsiTheme="minorHAnsi" w:cstheme="minorHAnsi"/>
            <w:sz w:val="22"/>
            <w:szCs w:val="22"/>
          </w:rPr>
          <w:t xml:space="preserve">ALAVIS </w:t>
        </w:r>
        <w:proofErr w:type="spellStart"/>
        <w:r w:rsidR="00257B5C" w:rsidRPr="00257B5C">
          <w:rPr>
            <w:rFonts w:asciiTheme="minorHAnsi" w:hAnsiTheme="minorHAnsi" w:cstheme="minorHAnsi"/>
            <w:sz w:val="22"/>
            <w:szCs w:val="22"/>
          </w:rPr>
          <w:t>Curenzym</w:t>
        </w:r>
        <w:proofErr w:type="spellEnd"/>
        <w:r w:rsidR="00257B5C" w:rsidRPr="00257B5C">
          <w:rPr>
            <w:rFonts w:asciiTheme="minorHAnsi" w:hAnsiTheme="minorHAnsi" w:cstheme="minorHAnsi"/>
            <w:sz w:val="22"/>
            <w:szCs w:val="22"/>
          </w:rPr>
          <w:t xml:space="preserve"> podporující hojení</w:t>
        </w:r>
      </w:sdtContent>
    </w:sdt>
  </w:p>
  <w:bookmarkEnd w:id="4"/>
  <w:p w14:paraId="07046A80" w14:textId="77777777" w:rsidR="00BA2662" w:rsidRDefault="00BA26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28EC" w14:textId="77777777" w:rsidR="00257B5C" w:rsidRDefault="00257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6F2"/>
    <w:multiLevelType w:val="hybridMultilevel"/>
    <w:tmpl w:val="1D328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1BC"/>
    <w:multiLevelType w:val="hybridMultilevel"/>
    <w:tmpl w:val="CDDC2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2996"/>
    <w:multiLevelType w:val="hybridMultilevel"/>
    <w:tmpl w:val="B158F0F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B77AB"/>
    <w:multiLevelType w:val="hybridMultilevel"/>
    <w:tmpl w:val="4F0ABF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ED"/>
    <w:rsid w:val="00005008"/>
    <w:rsid w:val="00010EB8"/>
    <w:rsid w:val="000125D3"/>
    <w:rsid w:val="00045E11"/>
    <w:rsid w:val="000574EA"/>
    <w:rsid w:val="00060F53"/>
    <w:rsid w:val="000708F7"/>
    <w:rsid w:val="000727F3"/>
    <w:rsid w:val="000918CF"/>
    <w:rsid w:val="0009769E"/>
    <w:rsid w:val="000D09E0"/>
    <w:rsid w:val="000D236F"/>
    <w:rsid w:val="000D285C"/>
    <w:rsid w:val="000D3D7E"/>
    <w:rsid w:val="000D4ACE"/>
    <w:rsid w:val="000D61AE"/>
    <w:rsid w:val="000D61D4"/>
    <w:rsid w:val="000F0C26"/>
    <w:rsid w:val="00102E70"/>
    <w:rsid w:val="00132F8A"/>
    <w:rsid w:val="001553E6"/>
    <w:rsid w:val="00161490"/>
    <w:rsid w:val="001817BA"/>
    <w:rsid w:val="00181B91"/>
    <w:rsid w:val="001900EE"/>
    <w:rsid w:val="001920E8"/>
    <w:rsid w:val="001A3743"/>
    <w:rsid w:val="001A659B"/>
    <w:rsid w:val="001C0C2E"/>
    <w:rsid w:val="001D04E4"/>
    <w:rsid w:val="001D29E3"/>
    <w:rsid w:val="001E4E0C"/>
    <w:rsid w:val="001F6F43"/>
    <w:rsid w:val="00222A96"/>
    <w:rsid w:val="002312ED"/>
    <w:rsid w:val="00246304"/>
    <w:rsid w:val="002506EB"/>
    <w:rsid w:val="00257B5C"/>
    <w:rsid w:val="00270612"/>
    <w:rsid w:val="00273473"/>
    <w:rsid w:val="0027372B"/>
    <w:rsid w:val="002772BD"/>
    <w:rsid w:val="00280265"/>
    <w:rsid w:val="00292ABD"/>
    <w:rsid w:val="002D1E96"/>
    <w:rsid w:val="002D3178"/>
    <w:rsid w:val="002E138A"/>
    <w:rsid w:val="002E7D0C"/>
    <w:rsid w:val="002F0130"/>
    <w:rsid w:val="002F657E"/>
    <w:rsid w:val="00304FB8"/>
    <w:rsid w:val="003060B2"/>
    <w:rsid w:val="00306CAE"/>
    <w:rsid w:val="003118E4"/>
    <w:rsid w:val="003204A9"/>
    <w:rsid w:val="003209D5"/>
    <w:rsid w:val="00341BC4"/>
    <w:rsid w:val="003607C9"/>
    <w:rsid w:val="003645C0"/>
    <w:rsid w:val="0037011B"/>
    <w:rsid w:val="00391044"/>
    <w:rsid w:val="00397D4B"/>
    <w:rsid w:val="003A4359"/>
    <w:rsid w:val="003A4612"/>
    <w:rsid w:val="003B0D2A"/>
    <w:rsid w:val="003C1D3C"/>
    <w:rsid w:val="003C2F3D"/>
    <w:rsid w:val="003D016B"/>
    <w:rsid w:val="003D2B37"/>
    <w:rsid w:val="003D7B11"/>
    <w:rsid w:val="003F43D4"/>
    <w:rsid w:val="0043134A"/>
    <w:rsid w:val="00441F1E"/>
    <w:rsid w:val="00461ADE"/>
    <w:rsid w:val="0047748D"/>
    <w:rsid w:val="00480127"/>
    <w:rsid w:val="00481375"/>
    <w:rsid w:val="00487D78"/>
    <w:rsid w:val="00490856"/>
    <w:rsid w:val="00495B44"/>
    <w:rsid w:val="004A4B68"/>
    <w:rsid w:val="004A4EDC"/>
    <w:rsid w:val="004B5BD0"/>
    <w:rsid w:val="004C60F1"/>
    <w:rsid w:val="004E03D9"/>
    <w:rsid w:val="004F07E8"/>
    <w:rsid w:val="004F356A"/>
    <w:rsid w:val="004F78C1"/>
    <w:rsid w:val="005057CB"/>
    <w:rsid w:val="00514799"/>
    <w:rsid w:val="005201ED"/>
    <w:rsid w:val="005214C8"/>
    <w:rsid w:val="00542E95"/>
    <w:rsid w:val="005711F5"/>
    <w:rsid w:val="00582836"/>
    <w:rsid w:val="005950C1"/>
    <w:rsid w:val="005B7AD2"/>
    <w:rsid w:val="005C311D"/>
    <w:rsid w:val="00600E26"/>
    <w:rsid w:val="00603DD9"/>
    <w:rsid w:val="006143BE"/>
    <w:rsid w:val="00627813"/>
    <w:rsid w:val="00640A13"/>
    <w:rsid w:val="006535F0"/>
    <w:rsid w:val="00656CF3"/>
    <w:rsid w:val="00662F8F"/>
    <w:rsid w:val="0067620B"/>
    <w:rsid w:val="006915DF"/>
    <w:rsid w:val="006A0A47"/>
    <w:rsid w:val="006F22C7"/>
    <w:rsid w:val="006F7164"/>
    <w:rsid w:val="0071400A"/>
    <w:rsid w:val="00720BE0"/>
    <w:rsid w:val="007307B6"/>
    <w:rsid w:val="00734EB0"/>
    <w:rsid w:val="007371D8"/>
    <w:rsid w:val="00741D91"/>
    <w:rsid w:val="00742D31"/>
    <w:rsid w:val="0075229D"/>
    <w:rsid w:val="007636A1"/>
    <w:rsid w:val="007677B3"/>
    <w:rsid w:val="007720B3"/>
    <w:rsid w:val="0077216F"/>
    <w:rsid w:val="007778F4"/>
    <w:rsid w:val="00791DF5"/>
    <w:rsid w:val="007B6AAE"/>
    <w:rsid w:val="007E51CD"/>
    <w:rsid w:val="007F737A"/>
    <w:rsid w:val="0080302B"/>
    <w:rsid w:val="00803F1A"/>
    <w:rsid w:val="0080575B"/>
    <w:rsid w:val="00807594"/>
    <w:rsid w:val="0081467E"/>
    <w:rsid w:val="00814911"/>
    <w:rsid w:val="008416A3"/>
    <w:rsid w:val="0087538C"/>
    <w:rsid w:val="00884F52"/>
    <w:rsid w:val="0089646C"/>
    <w:rsid w:val="008A67BF"/>
    <w:rsid w:val="008B6464"/>
    <w:rsid w:val="008F0861"/>
    <w:rsid w:val="008F4CD6"/>
    <w:rsid w:val="00901EB4"/>
    <w:rsid w:val="009033FF"/>
    <w:rsid w:val="009165C9"/>
    <w:rsid w:val="009174CB"/>
    <w:rsid w:val="009244D5"/>
    <w:rsid w:val="009252C0"/>
    <w:rsid w:val="0095234B"/>
    <w:rsid w:val="00957E53"/>
    <w:rsid w:val="0097088D"/>
    <w:rsid w:val="00970D94"/>
    <w:rsid w:val="0099239B"/>
    <w:rsid w:val="00992A81"/>
    <w:rsid w:val="009A345A"/>
    <w:rsid w:val="009B3889"/>
    <w:rsid w:val="009D317F"/>
    <w:rsid w:val="009E3695"/>
    <w:rsid w:val="00A07107"/>
    <w:rsid w:val="00A20E58"/>
    <w:rsid w:val="00A41F42"/>
    <w:rsid w:val="00A53395"/>
    <w:rsid w:val="00A72DDF"/>
    <w:rsid w:val="00AA1445"/>
    <w:rsid w:val="00AA41E8"/>
    <w:rsid w:val="00AA5629"/>
    <w:rsid w:val="00AB2A91"/>
    <w:rsid w:val="00AC4404"/>
    <w:rsid w:val="00B031AA"/>
    <w:rsid w:val="00B13CE4"/>
    <w:rsid w:val="00B224A6"/>
    <w:rsid w:val="00B24E9A"/>
    <w:rsid w:val="00B345BA"/>
    <w:rsid w:val="00B6675E"/>
    <w:rsid w:val="00B755C8"/>
    <w:rsid w:val="00B92AF0"/>
    <w:rsid w:val="00B9457F"/>
    <w:rsid w:val="00B96200"/>
    <w:rsid w:val="00BA2662"/>
    <w:rsid w:val="00BA55A6"/>
    <w:rsid w:val="00BA72B2"/>
    <w:rsid w:val="00BB2236"/>
    <w:rsid w:val="00BB282A"/>
    <w:rsid w:val="00BB5BFF"/>
    <w:rsid w:val="00BB6207"/>
    <w:rsid w:val="00BB739C"/>
    <w:rsid w:val="00BE4B46"/>
    <w:rsid w:val="00BF4716"/>
    <w:rsid w:val="00C004F5"/>
    <w:rsid w:val="00C03A24"/>
    <w:rsid w:val="00C12C0D"/>
    <w:rsid w:val="00C16447"/>
    <w:rsid w:val="00C202FF"/>
    <w:rsid w:val="00C238CB"/>
    <w:rsid w:val="00C30DBE"/>
    <w:rsid w:val="00C3753B"/>
    <w:rsid w:val="00C410E4"/>
    <w:rsid w:val="00C60508"/>
    <w:rsid w:val="00C60DA0"/>
    <w:rsid w:val="00C75F1D"/>
    <w:rsid w:val="00C87BAC"/>
    <w:rsid w:val="00C96FEF"/>
    <w:rsid w:val="00CC08A3"/>
    <w:rsid w:val="00CC1168"/>
    <w:rsid w:val="00CC7E37"/>
    <w:rsid w:val="00CD3652"/>
    <w:rsid w:val="00CE5F60"/>
    <w:rsid w:val="00D01206"/>
    <w:rsid w:val="00D07AFA"/>
    <w:rsid w:val="00D10BE3"/>
    <w:rsid w:val="00D15F4A"/>
    <w:rsid w:val="00D17C1E"/>
    <w:rsid w:val="00D25E1A"/>
    <w:rsid w:val="00D4363F"/>
    <w:rsid w:val="00D52620"/>
    <w:rsid w:val="00D60305"/>
    <w:rsid w:val="00D60B50"/>
    <w:rsid w:val="00D7442E"/>
    <w:rsid w:val="00D80209"/>
    <w:rsid w:val="00D86375"/>
    <w:rsid w:val="00D97D0A"/>
    <w:rsid w:val="00DA5718"/>
    <w:rsid w:val="00DB1B17"/>
    <w:rsid w:val="00DB4A78"/>
    <w:rsid w:val="00DB6FBB"/>
    <w:rsid w:val="00DD7D60"/>
    <w:rsid w:val="00E0241C"/>
    <w:rsid w:val="00E14F84"/>
    <w:rsid w:val="00E20614"/>
    <w:rsid w:val="00E26C97"/>
    <w:rsid w:val="00E43066"/>
    <w:rsid w:val="00E56272"/>
    <w:rsid w:val="00E65E20"/>
    <w:rsid w:val="00E74908"/>
    <w:rsid w:val="00E77A9A"/>
    <w:rsid w:val="00E92ECC"/>
    <w:rsid w:val="00E97DD5"/>
    <w:rsid w:val="00EB66E4"/>
    <w:rsid w:val="00EC00E6"/>
    <w:rsid w:val="00EC4B1D"/>
    <w:rsid w:val="00ED73FC"/>
    <w:rsid w:val="00EF5DAA"/>
    <w:rsid w:val="00F37B01"/>
    <w:rsid w:val="00F41D8F"/>
    <w:rsid w:val="00F47977"/>
    <w:rsid w:val="00F561CD"/>
    <w:rsid w:val="00F56A4E"/>
    <w:rsid w:val="00F8129C"/>
    <w:rsid w:val="00F841B1"/>
    <w:rsid w:val="00F85C52"/>
    <w:rsid w:val="00F865CB"/>
    <w:rsid w:val="00F90716"/>
    <w:rsid w:val="00F91E2A"/>
    <w:rsid w:val="00FB46C1"/>
    <w:rsid w:val="00FC0534"/>
    <w:rsid w:val="00FC3840"/>
    <w:rsid w:val="00FD7439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E9BDA"/>
  <w15:chartTrackingRefBased/>
  <w15:docId w15:val="{D3393B31-4146-47A3-A7B9-B0D1F52A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0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28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6535F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semiHidden/>
    <w:rsid w:val="000D09E0"/>
    <w:rPr>
      <w:rFonts w:ascii="Cambria" w:eastAsia="Times New Roman" w:hAnsi="Cambria" w:cs="Times New Roman"/>
      <w:b/>
      <w:bCs/>
      <w:sz w:val="26"/>
      <w:szCs w:val="26"/>
      <w:lang w:val="en-CA"/>
    </w:rPr>
  </w:style>
  <w:style w:type="character" w:customStyle="1" w:styleId="google-src-text1">
    <w:name w:val="google-src-text1"/>
    <w:rsid w:val="000D09E0"/>
    <w:rPr>
      <w:vanish/>
      <w:webHidden w:val="0"/>
      <w:specVanish w:val="0"/>
    </w:rPr>
  </w:style>
  <w:style w:type="character" w:customStyle="1" w:styleId="Nevyeenzmnka1">
    <w:name w:val="Nevyřešená zmínka1"/>
    <w:uiPriority w:val="99"/>
    <w:semiHidden/>
    <w:unhideWhenUsed/>
    <w:rsid w:val="000D3D7E"/>
    <w:rPr>
      <w:color w:val="605E5C"/>
      <w:shd w:val="clear" w:color="auto" w:fill="E1DFDD"/>
    </w:rPr>
  </w:style>
  <w:style w:type="character" w:styleId="Odkaznakoment">
    <w:name w:val="annotation reference"/>
    <w:rsid w:val="00306C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6CAE"/>
  </w:style>
  <w:style w:type="character" w:customStyle="1" w:styleId="TextkomenteChar">
    <w:name w:val="Text komentáře Char"/>
    <w:link w:val="Textkomente"/>
    <w:rsid w:val="00306CAE"/>
    <w:rPr>
      <w:lang w:val="en-CA" w:eastAsia="cs-CZ"/>
    </w:rPr>
  </w:style>
  <w:style w:type="paragraph" w:styleId="Pedmtkomente">
    <w:name w:val="annotation subject"/>
    <w:basedOn w:val="Textkomente"/>
    <w:next w:val="Textkomente"/>
    <w:link w:val="PedmtkomenteChar"/>
    <w:rsid w:val="00306CAE"/>
    <w:rPr>
      <w:b/>
      <w:bCs/>
    </w:rPr>
  </w:style>
  <w:style w:type="character" w:customStyle="1" w:styleId="PedmtkomenteChar">
    <w:name w:val="Předmět komentáře Char"/>
    <w:link w:val="Pedmtkomente"/>
    <w:rsid w:val="00306CAE"/>
    <w:rPr>
      <w:b/>
      <w:bCs/>
      <w:lang w:val="en-CA" w:eastAsia="cs-CZ"/>
    </w:rPr>
  </w:style>
  <w:style w:type="paragraph" w:styleId="Revize">
    <w:name w:val="Revision"/>
    <w:hidden/>
    <w:uiPriority w:val="99"/>
    <w:semiHidden/>
    <w:rsid w:val="0071400A"/>
    <w:rPr>
      <w:lang w:eastAsia="cs-CZ"/>
    </w:rPr>
  </w:style>
  <w:style w:type="paragraph" w:styleId="Zhlav">
    <w:name w:val="header"/>
    <w:basedOn w:val="Normln"/>
    <w:link w:val="ZhlavChar"/>
    <w:rsid w:val="003B0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0D2A"/>
    <w:rPr>
      <w:lang w:eastAsia="cs-CZ"/>
    </w:rPr>
  </w:style>
  <w:style w:type="paragraph" w:styleId="Zpat">
    <w:name w:val="footer"/>
    <w:basedOn w:val="Normln"/>
    <w:link w:val="ZpatChar"/>
    <w:rsid w:val="003B0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0D2A"/>
    <w:rPr>
      <w:lang w:eastAsia="cs-CZ"/>
    </w:rPr>
  </w:style>
  <w:style w:type="character" w:styleId="Zstupntext">
    <w:name w:val="Placeholder Text"/>
    <w:qFormat/>
    <w:rsid w:val="003B0D2A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C30DBE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0DBE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C30DBE"/>
    <w:rPr>
      <w:vertAlign w:val="superscript"/>
    </w:rPr>
  </w:style>
  <w:style w:type="character" w:styleId="Sledovanodkaz">
    <w:name w:val="FollowedHyperlink"/>
    <w:basedOn w:val="Standardnpsmoodstavce"/>
    <w:rsid w:val="003D016B"/>
    <w:rPr>
      <w:color w:val="954F72" w:themeColor="followedHyperlink"/>
      <w:u w:val="single"/>
    </w:rPr>
  </w:style>
  <w:style w:type="character" w:customStyle="1" w:styleId="Styl2">
    <w:name w:val="Styl2"/>
    <w:basedOn w:val="Standardnpsmoodstavce"/>
    <w:uiPriority w:val="1"/>
    <w:qFormat/>
    <w:rsid w:val="00BA266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6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65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BA49943FEE4FBDADC8D3CFA524B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0C4D8-96A5-4A59-896F-4F3D39EC4A6E}"/>
      </w:docPartPr>
      <w:docPartBody>
        <w:p w:rsidR="0041513F" w:rsidRDefault="000C6E05" w:rsidP="000C6E05">
          <w:pPr>
            <w:pStyle w:val="D8BA49943FEE4FBDADC8D3CFA524BD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A1EDD8B6DE4025B7DC5245D5605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9E2C0-1992-4FA0-888A-D8E808FDAE1A}"/>
      </w:docPartPr>
      <w:docPartBody>
        <w:p w:rsidR="0041513F" w:rsidRDefault="000C6E05" w:rsidP="000C6E05">
          <w:pPr>
            <w:pStyle w:val="67A1EDD8B6DE4025B7DC5245D5605B5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CBA69FC9A5B401A8E74996F778E7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9FF63-5E6A-4FD2-968B-16ABFF270381}"/>
      </w:docPartPr>
      <w:docPartBody>
        <w:p w:rsidR="0041513F" w:rsidRDefault="000C6E05" w:rsidP="000C6E05">
          <w:pPr>
            <w:pStyle w:val="ACBA69FC9A5B401A8E74996F778E763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A54126E969D4312B2D62BA73DE30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97FB8-D389-45AC-B2D0-617FCE656C02}"/>
      </w:docPartPr>
      <w:docPartBody>
        <w:p w:rsidR="0041513F" w:rsidRDefault="000C6E05" w:rsidP="000C6E05">
          <w:pPr>
            <w:pStyle w:val="7A54126E969D4312B2D62BA73DE300E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5"/>
    <w:rsid w:val="000C6E05"/>
    <w:rsid w:val="00317645"/>
    <w:rsid w:val="0041513F"/>
    <w:rsid w:val="00935251"/>
    <w:rsid w:val="00F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C6E05"/>
    <w:rPr>
      <w:color w:val="808080"/>
    </w:rPr>
  </w:style>
  <w:style w:type="paragraph" w:customStyle="1" w:styleId="ED56A9DCF9FB413185EAD80F42BD3259">
    <w:name w:val="ED56A9DCF9FB413185EAD80F42BD3259"/>
    <w:rsid w:val="000C6E05"/>
  </w:style>
  <w:style w:type="paragraph" w:customStyle="1" w:styleId="D8BA49943FEE4FBDADC8D3CFA524BD61">
    <w:name w:val="D8BA49943FEE4FBDADC8D3CFA524BD61"/>
    <w:rsid w:val="000C6E05"/>
  </w:style>
  <w:style w:type="paragraph" w:customStyle="1" w:styleId="67A1EDD8B6DE4025B7DC5245D5605B57">
    <w:name w:val="67A1EDD8B6DE4025B7DC5245D5605B57"/>
    <w:rsid w:val="000C6E05"/>
  </w:style>
  <w:style w:type="paragraph" w:customStyle="1" w:styleId="ACBA69FC9A5B401A8E74996F778E763B">
    <w:name w:val="ACBA69FC9A5B401A8E74996F778E763B"/>
    <w:rsid w:val="000C6E05"/>
  </w:style>
  <w:style w:type="paragraph" w:customStyle="1" w:styleId="7A54126E969D4312B2D62BA73DE300E2">
    <w:name w:val="7A54126E969D4312B2D62BA73DE300E2"/>
    <w:rsid w:val="000C6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BCF8-1E3E-43AF-9B4C-8319CED3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etikety v ČJ:</vt:lpstr>
    </vt:vector>
  </TitlesOfParts>
  <Company>Patron ca, s.r.o.</Company>
  <LinksUpToDate>false</LinksUpToDate>
  <CharactersWithSpaces>4347</CharactersWithSpaces>
  <SharedDoc>false</SharedDoc>
  <HLinks>
    <vt:vector size="6" baseType="variant">
      <vt:variant>
        <vt:i4>7012459</vt:i4>
      </vt:variant>
      <vt:variant>
        <vt:i4>0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https://www.uskvbl.cz/cs/registrace-a-schvalovani/registrace-vlp/seznam-vlp/aktualne-registrovane-vlp/vyhledane-pipravky-vlp?nazev=&amp;latka=papain&amp;datumOd=&amp;datumDo=&amp;regcislo=&amp;drzitel=&amp;baleni=&amp;atcKod=&amp;olFrom=&amp;olTo=&amp;olUnit=0&amp;vyhledat=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etikety v ČJ:</dc:title>
  <dc:subject/>
  <dc:creator>Iva Šnejdarová</dc:creator>
  <cp:keywords/>
  <cp:lastModifiedBy>Klapková Kristýna</cp:lastModifiedBy>
  <cp:revision>35</cp:revision>
  <cp:lastPrinted>2006-03-23T08:54:00Z</cp:lastPrinted>
  <dcterms:created xsi:type="dcterms:W3CDTF">2023-01-02T11:18:00Z</dcterms:created>
  <dcterms:modified xsi:type="dcterms:W3CDTF">2026-03-11T14:41:00Z</dcterms:modified>
</cp:coreProperties>
</file>