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E6FFF" w14:textId="4F1CA24B" w:rsidR="007C1F7C" w:rsidRPr="00AC0EF8" w:rsidRDefault="00AC0EF8" w:rsidP="007C1F7C">
      <w:pPr>
        <w:rPr>
          <w:b/>
        </w:rPr>
      </w:pPr>
      <w:proofErr w:type="spellStart"/>
      <w:r>
        <w:rPr>
          <w:b/>
        </w:rPr>
        <w:t>T</w:t>
      </w:r>
      <w:r w:rsidR="007C1F7C" w:rsidRPr="00AC0EF8">
        <w:rPr>
          <w:b/>
        </w:rPr>
        <w:t>raumaPet</w:t>
      </w:r>
      <w:proofErr w:type="spellEnd"/>
      <w:r w:rsidR="007C1F7C" w:rsidRPr="00AC0EF8">
        <w:rPr>
          <w:b/>
        </w:rPr>
        <w:t xml:space="preserve"> </w:t>
      </w:r>
      <w:proofErr w:type="spellStart"/>
      <w:r w:rsidR="007C1F7C" w:rsidRPr="00AC0EF8">
        <w:rPr>
          <w:b/>
        </w:rPr>
        <w:t>shampoo</w:t>
      </w:r>
      <w:proofErr w:type="spellEnd"/>
      <w:r w:rsidR="007C1F7C" w:rsidRPr="00AC0EF8">
        <w:rPr>
          <w:b/>
        </w:rPr>
        <w:t xml:space="preserve"> </w:t>
      </w:r>
      <w:proofErr w:type="spellStart"/>
      <w:r w:rsidR="007C1F7C" w:rsidRPr="00AC0EF8">
        <w:rPr>
          <w:b/>
        </w:rPr>
        <w:t>Ag</w:t>
      </w:r>
      <w:proofErr w:type="spellEnd"/>
    </w:p>
    <w:p w14:paraId="249B2D74" w14:textId="77777777" w:rsidR="007C1F7C" w:rsidRPr="007C1F7C" w:rsidRDefault="007C1F7C" w:rsidP="007C1F7C">
      <w:r w:rsidRPr="007C1F7C">
        <w:t>- veterinární přípravek - šampon</w:t>
      </w:r>
    </w:p>
    <w:p w14:paraId="0546C5CC" w14:textId="77777777" w:rsidR="00AC0EF8" w:rsidRDefault="007C1F7C" w:rsidP="007C1F7C">
      <w:r w:rsidRPr="007C1F7C">
        <w:t xml:space="preserve">Obsah: 200 ml </w:t>
      </w:r>
    </w:p>
    <w:p w14:paraId="702B8E3C" w14:textId="776553A5" w:rsidR="007C1F7C" w:rsidRPr="007C1F7C" w:rsidRDefault="007C1F7C" w:rsidP="007C1F7C">
      <w:r w:rsidRPr="007C1F7C">
        <w:t>Složení:</w:t>
      </w:r>
    </w:p>
    <w:p w14:paraId="51FC7E7E" w14:textId="362D8FA1" w:rsidR="007C1F7C" w:rsidRPr="007C1F7C" w:rsidRDefault="007C1F7C" w:rsidP="007C1F7C">
      <w:proofErr w:type="spellStart"/>
      <w:r w:rsidRPr="007C1F7C">
        <w:t>Aqua</w:t>
      </w:r>
      <w:proofErr w:type="spellEnd"/>
      <w:r w:rsidRPr="007C1F7C">
        <w:t xml:space="preserve">, </w:t>
      </w:r>
      <w:proofErr w:type="spellStart"/>
      <w:r w:rsidRPr="007C1F7C">
        <w:t>Disodium</w:t>
      </w:r>
      <w:proofErr w:type="spellEnd"/>
      <w:r w:rsidRPr="007C1F7C">
        <w:t xml:space="preserve"> </w:t>
      </w:r>
      <w:proofErr w:type="spellStart"/>
      <w:r w:rsidRPr="007C1F7C">
        <w:t>Laureth</w:t>
      </w:r>
      <w:proofErr w:type="spellEnd"/>
      <w:r w:rsidRPr="007C1F7C">
        <w:t xml:space="preserve"> </w:t>
      </w:r>
      <w:proofErr w:type="spellStart"/>
      <w:r w:rsidRPr="007C1F7C">
        <w:t>Sulfosuccinate+Laury</w:t>
      </w:r>
      <w:proofErr w:type="spellEnd"/>
      <w:r w:rsidRPr="007C1F7C">
        <w:t xml:space="preserve"> </w:t>
      </w:r>
      <w:proofErr w:type="spellStart"/>
      <w:r w:rsidRPr="007C1F7C">
        <w:t>Sulfoacetate</w:t>
      </w:r>
      <w:proofErr w:type="spellEnd"/>
      <w:r w:rsidRPr="007C1F7C">
        <w:t xml:space="preserve">, </w:t>
      </w:r>
      <w:proofErr w:type="spellStart"/>
      <w:r w:rsidRPr="007C1F7C">
        <w:t>Coc</w:t>
      </w:r>
      <w:r w:rsidR="00AC0EF8">
        <w:t>a</w:t>
      </w:r>
      <w:r w:rsidRPr="007C1F7C">
        <w:t>m</w:t>
      </w:r>
      <w:r w:rsidR="00AC0EF8">
        <w:t>i</w:t>
      </w:r>
      <w:r w:rsidRPr="007C1F7C">
        <w:t>dopropyl</w:t>
      </w:r>
      <w:proofErr w:type="spellEnd"/>
      <w:r w:rsidRPr="007C1F7C">
        <w:t xml:space="preserve"> </w:t>
      </w:r>
      <w:proofErr w:type="spellStart"/>
      <w:r w:rsidRPr="007C1F7C">
        <w:t>Betaine+Aqua+Sodium</w:t>
      </w:r>
      <w:proofErr w:type="spellEnd"/>
      <w:r w:rsidRPr="007C1F7C">
        <w:t xml:space="preserve"> Chloride, </w:t>
      </w:r>
      <w:proofErr w:type="spellStart"/>
      <w:r w:rsidRPr="007C1F7C">
        <w:t>Decyl</w:t>
      </w:r>
      <w:proofErr w:type="spellEnd"/>
      <w:r w:rsidRPr="007C1F7C">
        <w:t xml:space="preserve"> </w:t>
      </w:r>
      <w:proofErr w:type="spellStart"/>
      <w:r w:rsidRPr="007C1F7C">
        <w:t>Glucoside</w:t>
      </w:r>
      <w:proofErr w:type="spellEnd"/>
      <w:r w:rsidRPr="007C1F7C">
        <w:t xml:space="preserve">, </w:t>
      </w:r>
      <w:proofErr w:type="spellStart"/>
      <w:r w:rsidRPr="007C1F7C">
        <w:t>Panthenol</w:t>
      </w:r>
      <w:proofErr w:type="spellEnd"/>
      <w:r w:rsidRPr="007C1F7C">
        <w:t xml:space="preserve">, Polyquaternium-7, </w:t>
      </w:r>
      <w:proofErr w:type="spellStart"/>
      <w:r w:rsidRPr="007C1F7C">
        <w:t>Zea</w:t>
      </w:r>
      <w:proofErr w:type="spellEnd"/>
      <w:r w:rsidRPr="007C1F7C">
        <w:t xml:space="preserve"> </w:t>
      </w:r>
      <w:proofErr w:type="spellStart"/>
      <w:r w:rsidRPr="007C1F7C">
        <w:t>Mays</w:t>
      </w:r>
      <w:proofErr w:type="spellEnd"/>
      <w:r w:rsidRPr="007C1F7C">
        <w:t xml:space="preserve"> </w:t>
      </w:r>
      <w:proofErr w:type="spellStart"/>
      <w:r w:rsidRPr="007C1F7C">
        <w:t>Oil+Rosa</w:t>
      </w:r>
      <w:proofErr w:type="spellEnd"/>
      <w:r w:rsidRPr="007C1F7C">
        <w:t xml:space="preserve"> </w:t>
      </w:r>
      <w:proofErr w:type="spellStart"/>
      <w:r w:rsidRPr="007C1F7C">
        <w:t>Moschata</w:t>
      </w:r>
      <w:proofErr w:type="spellEnd"/>
      <w:r w:rsidRPr="007C1F7C">
        <w:t xml:space="preserve"> </w:t>
      </w:r>
      <w:proofErr w:type="spellStart"/>
      <w:r w:rsidRPr="007C1F7C">
        <w:t>Seed</w:t>
      </w:r>
      <w:proofErr w:type="spellEnd"/>
      <w:r w:rsidRPr="007C1F7C">
        <w:t xml:space="preserve"> </w:t>
      </w:r>
      <w:proofErr w:type="spellStart"/>
      <w:r w:rsidRPr="007C1F7C">
        <w:t>Oil+Helianthus</w:t>
      </w:r>
      <w:proofErr w:type="spellEnd"/>
      <w:r w:rsidRPr="007C1F7C">
        <w:t xml:space="preserve"> </w:t>
      </w:r>
      <w:proofErr w:type="spellStart"/>
      <w:r w:rsidRPr="007C1F7C">
        <w:t>Annuus</w:t>
      </w:r>
      <w:proofErr w:type="spellEnd"/>
      <w:r w:rsidRPr="007C1F7C">
        <w:t xml:space="preserve"> </w:t>
      </w:r>
      <w:proofErr w:type="spellStart"/>
      <w:r w:rsidRPr="007C1F7C">
        <w:t>Seed</w:t>
      </w:r>
      <w:proofErr w:type="spellEnd"/>
      <w:r w:rsidRPr="007C1F7C">
        <w:t xml:space="preserve"> </w:t>
      </w:r>
      <w:proofErr w:type="spellStart"/>
      <w:r w:rsidRPr="007C1F7C">
        <w:t>Oil</w:t>
      </w:r>
      <w:proofErr w:type="spellEnd"/>
      <w:r w:rsidRPr="007C1F7C">
        <w:t xml:space="preserve">, PEG-120 </w:t>
      </w:r>
      <w:proofErr w:type="spellStart"/>
      <w:r w:rsidRPr="007C1F7C">
        <w:t>Methyl</w:t>
      </w:r>
      <w:proofErr w:type="spellEnd"/>
      <w:r w:rsidRPr="007C1F7C">
        <w:t xml:space="preserve"> </w:t>
      </w:r>
      <w:proofErr w:type="spellStart"/>
      <w:r w:rsidRPr="007C1F7C">
        <w:t>Glucose</w:t>
      </w:r>
      <w:proofErr w:type="spellEnd"/>
      <w:r w:rsidRPr="007C1F7C">
        <w:t xml:space="preserve"> </w:t>
      </w:r>
      <w:proofErr w:type="spellStart"/>
      <w:r w:rsidRPr="007C1F7C">
        <w:t>Dloleate</w:t>
      </w:r>
      <w:proofErr w:type="spellEnd"/>
      <w:r w:rsidRPr="007C1F7C">
        <w:t xml:space="preserve">, PEG-40 </w:t>
      </w:r>
      <w:proofErr w:type="spellStart"/>
      <w:r w:rsidRPr="007C1F7C">
        <w:t>Hydrogenated</w:t>
      </w:r>
      <w:proofErr w:type="spellEnd"/>
      <w:r w:rsidRPr="007C1F7C">
        <w:t xml:space="preserve"> Castor 011, </w:t>
      </w:r>
      <w:proofErr w:type="spellStart"/>
      <w:r w:rsidRPr="007C1F7C">
        <w:t>Sodium</w:t>
      </w:r>
      <w:proofErr w:type="spellEnd"/>
      <w:r w:rsidRPr="007C1F7C">
        <w:t xml:space="preserve"> Chloride, Glycerin, </w:t>
      </w:r>
      <w:proofErr w:type="spellStart"/>
      <w:r w:rsidRPr="007C1F7C">
        <w:t>Soya</w:t>
      </w:r>
      <w:proofErr w:type="spellEnd"/>
      <w:r w:rsidRPr="007C1F7C">
        <w:t xml:space="preserve"> </w:t>
      </w:r>
      <w:proofErr w:type="spellStart"/>
      <w:r w:rsidRPr="007C1F7C">
        <w:t>Oil</w:t>
      </w:r>
      <w:proofErr w:type="spellEnd"/>
      <w:r w:rsidRPr="007C1F7C">
        <w:t xml:space="preserve">, </w:t>
      </w:r>
      <w:proofErr w:type="spellStart"/>
      <w:r w:rsidRPr="007C1F7C">
        <w:t>Thymus</w:t>
      </w:r>
      <w:proofErr w:type="spellEnd"/>
      <w:r w:rsidRPr="007C1F7C">
        <w:t xml:space="preserve"> </w:t>
      </w:r>
      <w:proofErr w:type="spellStart"/>
      <w:r w:rsidRPr="007C1F7C">
        <w:t>Zygis</w:t>
      </w:r>
      <w:proofErr w:type="spellEnd"/>
      <w:r w:rsidRPr="007C1F7C">
        <w:t xml:space="preserve"> </w:t>
      </w:r>
      <w:proofErr w:type="spellStart"/>
      <w:r w:rsidRPr="007C1F7C">
        <w:t>Oil</w:t>
      </w:r>
      <w:proofErr w:type="spellEnd"/>
      <w:r w:rsidRPr="007C1F7C">
        <w:t xml:space="preserve">, </w:t>
      </w:r>
      <w:proofErr w:type="spellStart"/>
      <w:r w:rsidRPr="007C1F7C">
        <w:t>Trlethanolamine</w:t>
      </w:r>
      <w:proofErr w:type="spellEnd"/>
      <w:r w:rsidRPr="007C1F7C">
        <w:t xml:space="preserve">, </w:t>
      </w:r>
      <w:proofErr w:type="spellStart"/>
      <w:r w:rsidRPr="007C1F7C">
        <w:t>Ag</w:t>
      </w:r>
      <w:proofErr w:type="spellEnd"/>
    </w:p>
    <w:p w14:paraId="5E8D9AC9" w14:textId="77777777" w:rsidR="007C1F7C" w:rsidRPr="007C1F7C" w:rsidRDefault="007C1F7C" w:rsidP="007C1F7C">
      <w:r w:rsidRPr="007C1F7C">
        <w:t>Charakteristika:</w:t>
      </w:r>
    </w:p>
    <w:p w14:paraId="79780A40" w14:textId="2F17658D" w:rsidR="007C1F7C" w:rsidRPr="007C1F7C" w:rsidRDefault="007C1F7C" w:rsidP="007C1F7C">
      <w:r w:rsidRPr="007C1F7C">
        <w:t xml:space="preserve">Speciálně vyvinutý šampon pro pravidelnou péči o srst a kůži psů a koček. Šampon má vynikající mycí vlastnosti, vyživuje a ošetřuje srst. Je vhodný pro zjemnění, hydrataci kůže a srsti a na podrážděnou nebo velmi suchou kůži, kterou zklidní a zvlhčí ji. Šampon napomáhá regeneraci kůže, dodává srsti lesk a pevnost, usnadňuje rozčesáváni. Šampon může díky obsahu stříbra napomoci při hojeni drobných oděrek a Je vhodný i jako podpůrný prostředek při </w:t>
      </w:r>
      <w:r w:rsidR="00C954C9">
        <w:t>kožních problémech</w:t>
      </w:r>
      <w:r w:rsidRPr="007C1F7C">
        <w:t>.</w:t>
      </w:r>
    </w:p>
    <w:p w14:paraId="40C3AFDF" w14:textId="77777777" w:rsidR="007C1F7C" w:rsidRPr="007C1F7C" w:rsidRDefault="007C1F7C" w:rsidP="007C1F7C">
      <w:r w:rsidRPr="007C1F7C">
        <w:t xml:space="preserve">Srst a kůži vyživuje díky obsahu vysoce kvalitních přírodních olejů a </w:t>
      </w:r>
      <w:proofErr w:type="spellStart"/>
      <w:r w:rsidRPr="007C1F7C">
        <w:t>panthenolu</w:t>
      </w:r>
      <w:proofErr w:type="spellEnd"/>
      <w:r w:rsidRPr="007C1F7C">
        <w:t>. Tyto složky vhodně doplňují esenciální silice z tymiánu. Přípravek není parfémovaný a je velmi dobře snášen.</w:t>
      </w:r>
    </w:p>
    <w:p w14:paraId="2E3ED6BA" w14:textId="77777777" w:rsidR="007C1F7C" w:rsidRPr="007C1F7C" w:rsidRDefault="007C1F7C" w:rsidP="007C1F7C">
      <w:r w:rsidRPr="007C1F7C">
        <w:t>Způsob použití:</w:t>
      </w:r>
    </w:p>
    <w:p w14:paraId="3BC079CF" w14:textId="77777777" w:rsidR="007C1F7C" w:rsidRPr="007C1F7C" w:rsidRDefault="007C1F7C" w:rsidP="00AC0EF8">
      <w:pPr>
        <w:spacing w:after="0"/>
      </w:pPr>
      <w:r w:rsidRPr="007C1F7C">
        <w:t>Šampon naneseme na vlhkou srst a vmasírujeme ze všech stran do vytvoření pěny.</w:t>
      </w:r>
    </w:p>
    <w:p w14:paraId="620DC4AD" w14:textId="6F164497" w:rsidR="007C1F7C" w:rsidRPr="007C1F7C" w:rsidRDefault="007C1F7C" w:rsidP="007C1F7C">
      <w:r w:rsidRPr="007C1F7C">
        <w:t>Necháme chvíli (1-5 minut dle povahy zvířete) působit, pak důkladně opláchneme dostatečným množstvím vlažné vody. Celý postup je při kožních komplikacích vhodné zopakovat. Chraňte oči, uši i</w:t>
      </w:r>
      <w:r w:rsidR="00055440">
        <w:t> </w:t>
      </w:r>
      <w:r w:rsidRPr="007C1F7C">
        <w:t xml:space="preserve">čenich zvířete. V případě </w:t>
      </w:r>
      <w:r w:rsidR="00C954C9">
        <w:t>zasažení</w:t>
      </w:r>
      <w:r w:rsidRPr="007C1F7C">
        <w:t xml:space="preserve"> vypláchněte větším množstvím vody.</w:t>
      </w:r>
    </w:p>
    <w:p w14:paraId="453F0FD1" w14:textId="77777777" w:rsidR="007C1F7C" w:rsidRPr="007C1F7C" w:rsidRDefault="007C1F7C" w:rsidP="007C1F7C">
      <w:r w:rsidRPr="007C1F7C">
        <w:t>Upozornění:</w:t>
      </w:r>
    </w:p>
    <w:p w14:paraId="1F4E9F24" w14:textId="569D6474" w:rsidR="007C1F7C" w:rsidRPr="007C1F7C" w:rsidRDefault="007C1F7C" w:rsidP="007C1F7C">
      <w:r w:rsidRPr="007C1F7C">
        <w:t xml:space="preserve">Před použitím si přečtěte přiložené pokyny. Nesmí být používáno jinak, než je uvedeno v této příbalové informaci. Pouze pro zvířata. Není určeno pro potravinové druhy zvířat. Velmi vzácně se může vyskytnout alergie na stříbro. Uchovávejte mimo dohled a dosah dětí. </w:t>
      </w:r>
      <w:r w:rsidR="007A79E6">
        <w:t>Odpad likvidujte podle</w:t>
      </w:r>
      <w:r w:rsidR="00055440">
        <w:t> </w:t>
      </w:r>
      <w:r w:rsidR="007A79E6">
        <w:t xml:space="preserve">místních právních předpisů. </w:t>
      </w:r>
      <w:r w:rsidRPr="007C1F7C">
        <w:t>Spotřebujte nejpozději do 2 let od data výroby uvedeného na</w:t>
      </w:r>
      <w:r w:rsidR="00055440">
        <w:t> </w:t>
      </w:r>
      <w:r w:rsidRPr="007C1F7C">
        <w:t>obalu. Číslo šarže a datum výroby je uvedeno na obalu.</w:t>
      </w:r>
    </w:p>
    <w:p w14:paraId="263BF63B" w14:textId="77777777" w:rsidR="007C1F7C" w:rsidRPr="007C1F7C" w:rsidRDefault="007C1F7C" w:rsidP="007C1F7C">
      <w:r w:rsidRPr="007C1F7C">
        <w:t>První pomoc:</w:t>
      </w:r>
    </w:p>
    <w:p w14:paraId="6561FA37" w14:textId="41DBC76B" w:rsidR="007C1F7C" w:rsidRPr="007C1F7C" w:rsidRDefault="007C1F7C" w:rsidP="007C1F7C">
      <w:r w:rsidRPr="007C1F7C">
        <w:t>Při zasaženi oči vyplachujte několik minut proudem vody. Při případných přetrvávajících potížích po</w:t>
      </w:r>
      <w:r w:rsidR="00055440">
        <w:t> </w:t>
      </w:r>
      <w:r w:rsidRPr="007C1F7C">
        <w:t>manipulaci s přípravkem vyhledejte lékařské ošetření.</w:t>
      </w:r>
    </w:p>
    <w:p w14:paraId="7AC90670" w14:textId="77777777" w:rsidR="007C1F7C" w:rsidRPr="007C1F7C" w:rsidRDefault="007C1F7C" w:rsidP="007C1F7C">
      <w:r w:rsidRPr="007C1F7C">
        <w:t>Skladování:</w:t>
      </w:r>
    </w:p>
    <w:p w14:paraId="0D08FD90" w14:textId="77777777" w:rsidR="007C1F7C" w:rsidRPr="007C1F7C" w:rsidRDefault="007C1F7C" w:rsidP="007C1F7C">
      <w:r w:rsidRPr="007C1F7C">
        <w:t>V suchu při teplotě 5-25 °C. Chraňte před přímým slunečním zářením.</w:t>
      </w:r>
    </w:p>
    <w:p w14:paraId="1A8E4DE6" w14:textId="43D25721" w:rsidR="007C78F6" w:rsidRDefault="00C954C9" w:rsidP="007C1F7C">
      <w:r>
        <w:t>Číslo schválení</w:t>
      </w:r>
      <w:r w:rsidR="007C1F7C" w:rsidRPr="007C1F7C">
        <w:t xml:space="preserve">: 106-20/C </w:t>
      </w:r>
    </w:p>
    <w:p w14:paraId="2CF42EFE" w14:textId="3E4FE844" w:rsidR="007C1F7C" w:rsidRPr="007C1F7C" w:rsidRDefault="007C1F7C" w:rsidP="007C1F7C">
      <w:r w:rsidRPr="007C1F7C">
        <w:t>Držitel rozhodnutí o schválení a výrobce:</w:t>
      </w:r>
    </w:p>
    <w:p w14:paraId="169A41CB" w14:textId="3DFF0D8A" w:rsidR="007C1F7C" w:rsidRDefault="007C1F7C" w:rsidP="007C1F7C">
      <w:proofErr w:type="spellStart"/>
      <w:r w:rsidRPr="007C1F7C">
        <w:t>NanoComplex</w:t>
      </w:r>
      <w:proofErr w:type="spellEnd"/>
      <w:r w:rsidRPr="007C1F7C">
        <w:t xml:space="preserve"> s.r.o., Mozartova 178/12,</w:t>
      </w:r>
      <w:r w:rsidR="009A0E48">
        <w:t xml:space="preserve"> </w:t>
      </w:r>
      <w:r w:rsidRPr="007C1F7C">
        <w:t>779</w:t>
      </w:r>
      <w:r w:rsidR="00242614">
        <w:t xml:space="preserve"> </w:t>
      </w:r>
      <w:r w:rsidRPr="007C1F7C">
        <w:t>00 Olomouc, Česká republika</w:t>
      </w:r>
      <w:r w:rsidR="00242614">
        <w:t>,</w:t>
      </w:r>
      <w:r w:rsidRPr="007C1F7C">
        <w:t xml:space="preserve"> </w:t>
      </w:r>
      <w:hyperlink r:id="rId6" w:history="1">
        <w:r w:rsidR="00055440" w:rsidRPr="006D50BD">
          <w:rPr>
            <w:rStyle w:val="Hypertextovodkaz"/>
          </w:rPr>
          <w:t>www.traumapet.eu</w:t>
        </w:r>
      </w:hyperlink>
      <w:bookmarkStart w:id="0" w:name="_GoBack"/>
      <w:bookmarkEnd w:id="0"/>
    </w:p>
    <w:sectPr w:rsidR="007C1F7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589D2" w14:textId="77777777" w:rsidR="00B67155" w:rsidRDefault="00B67155" w:rsidP="00AC0EF8">
      <w:pPr>
        <w:spacing w:after="0" w:line="240" w:lineRule="auto"/>
      </w:pPr>
      <w:r>
        <w:separator/>
      </w:r>
    </w:p>
  </w:endnote>
  <w:endnote w:type="continuationSeparator" w:id="0">
    <w:p w14:paraId="315B6F96" w14:textId="77777777" w:rsidR="00B67155" w:rsidRDefault="00B67155" w:rsidP="00AC0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42E7F" w14:textId="77777777" w:rsidR="00B67155" w:rsidRDefault="00B67155" w:rsidP="00AC0EF8">
      <w:pPr>
        <w:spacing w:after="0" w:line="240" w:lineRule="auto"/>
      </w:pPr>
      <w:r>
        <w:separator/>
      </w:r>
    </w:p>
  </w:footnote>
  <w:footnote w:type="continuationSeparator" w:id="0">
    <w:p w14:paraId="1D2E7117" w14:textId="77777777" w:rsidR="00B67155" w:rsidRDefault="00B67155" w:rsidP="00AC0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0F9F8" w14:textId="2EE4FE63" w:rsidR="00AC0EF8" w:rsidRDefault="00AC0EF8" w:rsidP="00D860B8">
    <w:pPr>
      <w:jc w:val="both"/>
    </w:pPr>
    <w:r w:rsidRPr="00E1769A">
      <w:rPr>
        <w:bCs/>
      </w:rPr>
      <w:t xml:space="preserve">Text </w:t>
    </w:r>
    <w:r>
      <w:rPr>
        <w:bCs/>
      </w:rPr>
      <w:t>příbalové informace</w:t>
    </w:r>
    <w:r w:rsidRPr="00E1769A">
      <w:rPr>
        <w:bCs/>
      </w:rPr>
      <w:t xml:space="preserve"> součást dokumentace schválené rozhodnutím sp.</w:t>
    </w:r>
    <w:r w:rsidR="00055440">
      <w:rPr>
        <w:bCs/>
      </w:rPr>
      <w:t> </w:t>
    </w:r>
    <w:r w:rsidRPr="00E1769A">
      <w:rPr>
        <w:bCs/>
      </w:rPr>
      <w:t>zn.</w:t>
    </w:r>
    <w:r w:rsidR="00055440">
      <w:rPr>
        <w:bCs/>
      </w:rPr>
      <w:t> </w:t>
    </w:r>
    <w:sdt>
      <w:sdtPr>
        <w:id w:val="28773371"/>
        <w:placeholder>
          <w:docPart w:val="3F849D56D264440F9816C775B91363D2"/>
        </w:placeholder>
        <w:text/>
      </w:sdtPr>
      <w:sdtEndPr/>
      <w:sdtContent>
        <w:r w:rsidR="009A0E48" w:rsidRPr="009A0E48">
          <w:t>USKVBL/10512/2025/POD</w:t>
        </w:r>
      </w:sdtContent>
    </w:sdt>
    <w:r>
      <w:rPr>
        <w:bCs/>
      </w:rPr>
      <w:t xml:space="preserve">, </w:t>
    </w:r>
    <w:r w:rsidRPr="00E1769A">
      <w:rPr>
        <w:bCs/>
      </w:rPr>
      <w:t>č.j.</w:t>
    </w:r>
    <w:r w:rsidR="00055440">
      <w:rPr>
        <w:bCs/>
      </w:rPr>
      <w:t> </w:t>
    </w:r>
    <w:sdt>
      <w:sdtPr>
        <w:rPr>
          <w:bCs/>
        </w:rPr>
        <w:id w:val="-256526429"/>
        <w:placeholder>
          <w:docPart w:val="3F849D56D264440F9816C775B91363D2"/>
        </w:placeholder>
        <w:text/>
      </w:sdtPr>
      <w:sdtEndPr/>
      <w:sdtContent>
        <w:r w:rsidR="009A0E48" w:rsidRPr="009A0E48">
          <w:rPr>
            <w:bCs/>
          </w:rPr>
          <w:t>USKVBL/3655/2026/REG-Gro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25078CE01BF1424EA39CFC9D309D3057"/>
        </w:placeholder>
        <w:date w:fullDate="2026-03-05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242614">
          <w:rPr>
            <w:bCs/>
          </w:rPr>
          <w:t>05.03.2026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FD2C99291546419AB4E4297B499ACF8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242614">
          <w:t>prodloužení doby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3E3500B9B84740FCB98EC27FDE6C69B0"/>
        </w:placeholder>
        <w:text/>
      </w:sdtPr>
      <w:sdtEndPr/>
      <w:sdtContent>
        <w:r w:rsidR="00242614" w:rsidRPr="00242614">
          <w:t>TRAUMAPET SHAMPOO AG</w:t>
        </w:r>
      </w:sdtContent>
    </w:sdt>
  </w:p>
  <w:p w14:paraId="0F734961" w14:textId="77777777" w:rsidR="00AC0EF8" w:rsidRDefault="00AC0EF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EA5"/>
    <w:rsid w:val="00055440"/>
    <w:rsid w:val="001B6EA5"/>
    <w:rsid w:val="00242614"/>
    <w:rsid w:val="00597FCE"/>
    <w:rsid w:val="006818B1"/>
    <w:rsid w:val="00772F56"/>
    <w:rsid w:val="007A79E6"/>
    <w:rsid w:val="007C1F7C"/>
    <w:rsid w:val="007C78F6"/>
    <w:rsid w:val="009A0E48"/>
    <w:rsid w:val="00AC0EF8"/>
    <w:rsid w:val="00B67155"/>
    <w:rsid w:val="00C9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C42FC"/>
  <w15:chartTrackingRefBased/>
  <w15:docId w15:val="{C2C2263F-83B7-42F6-9A1E-137821AF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0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0EF8"/>
  </w:style>
  <w:style w:type="paragraph" w:styleId="Zpat">
    <w:name w:val="footer"/>
    <w:basedOn w:val="Normln"/>
    <w:link w:val="ZpatChar"/>
    <w:uiPriority w:val="99"/>
    <w:unhideWhenUsed/>
    <w:rsid w:val="00AC0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0EF8"/>
  </w:style>
  <w:style w:type="character" w:styleId="Zstupntext">
    <w:name w:val="Placeholder Text"/>
    <w:qFormat/>
    <w:rsid w:val="00AC0EF8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AC0EF8"/>
    <w:rPr>
      <w:b/>
      <w:bCs w:val="0"/>
    </w:rPr>
  </w:style>
  <w:style w:type="character" w:styleId="Hypertextovodkaz">
    <w:name w:val="Hyperlink"/>
    <w:basedOn w:val="Standardnpsmoodstavce"/>
    <w:uiPriority w:val="99"/>
    <w:unhideWhenUsed/>
    <w:rsid w:val="0005544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55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aumapet.e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849D56D264440F9816C775B91363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5ADBBF-8603-450C-9564-070D4AAC5337}"/>
      </w:docPartPr>
      <w:docPartBody>
        <w:p w:rsidR="00543DD2" w:rsidRDefault="00C166B4" w:rsidP="00C166B4">
          <w:pPr>
            <w:pStyle w:val="3F849D56D264440F9816C775B91363D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078CE01BF1424EA39CFC9D309D30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B61233-76C2-4D9F-A538-CE403939D18F}"/>
      </w:docPartPr>
      <w:docPartBody>
        <w:p w:rsidR="00543DD2" w:rsidRDefault="00C166B4" w:rsidP="00C166B4">
          <w:pPr>
            <w:pStyle w:val="25078CE01BF1424EA39CFC9D309D3057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FD2C99291546419AB4E4297B499ACF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4A8739-F3C7-4E36-9342-0C1ED77852C1}"/>
      </w:docPartPr>
      <w:docPartBody>
        <w:p w:rsidR="00543DD2" w:rsidRDefault="00C166B4" w:rsidP="00C166B4">
          <w:pPr>
            <w:pStyle w:val="FD2C99291546419AB4E4297B499ACF8E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3E3500B9B84740FCB98EC27FDE6C69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4F4413-AD54-4F37-A481-2FAB73A76788}"/>
      </w:docPartPr>
      <w:docPartBody>
        <w:p w:rsidR="00543DD2" w:rsidRDefault="00C166B4" w:rsidP="00C166B4">
          <w:pPr>
            <w:pStyle w:val="3E3500B9B84740FCB98EC27FDE6C69B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B4"/>
    <w:rsid w:val="00543DD2"/>
    <w:rsid w:val="006F1A4F"/>
    <w:rsid w:val="00B6078D"/>
    <w:rsid w:val="00C166B4"/>
    <w:rsid w:val="00D4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C166B4"/>
    <w:rPr>
      <w:color w:val="808080"/>
    </w:rPr>
  </w:style>
  <w:style w:type="paragraph" w:customStyle="1" w:styleId="D790A3D747C6487CB852C6033D347515">
    <w:name w:val="D790A3D747C6487CB852C6033D347515"/>
    <w:rsid w:val="00C166B4"/>
  </w:style>
  <w:style w:type="paragraph" w:customStyle="1" w:styleId="3F849D56D264440F9816C775B91363D2">
    <w:name w:val="3F849D56D264440F9816C775B91363D2"/>
    <w:rsid w:val="00C166B4"/>
  </w:style>
  <w:style w:type="paragraph" w:customStyle="1" w:styleId="25078CE01BF1424EA39CFC9D309D3057">
    <w:name w:val="25078CE01BF1424EA39CFC9D309D3057"/>
    <w:rsid w:val="00C166B4"/>
  </w:style>
  <w:style w:type="paragraph" w:customStyle="1" w:styleId="FD2C99291546419AB4E4297B499ACF8E">
    <w:name w:val="FD2C99291546419AB4E4297B499ACF8E"/>
    <w:rsid w:val="00C166B4"/>
  </w:style>
  <w:style w:type="paragraph" w:customStyle="1" w:styleId="3E3500B9B84740FCB98EC27FDE6C69B0">
    <w:name w:val="3E3500B9B84740FCB98EC27FDE6C69B0"/>
    <w:rsid w:val="00C166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340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Nepejchalová Leona</cp:lastModifiedBy>
  <cp:revision>8</cp:revision>
  <dcterms:created xsi:type="dcterms:W3CDTF">2025-11-28T08:49:00Z</dcterms:created>
  <dcterms:modified xsi:type="dcterms:W3CDTF">2026-03-06T14:19:00Z</dcterms:modified>
</cp:coreProperties>
</file>