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03D" w:rsidRPr="003F625C" w:rsidRDefault="00DF003D" w:rsidP="00DF003D">
      <w:pPr>
        <w:ind w:left="0"/>
      </w:pPr>
    </w:p>
    <w:p w:rsidR="003F625C" w:rsidRPr="003F625C" w:rsidRDefault="003F625C" w:rsidP="003F625C">
      <w:pPr>
        <w:autoSpaceDE w:val="0"/>
        <w:autoSpaceDN w:val="0"/>
        <w:adjustRightInd w:val="0"/>
        <w:ind w:left="0"/>
        <w:rPr>
          <w:rFonts w:ascii="Calibri" w:hAnsi="Calibri" w:cs="Calibri"/>
          <w:b/>
          <w:iCs/>
          <w:color w:val="000000"/>
        </w:rPr>
      </w:pPr>
      <w:bookmarkStart w:id="0" w:name="_Hlk221091147"/>
      <w:r w:rsidRPr="003F625C">
        <w:rPr>
          <w:rFonts w:ascii="Calibri" w:hAnsi="Calibri" w:cs="Calibri"/>
          <w:b/>
          <w:iCs/>
          <w:color w:val="000000"/>
        </w:rPr>
        <w:t xml:space="preserve">IDEXX CSFV </w:t>
      </w:r>
      <w:proofErr w:type="spellStart"/>
      <w:r w:rsidRPr="003F625C">
        <w:rPr>
          <w:rFonts w:ascii="Calibri" w:hAnsi="Calibri" w:cs="Calibri"/>
          <w:b/>
          <w:iCs/>
          <w:color w:val="000000"/>
        </w:rPr>
        <w:t>Ag</w:t>
      </w:r>
      <w:proofErr w:type="spellEnd"/>
      <w:r w:rsidRPr="003F625C">
        <w:rPr>
          <w:rFonts w:ascii="Calibri" w:hAnsi="Calibri" w:cs="Calibri"/>
          <w:b/>
          <w:iCs/>
          <w:color w:val="000000"/>
        </w:rPr>
        <w:t xml:space="preserve"> </w:t>
      </w:r>
      <w:proofErr w:type="spellStart"/>
      <w:r w:rsidRPr="003F625C">
        <w:rPr>
          <w:rFonts w:ascii="Calibri" w:hAnsi="Calibri" w:cs="Calibri"/>
          <w:b/>
          <w:iCs/>
          <w:color w:val="000000"/>
        </w:rPr>
        <w:t>Serum</w:t>
      </w:r>
      <w:proofErr w:type="spellEnd"/>
      <w:r w:rsidRPr="003F625C">
        <w:rPr>
          <w:rFonts w:ascii="Calibri" w:hAnsi="Calibri" w:cs="Calibri"/>
          <w:b/>
          <w:iCs/>
          <w:color w:val="000000"/>
        </w:rPr>
        <w:t xml:space="preserve"> Plus </w:t>
      </w:r>
    </w:p>
    <w:bookmarkEnd w:id="0"/>
    <w:p w:rsidR="003F625C" w:rsidRPr="003F625C" w:rsidRDefault="003F625C" w:rsidP="003F625C">
      <w:pPr>
        <w:autoSpaceDE w:val="0"/>
        <w:autoSpaceDN w:val="0"/>
        <w:adjustRightInd w:val="0"/>
        <w:ind w:left="0"/>
        <w:rPr>
          <w:rFonts w:ascii="Calibri" w:hAnsi="Calibri" w:cs="Calibri"/>
          <w:color w:val="000000"/>
        </w:rPr>
      </w:pPr>
    </w:p>
    <w:p w:rsidR="003F625C" w:rsidRPr="003F625C" w:rsidRDefault="003F625C" w:rsidP="003F625C">
      <w:pPr>
        <w:autoSpaceDE w:val="0"/>
        <w:autoSpaceDN w:val="0"/>
        <w:adjustRightInd w:val="0"/>
        <w:ind w:left="0"/>
        <w:rPr>
          <w:rFonts w:ascii="Calibri" w:hAnsi="Calibri" w:cs="Calibri"/>
          <w:color w:val="000000"/>
        </w:rPr>
      </w:pPr>
      <w:r w:rsidRPr="003F625C">
        <w:rPr>
          <w:rFonts w:ascii="Calibri" w:hAnsi="Calibri" w:cs="Calibri"/>
          <w:iCs/>
          <w:color w:val="000000"/>
        </w:rPr>
        <w:t xml:space="preserve">Testovací souprava na průkaz antigenů viru klasického moru prasat (CSFV) – sérum plus </w:t>
      </w:r>
    </w:p>
    <w:p w:rsidR="003F625C" w:rsidRPr="003F625C" w:rsidRDefault="003F625C" w:rsidP="003F625C">
      <w:pPr>
        <w:autoSpaceDE w:val="0"/>
        <w:autoSpaceDN w:val="0"/>
        <w:adjustRightInd w:val="0"/>
        <w:ind w:left="0"/>
        <w:rPr>
          <w:rFonts w:ascii="Calibri" w:hAnsi="Calibri" w:cs="Calibri"/>
          <w:color w:val="000000"/>
        </w:rPr>
      </w:pPr>
      <w:r w:rsidRPr="003F625C">
        <w:rPr>
          <w:rFonts w:ascii="Calibri" w:hAnsi="Calibri" w:cs="Calibri"/>
          <w:iCs/>
          <w:color w:val="000000"/>
        </w:rPr>
        <w:t xml:space="preserve">Držitel rozhodnutí: IDEXX B.V. </w:t>
      </w:r>
    </w:p>
    <w:p w:rsidR="00DF003D" w:rsidRPr="003F625C" w:rsidRDefault="003F625C" w:rsidP="003F625C">
      <w:pPr>
        <w:ind w:left="0"/>
        <w:rPr>
          <w:sz w:val="32"/>
          <w:szCs w:val="32"/>
        </w:rPr>
      </w:pPr>
      <w:r w:rsidRPr="003F625C">
        <w:rPr>
          <w:rFonts w:ascii="Calibri" w:hAnsi="Calibri" w:cs="Calibri"/>
          <w:iCs/>
          <w:color w:val="000000"/>
        </w:rPr>
        <w:t xml:space="preserve">Číslo schválení (pro ČR): 007-11/C </w:t>
      </w:r>
    </w:p>
    <w:p w:rsidR="005F7D87" w:rsidRPr="00967B9C" w:rsidRDefault="005F7D87" w:rsidP="000E55B9">
      <w:pPr>
        <w:ind w:left="0"/>
        <w:jc w:val="left"/>
        <w:rPr>
          <w:rFonts w:cs="Times New Roman"/>
          <w:sz w:val="24"/>
          <w:szCs w:val="24"/>
        </w:rPr>
      </w:pPr>
      <w:bookmarkStart w:id="1" w:name="_GoBack"/>
      <w:bookmarkEnd w:id="1"/>
    </w:p>
    <w:sectPr w:rsidR="005F7D87" w:rsidRPr="00967B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704" w:rsidRDefault="00190704" w:rsidP="00967B9C">
      <w:r>
        <w:separator/>
      </w:r>
    </w:p>
  </w:endnote>
  <w:endnote w:type="continuationSeparator" w:id="0">
    <w:p w:rsidR="00190704" w:rsidRDefault="00190704" w:rsidP="0096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704" w:rsidRDefault="00190704" w:rsidP="00967B9C">
      <w:r>
        <w:separator/>
      </w:r>
    </w:p>
  </w:footnote>
  <w:footnote w:type="continuationSeparator" w:id="0">
    <w:p w:rsidR="00190704" w:rsidRDefault="00190704" w:rsidP="00967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25C" w:rsidRDefault="003F625C" w:rsidP="003F625C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656E0C187ACE4339B1E6951F26F909E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74B010DA09264E06A81111A01990DF97"/>
        </w:placeholder>
        <w:text/>
      </w:sdtPr>
      <w:sdtContent>
        <w:r w:rsidR="00D62029" w:rsidRPr="00D62029">
          <w:t>USKVBL/13918/2025/POD</w:t>
        </w:r>
      </w:sdtContent>
    </w:sdt>
    <w:r w:rsidR="00D62029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74B010DA09264E06A81111A01990DF97"/>
        </w:placeholder>
        <w:text/>
      </w:sdtPr>
      <w:sdtContent>
        <w:r w:rsidR="00D62029" w:rsidRPr="00D62029">
          <w:rPr>
            <w:bCs/>
          </w:rPr>
          <w:t>USKVBL/1900/2026/REG-</w:t>
        </w:r>
        <w:proofErr w:type="spellStart"/>
        <w:r w:rsidR="00D62029" w:rsidRPr="00D62029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FE4510398D6543A590114A1F4F26F1C4"/>
        </w:placeholder>
        <w:date w:fullDate="2026-02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62029">
          <w:rPr>
            <w:bCs/>
          </w:rPr>
          <w:t>04.02.2026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C0537333730340339456081678763A3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62029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F715ED50CB5D43209C3D22CDB0EC22ED"/>
        </w:placeholder>
        <w:text/>
      </w:sdtPr>
      <w:sdtContent>
        <w:r w:rsidR="00D62029" w:rsidRPr="00D62029">
          <w:t xml:space="preserve">IDEXX CSFV </w:t>
        </w:r>
        <w:proofErr w:type="spellStart"/>
        <w:r w:rsidR="00D62029" w:rsidRPr="00D62029">
          <w:t>Ag</w:t>
        </w:r>
        <w:proofErr w:type="spellEnd"/>
        <w:r w:rsidR="00D62029" w:rsidRPr="00D62029">
          <w:t xml:space="preserve"> </w:t>
        </w:r>
        <w:proofErr w:type="spellStart"/>
        <w:r w:rsidR="00D62029" w:rsidRPr="00D62029">
          <w:t>Serum</w:t>
        </w:r>
        <w:proofErr w:type="spellEnd"/>
        <w:r w:rsidR="00D62029" w:rsidRPr="00D62029">
          <w:t xml:space="preserve"> Plus</w:t>
        </w:r>
      </w:sdtContent>
    </w:sdt>
  </w:p>
  <w:p w:rsidR="00967B9C" w:rsidRDefault="00967B9C" w:rsidP="003F625C">
    <w:pPr>
      <w:pStyle w:val="Zhlav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D608C"/>
    <w:rsid w:val="000E55B9"/>
    <w:rsid w:val="00190704"/>
    <w:rsid w:val="00233D46"/>
    <w:rsid w:val="002807FC"/>
    <w:rsid w:val="002A52EE"/>
    <w:rsid w:val="002E30F4"/>
    <w:rsid w:val="003F625C"/>
    <w:rsid w:val="00447B45"/>
    <w:rsid w:val="00497195"/>
    <w:rsid w:val="005F7D87"/>
    <w:rsid w:val="006340D2"/>
    <w:rsid w:val="00643F5E"/>
    <w:rsid w:val="006D226B"/>
    <w:rsid w:val="006D69C2"/>
    <w:rsid w:val="007E66A5"/>
    <w:rsid w:val="008C3FA2"/>
    <w:rsid w:val="00967B9C"/>
    <w:rsid w:val="009A1595"/>
    <w:rsid w:val="00A06AFE"/>
    <w:rsid w:val="00C81CBA"/>
    <w:rsid w:val="00D30E14"/>
    <w:rsid w:val="00D62029"/>
    <w:rsid w:val="00D631BE"/>
    <w:rsid w:val="00DF003D"/>
    <w:rsid w:val="00F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2D51"/>
  <w15:docId w15:val="{984FFA8B-0910-46A1-9736-1FBE0DFA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styleId="Zhlav">
    <w:name w:val="header"/>
    <w:basedOn w:val="Normln"/>
    <w:link w:val="ZhlavChar"/>
    <w:uiPriority w:val="99"/>
    <w:unhideWhenUsed/>
    <w:rsid w:val="00967B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7B9C"/>
  </w:style>
  <w:style w:type="paragraph" w:styleId="Zpat">
    <w:name w:val="footer"/>
    <w:basedOn w:val="Normln"/>
    <w:link w:val="ZpatChar"/>
    <w:uiPriority w:val="99"/>
    <w:unhideWhenUsed/>
    <w:rsid w:val="00967B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7B9C"/>
  </w:style>
  <w:style w:type="character" w:styleId="Zstupntext">
    <w:name w:val="Placeholder Text"/>
    <w:qFormat/>
    <w:rsid w:val="00967B9C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967B9C"/>
    <w:rPr>
      <w:b/>
      <w:bCs w:val="0"/>
    </w:rPr>
  </w:style>
  <w:style w:type="paragraph" w:customStyle="1" w:styleId="Default">
    <w:name w:val="Default"/>
    <w:rsid w:val="003F625C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6E0C187ACE4339B1E6951F26F90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A0DA0B-DEB7-4C98-99B2-3EB953C00256}"/>
      </w:docPartPr>
      <w:docPartBody>
        <w:p w:rsidR="0017197E" w:rsidRDefault="00916AAC" w:rsidP="00916AAC">
          <w:pPr>
            <w:pStyle w:val="656E0C187ACE4339B1E6951F26F909E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4B010DA09264E06A81111A01990DF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E77EC0-5FF6-493A-A046-8C15B8196F23}"/>
      </w:docPartPr>
      <w:docPartBody>
        <w:p w:rsidR="0017197E" w:rsidRDefault="00916AAC" w:rsidP="00916AAC">
          <w:pPr>
            <w:pStyle w:val="74B010DA09264E06A81111A01990DF9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E4510398D6543A590114A1F4F26F1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2D41CB-DBF6-4044-AA8D-B4D1C1DA2097}"/>
      </w:docPartPr>
      <w:docPartBody>
        <w:p w:rsidR="0017197E" w:rsidRDefault="00916AAC" w:rsidP="00916AAC">
          <w:pPr>
            <w:pStyle w:val="FE4510398D6543A590114A1F4F26F1C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0537333730340339456081678763A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055D0C-7CF8-466E-B7B4-4677A74B53E2}"/>
      </w:docPartPr>
      <w:docPartBody>
        <w:p w:rsidR="0017197E" w:rsidRDefault="00916AAC" w:rsidP="00916AAC">
          <w:pPr>
            <w:pStyle w:val="C0537333730340339456081678763A3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715ED50CB5D43209C3D22CDB0EC2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79D75A-F683-45C8-90AB-B9F6F68215B2}"/>
      </w:docPartPr>
      <w:docPartBody>
        <w:p w:rsidR="0017197E" w:rsidRDefault="00916AAC" w:rsidP="00916AAC">
          <w:pPr>
            <w:pStyle w:val="F715ED50CB5D43209C3D22CDB0EC22E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97"/>
    <w:rsid w:val="000671F6"/>
    <w:rsid w:val="000B4FF6"/>
    <w:rsid w:val="0017197E"/>
    <w:rsid w:val="005232F2"/>
    <w:rsid w:val="00916AAC"/>
    <w:rsid w:val="009850DA"/>
    <w:rsid w:val="009F378F"/>
    <w:rsid w:val="00E7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16AAC"/>
    <w:rPr>
      <w:color w:val="808080"/>
    </w:rPr>
  </w:style>
  <w:style w:type="paragraph" w:customStyle="1" w:styleId="DC1D68FDA9274A8A8A6D1F1191D685C4">
    <w:name w:val="DC1D68FDA9274A8A8A6D1F1191D685C4"/>
    <w:rsid w:val="00E74997"/>
  </w:style>
  <w:style w:type="paragraph" w:customStyle="1" w:styleId="880FE145A342483293D876071BB5C1DB">
    <w:name w:val="880FE145A342483293D876071BB5C1DB"/>
    <w:rsid w:val="00E74997"/>
  </w:style>
  <w:style w:type="paragraph" w:customStyle="1" w:styleId="51B6F46616DF46318CBD7DA10F7ECA54">
    <w:name w:val="51B6F46616DF46318CBD7DA10F7ECA54"/>
    <w:rsid w:val="00E74997"/>
  </w:style>
  <w:style w:type="paragraph" w:customStyle="1" w:styleId="F5FE6CCE8BC64CA79C4C9E2ECD7F056F">
    <w:name w:val="F5FE6CCE8BC64CA79C4C9E2ECD7F056F"/>
    <w:rsid w:val="00E74997"/>
  </w:style>
  <w:style w:type="paragraph" w:customStyle="1" w:styleId="9A6834CB7FA247D19A26DB714B0FF4D3">
    <w:name w:val="9A6834CB7FA247D19A26DB714B0FF4D3"/>
    <w:rsid w:val="00E74997"/>
  </w:style>
  <w:style w:type="paragraph" w:customStyle="1" w:styleId="93A1688F2B2E4536AEC63F85B9A65E9D">
    <w:name w:val="93A1688F2B2E4536AEC63F85B9A65E9D"/>
    <w:rsid w:val="00E74997"/>
  </w:style>
  <w:style w:type="paragraph" w:customStyle="1" w:styleId="89DB010F7B324BB285AF748F343DA1CC">
    <w:name w:val="89DB010F7B324BB285AF748F343DA1CC"/>
    <w:rsid w:val="00E74997"/>
  </w:style>
  <w:style w:type="paragraph" w:customStyle="1" w:styleId="656E0C187ACE4339B1E6951F26F909EF">
    <w:name w:val="656E0C187ACE4339B1E6951F26F909EF"/>
    <w:rsid w:val="00916AAC"/>
  </w:style>
  <w:style w:type="paragraph" w:customStyle="1" w:styleId="74B010DA09264E06A81111A01990DF97">
    <w:name w:val="74B010DA09264E06A81111A01990DF97"/>
    <w:rsid w:val="00916AAC"/>
  </w:style>
  <w:style w:type="paragraph" w:customStyle="1" w:styleId="FE4510398D6543A590114A1F4F26F1C4">
    <w:name w:val="FE4510398D6543A590114A1F4F26F1C4"/>
    <w:rsid w:val="00916AAC"/>
  </w:style>
  <w:style w:type="paragraph" w:customStyle="1" w:styleId="C0537333730340339456081678763A3B">
    <w:name w:val="C0537333730340339456081678763A3B"/>
    <w:rsid w:val="00916AAC"/>
  </w:style>
  <w:style w:type="paragraph" w:customStyle="1" w:styleId="F715ED50CB5D43209C3D22CDB0EC22ED">
    <w:name w:val="F715ED50CB5D43209C3D22CDB0EC22ED"/>
    <w:rsid w:val="00916A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7</cp:revision>
  <dcterms:created xsi:type="dcterms:W3CDTF">2021-06-03T12:09:00Z</dcterms:created>
  <dcterms:modified xsi:type="dcterms:W3CDTF">2026-02-04T08:55:00Z</dcterms:modified>
</cp:coreProperties>
</file>