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397" w:rsidRDefault="007216EF" w:rsidP="007216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216EF">
        <w:rPr>
          <w:rFonts w:cstheme="minorHAnsi"/>
          <w:b/>
          <w:bCs/>
        </w:rPr>
        <w:t>MEDI</w:t>
      </w:r>
      <w:r w:rsidR="00CF6501">
        <w:rPr>
          <w:rFonts w:cstheme="minorHAnsi"/>
          <w:b/>
          <w:bCs/>
        </w:rPr>
        <w:t>-</w:t>
      </w:r>
      <w:r w:rsidRPr="007216EF">
        <w:rPr>
          <w:rFonts w:cstheme="minorHAnsi"/>
          <w:b/>
          <w:bCs/>
        </w:rPr>
        <w:t>CLAY</w:t>
      </w:r>
    </w:p>
    <w:p w:rsidR="00CF6501" w:rsidRDefault="00CF6501" w:rsidP="007216E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356E7">
        <w:rPr>
          <w:rFonts w:cstheme="minorHAnsi"/>
          <w:bCs/>
        </w:rPr>
        <w:t>Veterinární přípravek. Pouze pro zvířata.</w:t>
      </w:r>
    </w:p>
    <w:p w:rsidR="00CF6501" w:rsidRPr="005356E7" w:rsidRDefault="00CF6501" w:rsidP="007216E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7216EF" w:rsidRPr="005356E7" w:rsidRDefault="007216EF" w:rsidP="00D471B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proofErr w:type="spellStart"/>
      <w:r w:rsidRPr="005356E7">
        <w:rPr>
          <w:rFonts w:cstheme="minorHAnsi"/>
          <w:bCs/>
        </w:rPr>
        <w:t>Medi-Clay</w:t>
      </w:r>
      <w:proofErr w:type="spellEnd"/>
      <w:r w:rsidRPr="005356E7">
        <w:rPr>
          <w:rFonts w:cstheme="minorHAnsi"/>
          <w:bCs/>
        </w:rPr>
        <w:t xml:space="preserve"> je chladicí </w:t>
      </w:r>
      <w:r w:rsidR="00CF33AE">
        <w:rPr>
          <w:rFonts w:cstheme="minorHAnsi"/>
          <w:bCs/>
        </w:rPr>
        <w:t>minerální pasta</w:t>
      </w:r>
      <w:r w:rsidR="00D471B6">
        <w:rPr>
          <w:rFonts w:cstheme="minorHAnsi"/>
          <w:bCs/>
        </w:rPr>
        <w:t xml:space="preserve"> s jílem</w:t>
      </w:r>
      <w:r w:rsidRPr="005356E7">
        <w:rPr>
          <w:rFonts w:cstheme="minorHAnsi"/>
          <w:bCs/>
        </w:rPr>
        <w:t>, kter</w:t>
      </w:r>
      <w:r w:rsidR="00D471B6">
        <w:rPr>
          <w:rFonts w:cstheme="minorHAnsi"/>
          <w:bCs/>
        </w:rPr>
        <w:t>á</w:t>
      </w:r>
      <w:r w:rsidRPr="005356E7">
        <w:rPr>
          <w:rFonts w:cstheme="minorHAnsi"/>
          <w:bCs/>
        </w:rPr>
        <w:t xml:space="preserve"> se používá především</w:t>
      </w:r>
      <w:r w:rsidR="00822CD5">
        <w:rPr>
          <w:rFonts w:cstheme="minorHAnsi"/>
          <w:bCs/>
        </w:rPr>
        <w:t xml:space="preserve"> </w:t>
      </w:r>
      <w:r w:rsidRPr="005356E7">
        <w:rPr>
          <w:rFonts w:cstheme="minorHAnsi"/>
          <w:bCs/>
        </w:rPr>
        <w:t>na dolní části nohou koní.</w:t>
      </w:r>
      <w:r w:rsidR="00614872">
        <w:rPr>
          <w:rFonts w:cstheme="minorHAnsi"/>
          <w:bCs/>
        </w:rPr>
        <w:t xml:space="preserve"> </w:t>
      </w:r>
      <w:r w:rsidR="00CF6501">
        <w:rPr>
          <w:rFonts w:cstheme="minorHAnsi"/>
          <w:bCs/>
        </w:rPr>
        <w:t xml:space="preserve">Napomáhá zlepšit prokrvení a podporuje </w:t>
      </w:r>
      <w:r w:rsidR="00183E8A">
        <w:rPr>
          <w:rFonts w:cstheme="minorHAnsi"/>
          <w:bCs/>
        </w:rPr>
        <w:t>regeneraci</w:t>
      </w:r>
      <w:r w:rsidR="00CF6501">
        <w:rPr>
          <w:rFonts w:cstheme="minorHAnsi"/>
          <w:bCs/>
        </w:rPr>
        <w:t xml:space="preserve"> namáhaných šlach</w:t>
      </w:r>
      <w:r w:rsidR="00D471B6">
        <w:rPr>
          <w:rFonts w:cstheme="minorHAnsi"/>
          <w:bCs/>
        </w:rPr>
        <w:t>, kloubů a svalů.</w:t>
      </w:r>
    </w:p>
    <w:p w:rsidR="007216EF" w:rsidRPr="007216EF" w:rsidRDefault="007216EF" w:rsidP="007216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216EF" w:rsidRDefault="007216EF" w:rsidP="007216EF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</w:rPr>
      </w:pPr>
      <w:r w:rsidRPr="007216EF">
        <w:rPr>
          <w:rFonts w:eastAsia="Arial-BoldMT" w:cstheme="minorHAnsi"/>
          <w:b/>
          <w:bCs/>
        </w:rPr>
        <w:t>Složení:</w:t>
      </w:r>
      <w:r w:rsidR="00CF6501">
        <w:rPr>
          <w:rFonts w:eastAsia="Arial-BoldMT" w:cstheme="minorHAnsi"/>
          <w:b/>
          <w:bCs/>
        </w:rPr>
        <w:t xml:space="preserve"> </w:t>
      </w:r>
      <w:r w:rsidR="00CF6501" w:rsidRPr="00CF6501">
        <w:rPr>
          <w:rFonts w:eastAsia="Arial-BoldMT" w:cstheme="minorHAnsi"/>
          <w:bCs/>
        </w:rPr>
        <w:t xml:space="preserve">Bentonite, iron </w:t>
      </w:r>
      <w:proofErr w:type="spellStart"/>
      <w:r w:rsidR="00CF6501" w:rsidRPr="00CF6501">
        <w:rPr>
          <w:rFonts w:eastAsia="Arial-BoldMT" w:cstheme="minorHAnsi"/>
          <w:bCs/>
        </w:rPr>
        <w:t>sulfate</w:t>
      </w:r>
      <w:proofErr w:type="spellEnd"/>
      <w:r w:rsidR="00CF6501" w:rsidRPr="00CF6501">
        <w:rPr>
          <w:rFonts w:eastAsia="Arial-BoldMT" w:cstheme="minorHAnsi"/>
          <w:bCs/>
        </w:rPr>
        <w:t xml:space="preserve">, glycerin, </w:t>
      </w:r>
      <w:proofErr w:type="spellStart"/>
      <w:r w:rsidR="00CF6501" w:rsidRPr="00CF6501">
        <w:rPr>
          <w:rFonts w:eastAsia="Arial-BoldMT" w:cstheme="minorHAnsi"/>
          <w:bCs/>
        </w:rPr>
        <w:t>zinc</w:t>
      </w:r>
      <w:proofErr w:type="spellEnd"/>
      <w:r w:rsidR="00CF6501" w:rsidRPr="00CF6501">
        <w:rPr>
          <w:rFonts w:eastAsia="Arial-BoldMT" w:cstheme="minorHAnsi"/>
          <w:bCs/>
        </w:rPr>
        <w:t xml:space="preserve"> oxide, </w:t>
      </w:r>
      <w:proofErr w:type="spellStart"/>
      <w:r w:rsidR="00CF6501" w:rsidRPr="00CF6501">
        <w:rPr>
          <w:rFonts w:eastAsia="Arial-BoldMT" w:cstheme="minorHAnsi"/>
          <w:bCs/>
        </w:rPr>
        <w:t>mentha</w:t>
      </w:r>
      <w:proofErr w:type="spellEnd"/>
      <w:r w:rsidR="00CF6501" w:rsidRPr="00CF6501">
        <w:rPr>
          <w:rFonts w:eastAsia="Arial-BoldMT" w:cstheme="minorHAnsi"/>
          <w:bCs/>
        </w:rPr>
        <w:t xml:space="preserve"> </w:t>
      </w:r>
      <w:proofErr w:type="spellStart"/>
      <w:r w:rsidR="00CF6501" w:rsidRPr="00CF6501">
        <w:rPr>
          <w:rFonts w:eastAsia="Arial-BoldMT" w:cstheme="minorHAnsi"/>
          <w:bCs/>
        </w:rPr>
        <w:t>piperita</w:t>
      </w:r>
      <w:proofErr w:type="spellEnd"/>
      <w:r w:rsidR="00CF6501" w:rsidRPr="00CF6501">
        <w:rPr>
          <w:rFonts w:eastAsia="Arial-BoldMT" w:cstheme="minorHAnsi"/>
          <w:bCs/>
        </w:rPr>
        <w:t xml:space="preserve">, </w:t>
      </w:r>
      <w:proofErr w:type="spellStart"/>
      <w:r w:rsidR="00CF6501" w:rsidRPr="00CF6501">
        <w:rPr>
          <w:rFonts w:eastAsia="Arial-BoldMT" w:cstheme="minorHAnsi"/>
          <w:bCs/>
        </w:rPr>
        <w:t>menthol</w:t>
      </w:r>
      <w:proofErr w:type="spellEnd"/>
      <w:r w:rsidR="00CF6501" w:rsidRPr="00CF6501">
        <w:rPr>
          <w:rFonts w:eastAsia="Arial-BoldMT" w:cstheme="minorHAnsi"/>
          <w:bCs/>
        </w:rPr>
        <w:t xml:space="preserve"> </w:t>
      </w:r>
      <w:proofErr w:type="spellStart"/>
      <w:r w:rsidR="00CF6501" w:rsidRPr="00CF6501">
        <w:rPr>
          <w:rFonts w:eastAsia="Arial-BoldMT" w:cstheme="minorHAnsi"/>
          <w:bCs/>
        </w:rPr>
        <w:t>crystals</w:t>
      </w:r>
      <w:proofErr w:type="spellEnd"/>
      <w:r w:rsidR="00CF6501">
        <w:rPr>
          <w:rFonts w:eastAsia="Arial-BoldMT" w:cstheme="minorHAnsi"/>
          <w:bCs/>
        </w:rPr>
        <w:t>.</w:t>
      </w:r>
    </w:p>
    <w:p w:rsidR="00CF6501" w:rsidRPr="007216EF" w:rsidRDefault="00CF6501" w:rsidP="007216EF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</w:rPr>
      </w:pPr>
    </w:p>
    <w:p w:rsidR="007216EF" w:rsidRPr="007216EF" w:rsidRDefault="007216EF" w:rsidP="007216EF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</w:rPr>
      </w:pPr>
      <w:r w:rsidRPr="007216EF">
        <w:rPr>
          <w:rFonts w:eastAsia="Arial-BoldMT" w:cstheme="minorHAnsi"/>
          <w:b/>
          <w:bCs/>
        </w:rPr>
        <w:t>Použití:</w:t>
      </w:r>
    </w:p>
    <w:p w:rsidR="007216EF" w:rsidRDefault="007216EF" w:rsidP="007216EF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7216EF">
        <w:rPr>
          <w:rFonts w:eastAsia="Arial-BoldMT" w:cstheme="minorHAnsi"/>
          <w:b/>
          <w:bCs/>
        </w:rPr>
        <w:t xml:space="preserve">Při běžné zátěži: </w:t>
      </w:r>
      <w:r w:rsidRPr="007216EF">
        <w:rPr>
          <w:rFonts w:eastAsia="ArialMT" w:cstheme="minorHAnsi"/>
        </w:rPr>
        <w:t>Po fyzické zátěži naneste silnou</w:t>
      </w:r>
      <w:r w:rsidR="00183E8A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 xml:space="preserve">vrstvu </w:t>
      </w:r>
      <w:proofErr w:type="spellStart"/>
      <w:r w:rsidRPr="007216EF">
        <w:rPr>
          <w:rFonts w:eastAsia="ArialMT" w:cstheme="minorHAnsi"/>
        </w:rPr>
        <w:t>Medi-Clay</w:t>
      </w:r>
      <w:proofErr w:type="spellEnd"/>
      <w:r w:rsidRPr="007216EF">
        <w:rPr>
          <w:rFonts w:eastAsia="ArialMT" w:cstheme="minorHAnsi"/>
        </w:rPr>
        <w:t xml:space="preserve"> na nohy a šlachy koně, aby došlo</w:t>
      </w:r>
      <w:r w:rsidR="00E70498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>k</w:t>
      </w:r>
      <w:r w:rsidR="00E70498">
        <w:rPr>
          <w:rFonts w:eastAsia="ArialMT" w:cstheme="minorHAnsi"/>
        </w:rPr>
        <w:t> </w:t>
      </w:r>
      <w:r w:rsidRPr="007216EF">
        <w:rPr>
          <w:rFonts w:eastAsia="ArialMT" w:cstheme="minorHAnsi"/>
        </w:rPr>
        <w:t>rychlému ochlazení. Nechte jí uschnout a poté</w:t>
      </w:r>
      <w:r w:rsidR="00183E8A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>opláchněte vodou, dokud nebude veškeré bahno</w:t>
      </w:r>
      <w:r w:rsidR="00E70498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>odstraněno.</w:t>
      </w:r>
    </w:p>
    <w:p w:rsidR="00183E8A" w:rsidRPr="007216EF" w:rsidRDefault="00183E8A" w:rsidP="007216EF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</w:p>
    <w:p w:rsidR="007216EF" w:rsidRPr="007216EF" w:rsidRDefault="007216EF" w:rsidP="007216EF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7216EF">
        <w:rPr>
          <w:rFonts w:eastAsia="Arial-BoldMT" w:cstheme="minorHAnsi"/>
          <w:b/>
          <w:bCs/>
        </w:rPr>
        <w:t xml:space="preserve">Při intenzivní zátěži: </w:t>
      </w:r>
      <w:r w:rsidRPr="007216EF">
        <w:rPr>
          <w:rFonts w:eastAsia="ArialMT" w:cstheme="minorHAnsi"/>
        </w:rPr>
        <w:t>Zabalte bahno do vlhčeného</w:t>
      </w:r>
      <w:r w:rsidR="00183E8A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>papíru a obvazu a nechte ho působit přes noc.</w:t>
      </w:r>
    </w:p>
    <w:p w:rsidR="007216EF" w:rsidRDefault="007216EF" w:rsidP="007216EF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7216EF">
        <w:rPr>
          <w:rFonts w:eastAsia="ArialMT" w:cstheme="minorHAnsi"/>
        </w:rPr>
        <w:t>Použití papíru a obvazu způsobí pomalejší ochlazování.</w:t>
      </w:r>
      <w:r w:rsidR="00183E8A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>Poté opláchněte vodou, dokud nebude veškeré bahno</w:t>
      </w:r>
      <w:r w:rsidR="00183E8A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>odstraněno. Tento proces lze opakovat po 24 hodinách,</w:t>
      </w:r>
      <w:r w:rsidR="00183E8A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>pokud je to žádoucí.</w:t>
      </w:r>
    </w:p>
    <w:p w:rsidR="00CF6501" w:rsidRDefault="00CF6501" w:rsidP="007216EF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</w:p>
    <w:p w:rsidR="00183E8A" w:rsidRPr="007216EF" w:rsidRDefault="00CF6501" w:rsidP="007216EF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F6501">
        <w:rPr>
          <w:rFonts w:eastAsia="ArialMT" w:cstheme="minorHAnsi"/>
          <w:b/>
        </w:rPr>
        <w:t>Upozornění</w:t>
      </w:r>
      <w:r>
        <w:rPr>
          <w:rFonts w:eastAsia="ArialMT" w:cstheme="minorHAnsi"/>
        </w:rPr>
        <w:t xml:space="preserve">: </w:t>
      </w:r>
    </w:p>
    <w:p w:rsidR="005356E7" w:rsidRDefault="007216EF" w:rsidP="00D471B6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7216EF">
        <w:rPr>
          <w:rFonts w:eastAsia="ArialMT" w:cstheme="minorHAnsi"/>
        </w:rPr>
        <w:t>Pouze pro vnější použití.</w:t>
      </w:r>
      <w:r w:rsidR="00183E8A">
        <w:rPr>
          <w:rFonts w:eastAsia="ArialMT" w:cstheme="minorHAnsi"/>
        </w:rPr>
        <w:t xml:space="preserve"> </w:t>
      </w:r>
      <w:r w:rsidRPr="007216EF">
        <w:rPr>
          <w:rFonts w:eastAsia="ArialMT" w:cstheme="minorHAnsi"/>
        </w:rPr>
        <w:t>Uzavřete kbelík pevně, aby bahno nevyschlo.</w:t>
      </w:r>
      <w:r w:rsidR="00D471B6">
        <w:rPr>
          <w:rFonts w:eastAsia="ArialMT" w:cstheme="minorHAnsi"/>
        </w:rPr>
        <w:t xml:space="preserve"> </w:t>
      </w:r>
      <w:r w:rsidR="00614872" w:rsidRPr="00614872">
        <w:rPr>
          <w:rFonts w:eastAsia="ArialMT" w:cstheme="minorHAnsi"/>
        </w:rPr>
        <w:t>Nepoužívejte při známé přecitlivělosti na některou ze složek. Vy</w:t>
      </w:r>
      <w:r w:rsidR="00614872">
        <w:rPr>
          <w:rFonts w:eastAsia="ArialMT" w:cstheme="minorHAnsi"/>
        </w:rPr>
        <w:t>varujte</w:t>
      </w:r>
      <w:r w:rsidR="00614872" w:rsidRPr="00614872">
        <w:rPr>
          <w:rFonts w:eastAsia="ArialMT" w:cstheme="minorHAnsi"/>
        </w:rPr>
        <w:t xml:space="preserve"> se kontaktu s očima, ušima a tlamou zvířete. Nepoužívejte na otevřené rány. Pokud se tak stane omyjte místo velkým množstvím vody</w:t>
      </w:r>
      <w:r w:rsidR="00614872">
        <w:rPr>
          <w:rFonts w:eastAsia="ArialMT" w:cstheme="minorHAnsi"/>
        </w:rPr>
        <w:t xml:space="preserve">. </w:t>
      </w:r>
      <w:r w:rsidR="00CF6501">
        <w:rPr>
          <w:rFonts w:eastAsia="ArialMT" w:cstheme="minorHAnsi"/>
        </w:rPr>
        <w:t>Uchovávejte mimo dohled a dosah dětí.</w:t>
      </w:r>
      <w:r w:rsidR="00183E8A">
        <w:rPr>
          <w:rFonts w:eastAsia="ArialMT" w:cstheme="minorHAnsi"/>
        </w:rPr>
        <w:t xml:space="preserve"> </w:t>
      </w:r>
    </w:p>
    <w:p w:rsidR="00D471B6" w:rsidRDefault="00D471B6" w:rsidP="00D471B6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</w:p>
    <w:p w:rsidR="00CF6501" w:rsidRPr="006F4B9C" w:rsidRDefault="00CF6501" w:rsidP="00CF6501">
      <w:pPr>
        <w:rPr>
          <w:b/>
        </w:rPr>
      </w:pPr>
      <w:r w:rsidRPr="006F4B9C">
        <w:rPr>
          <w:b/>
        </w:rPr>
        <w:t>Skladování:</w:t>
      </w:r>
    </w:p>
    <w:p w:rsidR="00CF6501" w:rsidRPr="006F4B9C" w:rsidRDefault="00CF6501" w:rsidP="00CF6501">
      <w:r w:rsidRPr="006F4B9C">
        <w:t>Uchovávejte při teplotě do 25 °C.</w:t>
      </w:r>
      <w:r>
        <w:t xml:space="preserve"> </w:t>
      </w:r>
      <w:r w:rsidRPr="006F4B9C">
        <w:t>Chraňte před mrazem a přímým slunečním zářením.</w:t>
      </w:r>
    </w:p>
    <w:p w:rsidR="00CF6501" w:rsidRPr="006F4B9C" w:rsidRDefault="00CF6501" w:rsidP="00CF6501">
      <w:r w:rsidRPr="006F4B9C">
        <w:t>Uchovávejte v suchu, v dobře uzavřeném obalu.</w:t>
      </w:r>
      <w:r>
        <w:t xml:space="preserve"> Odpad likvidujte podle místních právních předpisů.</w:t>
      </w:r>
    </w:p>
    <w:p w:rsidR="00CF6501" w:rsidRDefault="00CF6501" w:rsidP="00CF6501">
      <w:r w:rsidRPr="006F4B9C">
        <w:rPr>
          <w:b/>
        </w:rPr>
        <w:t>Doba použitelnosti</w:t>
      </w:r>
      <w:r w:rsidRPr="006F4B9C">
        <w:t>: 2</w:t>
      </w:r>
      <w:r>
        <w:t>4</w:t>
      </w:r>
      <w:r w:rsidRPr="006F4B9C">
        <w:t xml:space="preserve"> M</w:t>
      </w:r>
      <w:r w:rsidR="00D471B6">
        <w:t>, 6 M po otevření</w:t>
      </w:r>
    </w:p>
    <w:p w:rsidR="00CF6501" w:rsidRPr="006F4B9C" w:rsidRDefault="00CF6501" w:rsidP="00CF6501">
      <w:r w:rsidRPr="005C4FD8">
        <w:rPr>
          <w:b/>
        </w:rPr>
        <w:t>Číslo šarže</w:t>
      </w:r>
      <w:r>
        <w:t>: viz obal</w:t>
      </w:r>
    </w:p>
    <w:p w:rsidR="00CF6501" w:rsidRPr="006F4B9C" w:rsidRDefault="00CF6501" w:rsidP="00CF6501">
      <w:pPr>
        <w:pStyle w:val="Default"/>
        <w:rPr>
          <w:sz w:val="22"/>
          <w:szCs w:val="22"/>
        </w:rPr>
      </w:pPr>
      <w:r w:rsidRPr="006F4B9C">
        <w:rPr>
          <w:b/>
          <w:sz w:val="22"/>
          <w:szCs w:val="22"/>
        </w:rPr>
        <w:t xml:space="preserve">Držitel rozhodnutí o schválení: </w:t>
      </w:r>
    </w:p>
    <w:p w:rsidR="00CF6501" w:rsidRPr="006F4B9C" w:rsidRDefault="00CF6501" w:rsidP="00CF6501">
      <w:pPr>
        <w:pStyle w:val="Default"/>
        <w:rPr>
          <w:sz w:val="22"/>
          <w:szCs w:val="22"/>
        </w:rPr>
      </w:pPr>
      <w:r w:rsidRPr="006F4B9C">
        <w:rPr>
          <w:sz w:val="22"/>
          <w:szCs w:val="22"/>
        </w:rPr>
        <w:t xml:space="preserve">Sokrates </w:t>
      </w:r>
      <w:proofErr w:type="spellStart"/>
      <w:r w:rsidRPr="006F4B9C">
        <w:rPr>
          <w:sz w:val="22"/>
          <w:szCs w:val="22"/>
        </w:rPr>
        <w:t>eRNel</w:t>
      </w:r>
      <w:proofErr w:type="spellEnd"/>
      <w:r w:rsidRPr="006F4B9C">
        <w:rPr>
          <w:sz w:val="22"/>
          <w:szCs w:val="22"/>
        </w:rPr>
        <w:t xml:space="preserve"> s.r.o., </w:t>
      </w:r>
    </w:p>
    <w:p w:rsidR="00CF6501" w:rsidRPr="006F4B9C" w:rsidRDefault="00CF6501" w:rsidP="00CF6501">
      <w:pPr>
        <w:pStyle w:val="Default"/>
        <w:rPr>
          <w:sz w:val="22"/>
          <w:szCs w:val="22"/>
        </w:rPr>
      </w:pPr>
      <w:r w:rsidRPr="006F4B9C">
        <w:rPr>
          <w:sz w:val="22"/>
          <w:szCs w:val="22"/>
        </w:rPr>
        <w:t>Vídeňská 237/136,</w:t>
      </w:r>
    </w:p>
    <w:p w:rsidR="00CF6501" w:rsidRPr="006F4B9C" w:rsidRDefault="00CF6501" w:rsidP="00CF6501">
      <w:pPr>
        <w:contextualSpacing/>
        <w:rPr>
          <w:b/>
        </w:rPr>
      </w:pPr>
      <w:r w:rsidRPr="006F4B9C">
        <w:t xml:space="preserve">619 00 </w:t>
      </w:r>
      <w:bookmarkStart w:id="0" w:name="_GoBack"/>
      <w:bookmarkEnd w:id="0"/>
      <w:r w:rsidRPr="006F4B9C">
        <w:t>Brno</w:t>
      </w:r>
    </w:p>
    <w:p w:rsidR="00CF6501" w:rsidRDefault="00E70498" w:rsidP="00CF6501">
      <w:hyperlink r:id="rId6" w:history="1">
        <w:r w:rsidRPr="00D34789">
          <w:rPr>
            <w:rStyle w:val="Hypertextovodkaz"/>
          </w:rPr>
          <w:t>www.ernel.cz</w:t>
        </w:r>
      </w:hyperlink>
    </w:p>
    <w:p w:rsidR="00CF6501" w:rsidRDefault="00CF6501" w:rsidP="00CF6501">
      <w:r w:rsidRPr="006F4B9C">
        <w:rPr>
          <w:b/>
        </w:rPr>
        <w:t>Výrobce</w:t>
      </w:r>
      <w:r>
        <w:t xml:space="preserve"> (viz obal):</w:t>
      </w:r>
    </w:p>
    <w:p w:rsidR="00CF6501" w:rsidRDefault="00CF6501" w:rsidP="00822CD5">
      <w:pPr>
        <w:spacing w:after="0"/>
      </w:pPr>
      <w:proofErr w:type="spellStart"/>
      <w:r>
        <w:t>Global</w:t>
      </w:r>
      <w:proofErr w:type="spellEnd"/>
      <w:r>
        <w:t xml:space="preserve"> </w:t>
      </w:r>
      <w:proofErr w:type="spellStart"/>
      <w:r>
        <w:t>Medics</w:t>
      </w:r>
      <w:proofErr w:type="spellEnd"/>
      <w:r w:rsidR="00822CD5">
        <w:t>,</w:t>
      </w:r>
    </w:p>
    <w:p w:rsidR="00CF6501" w:rsidRDefault="00CF6501" w:rsidP="00822CD5">
      <w:pPr>
        <w:spacing w:after="0"/>
      </w:pPr>
      <w:proofErr w:type="spellStart"/>
      <w:r>
        <w:t>Truibroek</w:t>
      </w:r>
      <w:proofErr w:type="spellEnd"/>
      <w:r>
        <w:t xml:space="preserve"> 94/10, </w:t>
      </w:r>
    </w:p>
    <w:p w:rsidR="00CF6501" w:rsidRPr="006F4B9C" w:rsidRDefault="00CF6501" w:rsidP="00822CD5">
      <w:pPr>
        <w:spacing w:after="0"/>
      </w:pPr>
      <w:r>
        <w:t xml:space="preserve">3945 Ham, </w:t>
      </w:r>
      <w:proofErr w:type="spellStart"/>
      <w:r>
        <w:t>Belgium</w:t>
      </w:r>
      <w:proofErr w:type="spellEnd"/>
    </w:p>
    <w:p w:rsidR="00CF6501" w:rsidRPr="006F4B9C" w:rsidRDefault="00CF6501" w:rsidP="00822CD5">
      <w:pPr>
        <w:spacing w:after="0"/>
      </w:pPr>
      <w:r>
        <w:t>Tel.: +32 13 55 61 06</w:t>
      </w:r>
    </w:p>
    <w:p w:rsidR="00CF6501" w:rsidRDefault="00E70498" w:rsidP="00822CD5">
      <w:pPr>
        <w:spacing w:after="0"/>
      </w:pPr>
      <w:hyperlink r:id="rId7" w:history="1">
        <w:r w:rsidRPr="00D34789">
          <w:rPr>
            <w:rStyle w:val="Hypertextovodkaz"/>
          </w:rPr>
          <w:t>www.globalmedics.be</w:t>
        </w:r>
      </w:hyperlink>
    </w:p>
    <w:p w:rsidR="00822CD5" w:rsidRDefault="00822CD5" w:rsidP="00CF6501">
      <w:pPr>
        <w:rPr>
          <w:b/>
        </w:rPr>
      </w:pPr>
    </w:p>
    <w:p w:rsidR="00CF6501" w:rsidRPr="006F4B9C" w:rsidRDefault="00CF6501" w:rsidP="00CF6501">
      <w:pPr>
        <w:rPr>
          <w:b/>
        </w:rPr>
      </w:pPr>
      <w:r w:rsidRPr="006F4B9C">
        <w:rPr>
          <w:b/>
        </w:rPr>
        <w:t xml:space="preserve">Číslo schválení: </w:t>
      </w:r>
      <w:r w:rsidR="00B43802" w:rsidRPr="00B43802">
        <w:t>054-26/C</w:t>
      </w:r>
    </w:p>
    <w:p w:rsidR="007216EF" w:rsidRPr="00C26F96" w:rsidRDefault="00CF6501" w:rsidP="007216EF">
      <w:pPr>
        <w:rPr>
          <w:b/>
        </w:rPr>
      </w:pPr>
      <w:r w:rsidRPr="006F4B9C">
        <w:rPr>
          <w:b/>
        </w:rPr>
        <w:t xml:space="preserve">Balení: </w:t>
      </w:r>
      <w:r w:rsidRPr="00B43802">
        <w:t>3 kg, 10 kg</w:t>
      </w:r>
    </w:p>
    <w:sectPr w:rsidR="007216EF" w:rsidRPr="00C26F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B1" w:rsidRDefault="003F7AB1" w:rsidP="007216EF">
      <w:pPr>
        <w:spacing w:after="0" w:line="240" w:lineRule="auto"/>
      </w:pPr>
      <w:r>
        <w:separator/>
      </w:r>
    </w:p>
  </w:endnote>
  <w:endnote w:type="continuationSeparator" w:id="0">
    <w:p w:rsidR="003F7AB1" w:rsidRDefault="003F7AB1" w:rsidP="0072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B1" w:rsidRDefault="003F7AB1" w:rsidP="007216EF">
      <w:pPr>
        <w:spacing w:after="0" w:line="240" w:lineRule="auto"/>
      </w:pPr>
      <w:r>
        <w:separator/>
      </w:r>
    </w:p>
  </w:footnote>
  <w:footnote w:type="continuationSeparator" w:id="0">
    <w:p w:rsidR="003F7AB1" w:rsidRDefault="003F7AB1" w:rsidP="0072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6EF" w:rsidRPr="003E6FA3" w:rsidRDefault="007216EF" w:rsidP="007216EF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E70498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E70498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E7049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7FC0D500911F4EA1AE9C7D6FE8C28EC6"/>
        </w:placeholder>
        <w:text/>
      </w:sdtPr>
      <w:sdtEndPr/>
      <w:sdtContent>
        <w:r>
          <w:rPr>
            <w:rFonts w:ascii="Calibri" w:hAnsi="Calibri"/>
            <w:bCs/>
          </w:rPr>
          <w:t>USKVBL/14552/2025/POD</w:t>
        </w:r>
      </w:sdtContent>
    </w:sdt>
    <w:r w:rsidRPr="003E6FA3">
      <w:rPr>
        <w:rFonts w:ascii="Calibri" w:hAnsi="Calibri"/>
        <w:bCs/>
      </w:rPr>
      <w:t>, č.j.</w:t>
    </w:r>
    <w:r w:rsidR="00E7049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7FC0D500911F4EA1AE9C7D6FE8C28EC6"/>
        </w:placeholder>
        <w:text/>
      </w:sdtPr>
      <w:sdtEndPr/>
      <w:sdtContent>
        <w:r w:rsidR="00B43802" w:rsidRPr="00B43802">
          <w:rPr>
            <w:rFonts w:ascii="Calibri" w:hAnsi="Calibri"/>
            <w:bCs/>
          </w:rPr>
          <w:t>USKVBL/1051/2026/REG-Gro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DB25877FA404ED5AA0C6BC160D79DC8"/>
        </w:placeholder>
        <w:date w:fullDate="2026-01-2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43802">
          <w:rPr>
            <w:rFonts w:ascii="Calibri" w:hAnsi="Calibri"/>
            <w:bCs/>
          </w:rPr>
          <w:t>20.1.2026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B0A78AACDF74D1783E70123F3617F4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8393DC742FB48158FE13A7A182AB1BF"/>
        </w:placeholder>
        <w:text/>
      </w:sdtPr>
      <w:sdtEndPr/>
      <w:sdtContent>
        <w:r w:rsidR="00CF6501">
          <w:rPr>
            <w:rFonts w:ascii="Calibri" w:hAnsi="Calibri"/>
          </w:rPr>
          <w:t>MEDI-CLAY</w:t>
        </w:r>
      </w:sdtContent>
    </w:sdt>
  </w:p>
  <w:p w:rsidR="007216EF" w:rsidRDefault="007216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EF"/>
    <w:rsid w:val="0001758B"/>
    <w:rsid w:val="00183E8A"/>
    <w:rsid w:val="00291488"/>
    <w:rsid w:val="003F7AB1"/>
    <w:rsid w:val="005356E7"/>
    <w:rsid w:val="00614872"/>
    <w:rsid w:val="0065768C"/>
    <w:rsid w:val="006D2D5B"/>
    <w:rsid w:val="007216EF"/>
    <w:rsid w:val="00822CD5"/>
    <w:rsid w:val="009E0BCB"/>
    <w:rsid w:val="00A53777"/>
    <w:rsid w:val="00B43802"/>
    <w:rsid w:val="00C26F96"/>
    <w:rsid w:val="00CF33AE"/>
    <w:rsid w:val="00CF6501"/>
    <w:rsid w:val="00D22A7A"/>
    <w:rsid w:val="00D471B6"/>
    <w:rsid w:val="00E70498"/>
    <w:rsid w:val="00E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7A11"/>
  <w15:chartTrackingRefBased/>
  <w15:docId w15:val="{CCCD61DE-AC73-4D93-8FC5-656BF417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6EF"/>
  </w:style>
  <w:style w:type="paragraph" w:styleId="Zpat">
    <w:name w:val="footer"/>
    <w:basedOn w:val="Normln"/>
    <w:link w:val="ZpatChar"/>
    <w:uiPriority w:val="99"/>
    <w:unhideWhenUsed/>
    <w:rsid w:val="0072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6EF"/>
  </w:style>
  <w:style w:type="character" w:styleId="Zstupntext">
    <w:name w:val="Placeholder Text"/>
    <w:rsid w:val="007216E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6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65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704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0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lobalmedics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nel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C0D500911F4EA1AE9C7D6FE8C28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B2003-98FE-4007-AF0A-6162F099D493}"/>
      </w:docPartPr>
      <w:docPartBody>
        <w:p w:rsidR="00EA5E5A" w:rsidRDefault="00B63B7C" w:rsidP="00B63B7C">
          <w:pPr>
            <w:pStyle w:val="7FC0D500911F4EA1AE9C7D6FE8C28EC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DB25877FA404ED5AA0C6BC160D79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B1328-5026-4B3B-9800-81E8EBB2B29D}"/>
      </w:docPartPr>
      <w:docPartBody>
        <w:p w:rsidR="00EA5E5A" w:rsidRDefault="00B63B7C" w:rsidP="00B63B7C">
          <w:pPr>
            <w:pStyle w:val="0DB25877FA404ED5AA0C6BC160D79DC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B0A78AACDF74D1783E70123F3617F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0835B-CF21-4A38-84C4-FB248E8525CA}"/>
      </w:docPartPr>
      <w:docPartBody>
        <w:p w:rsidR="00EA5E5A" w:rsidRDefault="00B63B7C" w:rsidP="00B63B7C">
          <w:pPr>
            <w:pStyle w:val="5B0A78AACDF74D1783E70123F3617F4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8393DC742FB48158FE13A7A182AB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1A566-885D-4FFD-9CFB-171177148602}"/>
      </w:docPartPr>
      <w:docPartBody>
        <w:p w:rsidR="00EA5E5A" w:rsidRDefault="00B63B7C" w:rsidP="00B63B7C">
          <w:pPr>
            <w:pStyle w:val="78393DC742FB48158FE13A7A182AB1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7C"/>
    <w:rsid w:val="0029360F"/>
    <w:rsid w:val="003870D2"/>
    <w:rsid w:val="003A0257"/>
    <w:rsid w:val="00645C0C"/>
    <w:rsid w:val="00667710"/>
    <w:rsid w:val="007B0EAA"/>
    <w:rsid w:val="00B63B7C"/>
    <w:rsid w:val="00DD4ED4"/>
    <w:rsid w:val="00EA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63B7C"/>
    <w:rPr>
      <w:color w:val="808080"/>
    </w:rPr>
  </w:style>
  <w:style w:type="paragraph" w:customStyle="1" w:styleId="7FC0D500911F4EA1AE9C7D6FE8C28EC6">
    <w:name w:val="7FC0D500911F4EA1AE9C7D6FE8C28EC6"/>
    <w:rsid w:val="00B63B7C"/>
  </w:style>
  <w:style w:type="paragraph" w:customStyle="1" w:styleId="0DB25877FA404ED5AA0C6BC160D79DC8">
    <w:name w:val="0DB25877FA404ED5AA0C6BC160D79DC8"/>
    <w:rsid w:val="00B63B7C"/>
  </w:style>
  <w:style w:type="paragraph" w:customStyle="1" w:styleId="5B0A78AACDF74D1783E70123F3617F46">
    <w:name w:val="5B0A78AACDF74D1783E70123F3617F46"/>
    <w:rsid w:val="00B63B7C"/>
  </w:style>
  <w:style w:type="paragraph" w:customStyle="1" w:styleId="78393DC742FB48158FE13A7A182AB1BF">
    <w:name w:val="78393DC742FB48158FE13A7A182AB1BF"/>
    <w:rsid w:val="00B63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8</cp:revision>
  <dcterms:created xsi:type="dcterms:W3CDTF">2026-01-06T10:37:00Z</dcterms:created>
  <dcterms:modified xsi:type="dcterms:W3CDTF">2026-01-21T17:47:00Z</dcterms:modified>
</cp:coreProperties>
</file>