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DF1F5" w14:textId="77777777" w:rsidR="00104B47" w:rsidRPr="006F4B9C" w:rsidRDefault="0075197F">
      <w:pPr>
        <w:rPr>
          <w:b/>
        </w:rPr>
      </w:pPr>
      <w:r w:rsidRPr="006F4B9C">
        <w:rPr>
          <w:b/>
        </w:rPr>
        <w:t xml:space="preserve">DERMA PRO </w:t>
      </w:r>
    </w:p>
    <w:p w14:paraId="4AA80C3C" w14:textId="77777777" w:rsidR="00173DE0" w:rsidRPr="005C4FD8" w:rsidRDefault="00173DE0">
      <w:r w:rsidRPr="005C4FD8">
        <w:t>Veterinární přípravek. Pouze pro zvířata.</w:t>
      </w:r>
    </w:p>
    <w:p w14:paraId="2BEA3789" w14:textId="3329BCE9" w:rsidR="0075197F" w:rsidRPr="006F4B9C" w:rsidRDefault="0075197F">
      <w:r w:rsidRPr="006F4B9C">
        <w:t xml:space="preserve">Derma Pro </w:t>
      </w:r>
      <w:r w:rsidR="00173DE0" w:rsidRPr="006F4B9C">
        <w:t>je balzám pro koně určený</w:t>
      </w:r>
      <w:r w:rsidRPr="006F4B9C">
        <w:t xml:space="preserve"> na</w:t>
      </w:r>
      <w:r w:rsidR="005C4FD8">
        <w:t xml:space="preserve"> podporu hojení mírných povrchových</w:t>
      </w:r>
      <w:r w:rsidRPr="006F4B9C">
        <w:t xml:space="preserve"> </w:t>
      </w:r>
      <w:r w:rsidR="005C4FD8">
        <w:t xml:space="preserve">ran a </w:t>
      </w:r>
      <w:r w:rsidR="00B57E0D">
        <w:t xml:space="preserve">k </w:t>
      </w:r>
      <w:r w:rsidR="005C4FD8">
        <w:t>regeneraci podrážděné kůže</w:t>
      </w:r>
      <w:r w:rsidR="00173DE0" w:rsidRPr="006F4B9C">
        <w:t xml:space="preserve">. </w:t>
      </w:r>
    </w:p>
    <w:p w14:paraId="53613F29" w14:textId="77777777" w:rsidR="006F4B9C" w:rsidRPr="006F4B9C" w:rsidRDefault="0075197F">
      <w:r w:rsidRPr="006F4B9C">
        <w:rPr>
          <w:b/>
        </w:rPr>
        <w:t>Složení</w:t>
      </w:r>
      <w:r w:rsidRPr="006F4B9C">
        <w:t>:</w:t>
      </w:r>
      <w:r w:rsidR="00173DE0" w:rsidRPr="006F4B9C">
        <w:t xml:space="preserve"> </w:t>
      </w:r>
      <w:proofErr w:type="spellStart"/>
      <w:r w:rsidR="006F4B9C">
        <w:t>Petrolatum</w:t>
      </w:r>
      <w:proofErr w:type="spellEnd"/>
      <w:r w:rsidR="006F4B9C">
        <w:t xml:space="preserve">, </w:t>
      </w:r>
      <w:proofErr w:type="spellStart"/>
      <w:r w:rsidR="006F4B9C">
        <w:t>paraffinum</w:t>
      </w:r>
      <w:proofErr w:type="spellEnd"/>
      <w:r w:rsidR="006F4B9C">
        <w:t xml:space="preserve"> </w:t>
      </w:r>
      <w:proofErr w:type="spellStart"/>
      <w:r w:rsidR="006F4B9C">
        <w:t>liquidum</w:t>
      </w:r>
      <w:proofErr w:type="spellEnd"/>
      <w:r w:rsidR="006F4B9C">
        <w:t xml:space="preserve">, </w:t>
      </w:r>
      <w:proofErr w:type="spellStart"/>
      <w:r w:rsidR="006F4B9C">
        <w:t>sulfur</w:t>
      </w:r>
      <w:proofErr w:type="spellEnd"/>
      <w:r w:rsidR="006F4B9C">
        <w:t xml:space="preserve">, </w:t>
      </w:r>
      <w:proofErr w:type="spellStart"/>
      <w:r w:rsidR="006F4B9C">
        <w:t>sublimatum</w:t>
      </w:r>
      <w:proofErr w:type="spellEnd"/>
      <w:r w:rsidR="006F4B9C">
        <w:t xml:space="preserve"> </w:t>
      </w:r>
      <w:proofErr w:type="spellStart"/>
      <w:r w:rsidR="006F4B9C">
        <w:t>adeps</w:t>
      </w:r>
      <w:proofErr w:type="spellEnd"/>
      <w:r w:rsidR="006F4B9C">
        <w:t xml:space="preserve"> </w:t>
      </w:r>
      <w:proofErr w:type="spellStart"/>
      <w:r w:rsidR="006F4B9C">
        <w:t>lanae</w:t>
      </w:r>
      <w:proofErr w:type="spellEnd"/>
      <w:r w:rsidR="006F4B9C">
        <w:t xml:space="preserve">, </w:t>
      </w:r>
      <w:proofErr w:type="spellStart"/>
      <w:r w:rsidR="006F4B9C">
        <w:t>fragrance</w:t>
      </w:r>
      <w:proofErr w:type="spellEnd"/>
      <w:r w:rsidR="006F4B9C">
        <w:t>.</w:t>
      </w:r>
    </w:p>
    <w:p w14:paraId="2CF6F436" w14:textId="1FACCFD2" w:rsidR="0075197F" w:rsidRPr="006F4B9C" w:rsidRDefault="0075197F" w:rsidP="0075197F">
      <w:r w:rsidRPr="006F4B9C">
        <w:rPr>
          <w:b/>
        </w:rPr>
        <w:t>Pou</w:t>
      </w:r>
      <w:r w:rsidRPr="006F4B9C">
        <w:rPr>
          <w:rFonts w:hint="eastAsia"/>
          <w:b/>
        </w:rPr>
        <w:t>ž</w:t>
      </w:r>
      <w:r w:rsidRPr="006F4B9C">
        <w:rPr>
          <w:b/>
        </w:rPr>
        <w:t>it</w:t>
      </w:r>
      <w:r w:rsidRPr="006F4B9C">
        <w:rPr>
          <w:rFonts w:hint="eastAsia"/>
          <w:b/>
        </w:rPr>
        <w:t>í</w:t>
      </w:r>
      <w:r w:rsidRPr="006F4B9C">
        <w:t>:</w:t>
      </w:r>
      <w:r w:rsidR="001B3BE6">
        <w:rPr>
          <w:rFonts w:hint="eastAsia"/>
        </w:rPr>
        <w:t xml:space="preserve"> </w:t>
      </w:r>
      <w:r w:rsidRPr="006F4B9C">
        <w:t>Nan</w:t>
      </w:r>
      <w:r w:rsidRPr="006F4B9C">
        <w:rPr>
          <w:rFonts w:hint="eastAsia"/>
        </w:rPr>
        <w:t>áš</w:t>
      </w:r>
      <w:r w:rsidRPr="006F4B9C">
        <w:t>ejte jednou a</w:t>
      </w:r>
      <w:r w:rsidRPr="006F4B9C">
        <w:rPr>
          <w:rFonts w:hint="eastAsia"/>
        </w:rPr>
        <w:t>ž</w:t>
      </w:r>
      <w:r w:rsidRPr="006F4B9C">
        <w:t xml:space="preserve"> dvakr</w:t>
      </w:r>
      <w:r w:rsidRPr="006F4B9C">
        <w:rPr>
          <w:rFonts w:hint="eastAsia"/>
        </w:rPr>
        <w:t>á</w:t>
      </w:r>
      <w:r w:rsidRPr="006F4B9C">
        <w:t>t denn</w:t>
      </w:r>
      <w:r w:rsidRPr="006F4B9C">
        <w:rPr>
          <w:rFonts w:hint="eastAsia"/>
        </w:rPr>
        <w:t>ě</w:t>
      </w:r>
      <w:r w:rsidRPr="006F4B9C">
        <w:t xml:space="preserve"> p</w:t>
      </w:r>
      <w:r w:rsidRPr="006F4B9C">
        <w:rPr>
          <w:rFonts w:hint="eastAsia"/>
        </w:rPr>
        <w:t>ř</w:t>
      </w:r>
      <w:r w:rsidRPr="006F4B9C">
        <w:t>i podr</w:t>
      </w:r>
      <w:r w:rsidRPr="006F4B9C">
        <w:rPr>
          <w:rFonts w:hint="eastAsia"/>
        </w:rPr>
        <w:t>áž</w:t>
      </w:r>
      <w:r w:rsidRPr="006F4B9C">
        <w:t>d</w:t>
      </w:r>
      <w:r w:rsidRPr="006F4B9C">
        <w:rPr>
          <w:rFonts w:hint="eastAsia"/>
        </w:rPr>
        <w:t>ě</w:t>
      </w:r>
      <w:r w:rsidRPr="006F4B9C">
        <w:t>n</w:t>
      </w:r>
      <w:r w:rsidRPr="006F4B9C">
        <w:rPr>
          <w:rFonts w:hint="eastAsia"/>
        </w:rPr>
        <w:t>í</w:t>
      </w:r>
      <w:r w:rsidR="00173DE0" w:rsidRPr="006F4B9C">
        <w:t xml:space="preserve"> kůže. </w:t>
      </w:r>
      <w:r w:rsidRPr="006F4B9C">
        <w:t>V</w:t>
      </w:r>
      <w:r w:rsidRPr="006F4B9C">
        <w:rPr>
          <w:rFonts w:hint="eastAsia"/>
        </w:rPr>
        <w:t>ž</w:t>
      </w:r>
      <w:r w:rsidRPr="006F4B9C">
        <w:t xml:space="preserve">dy </w:t>
      </w:r>
      <w:r w:rsidR="00173DE0" w:rsidRPr="006F4B9C">
        <w:t xml:space="preserve">nanášejte </w:t>
      </w:r>
      <w:r w:rsidRPr="006F4B9C">
        <w:t xml:space="preserve">na </w:t>
      </w:r>
      <w:r w:rsidRPr="006F4B9C">
        <w:rPr>
          <w:rFonts w:hint="eastAsia"/>
        </w:rPr>
        <w:t>č</w:t>
      </w:r>
      <w:r w:rsidRPr="006F4B9C">
        <w:t xml:space="preserve">istou </w:t>
      </w:r>
      <w:r w:rsidR="00173DE0" w:rsidRPr="006F4B9C">
        <w:t>kůži, dle</w:t>
      </w:r>
      <w:r w:rsidR="00E82F89">
        <w:t> </w:t>
      </w:r>
      <w:r w:rsidR="00173DE0" w:rsidRPr="006F4B9C">
        <w:t xml:space="preserve">potřeby </w:t>
      </w:r>
      <w:r w:rsidRPr="006F4B9C">
        <w:t>jemn</w:t>
      </w:r>
      <w:r w:rsidRPr="006F4B9C">
        <w:rPr>
          <w:rFonts w:hint="eastAsia"/>
        </w:rPr>
        <w:t>ě</w:t>
      </w:r>
      <w:r w:rsidRPr="006F4B9C">
        <w:t xml:space="preserve"> vmas</w:t>
      </w:r>
      <w:r w:rsidRPr="006F4B9C">
        <w:rPr>
          <w:rFonts w:hint="eastAsia"/>
        </w:rPr>
        <w:t>í</w:t>
      </w:r>
      <w:r w:rsidRPr="006F4B9C">
        <w:t>rujte.</w:t>
      </w:r>
      <w:r w:rsidR="00173DE0" w:rsidRPr="006F4B9C">
        <w:rPr>
          <w:rFonts w:hint="eastAsia"/>
        </w:rPr>
        <w:t xml:space="preserve"> </w:t>
      </w:r>
      <w:r w:rsidRPr="006F4B9C">
        <w:t>Pouze pro vn</w:t>
      </w:r>
      <w:r w:rsidRPr="006F4B9C">
        <w:rPr>
          <w:rFonts w:hint="eastAsia"/>
        </w:rPr>
        <w:t>ě</w:t>
      </w:r>
      <w:r w:rsidRPr="006F4B9C">
        <w:t>j</w:t>
      </w:r>
      <w:r w:rsidRPr="006F4B9C">
        <w:rPr>
          <w:rFonts w:hint="eastAsia"/>
        </w:rPr>
        <w:t>ší</w:t>
      </w:r>
      <w:r w:rsidRPr="006F4B9C">
        <w:t xml:space="preserve"> pou</w:t>
      </w:r>
      <w:r w:rsidRPr="006F4B9C">
        <w:rPr>
          <w:rFonts w:hint="eastAsia"/>
        </w:rPr>
        <w:t>ž</w:t>
      </w:r>
      <w:r w:rsidRPr="006F4B9C">
        <w:t>it</w:t>
      </w:r>
      <w:r w:rsidRPr="006F4B9C">
        <w:rPr>
          <w:rFonts w:hint="eastAsia"/>
        </w:rPr>
        <w:t>í</w:t>
      </w:r>
      <w:r w:rsidRPr="006F4B9C">
        <w:t>.</w:t>
      </w:r>
    </w:p>
    <w:p w14:paraId="190396E2" w14:textId="77777777" w:rsidR="00173DE0" w:rsidRPr="006F4B9C" w:rsidRDefault="00173DE0" w:rsidP="0075197F">
      <w:r w:rsidRPr="006F4B9C">
        <w:rPr>
          <w:b/>
        </w:rPr>
        <w:t>Upozornění</w:t>
      </w:r>
      <w:r w:rsidRPr="006F4B9C">
        <w:t>:</w:t>
      </w:r>
    </w:p>
    <w:p w14:paraId="198122AA" w14:textId="6F91BA6C" w:rsidR="0075197F" w:rsidRPr="006F4B9C" w:rsidRDefault="0075197F" w:rsidP="0075197F">
      <w:r w:rsidRPr="006F4B9C">
        <w:t>Nep</w:t>
      </w:r>
      <w:r w:rsidRPr="006F4B9C">
        <w:rPr>
          <w:rFonts w:hint="eastAsia"/>
        </w:rPr>
        <w:t>ř</w:t>
      </w:r>
      <w:r w:rsidRPr="006F4B9C">
        <w:t>ekra</w:t>
      </w:r>
      <w:r w:rsidRPr="006F4B9C">
        <w:rPr>
          <w:rFonts w:hint="eastAsia"/>
        </w:rPr>
        <w:t>č</w:t>
      </w:r>
      <w:r w:rsidRPr="006F4B9C">
        <w:t>ujte doporu</w:t>
      </w:r>
      <w:r w:rsidRPr="006F4B9C">
        <w:rPr>
          <w:rFonts w:hint="eastAsia"/>
        </w:rPr>
        <w:t>č</w:t>
      </w:r>
      <w:r w:rsidRPr="006F4B9C">
        <w:t>en</w:t>
      </w:r>
      <w:r w:rsidRPr="006F4B9C">
        <w:rPr>
          <w:rFonts w:hint="eastAsia"/>
        </w:rPr>
        <w:t>é</w:t>
      </w:r>
      <w:r w:rsidRPr="006F4B9C">
        <w:t xml:space="preserve"> d</w:t>
      </w:r>
      <w:r w:rsidRPr="006F4B9C">
        <w:rPr>
          <w:rFonts w:hint="eastAsia"/>
        </w:rPr>
        <w:t>á</w:t>
      </w:r>
      <w:r w:rsidRPr="006F4B9C">
        <w:t>vkov</w:t>
      </w:r>
      <w:r w:rsidRPr="006F4B9C">
        <w:rPr>
          <w:rFonts w:hint="eastAsia"/>
        </w:rPr>
        <w:t>á</w:t>
      </w:r>
      <w:r w:rsidRPr="006F4B9C">
        <w:t>n</w:t>
      </w:r>
      <w:r w:rsidRPr="006F4B9C">
        <w:rPr>
          <w:rFonts w:hint="eastAsia"/>
        </w:rPr>
        <w:t>í</w:t>
      </w:r>
      <w:r w:rsidR="00173DE0" w:rsidRPr="006F4B9C">
        <w:t xml:space="preserve">. </w:t>
      </w:r>
      <w:r w:rsidRPr="006F4B9C">
        <w:t>Nen</w:t>
      </w:r>
      <w:r w:rsidRPr="006F4B9C">
        <w:rPr>
          <w:rFonts w:hint="eastAsia"/>
        </w:rPr>
        <w:t>í</w:t>
      </w:r>
      <w:r w:rsidRPr="006F4B9C">
        <w:t xml:space="preserve"> ur</w:t>
      </w:r>
      <w:r w:rsidRPr="006F4B9C">
        <w:rPr>
          <w:rFonts w:hint="eastAsia"/>
        </w:rPr>
        <w:t>č</w:t>
      </w:r>
      <w:r w:rsidRPr="006F4B9C">
        <w:t>eno pro p</w:t>
      </w:r>
      <w:r w:rsidRPr="006F4B9C">
        <w:rPr>
          <w:rFonts w:hint="eastAsia"/>
        </w:rPr>
        <w:t>ř</w:t>
      </w:r>
      <w:r w:rsidRPr="006F4B9C">
        <w:t>e</w:t>
      </w:r>
      <w:r w:rsidRPr="006F4B9C">
        <w:rPr>
          <w:rFonts w:hint="eastAsia"/>
        </w:rPr>
        <w:t>ž</w:t>
      </w:r>
      <w:r w:rsidRPr="006F4B9C">
        <w:t>v</w:t>
      </w:r>
      <w:r w:rsidRPr="006F4B9C">
        <w:rPr>
          <w:rFonts w:hint="eastAsia"/>
        </w:rPr>
        <w:t>ý</w:t>
      </w:r>
      <w:r w:rsidRPr="006F4B9C">
        <w:t>kavce</w:t>
      </w:r>
      <w:r w:rsidR="00173DE0" w:rsidRPr="006F4B9C">
        <w:t>. Uchovávejte mimo dohled a</w:t>
      </w:r>
      <w:r w:rsidR="00E82F89">
        <w:t> </w:t>
      </w:r>
      <w:bookmarkStart w:id="0" w:name="_GoBack"/>
      <w:bookmarkEnd w:id="0"/>
      <w:r w:rsidR="00173DE0" w:rsidRPr="006F4B9C">
        <w:t>dosah dětí.</w:t>
      </w:r>
    </w:p>
    <w:p w14:paraId="0A1B82BE" w14:textId="77777777" w:rsidR="006F4B9C" w:rsidRPr="006F4B9C" w:rsidRDefault="006F4B9C" w:rsidP="0075197F">
      <w:pPr>
        <w:rPr>
          <w:b/>
        </w:rPr>
      </w:pPr>
      <w:r w:rsidRPr="006F4B9C">
        <w:rPr>
          <w:b/>
        </w:rPr>
        <w:t>Skladování:</w:t>
      </w:r>
    </w:p>
    <w:p w14:paraId="5C73623A" w14:textId="77777777" w:rsidR="006F4B9C" w:rsidRPr="006F4B9C" w:rsidRDefault="006F4B9C" w:rsidP="006F4B9C">
      <w:r w:rsidRPr="006F4B9C">
        <w:t>Uchovávejte při teplotě do 25 °C.</w:t>
      </w:r>
      <w:r w:rsidR="005C4FD8">
        <w:t xml:space="preserve"> </w:t>
      </w:r>
      <w:r w:rsidRPr="006F4B9C">
        <w:t>Chraňte před mrazem a přímým slunečním zářením.</w:t>
      </w:r>
    </w:p>
    <w:p w14:paraId="518C358B" w14:textId="77777777" w:rsidR="006F4B9C" w:rsidRPr="006F4B9C" w:rsidRDefault="006F4B9C" w:rsidP="006F4B9C">
      <w:r w:rsidRPr="006F4B9C">
        <w:t>Uchovávejte v suchu, v dobře uzavřeném obalu.</w:t>
      </w:r>
      <w:r w:rsidR="005C4FD8">
        <w:t xml:space="preserve"> </w:t>
      </w:r>
      <w:r>
        <w:t>Odpad likvidujte podle místních právních předpisů.</w:t>
      </w:r>
    </w:p>
    <w:p w14:paraId="0AEEF39C" w14:textId="77777777" w:rsidR="006F4B9C" w:rsidRDefault="006F4B9C" w:rsidP="0075197F">
      <w:r w:rsidRPr="006F4B9C">
        <w:rPr>
          <w:b/>
        </w:rPr>
        <w:t>Doba použitelnosti</w:t>
      </w:r>
      <w:r w:rsidRPr="006F4B9C">
        <w:t>: 12 M</w:t>
      </w:r>
    </w:p>
    <w:p w14:paraId="0C04608C" w14:textId="77777777" w:rsidR="006F4B9C" w:rsidRPr="006F4B9C" w:rsidRDefault="006F4B9C" w:rsidP="0075197F">
      <w:r w:rsidRPr="005C4FD8">
        <w:rPr>
          <w:b/>
        </w:rPr>
        <w:t>Číslo šarže</w:t>
      </w:r>
      <w:r>
        <w:t>: viz obal</w:t>
      </w:r>
    </w:p>
    <w:p w14:paraId="1EF8892B" w14:textId="77777777" w:rsidR="00173DE0" w:rsidRPr="006F4B9C" w:rsidRDefault="00173DE0" w:rsidP="00173DE0">
      <w:pPr>
        <w:pStyle w:val="Default"/>
        <w:rPr>
          <w:sz w:val="22"/>
          <w:szCs w:val="22"/>
        </w:rPr>
      </w:pPr>
      <w:r w:rsidRPr="006F4B9C">
        <w:rPr>
          <w:b/>
          <w:sz w:val="22"/>
          <w:szCs w:val="22"/>
        </w:rPr>
        <w:t xml:space="preserve">Držitel rozhodnutí o schválení: </w:t>
      </w:r>
    </w:p>
    <w:p w14:paraId="3FB2F3D6" w14:textId="77777777" w:rsidR="00173DE0" w:rsidRPr="006F4B9C" w:rsidRDefault="00173DE0" w:rsidP="00173DE0">
      <w:pPr>
        <w:pStyle w:val="Default"/>
        <w:rPr>
          <w:sz w:val="22"/>
          <w:szCs w:val="22"/>
        </w:rPr>
      </w:pPr>
      <w:r w:rsidRPr="006F4B9C">
        <w:rPr>
          <w:sz w:val="22"/>
          <w:szCs w:val="22"/>
        </w:rPr>
        <w:t xml:space="preserve">Sokrates </w:t>
      </w:r>
      <w:proofErr w:type="spellStart"/>
      <w:r w:rsidRPr="006F4B9C">
        <w:rPr>
          <w:sz w:val="22"/>
          <w:szCs w:val="22"/>
        </w:rPr>
        <w:t>eRNel</w:t>
      </w:r>
      <w:proofErr w:type="spellEnd"/>
      <w:r w:rsidRPr="006F4B9C">
        <w:rPr>
          <w:sz w:val="22"/>
          <w:szCs w:val="22"/>
        </w:rPr>
        <w:t xml:space="preserve"> s.r.o., </w:t>
      </w:r>
    </w:p>
    <w:p w14:paraId="4F4141F1" w14:textId="77777777" w:rsidR="00173DE0" w:rsidRPr="006F4B9C" w:rsidRDefault="00173DE0" w:rsidP="00173DE0">
      <w:pPr>
        <w:pStyle w:val="Default"/>
        <w:rPr>
          <w:sz w:val="22"/>
          <w:szCs w:val="22"/>
        </w:rPr>
      </w:pPr>
      <w:r w:rsidRPr="006F4B9C">
        <w:rPr>
          <w:sz w:val="22"/>
          <w:szCs w:val="22"/>
        </w:rPr>
        <w:t>Vídeňská 237/136,</w:t>
      </w:r>
    </w:p>
    <w:p w14:paraId="158B954B" w14:textId="77777777" w:rsidR="00173DE0" w:rsidRPr="006F4B9C" w:rsidRDefault="00173DE0" w:rsidP="00173DE0">
      <w:pPr>
        <w:rPr>
          <w:b/>
        </w:rPr>
      </w:pPr>
      <w:r w:rsidRPr="006F4B9C">
        <w:t>619 00 Brno</w:t>
      </w:r>
    </w:p>
    <w:p w14:paraId="22E2DA14" w14:textId="77777777" w:rsidR="0075197F" w:rsidRPr="006F4B9C" w:rsidRDefault="00173DE0" w:rsidP="0075197F">
      <w:r w:rsidRPr="006F4B9C">
        <w:t>www.ernel.cz</w:t>
      </w:r>
    </w:p>
    <w:p w14:paraId="73D503FC" w14:textId="77777777" w:rsidR="00173DE0" w:rsidRDefault="00173DE0" w:rsidP="00173DE0">
      <w:r w:rsidRPr="006F4B9C">
        <w:rPr>
          <w:b/>
        </w:rPr>
        <w:t>Výrobce</w:t>
      </w:r>
      <w:r w:rsidR="006F4B9C">
        <w:t xml:space="preserve"> (viz obal):</w:t>
      </w:r>
    </w:p>
    <w:p w14:paraId="4E06C8C4" w14:textId="29608C8C" w:rsidR="006F4B9C" w:rsidRPr="006F4B9C" w:rsidRDefault="006F4B9C" w:rsidP="001B3BE6">
      <w:pPr>
        <w:spacing w:after="0"/>
      </w:pPr>
      <w:proofErr w:type="spellStart"/>
      <w:r>
        <w:t>Global</w:t>
      </w:r>
      <w:proofErr w:type="spellEnd"/>
      <w:r>
        <w:t xml:space="preserve"> </w:t>
      </w:r>
      <w:proofErr w:type="spellStart"/>
      <w:r>
        <w:t>Medics</w:t>
      </w:r>
      <w:proofErr w:type="spellEnd"/>
      <w:r w:rsidR="001B3BE6">
        <w:t>,</w:t>
      </w:r>
    </w:p>
    <w:p w14:paraId="7550E888" w14:textId="77777777" w:rsidR="006F4B9C" w:rsidRPr="006F4B9C" w:rsidRDefault="006F4B9C" w:rsidP="001B3BE6">
      <w:pPr>
        <w:spacing w:after="0"/>
      </w:pPr>
      <w:r>
        <w:t>Tel.: +32 13 55 61 06</w:t>
      </w:r>
    </w:p>
    <w:p w14:paraId="3BF5A7BC" w14:textId="43AC0EC8" w:rsidR="00173DE0" w:rsidRDefault="001B3BE6" w:rsidP="001B3BE6">
      <w:pPr>
        <w:spacing w:after="0"/>
      </w:pPr>
      <w:r w:rsidRPr="001B3BE6">
        <w:t>www.globalmedics.be</w:t>
      </w:r>
    </w:p>
    <w:p w14:paraId="289BEF99" w14:textId="77777777" w:rsidR="001B3BE6" w:rsidRPr="006F4B9C" w:rsidRDefault="001B3BE6" w:rsidP="001B3BE6">
      <w:pPr>
        <w:spacing w:after="0"/>
      </w:pPr>
    </w:p>
    <w:p w14:paraId="5A30BABA" w14:textId="2B313A18" w:rsidR="00173DE0" w:rsidRPr="006F4B9C" w:rsidRDefault="00173DE0" w:rsidP="0075197F">
      <w:pPr>
        <w:rPr>
          <w:b/>
        </w:rPr>
      </w:pPr>
      <w:r w:rsidRPr="006F4B9C">
        <w:rPr>
          <w:b/>
        </w:rPr>
        <w:t xml:space="preserve">Číslo schválení: </w:t>
      </w:r>
      <w:r w:rsidR="007A4FEF" w:rsidRPr="007A4FEF">
        <w:t>055-26/C</w:t>
      </w:r>
    </w:p>
    <w:p w14:paraId="1A784CD6" w14:textId="77777777" w:rsidR="00173DE0" w:rsidRPr="006F4B9C" w:rsidRDefault="00173DE0" w:rsidP="0075197F">
      <w:pPr>
        <w:rPr>
          <w:b/>
        </w:rPr>
      </w:pPr>
      <w:r w:rsidRPr="006F4B9C">
        <w:rPr>
          <w:b/>
        </w:rPr>
        <w:t xml:space="preserve">Balení: </w:t>
      </w:r>
      <w:r w:rsidRPr="007A4FEF">
        <w:t>250 g</w:t>
      </w:r>
    </w:p>
    <w:sectPr w:rsidR="00173DE0" w:rsidRPr="006F4B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0C261" w14:textId="77777777" w:rsidR="00B53583" w:rsidRDefault="00B53583" w:rsidP="00173DE0">
      <w:pPr>
        <w:spacing w:after="0" w:line="240" w:lineRule="auto"/>
      </w:pPr>
      <w:r>
        <w:separator/>
      </w:r>
    </w:p>
  </w:endnote>
  <w:endnote w:type="continuationSeparator" w:id="0">
    <w:p w14:paraId="0311F7B0" w14:textId="77777777" w:rsidR="00B53583" w:rsidRDefault="00B53583" w:rsidP="0017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EE603" w14:textId="77777777" w:rsidR="00B53583" w:rsidRDefault="00B53583" w:rsidP="00173DE0">
      <w:pPr>
        <w:spacing w:after="0" w:line="240" w:lineRule="auto"/>
      </w:pPr>
      <w:r>
        <w:separator/>
      </w:r>
    </w:p>
  </w:footnote>
  <w:footnote w:type="continuationSeparator" w:id="0">
    <w:p w14:paraId="11E436E0" w14:textId="77777777" w:rsidR="00B53583" w:rsidRDefault="00B53583" w:rsidP="0017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62E5" w14:textId="223C081C" w:rsidR="00173DE0" w:rsidRPr="003E6FA3" w:rsidRDefault="00173DE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E82F89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E82F89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E82F8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D27E14741ED24C39AC1EA48683D2415A"/>
        </w:placeholder>
        <w:text/>
      </w:sdtPr>
      <w:sdtEndPr/>
      <w:sdtContent>
        <w:r>
          <w:rPr>
            <w:rFonts w:ascii="Calibri" w:hAnsi="Calibri"/>
            <w:bCs/>
          </w:rPr>
          <w:t>USKVBL/14553/2025/POD</w:t>
        </w:r>
      </w:sdtContent>
    </w:sdt>
    <w:r w:rsidRPr="003E6FA3">
      <w:rPr>
        <w:rFonts w:ascii="Calibri" w:hAnsi="Calibri"/>
        <w:bCs/>
      </w:rPr>
      <w:t>, č.j.</w:t>
    </w:r>
    <w:r w:rsidR="00E82F8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D27E14741ED24C39AC1EA48683D2415A"/>
        </w:placeholder>
        <w:text/>
      </w:sdtPr>
      <w:sdtEndPr/>
      <w:sdtContent>
        <w:r w:rsidR="007A4FEF" w:rsidRPr="007A4FEF">
          <w:rPr>
            <w:rFonts w:ascii="Calibri" w:hAnsi="Calibri"/>
            <w:bCs/>
          </w:rPr>
          <w:t>USKVBL/1052/2026/REG-Gro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DE3F1B50AFDF4CA9B4246DA5806B4348"/>
        </w:placeholder>
        <w:date w:fullDate="2026-01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A4FEF">
          <w:rPr>
            <w:rFonts w:ascii="Calibri" w:hAnsi="Calibri"/>
            <w:bCs/>
          </w:rPr>
          <w:t>20.1.2026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06CF9BE905D46D5A5CAB5A6C1964D8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519262EADA540DF8086AC9CD839BE07"/>
        </w:placeholder>
        <w:text/>
      </w:sdtPr>
      <w:sdtEndPr/>
      <w:sdtContent>
        <w:r>
          <w:rPr>
            <w:rFonts w:ascii="Calibri" w:hAnsi="Calibri"/>
          </w:rPr>
          <w:t>DERMA PRO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E3AF2"/>
    <w:multiLevelType w:val="hybridMultilevel"/>
    <w:tmpl w:val="3F784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F"/>
    <w:rsid w:val="00104B47"/>
    <w:rsid w:val="00173DE0"/>
    <w:rsid w:val="001B3BE6"/>
    <w:rsid w:val="005C4FD8"/>
    <w:rsid w:val="006F4B9C"/>
    <w:rsid w:val="0075197F"/>
    <w:rsid w:val="007A4FEF"/>
    <w:rsid w:val="00885C41"/>
    <w:rsid w:val="008A0F6C"/>
    <w:rsid w:val="00B53583"/>
    <w:rsid w:val="00B568B0"/>
    <w:rsid w:val="00B57E0D"/>
    <w:rsid w:val="00DE3226"/>
    <w:rsid w:val="00E82F89"/>
    <w:rsid w:val="00E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CBCE"/>
  <w15:chartTrackingRefBased/>
  <w15:docId w15:val="{22463CFB-F02E-40C1-A6A0-46678090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DE0"/>
  </w:style>
  <w:style w:type="paragraph" w:styleId="Zpat">
    <w:name w:val="footer"/>
    <w:basedOn w:val="Normln"/>
    <w:link w:val="ZpatChar"/>
    <w:uiPriority w:val="99"/>
    <w:unhideWhenUsed/>
    <w:rsid w:val="0017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DE0"/>
  </w:style>
  <w:style w:type="character" w:styleId="Zstupntext">
    <w:name w:val="Placeholder Text"/>
    <w:rsid w:val="00173DE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DE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3D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3D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DE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73D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D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D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D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DE0"/>
    <w:rPr>
      <w:b/>
      <w:bCs/>
      <w:sz w:val="20"/>
      <w:szCs w:val="20"/>
    </w:rPr>
  </w:style>
  <w:style w:type="paragraph" w:customStyle="1" w:styleId="Default">
    <w:name w:val="Default"/>
    <w:rsid w:val="00173D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7E14741ED24C39AC1EA48683D24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4DBF8-ADCA-4AA1-A6EF-4C83DB8B73DD}"/>
      </w:docPartPr>
      <w:docPartBody>
        <w:p w:rsidR="00BB6012" w:rsidRDefault="00CD78FE" w:rsidP="00CD78FE">
          <w:pPr>
            <w:pStyle w:val="D27E14741ED24C39AC1EA48683D2415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E3F1B50AFDF4CA9B4246DA5806B4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16E79-3E9C-42AB-BFCD-152698261DFD}"/>
      </w:docPartPr>
      <w:docPartBody>
        <w:p w:rsidR="00BB6012" w:rsidRDefault="00CD78FE" w:rsidP="00CD78FE">
          <w:pPr>
            <w:pStyle w:val="DE3F1B50AFDF4CA9B4246DA5806B434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06CF9BE905D46D5A5CAB5A6C1964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1DFC4-623D-49D6-9BC7-941454ADC461}"/>
      </w:docPartPr>
      <w:docPartBody>
        <w:p w:rsidR="00BB6012" w:rsidRDefault="00CD78FE" w:rsidP="00CD78FE">
          <w:pPr>
            <w:pStyle w:val="206CF9BE905D46D5A5CAB5A6C1964D8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519262EADA540DF8086AC9CD839B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C4BBD-A40C-49C9-BEEB-B45007A046B3}"/>
      </w:docPartPr>
      <w:docPartBody>
        <w:p w:rsidR="00BB6012" w:rsidRDefault="00CD78FE" w:rsidP="00CD78FE">
          <w:pPr>
            <w:pStyle w:val="5519262EADA540DF8086AC9CD839BE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FE"/>
    <w:rsid w:val="005638D5"/>
    <w:rsid w:val="00640EAF"/>
    <w:rsid w:val="00787F79"/>
    <w:rsid w:val="009C5A1A"/>
    <w:rsid w:val="00BB6012"/>
    <w:rsid w:val="00CD78FE"/>
    <w:rsid w:val="00D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D78FE"/>
    <w:rPr>
      <w:color w:val="808080"/>
    </w:rPr>
  </w:style>
  <w:style w:type="paragraph" w:customStyle="1" w:styleId="D27E14741ED24C39AC1EA48683D2415A">
    <w:name w:val="D27E14741ED24C39AC1EA48683D2415A"/>
    <w:rsid w:val="00CD78FE"/>
  </w:style>
  <w:style w:type="paragraph" w:customStyle="1" w:styleId="DE3F1B50AFDF4CA9B4246DA5806B4348">
    <w:name w:val="DE3F1B50AFDF4CA9B4246DA5806B4348"/>
    <w:rsid w:val="00CD78FE"/>
  </w:style>
  <w:style w:type="paragraph" w:customStyle="1" w:styleId="206CF9BE905D46D5A5CAB5A6C1964D8F">
    <w:name w:val="206CF9BE905D46D5A5CAB5A6C1964D8F"/>
    <w:rsid w:val="00CD78FE"/>
  </w:style>
  <w:style w:type="paragraph" w:customStyle="1" w:styleId="5519262EADA540DF8086AC9CD839BE07">
    <w:name w:val="5519262EADA540DF8086AC9CD839BE07"/>
    <w:rsid w:val="00CD7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6</cp:revision>
  <dcterms:created xsi:type="dcterms:W3CDTF">2026-01-06T08:54:00Z</dcterms:created>
  <dcterms:modified xsi:type="dcterms:W3CDTF">2026-01-21T17:41:00Z</dcterms:modified>
</cp:coreProperties>
</file>