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02D6E" w14:textId="77777777" w:rsidR="00D337A5" w:rsidRPr="002261C3" w:rsidRDefault="00D337A5" w:rsidP="007D6DAD">
      <w:pPr>
        <w:rPr>
          <w:szCs w:val="22"/>
        </w:rPr>
      </w:pPr>
      <w:bookmarkStart w:id="0" w:name="_GoBack"/>
    </w:p>
    <w:p w14:paraId="72FBBF82" w14:textId="77777777" w:rsidR="00D337A5" w:rsidRPr="002261C3" w:rsidRDefault="00D337A5" w:rsidP="007D6DAD">
      <w:pPr>
        <w:rPr>
          <w:szCs w:val="22"/>
        </w:rPr>
      </w:pPr>
    </w:p>
    <w:p w14:paraId="3EEEC34E" w14:textId="77777777" w:rsidR="00D337A5" w:rsidRPr="002261C3" w:rsidRDefault="00D337A5" w:rsidP="007D6DAD">
      <w:pPr>
        <w:rPr>
          <w:szCs w:val="22"/>
        </w:rPr>
      </w:pPr>
    </w:p>
    <w:p w14:paraId="68C76286" w14:textId="77777777" w:rsidR="00D337A5" w:rsidRPr="002261C3" w:rsidRDefault="00D337A5" w:rsidP="007D6DAD">
      <w:pPr>
        <w:rPr>
          <w:szCs w:val="22"/>
        </w:rPr>
      </w:pPr>
    </w:p>
    <w:p w14:paraId="441B8AB1" w14:textId="77777777" w:rsidR="00D337A5" w:rsidRPr="002261C3" w:rsidRDefault="00D337A5" w:rsidP="007D6DAD">
      <w:pPr>
        <w:rPr>
          <w:szCs w:val="22"/>
        </w:rPr>
      </w:pPr>
    </w:p>
    <w:p w14:paraId="6FA4843C" w14:textId="77777777" w:rsidR="00D337A5" w:rsidRPr="002261C3" w:rsidRDefault="00D337A5" w:rsidP="007D6DAD">
      <w:pPr>
        <w:rPr>
          <w:szCs w:val="22"/>
        </w:rPr>
      </w:pPr>
    </w:p>
    <w:p w14:paraId="1571ED22" w14:textId="77777777" w:rsidR="00D337A5" w:rsidRPr="002261C3" w:rsidRDefault="00D337A5" w:rsidP="007D6DAD">
      <w:pPr>
        <w:rPr>
          <w:szCs w:val="22"/>
        </w:rPr>
      </w:pPr>
    </w:p>
    <w:p w14:paraId="4EA2E43A" w14:textId="77777777" w:rsidR="00D337A5" w:rsidRPr="002261C3" w:rsidRDefault="00D337A5" w:rsidP="007D6DAD">
      <w:pPr>
        <w:rPr>
          <w:szCs w:val="22"/>
        </w:rPr>
      </w:pPr>
    </w:p>
    <w:p w14:paraId="5A1A6BB9" w14:textId="77777777" w:rsidR="00D337A5" w:rsidRPr="002261C3" w:rsidRDefault="00D337A5" w:rsidP="007D6DAD">
      <w:pPr>
        <w:rPr>
          <w:szCs w:val="22"/>
        </w:rPr>
      </w:pPr>
    </w:p>
    <w:p w14:paraId="42A36C34" w14:textId="77777777" w:rsidR="00D337A5" w:rsidRPr="002261C3" w:rsidRDefault="00D337A5" w:rsidP="007D6DAD">
      <w:pPr>
        <w:rPr>
          <w:szCs w:val="22"/>
        </w:rPr>
      </w:pPr>
    </w:p>
    <w:p w14:paraId="127AD21F" w14:textId="77777777" w:rsidR="00D337A5" w:rsidRPr="002261C3" w:rsidRDefault="00D337A5" w:rsidP="007D6DAD">
      <w:pPr>
        <w:rPr>
          <w:szCs w:val="22"/>
        </w:rPr>
      </w:pPr>
    </w:p>
    <w:p w14:paraId="0CDBB0D4" w14:textId="77777777" w:rsidR="00D337A5" w:rsidRPr="002261C3" w:rsidRDefault="00D337A5" w:rsidP="007D6DAD">
      <w:pPr>
        <w:rPr>
          <w:szCs w:val="22"/>
        </w:rPr>
      </w:pPr>
    </w:p>
    <w:p w14:paraId="631B6604" w14:textId="77777777" w:rsidR="00D337A5" w:rsidRPr="002261C3" w:rsidRDefault="00D337A5" w:rsidP="007D6DAD">
      <w:pPr>
        <w:rPr>
          <w:szCs w:val="22"/>
        </w:rPr>
      </w:pPr>
    </w:p>
    <w:p w14:paraId="2D259FB7" w14:textId="77777777" w:rsidR="00D337A5" w:rsidRPr="002261C3" w:rsidRDefault="00D337A5" w:rsidP="007D6DAD">
      <w:pPr>
        <w:rPr>
          <w:szCs w:val="22"/>
        </w:rPr>
      </w:pPr>
    </w:p>
    <w:p w14:paraId="176CF76A" w14:textId="77777777" w:rsidR="00D337A5" w:rsidRPr="002261C3" w:rsidRDefault="00D337A5" w:rsidP="007D6DAD">
      <w:pPr>
        <w:rPr>
          <w:szCs w:val="22"/>
        </w:rPr>
      </w:pPr>
    </w:p>
    <w:p w14:paraId="4A5C5F5F" w14:textId="77777777" w:rsidR="00D337A5" w:rsidRPr="002261C3" w:rsidRDefault="00D337A5" w:rsidP="007D6DAD">
      <w:pPr>
        <w:rPr>
          <w:szCs w:val="22"/>
        </w:rPr>
      </w:pPr>
    </w:p>
    <w:p w14:paraId="54C38C63" w14:textId="77777777" w:rsidR="00D337A5" w:rsidRPr="002261C3" w:rsidRDefault="00D337A5" w:rsidP="007D6DAD">
      <w:pPr>
        <w:rPr>
          <w:szCs w:val="22"/>
        </w:rPr>
      </w:pPr>
    </w:p>
    <w:p w14:paraId="6CED99BD" w14:textId="77777777" w:rsidR="00D337A5" w:rsidRPr="002261C3" w:rsidRDefault="00D337A5" w:rsidP="007D6DAD">
      <w:pPr>
        <w:rPr>
          <w:szCs w:val="22"/>
        </w:rPr>
      </w:pPr>
    </w:p>
    <w:p w14:paraId="722FD773" w14:textId="77777777" w:rsidR="00D337A5" w:rsidRPr="002261C3" w:rsidRDefault="00D337A5" w:rsidP="007D6DAD">
      <w:pPr>
        <w:rPr>
          <w:szCs w:val="22"/>
        </w:rPr>
      </w:pPr>
    </w:p>
    <w:p w14:paraId="30695748" w14:textId="77777777" w:rsidR="00D337A5" w:rsidRPr="002261C3" w:rsidRDefault="00D337A5" w:rsidP="007D6DAD">
      <w:pPr>
        <w:rPr>
          <w:szCs w:val="22"/>
        </w:rPr>
      </w:pPr>
    </w:p>
    <w:p w14:paraId="54462C6A" w14:textId="77777777" w:rsidR="00D337A5" w:rsidRPr="002261C3" w:rsidRDefault="00D337A5" w:rsidP="007D6DAD">
      <w:pPr>
        <w:rPr>
          <w:szCs w:val="22"/>
        </w:rPr>
      </w:pPr>
    </w:p>
    <w:p w14:paraId="2322AE62" w14:textId="77777777" w:rsidR="00D337A5" w:rsidRPr="002261C3" w:rsidRDefault="00D337A5" w:rsidP="007D6DAD">
      <w:pPr>
        <w:rPr>
          <w:szCs w:val="22"/>
        </w:rPr>
      </w:pPr>
    </w:p>
    <w:p w14:paraId="0488B135" w14:textId="77777777" w:rsidR="00D337A5" w:rsidRPr="002261C3" w:rsidRDefault="00D337A5" w:rsidP="007D6DAD">
      <w:pPr>
        <w:rPr>
          <w:szCs w:val="22"/>
        </w:rPr>
      </w:pPr>
    </w:p>
    <w:p w14:paraId="0B02FC4C" w14:textId="77777777" w:rsidR="00D337A5" w:rsidRPr="002261C3" w:rsidRDefault="00D337A5" w:rsidP="007D6DAD">
      <w:pPr>
        <w:pStyle w:val="Style3"/>
      </w:pPr>
      <w:r w:rsidRPr="002261C3">
        <w:t>PŘÍBALOVÁ INFORMACE</w:t>
      </w:r>
    </w:p>
    <w:p w14:paraId="0819694A" w14:textId="2B7DB403" w:rsidR="00D337A5" w:rsidRPr="003B06E2" w:rsidRDefault="00D337A5" w:rsidP="003B06E2">
      <w:pPr>
        <w:jc w:val="center"/>
        <w:rPr>
          <w:b/>
          <w:bCs/>
        </w:rPr>
      </w:pPr>
      <w:r w:rsidRPr="002261C3">
        <w:br w:type="page"/>
      </w:r>
      <w:r w:rsidRPr="003B06E2">
        <w:rPr>
          <w:b/>
          <w:bCs/>
        </w:rPr>
        <w:lastRenderedPageBreak/>
        <w:t>PŘÍBALOVÁ INFORMACE</w:t>
      </w:r>
    </w:p>
    <w:p w14:paraId="0D7DE73C" w14:textId="77777777" w:rsidR="00D337A5" w:rsidRPr="002261C3" w:rsidRDefault="00D337A5" w:rsidP="007D6DAD">
      <w:pPr>
        <w:pStyle w:val="Standard"/>
      </w:pPr>
    </w:p>
    <w:p w14:paraId="321CACD5" w14:textId="77777777" w:rsidR="00D337A5" w:rsidRPr="002261C3" w:rsidRDefault="00D337A5" w:rsidP="007D6DAD">
      <w:pPr>
        <w:pStyle w:val="Style1"/>
      </w:pPr>
      <w:r w:rsidRPr="002261C3">
        <w:rPr>
          <w:highlight w:val="lightGray"/>
        </w:rPr>
        <w:t>1.</w:t>
      </w:r>
      <w:r w:rsidRPr="002261C3">
        <w:tab/>
        <w:t>Název veterinárního léčivého přípravku</w:t>
      </w:r>
    </w:p>
    <w:p w14:paraId="76AE57AB" w14:textId="77777777" w:rsidR="00D337A5" w:rsidRPr="002261C3" w:rsidRDefault="00D337A5" w:rsidP="007D6DAD">
      <w:pPr>
        <w:pStyle w:val="Standard"/>
        <w:rPr>
          <w:b/>
        </w:rPr>
      </w:pPr>
    </w:p>
    <w:p w14:paraId="196635C8" w14:textId="77777777" w:rsidR="00D337A5" w:rsidRPr="002261C3" w:rsidRDefault="00D337A5" w:rsidP="007D6DAD">
      <w:pPr>
        <w:pStyle w:val="Standard"/>
      </w:pPr>
      <w:r w:rsidRPr="002261C3">
        <w:t xml:space="preserve">CANIGEN </w:t>
      </w:r>
      <w:proofErr w:type="spellStart"/>
      <w:r w:rsidRPr="002261C3">
        <w:t>Pi</w:t>
      </w:r>
      <w:proofErr w:type="spellEnd"/>
      <w:r w:rsidRPr="002261C3">
        <w:t xml:space="preserve">/L </w:t>
      </w:r>
      <w:proofErr w:type="spellStart"/>
      <w:r w:rsidRPr="002261C3">
        <w:t>lyofilizát</w:t>
      </w:r>
      <w:proofErr w:type="spellEnd"/>
      <w:r w:rsidRPr="002261C3">
        <w:t xml:space="preserve"> a suspenze pro injekční suspenzi pro psy</w:t>
      </w:r>
    </w:p>
    <w:p w14:paraId="0129FA79" w14:textId="77777777" w:rsidR="00D337A5" w:rsidRPr="002261C3" w:rsidRDefault="00D337A5" w:rsidP="007D6DAD">
      <w:pPr>
        <w:pStyle w:val="Standard"/>
      </w:pPr>
    </w:p>
    <w:p w14:paraId="427AAC01" w14:textId="77777777" w:rsidR="00D337A5" w:rsidRPr="002261C3" w:rsidRDefault="00D337A5" w:rsidP="007D6DAD">
      <w:pPr>
        <w:pStyle w:val="Standard"/>
      </w:pPr>
    </w:p>
    <w:p w14:paraId="7725771B" w14:textId="77777777" w:rsidR="00D337A5" w:rsidRPr="002261C3" w:rsidRDefault="00D337A5" w:rsidP="007D6DAD">
      <w:pPr>
        <w:pStyle w:val="Style1"/>
      </w:pPr>
      <w:r w:rsidRPr="002261C3">
        <w:rPr>
          <w:highlight w:val="lightGray"/>
        </w:rPr>
        <w:t>2.</w:t>
      </w:r>
      <w:r w:rsidRPr="002261C3">
        <w:tab/>
        <w:t>Složení</w:t>
      </w:r>
    </w:p>
    <w:p w14:paraId="49A0240B" w14:textId="77777777" w:rsidR="00D337A5" w:rsidRPr="002261C3" w:rsidRDefault="00D337A5" w:rsidP="007D6DAD">
      <w:pPr>
        <w:pStyle w:val="Standard"/>
        <w:rPr>
          <w:szCs w:val="22"/>
        </w:rPr>
      </w:pPr>
    </w:p>
    <w:p w14:paraId="1F93A4EC" w14:textId="5D24BDD5" w:rsidR="00D337A5" w:rsidRPr="002261C3" w:rsidRDefault="009F1E49" w:rsidP="007D6DAD">
      <w:pPr>
        <w:pStyle w:val="Standard"/>
        <w:rPr>
          <w:szCs w:val="22"/>
        </w:rPr>
      </w:pPr>
      <w:r w:rsidRPr="009F1E49">
        <w:rPr>
          <w:szCs w:val="22"/>
        </w:rPr>
        <w:t>Každá</w:t>
      </w:r>
      <w:r w:rsidRPr="009F1E49" w:rsidDel="009F1E49">
        <w:rPr>
          <w:szCs w:val="22"/>
        </w:rPr>
        <w:t xml:space="preserve"> </w:t>
      </w:r>
      <w:r w:rsidR="00D337A5" w:rsidRPr="002261C3">
        <w:rPr>
          <w:szCs w:val="22"/>
        </w:rPr>
        <w:t>dávka 1 ml obsahuje:</w:t>
      </w:r>
    </w:p>
    <w:p w14:paraId="7E2AACED" w14:textId="77777777" w:rsidR="00D337A5" w:rsidRPr="002261C3" w:rsidRDefault="00D337A5" w:rsidP="007D6DAD">
      <w:pPr>
        <w:pStyle w:val="Standard"/>
        <w:rPr>
          <w:szCs w:val="22"/>
        </w:rPr>
      </w:pPr>
    </w:p>
    <w:p w14:paraId="4638ECF8" w14:textId="77777777" w:rsidR="00D337A5" w:rsidRPr="002261C3" w:rsidRDefault="00D337A5" w:rsidP="007D6DAD">
      <w:pPr>
        <w:pStyle w:val="Standard"/>
        <w:rPr>
          <w:b/>
          <w:szCs w:val="22"/>
        </w:rPr>
      </w:pPr>
      <w:r w:rsidRPr="002261C3">
        <w:rPr>
          <w:b/>
          <w:szCs w:val="22"/>
        </w:rPr>
        <w:t>Léčivé látky:</w:t>
      </w:r>
    </w:p>
    <w:p w14:paraId="10E7BD17" w14:textId="77777777" w:rsidR="00D337A5" w:rsidRPr="002261C3" w:rsidRDefault="00D337A5" w:rsidP="007D6DAD">
      <w:pPr>
        <w:pStyle w:val="Standard"/>
        <w:tabs>
          <w:tab w:val="left" w:leader="dot" w:pos="7767"/>
          <w:tab w:val="left" w:pos="8919"/>
        </w:tabs>
        <w:rPr>
          <w:szCs w:val="22"/>
          <w:u w:val="single"/>
        </w:rPr>
      </w:pPr>
      <w:proofErr w:type="spellStart"/>
      <w:r w:rsidRPr="002261C3">
        <w:rPr>
          <w:szCs w:val="22"/>
          <w:u w:val="single"/>
        </w:rPr>
        <w:t>Lyofilizát</w:t>
      </w:r>
      <w:proofErr w:type="spellEnd"/>
      <w:r w:rsidRPr="002261C3">
        <w:rPr>
          <w:szCs w:val="22"/>
          <w:u w:val="single"/>
        </w:rPr>
        <w:t>:</w:t>
      </w:r>
    </w:p>
    <w:tbl>
      <w:tblPr>
        <w:tblW w:w="9212" w:type="dxa"/>
        <w:tblLayout w:type="fixed"/>
        <w:tblLook w:val="0000" w:firstRow="0" w:lastRow="0" w:firstColumn="0" w:lastColumn="0" w:noHBand="0" w:noVBand="0"/>
      </w:tblPr>
      <w:tblGrid>
        <w:gridCol w:w="6449"/>
        <w:gridCol w:w="2763"/>
      </w:tblGrid>
      <w:tr w:rsidR="00D337A5" w:rsidRPr="002261C3" w14:paraId="20219A50" w14:textId="77777777" w:rsidTr="007D6DAD">
        <w:tc>
          <w:tcPr>
            <w:tcW w:w="6449" w:type="dxa"/>
          </w:tcPr>
          <w:p w14:paraId="5B5A01EF" w14:textId="28FAF510" w:rsidR="00D337A5" w:rsidRPr="002261C3" w:rsidRDefault="00D337A5" w:rsidP="007D6DAD">
            <w:pPr>
              <w:ind w:left="0" w:hanging="2"/>
              <w:rPr>
                <w:szCs w:val="22"/>
              </w:rPr>
            </w:pPr>
            <w:r w:rsidRPr="002261C3">
              <w:rPr>
                <w:szCs w:val="22"/>
              </w:rPr>
              <w:t xml:space="preserve">Virus </w:t>
            </w:r>
            <w:proofErr w:type="spellStart"/>
            <w:r w:rsidR="00B025FD" w:rsidRPr="00B025FD">
              <w:rPr>
                <w:szCs w:val="22"/>
              </w:rPr>
              <w:t>parainfluen</w:t>
            </w:r>
            <w:r w:rsidR="003B06E2">
              <w:rPr>
                <w:szCs w:val="22"/>
              </w:rPr>
              <w:t>zae</w:t>
            </w:r>
            <w:proofErr w:type="spellEnd"/>
            <w:r w:rsidR="00B025FD" w:rsidRPr="00B025FD">
              <w:rPr>
                <w:szCs w:val="22"/>
              </w:rPr>
              <w:t xml:space="preserve"> </w:t>
            </w:r>
            <w:proofErr w:type="spellStart"/>
            <w:r w:rsidR="00B025FD" w:rsidRPr="00B025FD">
              <w:rPr>
                <w:szCs w:val="22"/>
              </w:rPr>
              <w:t>canis</w:t>
            </w:r>
            <w:proofErr w:type="spellEnd"/>
            <w:r w:rsidRPr="002261C3">
              <w:rPr>
                <w:szCs w:val="22"/>
              </w:rPr>
              <w:t xml:space="preserve"> (</w:t>
            </w:r>
            <w:proofErr w:type="spellStart"/>
            <w:r w:rsidRPr="002261C3">
              <w:rPr>
                <w:szCs w:val="22"/>
              </w:rPr>
              <w:t>CPiV</w:t>
            </w:r>
            <w:proofErr w:type="spellEnd"/>
            <w:r w:rsidRPr="002261C3">
              <w:rPr>
                <w:szCs w:val="22"/>
              </w:rPr>
              <w:t xml:space="preserve">), kmen Manhattan, </w:t>
            </w:r>
            <w:r w:rsidR="003B06E2">
              <w:rPr>
                <w:szCs w:val="22"/>
              </w:rPr>
              <w:t xml:space="preserve">živý </w:t>
            </w:r>
            <w:proofErr w:type="spellStart"/>
            <w:r w:rsidR="003B06E2">
              <w:rPr>
                <w:szCs w:val="22"/>
              </w:rPr>
              <w:t>atenuovaný</w:t>
            </w:r>
            <w:proofErr w:type="spellEnd"/>
          </w:p>
        </w:tc>
        <w:tc>
          <w:tcPr>
            <w:tcW w:w="2763" w:type="dxa"/>
          </w:tcPr>
          <w:p w14:paraId="2709056B" w14:textId="5F7CC767" w:rsidR="00D337A5" w:rsidRPr="002261C3" w:rsidRDefault="00D337A5" w:rsidP="007D6DAD">
            <w:pPr>
              <w:ind w:left="0" w:hanging="2"/>
              <w:rPr>
                <w:szCs w:val="22"/>
              </w:rPr>
            </w:pPr>
            <w:r w:rsidRPr="002261C3">
              <w:rPr>
                <w:szCs w:val="22"/>
              </w:rPr>
              <w:t>10</w:t>
            </w:r>
            <w:r w:rsidRPr="002261C3">
              <w:rPr>
                <w:szCs w:val="22"/>
                <w:vertAlign w:val="superscript"/>
              </w:rPr>
              <w:t>4</w:t>
            </w:r>
            <w:r>
              <w:rPr>
                <w:szCs w:val="22"/>
                <w:vertAlign w:val="superscript"/>
              </w:rPr>
              <w:t>,</w:t>
            </w:r>
            <w:r w:rsidRPr="002261C3">
              <w:rPr>
                <w:szCs w:val="22"/>
                <w:vertAlign w:val="superscript"/>
              </w:rPr>
              <w:t>8</w:t>
            </w:r>
            <w:r>
              <w:rPr>
                <w:szCs w:val="22"/>
                <w:vertAlign w:val="superscript"/>
              </w:rPr>
              <w:t> </w:t>
            </w:r>
            <w:r w:rsidRPr="002261C3">
              <w:rPr>
                <w:szCs w:val="22"/>
              </w:rPr>
              <w:t>–</w:t>
            </w:r>
            <w:r w:rsidRPr="002261C3">
              <w:rPr>
                <w:szCs w:val="22"/>
                <w:vertAlign w:val="superscript"/>
              </w:rPr>
              <w:t xml:space="preserve"> </w:t>
            </w:r>
            <w:r w:rsidRPr="002261C3">
              <w:rPr>
                <w:szCs w:val="22"/>
              </w:rPr>
              <w:t>10</w:t>
            </w:r>
            <w:r w:rsidRPr="002261C3">
              <w:rPr>
                <w:szCs w:val="22"/>
                <w:vertAlign w:val="superscript"/>
              </w:rPr>
              <w:t>6</w:t>
            </w:r>
            <w:r>
              <w:rPr>
                <w:szCs w:val="22"/>
                <w:vertAlign w:val="superscript"/>
              </w:rPr>
              <w:t>,</w:t>
            </w:r>
            <w:r w:rsidRPr="002261C3">
              <w:rPr>
                <w:szCs w:val="22"/>
                <w:vertAlign w:val="superscript"/>
              </w:rPr>
              <w:t xml:space="preserve">9 </w:t>
            </w:r>
            <w:r w:rsidR="00B025FD" w:rsidRPr="002261C3">
              <w:rPr>
                <w:szCs w:val="22"/>
              </w:rPr>
              <w:t>TCID</w:t>
            </w:r>
            <w:r w:rsidR="00B025FD" w:rsidRPr="002261C3">
              <w:rPr>
                <w:caps/>
                <w:szCs w:val="22"/>
                <w:vertAlign w:val="subscript"/>
              </w:rPr>
              <w:t>50</w:t>
            </w:r>
            <w:r w:rsidR="00B025FD" w:rsidRPr="002261C3">
              <w:rPr>
                <w:szCs w:val="22"/>
              </w:rPr>
              <w:t>*</w:t>
            </w:r>
          </w:p>
        </w:tc>
      </w:tr>
      <w:tr w:rsidR="00D337A5" w:rsidRPr="002261C3" w14:paraId="58D26336" w14:textId="77777777" w:rsidTr="007D6DAD">
        <w:tc>
          <w:tcPr>
            <w:tcW w:w="6449" w:type="dxa"/>
          </w:tcPr>
          <w:p w14:paraId="4429AAA1" w14:textId="77777777" w:rsidR="00D337A5" w:rsidRPr="002261C3" w:rsidRDefault="00D337A5" w:rsidP="007D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ind w:left="0" w:hanging="2"/>
              <w:rPr>
                <w:szCs w:val="22"/>
              </w:rPr>
            </w:pPr>
          </w:p>
          <w:p w14:paraId="0D83CBD7" w14:textId="77777777" w:rsidR="00D337A5" w:rsidRPr="002261C3" w:rsidRDefault="00D337A5" w:rsidP="007D6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ind w:left="0" w:hanging="2"/>
              <w:rPr>
                <w:szCs w:val="22"/>
              </w:rPr>
            </w:pPr>
            <w:r w:rsidRPr="002261C3">
              <w:rPr>
                <w:szCs w:val="22"/>
              </w:rPr>
              <w:t xml:space="preserve">* </w:t>
            </w:r>
            <w:r w:rsidRPr="002261C3">
              <w:t>50% infekční dávka pro tkáňové kultur</w:t>
            </w:r>
            <w:r w:rsidRPr="002261C3">
              <w:rPr>
                <w:szCs w:val="22"/>
              </w:rPr>
              <w:t>y</w:t>
            </w:r>
          </w:p>
          <w:p w14:paraId="142FB96C" w14:textId="77777777" w:rsidR="00D337A5" w:rsidRPr="002261C3" w:rsidRDefault="00D337A5" w:rsidP="007D6DAD">
            <w:pPr>
              <w:ind w:left="0" w:hanging="2"/>
              <w:rPr>
                <w:szCs w:val="22"/>
              </w:rPr>
            </w:pPr>
          </w:p>
        </w:tc>
        <w:tc>
          <w:tcPr>
            <w:tcW w:w="2763" w:type="dxa"/>
          </w:tcPr>
          <w:p w14:paraId="05E90E33" w14:textId="77777777" w:rsidR="00D337A5" w:rsidRPr="002261C3" w:rsidRDefault="00D337A5" w:rsidP="007D6DAD">
            <w:pPr>
              <w:ind w:left="0" w:hanging="2"/>
              <w:rPr>
                <w:szCs w:val="22"/>
              </w:rPr>
            </w:pPr>
          </w:p>
        </w:tc>
      </w:tr>
    </w:tbl>
    <w:p w14:paraId="1A3500A9" w14:textId="77777777" w:rsidR="00D337A5" w:rsidRPr="002261C3" w:rsidRDefault="00D337A5" w:rsidP="007D6DAD">
      <w:pPr>
        <w:keepNext/>
        <w:pBdr>
          <w:top w:val="nil"/>
          <w:left w:val="nil"/>
          <w:bottom w:val="nil"/>
          <w:right w:val="nil"/>
          <w:between w:val="nil"/>
        </w:pBdr>
        <w:ind w:left="0" w:hanging="2"/>
        <w:rPr>
          <w:szCs w:val="22"/>
          <w:u w:val="single"/>
        </w:rPr>
      </w:pPr>
      <w:r w:rsidRPr="002261C3">
        <w:rPr>
          <w:szCs w:val="22"/>
          <w:u w:val="single"/>
        </w:rPr>
        <w:t>Suspenze:</w:t>
      </w:r>
    </w:p>
    <w:p w14:paraId="7E671866" w14:textId="3E982E4B" w:rsidR="00D337A5" w:rsidRPr="002261C3" w:rsidRDefault="00D337A5" w:rsidP="003B06E2">
      <w:pPr>
        <w:tabs>
          <w:tab w:val="left" w:pos="3402"/>
        </w:tabs>
        <w:ind w:left="0" w:hanging="2"/>
        <w:rPr>
          <w:szCs w:val="22"/>
          <w:lang w:val="it-IT"/>
        </w:rPr>
      </w:pPr>
      <w:r w:rsidRPr="002261C3">
        <w:rPr>
          <w:i/>
          <w:szCs w:val="22"/>
          <w:lang w:val="it-IT"/>
        </w:rPr>
        <w:t xml:space="preserve">Leptospira interrogans, </w:t>
      </w:r>
      <w:r w:rsidRPr="002261C3">
        <w:rPr>
          <w:iCs/>
          <w:szCs w:val="22"/>
          <w:lang w:val="it-IT"/>
        </w:rPr>
        <w:t>s</w:t>
      </w:r>
      <w:r w:rsidRPr="002261C3">
        <w:rPr>
          <w:szCs w:val="22"/>
          <w:lang w:val="it-IT"/>
        </w:rPr>
        <w:t>érová skupina Canicola, sérovar Canicola, kmen 601903, inaktivovan</w:t>
      </w:r>
      <w:r w:rsidR="003B06E2">
        <w:rPr>
          <w:bCs/>
          <w:iCs/>
          <w:szCs w:val="22"/>
        </w:rPr>
        <w:t>á</w:t>
      </w:r>
      <w:r w:rsidRPr="002261C3">
        <w:rPr>
          <w:szCs w:val="22"/>
          <w:lang w:val="it-IT"/>
        </w:rPr>
        <w:tab/>
      </w:r>
      <w:r w:rsidRPr="002261C3">
        <w:rPr>
          <w:szCs w:val="22"/>
          <w:lang w:val="it-IT"/>
        </w:rPr>
        <w:tab/>
        <w:t xml:space="preserve">4350 </w:t>
      </w:r>
      <w:r w:rsidR="00B025FD">
        <w:rPr>
          <w:szCs w:val="22"/>
          <w:lang w:val="it-IT"/>
        </w:rPr>
        <w:t>-</w:t>
      </w:r>
      <w:r w:rsidRPr="002261C3">
        <w:rPr>
          <w:szCs w:val="22"/>
          <w:lang w:val="it-IT"/>
        </w:rPr>
        <w:t xml:space="preserve"> 7330 U**</w:t>
      </w:r>
    </w:p>
    <w:p w14:paraId="54200C6C" w14:textId="6F34D806" w:rsidR="00D337A5" w:rsidRPr="003B06E2" w:rsidRDefault="00D337A5" w:rsidP="003B06E2">
      <w:pPr>
        <w:tabs>
          <w:tab w:val="left" w:pos="3402"/>
        </w:tabs>
        <w:ind w:left="0" w:hanging="2"/>
        <w:rPr>
          <w:szCs w:val="22"/>
          <w:lang w:val="it-IT"/>
        </w:rPr>
      </w:pPr>
      <w:r w:rsidRPr="002261C3">
        <w:rPr>
          <w:i/>
          <w:szCs w:val="22"/>
        </w:rPr>
        <w:t xml:space="preserve">Leptospira </w:t>
      </w:r>
      <w:proofErr w:type="spellStart"/>
      <w:r w:rsidRPr="002261C3">
        <w:rPr>
          <w:i/>
          <w:szCs w:val="22"/>
        </w:rPr>
        <w:t>interrogans</w:t>
      </w:r>
      <w:proofErr w:type="spellEnd"/>
      <w:r w:rsidRPr="002261C3">
        <w:rPr>
          <w:i/>
          <w:szCs w:val="22"/>
        </w:rPr>
        <w:t>,</w:t>
      </w:r>
      <w:r w:rsidRPr="003B06E2">
        <w:rPr>
          <w:szCs w:val="22"/>
          <w:lang w:val="it-IT"/>
        </w:rPr>
        <w:t xml:space="preserve"> sérová skupina Icterohaemorrhagiae, sérovar Icterohaemorrhagiae, kmen 601895, inaktivovan</w:t>
      </w:r>
      <w:r w:rsidR="003B06E2">
        <w:rPr>
          <w:bCs/>
          <w:iCs/>
          <w:szCs w:val="22"/>
        </w:rPr>
        <w:t>á</w:t>
      </w:r>
      <w:r w:rsidRPr="003B06E2">
        <w:rPr>
          <w:szCs w:val="22"/>
          <w:lang w:val="it-IT"/>
        </w:rPr>
        <w:tab/>
        <w:t xml:space="preserve">4250 </w:t>
      </w:r>
      <w:r w:rsidR="00B025FD">
        <w:rPr>
          <w:szCs w:val="22"/>
          <w:lang w:val="it-IT"/>
        </w:rPr>
        <w:t>-</w:t>
      </w:r>
      <w:r w:rsidRPr="003B06E2">
        <w:rPr>
          <w:szCs w:val="22"/>
          <w:lang w:val="it-IT"/>
        </w:rPr>
        <w:t xml:space="preserve"> 6910 U**</w:t>
      </w:r>
    </w:p>
    <w:p w14:paraId="6C895F60" w14:textId="77777777" w:rsidR="00D337A5" w:rsidRPr="002261C3" w:rsidRDefault="00D337A5" w:rsidP="003B06E2">
      <w:pPr>
        <w:tabs>
          <w:tab w:val="left" w:pos="3402"/>
        </w:tabs>
      </w:pPr>
    </w:p>
    <w:p w14:paraId="6D1CE567" w14:textId="77777777" w:rsidR="00D337A5" w:rsidRPr="002261C3" w:rsidRDefault="00D337A5" w:rsidP="007D6DAD">
      <w:pPr>
        <w:jc w:val="both"/>
      </w:pPr>
      <w:r w:rsidRPr="002261C3">
        <w:t xml:space="preserve">** </w:t>
      </w:r>
      <w:r w:rsidRPr="002261C3">
        <w:rPr>
          <w:lang w:eastAsia="en-GB"/>
        </w:rPr>
        <w:t>Antigenní ELISA jednotky</w:t>
      </w:r>
    </w:p>
    <w:p w14:paraId="08998041" w14:textId="77777777" w:rsidR="00D337A5" w:rsidRPr="002261C3" w:rsidRDefault="00D337A5" w:rsidP="007D6DAD">
      <w:pPr>
        <w:pStyle w:val="Standard"/>
        <w:rPr>
          <w:szCs w:val="22"/>
        </w:rPr>
      </w:pPr>
    </w:p>
    <w:p w14:paraId="03D9FD62" w14:textId="77777777" w:rsidR="00D337A5" w:rsidRPr="002261C3" w:rsidRDefault="00D337A5" w:rsidP="007D6DAD">
      <w:pPr>
        <w:pStyle w:val="Standard"/>
        <w:rPr>
          <w:szCs w:val="22"/>
        </w:rPr>
      </w:pPr>
      <w:proofErr w:type="spellStart"/>
      <w:r w:rsidRPr="002261C3">
        <w:rPr>
          <w:szCs w:val="22"/>
        </w:rPr>
        <w:t>Lyofilizát</w:t>
      </w:r>
      <w:proofErr w:type="spellEnd"/>
      <w:r w:rsidRPr="002261C3">
        <w:rPr>
          <w:szCs w:val="22"/>
        </w:rPr>
        <w:t xml:space="preserve">: Bílý </w:t>
      </w:r>
      <w:proofErr w:type="spellStart"/>
      <w:r w:rsidRPr="002261C3">
        <w:rPr>
          <w:szCs w:val="22"/>
        </w:rPr>
        <w:t>lyofilizát</w:t>
      </w:r>
      <w:proofErr w:type="spellEnd"/>
      <w:r w:rsidRPr="002261C3">
        <w:rPr>
          <w:szCs w:val="22"/>
        </w:rPr>
        <w:t>.</w:t>
      </w:r>
    </w:p>
    <w:p w14:paraId="5CDA3BD1" w14:textId="77777777" w:rsidR="00D337A5" w:rsidRPr="002261C3" w:rsidRDefault="00D337A5" w:rsidP="007D6DAD">
      <w:pPr>
        <w:pStyle w:val="Standard"/>
        <w:rPr>
          <w:szCs w:val="22"/>
        </w:rPr>
      </w:pPr>
      <w:r w:rsidRPr="002261C3">
        <w:rPr>
          <w:szCs w:val="22"/>
        </w:rPr>
        <w:t>Suspenze: Průhledná tekutina.</w:t>
      </w:r>
    </w:p>
    <w:p w14:paraId="3B35A900" w14:textId="77777777" w:rsidR="00D337A5" w:rsidRPr="002261C3" w:rsidRDefault="00D337A5" w:rsidP="007D6DAD">
      <w:pPr>
        <w:pStyle w:val="Standard"/>
        <w:rPr>
          <w:szCs w:val="22"/>
        </w:rPr>
      </w:pPr>
    </w:p>
    <w:p w14:paraId="14A14A4E" w14:textId="77777777" w:rsidR="00D337A5" w:rsidRPr="002261C3" w:rsidRDefault="00D337A5" w:rsidP="007D6DAD">
      <w:pPr>
        <w:pStyle w:val="Standard"/>
        <w:rPr>
          <w:szCs w:val="22"/>
        </w:rPr>
      </w:pPr>
    </w:p>
    <w:p w14:paraId="0AAC5BFE" w14:textId="77777777" w:rsidR="00D337A5" w:rsidRPr="002261C3" w:rsidRDefault="00D337A5" w:rsidP="007D6DAD">
      <w:pPr>
        <w:pStyle w:val="Style1"/>
      </w:pPr>
      <w:r w:rsidRPr="002261C3">
        <w:rPr>
          <w:highlight w:val="lightGray"/>
        </w:rPr>
        <w:t>3.</w:t>
      </w:r>
      <w:r w:rsidRPr="002261C3">
        <w:tab/>
        <w:t>Cílové druhy zvířat</w:t>
      </w:r>
    </w:p>
    <w:p w14:paraId="1151E7F5" w14:textId="77777777" w:rsidR="00D337A5" w:rsidRPr="002261C3" w:rsidRDefault="00D337A5" w:rsidP="007D6DAD">
      <w:pPr>
        <w:pStyle w:val="Standard"/>
        <w:rPr>
          <w:szCs w:val="22"/>
        </w:rPr>
      </w:pPr>
    </w:p>
    <w:p w14:paraId="0E3C5CD3" w14:textId="77777777" w:rsidR="00D337A5" w:rsidRPr="002261C3" w:rsidRDefault="00D337A5" w:rsidP="007D6DAD">
      <w:pPr>
        <w:pStyle w:val="Standard"/>
        <w:rPr>
          <w:szCs w:val="22"/>
        </w:rPr>
      </w:pPr>
      <w:r w:rsidRPr="002261C3">
        <w:rPr>
          <w:szCs w:val="22"/>
        </w:rPr>
        <w:t>Psi.</w:t>
      </w:r>
    </w:p>
    <w:p w14:paraId="3CC1D4AF" w14:textId="77777777" w:rsidR="00D337A5" w:rsidRPr="002261C3" w:rsidRDefault="00D337A5" w:rsidP="007D6DAD">
      <w:pPr>
        <w:pStyle w:val="Standard"/>
        <w:rPr>
          <w:szCs w:val="22"/>
        </w:rPr>
      </w:pPr>
    </w:p>
    <w:p w14:paraId="730902BB" w14:textId="77777777" w:rsidR="00D337A5" w:rsidRPr="002261C3" w:rsidRDefault="00D337A5" w:rsidP="007D6DAD">
      <w:pPr>
        <w:pStyle w:val="Standard"/>
        <w:rPr>
          <w:szCs w:val="22"/>
        </w:rPr>
      </w:pPr>
    </w:p>
    <w:p w14:paraId="3BBAB2E0" w14:textId="77777777" w:rsidR="00D337A5" w:rsidRPr="002261C3" w:rsidRDefault="00D337A5" w:rsidP="007D6DAD">
      <w:pPr>
        <w:pStyle w:val="Style1"/>
      </w:pPr>
      <w:r w:rsidRPr="002261C3">
        <w:rPr>
          <w:highlight w:val="lightGray"/>
        </w:rPr>
        <w:t>4.</w:t>
      </w:r>
      <w:r w:rsidRPr="002261C3">
        <w:tab/>
        <w:t>Indikace pro použití</w:t>
      </w:r>
    </w:p>
    <w:p w14:paraId="65C2C872" w14:textId="77777777" w:rsidR="00D337A5" w:rsidRPr="002261C3" w:rsidRDefault="00D337A5" w:rsidP="007D6DAD">
      <w:pPr>
        <w:pStyle w:val="Standard"/>
        <w:rPr>
          <w:szCs w:val="22"/>
        </w:rPr>
      </w:pPr>
    </w:p>
    <w:p w14:paraId="7C90B42C" w14:textId="7F7DD3A0" w:rsidR="00D337A5" w:rsidRDefault="00D337A5" w:rsidP="007D6DAD">
      <w:pPr>
        <w:pStyle w:val="Standard"/>
        <w:ind w:left="0" w:firstLine="0"/>
        <w:rPr>
          <w:rStyle w:val="hps"/>
          <w:color w:val="222222"/>
          <w:u w:val="single"/>
        </w:rPr>
      </w:pPr>
      <w:r w:rsidRPr="003B06E2">
        <w:rPr>
          <w:rStyle w:val="hps"/>
          <w:color w:val="222222"/>
          <w:u w:val="single"/>
        </w:rPr>
        <w:t>K aktivní imunizaci</w:t>
      </w:r>
      <w:r w:rsidRPr="00F40238">
        <w:rPr>
          <w:color w:val="222222"/>
          <w:u w:val="single"/>
        </w:rPr>
        <w:t xml:space="preserve"> </w:t>
      </w:r>
      <w:r w:rsidRPr="003B06E2">
        <w:rPr>
          <w:rStyle w:val="hps"/>
          <w:color w:val="222222"/>
          <w:u w:val="single"/>
        </w:rPr>
        <w:t>psů od</w:t>
      </w:r>
      <w:r w:rsidRPr="00F40238">
        <w:rPr>
          <w:color w:val="222222"/>
          <w:u w:val="single"/>
        </w:rPr>
        <w:t xml:space="preserve"> </w:t>
      </w:r>
      <w:r w:rsidRPr="003B06E2">
        <w:rPr>
          <w:rStyle w:val="hps"/>
          <w:color w:val="222222"/>
          <w:u w:val="single"/>
        </w:rPr>
        <w:t>8 týdnů věku:</w:t>
      </w:r>
    </w:p>
    <w:p w14:paraId="565CF85D" w14:textId="51453794" w:rsidR="00D337A5" w:rsidRDefault="00D337A5" w:rsidP="003B06E2">
      <w:pPr>
        <w:pStyle w:val="Standard"/>
        <w:tabs>
          <w:tab w:val="left" w:pos="709"/>
        </w:tabs>
        <w:ind w:left="709" w:hanging="709"/>
        <w:rPr>
          <w:rStyle w:val="hps"/>
          <w:color w:val="222222"/>
        </w:rPr>
      </w:pPr>
      <w:r w:rsidRPr="002261C3">
        <w:rPr>
          <w:rStyle w:val="hps"/>
          <w:color w:val="222222"/>
        </w:rPr>
        <w:t>-</w:t>
      </w:r>
      <w:r>
        <w:rPr>
          <w:color w:val="222222"/>
        </w:rPr>
        <w:tab/>
      </w:r>
      <w:r w:rsidRPr="002261C3">
        <w:rPr>
          <w:color w:val="222222"/>
        </w:rPr>
        <w:t xml:space="preserve">ke </w:t>
      </w:r>
      <w:r w:rsidRPr="002261C3">
        <w:rPr>
          <w:rStyle w:val="hps"/>
          <w:color w:val="222222"/>
        </w:rPr>
        <w:t>snížení</w:t>
      </w:r>
      <w:r w:rsidRPr="002261C3">
        <w:rPr>
          <w:color w:val="222222"/>
        </w:rPr>
        <w:t xml:space="preserve"> </w:t>
      </w:r>
      <w:r w:rsidRPr="002261C3">
        <w:rPr>
          <w:rStyle w:val="hps"/>
          <w:color w:val="222222"/>
        </w:rPr>
        <w:t>respiračních</w:t>
      </w:r>
      <w:r w:rsidRPr="002261C3">
        <w:rPr>
          <w:color w:val="222222"/>
        </w:rPr>
        <w:t xml:space="preserve"> </w:t>
      </w:r>
      <w:r w:rsidRPr="002261C3">
        <w:rPr>
          <w:rStyle w:val="hps"/>
          <w:color w:val="222222"/>
        </w:rPr>
        <w:t>klinických příznaků a</w:t>
      </w:r>
      <w:r w:rsidRPr="002261C3">
        <w:rPr>
          <w:color w:val="222222"/>
        </w:rPr>
        <w:t xml:space="preserve"> </w:t>
      </w:r>
      <w:r w:rsidRPr="002261C3">
        <w:rPr>
          <w:rStyle w:val="hps"/>
          <w:color w:val="222222"/>
        </w:rPr>
        <w:t>vylučování viru</w:t>
      </w:r>
      <w:r w:rsidRPr="002261C3">
        <w:rPr>
          <w:color w:val="222222"/>
        </w:rPr>
        <w:t xml:space="preserve"> </w:t>
      </w:r>
      <w:proofErr w:type="spellStart"/>
      <w:r w:rsidRPr="002261C3">
        <w:rPr>
          <w:rStyle w:val="hps"/>
          <w:color w:val="222222"/>
        </w:rPr>
        <w:t>parainfluenzy</w:t>
      </w:r>
      <w:proofErr w:type="spellEnd"/>
      <w:r w:rsidRPr="002261C3">
        <w:rPr>
          <w:rStyle w:val="hps"/>
          <w:color w:val="222222"/>
        </w:rPr>
        <w:t xml:space="preserve"> psů;</w:t>
      </w:r>
    </w:p>
    <w:p w14:paraId="47B0F5B4" w14:textId="7D5FEDEC" w:rsidR="00D337A5" w:rsidRDefault="00D337A5" w:rsidP="003B06E2">
      <w:pPr>
        <w:pStyle w:val="Standard"/>
        <w:tabs>
          <w:tab w:val="left" w:pos="709"/>
        </w:tabs>
        <w:ind w:left="709" w:hanging="709"/>
        <w:rPr>
          <w:color w:val="222222"/>
        </w:rPr>
      </w:pPr>
      <w:r w:rsidRPr="002261C3">
        <w:rPr>
          <w:rStyle w:val="hps"/>
          <w:color w:val="222222"/>
        </w:rPr>
        <w:t>-</w:t>
      </w:r>
      <w:r>
        <w:rPr>
          <w:color w:val="222222"/>
        </w:rPr>
        <w:tab/>
      </w:r>
      <w:r w:rsidRPr="002261C3">
        <w:rPr>
          <w:color w:val="222222"/>
        </w:rPr>
        <w:t xml:space="preserve">k </w:t>
      </w:r>
      <w:r w:rsidRPr="002261C3">
        <w:rPr>
          <w:rStyle w:val="hps"/>
          <w:color w:val="222222"/>
        </w:rPr>
        <w:t>prevenci mortality</w:t>
      </w:r>
      <w:r w:rsidRPr="002261C3">
        <w:rPr>
          <w:color w:val="222222"/>
        </w:rPr>
        <w:t xml:space="preserve"> </w:t>
      </w:r>
      <w:r w:rsidRPr="002261C3">
        <w:rPr>
          <w:rStyle w:val="hps"/>
          <w:color w:val="222222"/>
        </w:rPr>
        <w:t>a</w:t>
      </w:r>
      <w:r w:rsidRPr="002261C3">
        <w:rPr>
          <w:color w:val="222222"/>
        </w:rPr>
        <w:t xml:space="preserve"> </w:t>
      </w:r>
      <w:r w:rsidRPr="002261C3">
        <w:rPr>
          <w:rStyle w:val="hps"/>
          <w:color w:val="222222"/>
        </w:rPr>
        <w:t>snížení infekce</w:t>
      </w:r>
      <w:r w:rsidRPr="002261C3">
        <w:rPr>
          <w:color w:val="222222"/>
        </w:rPr>
        <w:t xml:space="preserve">, klinických příznaků, </w:t>
      </w:r>
      <w:r w:rsidRPr="002261C3">
        <w:rPr>
          <w:rStyle w:val="hps"/>
          <w:color w:val="222222"/>
        </w:rPr>
        <w:t>kolonizace ledvin,</w:t>
      </w:r>
      <w:r w:rsidRPr="002261C3">
        <w:rPr>
          <w:color w:val="222222"/>
        </w:rPr>
        <w:t xml:space="preserve"> l</w:t>
      </w:r>
      <w:r w:rsidRPr="002261C3">
        <w:rPr>
          <w:rStyle w:val="hps"/>
          <w:color w:val="222222"/>
        </w:rPr>
        <w:t>ézí</w:t>
      </w:r>
      <w:r w:rsidRPr="002261C3">
        <w:rPr>
          <w:color w:val="222222"/>
        </w:rPr>
        <w:t xml:space="preserve"> </w:t>
      </w:r>
      <w:r w:rsidRPr="002261C3">
        <w:rPr>
          <w:rStyle w:val="hps"/>
          <w:color w:val="222222"/>
        </w:rPr>
        <w:t>ledvin</w:t>
      </w:r>
      <w:r w:rsidRPr="002261C3">
        <w:rPr>
          <w:color w:val="222222"/>
        </w:rPr>
        <w:t xml:space="preserve"> </w:t>
      </w:r>
      <w:r w:rsidRPr="002261C3">
        <w:rPr>
          <w:rStyle w:val="hps"/>
          <w:color w:val="222222"/>
        </w:rPr>
        <w:t>a</w:t>
      </w:r>
      <w:r w:rsidRPr="002261C3">
        <w:rPr>
          <w:color w:val="222222"/>
        </w:rPr>
        <w:t xml:space="preserve"> v</w:t>
      </w:r>
      <w:r w:rsidRPr="002261C3">
        <w:rPr>
          <w:rStyle w:val="hps"/>
          <w:color w:val="222222"/>
        </w:rPr>
        <w:t>ylučování močí v případě infekce</w:t>
      </w:r>
      <w:r w:rsidRPr="002261C3">
        <w:rPr>
          <w:i/>
          <w:color w:val="222222"/>
        </w:rPr>
        <w:t xml:space="preserve"> Leptospira </w:t>
      </w:r>
      <w:proofErr w:type="spellStart"/>
      <w:r w:rsidRPr="002261C3">
        <w:rPr>
          <w:rStyle w:val="hps"/>
          <w:color w:val="222222"/>
        </w:rPr>
        <w:t>Canicola</w:t>
      </w:r>
      <w:proofErr w:type="spellEnd"/>
      <w:r w:rsidRPr="002261C3">
        <w:rPr>
          <w:color w:val="222222"/>
        </w:rPr>
        <w:t>;</w:t>
      </w:r>
    </w:p>
    <w:p w14:paraId="6ACEE623" w14:textId="3CBB5F74" w:rsidR="00D337A5" w:rsidRPr="002261C3" w:rsidRDefault="00D337A5" w:rsidP="003B06E2">
      <w:pPr>
        <w:pStyle w:val="Standard"/>
        <w:tabs>
          <w:tab w:val="left" w:pos="709"/>
        </w:tabs>
        <w:ind w:left="709" w:hanging="709"/>
      </w:pPr>
      <w:r w:rsidRPr="002261C3">
        <w:rPr>
          <w:rStyle w:val="hps"/>
          <w:color w:val="222222"/>
        </w:rPr>
        <w:t>-</w:t>
      </w:r>
      <w:r>
        <w:rPr>
          <w:color w:val="222222"/>
        </w:rPr>
        <w:tab/>
      </w:r>
      <w:r w:rsidRPr="002261C3">
        <w:rPr>
          <w:color w:val="222222"/>
        </w:rPr>
        <w:t xml:space="preserve">ke </w:t>
      </w:r>
      <w:r w:rsidRPr="002261C3">
        <w:rPr>
          <w:rStyle w:val="hps"/>
          <w:color w:val="222222"/>
        </w:rPr>
        <w:t>snížení infekce</w:t>
      </w:r>
      <w:r w:rsidRPr="002261C3">
        <w:rPr>
          <w:color w:val="222222"/>
        </w:rPr>
        <w:t xml:space="preserve">, klinických příznaků, </w:t>
      </w:r>
      <w:r w:rsidRPr="002261C3">
        <w:rPr>
          <w:rStyle w:val="hps"/>
          <w:color w:val="222222"/>
        </w:rPr>
        <w:t>kolonizace</w:t>
      </w:r>
      <w:r w:rsidRPr="002261C3">
        <w:rPr>
          <w:color w:val="222222"/>
        </w:rPr>
        <w:t xml:space="preserve"> </w:t>
      </w:r>
      <w:r w:rsidRPr="002261C3">
        <w:rPr>
          <w:rStyle w:val="hps"/>
          <w:color w:val="222222"/>
        </w:rPr>
        <w:t>ledvin</w:t>
      </w:r>
      <w:r w:rsidRPr="002261C3">
        <w:rPr>
          <w:color w:val="222222"/>
        </w:rPr>
        <w:t xml:space="preserve"> </w:t>
      </w:r>
      <w:r w:rsidRPr="002261C3">
        <w:rPr>
          <w:rStyle w:val="hps"/>
          <w:color w:val="222222"/>
        </w:rPr>
        <w:t>a</w:t>
      </w:r>
      <w:r w:rsidRPr="002261C3">
        <w:rPr>
          <w:color w:val="222222"/>
        </w:rPr>
        <w:t xml:space="preserve"> </w:t>
      </w:r>
      <w:r w:rsidRPr="002261C3">
        <w:rPr>
          <w:rStyle w:val="hps"/>
          <w:color w:val="222222"/>
        </w:rPr>
        <w:t>vylučování močí v případě infekce</w:t>
      </w:r>
      <w:r w:rsidRPr="002261C3">
        <w:rPr>
          <w:color w:val="222222"/>
        </w:rPr>
        <w:t xml:space="preserve"> </w:t>
      </w:r>
      <w:r w:rsidRPr="002261C3">
        <w:rPr>
          <w:i/>
          <w:szCs w:val="22"/>
        </w:rPr>
        <w:t>Leptospira</w:t>
      </w:r>
      <w:r w:rsidRPr="002261C3">
        <w:rPr>
          <w:szCs w:val="22"/>
        </w:rPr>
        <w:t xml:space="preserve"> </w:t>
      </w:r>
      <w:proofErr w:type="spellStart"/>
      <w:r w:rsidRPr="002261C3">
        <w:rPr>
          <w:szCs w:val="22"/>
        </w:rPr>
        <w:t>Icterohaemorrhagiae</w:t>
      </w:r>
      <w:proofErr w:type="spellEnd"/>
      <w:r w:rsidRPr="003B06E2">
        <w:t>.</w:t>
      </w:r>
    </w:p>
    <w:p w14:paraId="1E5FAE33" w14:textId="77777777" w:rsidR="00D337A5" w:rsidRPr="002261C3" w:rsidRDefault="00D337A5" w:rsidP="007D6DAD">
      <w:pPr>
        <w:pStyle w:val="Standard"/>
        <w:ind w:left="0" w:firstLine="0"/>
        <w:rPr>
          <w:u w:val="single"/>
        </w:rPr>
      </w:pPr>
    </w:p>
    <w:p w14:paraId="57AA9A24" w14:textId="77777777" w:rsidR="00D337A5" w:rsidRPr="002261C3" w:rsidRDefault="00D337A5" w:rsidP="007D6DAD">
      <w:pPr>
        <w:pStyle w:val="Standard"/>
        <w:ind w:left="0" w:firstLine="0"/>
        <w:rPr>
          <w:u w:val="single"/>
        </w:rPr>
      </w:pPr>
      <w:r w:rsidRPr="002261C3">
        <w:rPr>
          <w:u w:val="single"/>
        </w:rPr>
        <w:t>Nástup imunity:</w:t>
      </w:r>
    </w:p>
    <w:p w14:paraId="46E83916" w14:textId="3A509860" w:rsidR="00D337A5" w:rsidRPr="002261C3" w:rsidRDefault="00D337A5" w:rsidP="003B06E2">
      <w:pPr>
        <w:pStyle w:val="Standard"/>
        <w:tabs>
          <w:tab w:val="left" w:pos="284"/>
        </w:tabs>
        <w:ind w:left="0" w:firstLine="0"/>
      </w:pPr>
      <w:r w:rsidRPr="002261C3">
        <w:t>-</w:t>
      </w:r>
      <w:r>
        <w:tab/>
      </w:r>
      <w:r w:rsidRPr="002261C3">
        <w:t>4 týdny u </w:t>
      </w:r>
      <w:proofErr w:type="spellStart"/>
      <w:r w:rsidRPr="002261C3">
        <w:t>CPiV</w:t>
      </w:r>
      <w:proofErr w:type="spellEnd"/>
      <w:r w:rsidRPr="002261C3">
        <w:t>,</w:t>
      </w:r>
    </w:p>
    <w:p w14:paraId="55E2CAF2" w14:textId="27142524" w:rsidR="00D337A5" w:rsidRPr="002261C3" w:rsidRDefault="00D337A5" w:rsidP="003B06E2">
      <w:pPr>
        <w:pStyle w:val="Standard"/>
        <w:tabs>
          <w:tab w:val="left" w:pos="284"/>
        </w:tabs>
        <w:ind w:left="0" w:firstLine="0"/>
        <w:rPr>
          <w:rStyle w:val="hps"/>
          <w:color w:val="222222"/>
        </w:rPr>
      </w:pPr>
      <w:r w:rsidRPr="002261C3">
        <w:t>-</w:t>
      </w:r>
      <w:r>
        <w:tab/>
      </w:r>
      <w:r w:rsidRPr="002261C3">
        <w:t xml:space="preserve">5 týdnů u </w:t>
      </w:r>
      <w:r w:rsidRPr="002261C3">
        <w:rPr>
          <w:i/>
          <w:color w:val="222222"/>
        </w:rPr>
        <w:t xml:space="preserve">Leptospira </w:t>
      </w:r>
      <w:proofErr w:type="spellStart"/>
      <w:r w:rsidRPr="002261C3">
        <w:rPr>
          <w:rStyle w:val="hps"/>
          <w:color w:val="222222"/>
        </w:rPr>
        <w:t>Canicola</w:t>
      </w:r>
      <w:proofErr w:type="spellEnd"/>
    </w:p>
    <w:p w14:paraId="78908A77" w14:textId="1DAC8639" w:rsidR="00D337A5" w:rsidRPr="002261C3" w:rsidRDefault="00D337A5" w:rsidP="003B06E2">
      <w:pPr>
        <w:pStyle w:val="Standard"/>
        <w:tabs>
          <w:tab w:val="left" w:pos="284"/>
        </w:tabs>
        <w:ind w:left="0" w:firstLine="0"/>
      </w:pPr>
      <w:r w:rsidRPr="002261C3">
        <w:rPr>
          <w:rStyle w:val="hps"/>
          <w:color w:val="222222"/>
        </w:rPr>
        <w:t>-</w:t>
      </w:r>
      <w:r>
        <w:rPr>
          <w:rStyle w:val="hps"/>
          <w:color w:val="222222"/>
        </w:rPr>
        <w:tab/>
      </w:r>
      <w:r w:rsidRPr="002261C3">
        <w:t xml:space="preserve">2 týdny u </w:t>
      </w:r>
      <w:r w:rsidRPr="002261C3">
        <w:rPr>
          <w:i/>
          <w:szCs w:val="22"/>
        </w:rPr>
        <w:t>Leptospira</w:t>
      </w:r>
      <w:r w:rsidRPr="002261C3">
        <w:rPr>
          <w:szCs w:val="22"/>
        </w:rPr>
        <w:t xml:space="preserve"> </w:t>
      </w:r>
      <w:proofErr w:type="spellStart"/>
      <w:r w:rsidRPr="002261C3">
        <w:rPr>
          <w:szCs w:val="22"/>
        </w:rPr>
        <w:t>Icterohaemorrhagiae</w:t>
      </w:r>
      <w:proofErr w:type="spellEnd"/>
      <w:r w:rsidRPr="002261C3">
        <w:rPr>
          <w:i/>
        </w:rPr>
        <w:t>.</w:t>
      </w:r>
    </w:p>
    <w:p w14:paraId="5C1CEE4A" w14:textId="77777777" w:rsidR="00D337A5" w:rsidRPr="002261C3" w:rsidRDefault="00D337A5" w:rsidP="007D6DAD">
      <w:pPr>
        <w:pStyle w:val="Standard"/>
      </w:pPr>
    </w:p>
    <w:p w14:paraId="5CEE7ED9" w14:textId="7EA5EA02" w:rsidR="00D337A5" w:rsidRPr="002261C3" w:rsidRDefault="00D337A5" w:rsidP="007D6DAD">
      <w:pPr>
        <w:pStyle w:val="Standard"/>
        <w:rPr>
          <w:u w:val="single"/>
        </w:rPr>
      </w:pPr>
      <w:r w:rsidRPr="002261C3">
        <w:rPr>
          <w:u w:val="single"/>
        </w:rPr>
        <w:t>Trvání imunity:</w:t>
      </w:r>
    </w:p>
    <w:p w14:paraId="44852F3C" w14:textId="6F0A5A82" w:rsidR="00D337A5" w:rsidRPr="002261C3" w:rsidRDefault="00D337A5" w:rsidP="007D6DAD">
      <w:pPr>
        <w:pStyle w:val="Standard"/>
      </w:pPr>
      <w:r w:rsidRPr="002261C3">
        <w:t>Jeden rok.</w:t>
      </w:r>
    </w:p>
    <w:p w14:paraId="4471F9EC" w14:textId="77777777" w:rsidR="00D337A5" w:rsidRPr="002261C3" w:rsidRDefault="00D337A5" w:rsidP="007D6DAD">
      <w:pPr>
        <w:pStyle w:val="Standard"/>
        <w:ind w:left="0" w:firstLine="0"/>
      </w:pPr>
      <w:r w:rsidRPr="002261C3">
        <w:rPr>
          <w:rStyle w:val="hps"/>
          <w:color w:val="222222"/>
        </w:rPr>
        <w:t>Ve</w:t>
      </w:r>
      <w:r w:rsidRPr="002261C3">
        <w:rPr>
          <w:color w:val="222222"/>
        </w:rPr>
        <w:t xml:space="preserve"> </w:t>
      </w:r>
      <w:r w:rsidRPr="002261C3">
        <w:rPr>
          <w:rStyle w:val="hps"/>
          <w:color w:val="222222"/>
        </w:rPr>
        <w:t>studiích ročního trvání imunity</w:t>
      </w:r>
      <w:r w:rsidRPr="002261C3">
        <w:rPr>
          <w:color w:val="222222"/>
        </w:rPr>
        <w:t xml:space="preserve"> </w:t>
      </w:r>
      <w:r w:rsidRPr="002261C3">
        <w:rPr>
          <w:rStyle w:val="hps"/>
          <w:color w:val="222222"/>
        </w:rPr>
        <w:t>nebyl zjištěn žádný</w:t>
      </w:r>
      <w:r w:rsidRPr="002261C3">
        <w:rPr>
          <w:color w:val="222222"/>
        </w:rPr>
        <w:t xml:space="preserve"> </w:t>
      </w:r>
      <w:r w:rsidRPr="002261C3">
        <w:rPr>
          <w:rStyle w:val="hps"/>
          <w:color w:val="222222"/>
        </w:rPr>
        <w:t>významný rozdíl mezi</w:t>
      </w:r>
      <w:r w:rsidRPr="002261C3">
        <w:rPr>
          <w:color w:val="222222"/>
        </w:rPr>
        <w:t xml:space="preserve"> skupinou </w:t>
      </w:r>
      <w:r w:rsidRPr="002261C3">
        <w:rPr>
          <w:rStyle w:val="hps"/>
          <w:color w:val="222222"/>
        </w:rPr>
        <w:t>vakcinovaných</w:t>
      </w:r>
      <w:r w:rsidRPr="002261C3">
        <w:rPr>
          <w:color w:val="222222"/>
        </w:rPr>
        <w:t xml:space="preserve"> </w:t>
      </w:r>
      <w:r w:rsidRPr="002261C3">
        <w:rPr>
          <w:rStyle w:val="hps"/>
          <w:color w:val="222222"/>
        </w:rPr>
        <w:t>a kontrolních</w:t>
      </w:r>
      <w:r w:rsidRPr="002261C3">
        <w:rPr>
          <w:color w:val="222222"/>
        </w:rPr>
        <w:t xml:space="preserve"> </w:t>
      </w:r>
      <w:r w:rsidRPr="002261C3">
        <w:rPr>
          <w:rStyle w:val="hps"/>
          <w:color w:val="222222"/>
        </w:rPr>
        <w:t>psů ve</w:t>
      </w:r>
      <w:r w:rsidRPr="002261C3">
        <w:rPr>
          <w:color w:val="222222"/>
        </w:rPr>
        <w:t xml:space="preserve"> </w:t>
      </w:r>
      <w:r w:rsidRPr="002261C3">
        <w:rPr>
          <w:rStyle w:val="hps"/>
          <w:color w:val="222222"/>
        </w:rPr>
        <w:t>vylučování viru pro</w:t>
      </w:r>
      <w:r w:rsidRPr="002261C3">
        <w:rPr>
          <w:color w:val="222222"/>
        </w:rPr>
        <w:t xml:space="preserve"> </w:t>
      </w:r>
      <w:proofErr w:type="spellStart"/>
      <w:r w:rsidRPr="002261C3">
        <w:rPr>
          <w:rStyle w:val="hps"/>
          <w:color w:val="222222"/>
        </w:rPr>
        <w:t>CPiV</w:t>
      </w:r>
      <w:proofErr w:type="spellEnd"/>
      <w:r w:rsidRPr="002261C3">
        <w:rPr>
          <w:color w:val="222222"/>
        </w:rPr>
        <w:t xml:space="preserve">, </w:t>
      </w:r>
      <w:r w:rsidRPr="002261C3">
        <w:rPr>
          <w:rStyle w:val="hps"/>
          <w:color w:val="222222"/>
        </w:rPr>
        <w:t>ve snížení</w:t>
      </w:r>
      <w:r w:rsidRPr="002261C3">
        <w:rPr>
          <w:color w:val="222222"/>
        </w:rPr>
        <w:t xml:space="preserve"> </w:t>
      </w:r>
      <w:r w:rsidRPr="002261C3">
        <w:rPr>
          <w:rStyle w:val="hps"/>
          <w:color w:val="222222"/>
        </w:rPr>
        <w:t>kolonizace</w:t>
      </w:r>
      <w:r w:rsidRPr="002261C3">
        <w:rPr>
          <w:color w:val="222222"/>
        </w:rPr>
        <w:t xml:space="preserve"> </w:t>
      </w:r>
      <w:r w:rsidRPr="002261C3">
        <w:rPr>
          <w:rStyle w:val="hps"/>
          <w:color w:val="222222"/>
        </w:rPr>
        <w:t>ledvin pro</w:t>
      </w:r>
      <w:r w:rsidRPr="002261C3">
        <w:rPr>
          <w:color w:val="222222"/>
        </w:rPr>
        <w:t xml:space="preserve"> </w:t>
      </w:r>
      <w:r w:rsidRPr="002261C3">
        <w:rPr>
          <w:i/>
          <w:color w:val="222222"/>
        </w:rPr>
        <w:t xml:space="preserve">Leptospira </w:t>
      </w:r>
      <w:proofErr w:type="spellStart"/>
      <w:r w:rsidRPr="002261C3">
        <w:rPr>
          <w:rStyle w:val="hps"/>
          <w:color w:val="222222"/>
        </w:rPr>
        <w:t>Canicola</w:t>
      </w:r>
      <w:proofErr w:type="spellEnd"/>
      <w:r w:rsidRPr="002261C3">
        <w:rPr>
          <w:i/>
        </w:rPr>
        <w:t xml:space="preserve"> </w:t>
      </w:r>
      <w:r w:rsidRPr="002261C3">
        <w:rPr>
          <w:rStyle w:val="hps"/>
          <w:color w:val="222222"/>
        </w:rPr>
        <w:t xml:space="preserve">a </w:t>
      </w:r>
      <w:r w:rsidRPr="002261C3">
        <w:rPr>
          <w:i/>
          <w:szCs w:val="22"/>
        </w:rPr>
        <w:t>Leptospira</w:t>
      </w:r>
      <w:r w:rsidRPr="002261C3">
        <w:rPr>
          <w:szCs w:val="22"/>
        </w:rPr>
        <w:t xml:space="preserve"> </w:t>
      </w:r>
      <w:proofErr w:type="spellStart"/>
      <w:r w:rsidRPr="002261C3">
        <w:rPr>
          <w:szCs w:val="22"/>
        </w:rPr>
        <w:t>Icterohaemorrhagiae</w:t>
      </w:r>
      <w:proofErr w:type="spellEnd"/>
      <w:r w:rsidRPr="002261C3">
        <w:rPr>
          <w:color w:val="222222"/>
        </w:rPr>
        <w:t xml:space="preserve">, </w:t>
      </w:r>
      <w:r w:rsidRPr="002261C3">
        <w:rPr>
          <w:rStyle w:val="hps"/>
          <w:color w:val="222222"/>
        </w:rPr>
        <w:t>ani</w:t>
      </w:r>
      <w:r w:rsidRPr="002261C3">
        <w:rPr>
          <w:color w:val="222222"/>
        </w:rPr>
        <w:t xml:space="preserve"> ve snížení </w:t>
      </w:r>
      <w:r w:rsidRPr="002261C3">
        <w:rPr>
          <w:rStyle w:val="hps"/>
          <w:color w:val="222222"/>
        </w:rPr>
        <w:t>ledvinových lézí</w:t>
      </w:r>
      <w:r w:rsidRPr="002261C3">
        <w:rPr>
          <w:color w:val="222222"/>
        </w:rPr>
        <w:t xml:space="preserve"> </w:t>
      </w:r>
      <w:r w:rsidRPr="002261C3">
        <w:rPr>
          <w:rStyle w:val="hps"/>
          <w:color w:val="222222"/>
        </w:rPr>
        <w:t xml:space="preserve">a vylučování </w:t>
      </w:r>
      <w:r w:rsidRPr="002261C3">
        <w:rPr>
          <w:i/>
          <w:color w:val="222222"/>
        </w:rPr>
        <w:t xml:space="preserve">Leptospira </w:t>
      </w:r>
      <w:proofErr w:type="spellStart"/>
      <w:r w:rsidRPr="002261C3">
        <w:rPr>
          <w:rStyle w:val="hps"/>
          <w:color w:val="222222"/>
        </w:rPr>
        <w:t>Canicola</w:t>
      </w:r>
      <w:proofErr w:type="spellEnd"/>
      <w:r w:rsidRPr="002261C3">
        <w:rPr>
          <w:i/>
        </w:rPr>
        <w:t xml:space="preserve"> </w:t>
      </w:r>
      <w:r w:rsidRPr="002261C3">
        <w:rPr>
          <w:rStyle w:val="hps"/>
          <w:color w:val="222222"/>
        </w:rPr>
        <w:t>močí</w:t>
      </w:r>
      <w:r w:rsidRPr="002261C3">
        <w:rPr>
          <w:color w:val="222222"/>
        </w:rPr>
        <w:t>.</w:t>
      </w:r>
    </w:p>
    <w:p w14:paraId="638DA681" w14:textId="7B3F0E41" w:rsidR="00D337A5" w:rsidRPr="002261C3" w:rsidRDefault="00D337A5" w:rsidP="007D6DAD">
      <w:pPr>
        <w:pStyle w:val="Standard"/>
        <w:rPr>
          <w:szCs w:val="22"/>
        </w:rPr>
      </w:pPr>
    </w:p>
    <w:p w14:paraId="4C397F8D" w14:textId="77777777" w:rsidR="00D337A5" w:rsidRPr="002261C3" w:rsidRDefault="00D337A5" w:rsidP="007D6DAD">
      <w:pPr>
        <w:pStyle w:val="Standard"/>
        <w:rPr>
          <w:szCs w:val="22"/>
        </w:rPr>
      </w:pPr>
    </w:p>
    <w:p w14:paraId="54DF1226" w14:textId="77777777" w:rsidR="00D337A5" w:rsidRPr="002261C3" w:rsidRDefault="00D337A5" w:rsidP="003B06E2">
      <w:pPr>
        <w:pStyle w:val="Style1"/>
        <w:keepNext/>
      </w:pPr>
      <w:r w:rsidRPr="002261C3">
        <w:rPr>
          <w:highlight w:val="lightGray"/>
        </w:rPr>
        <w:t>5.</w:t>
      </w:r>
      <w:r w:rsidRPr="002261C3">
        <w:tab/>
        <w:t>Kontraindikace</w:t>
      </w:r>
    </w:p>
    <w:p w14:paraId="726932D1" w14:textId="77777777" w:rsidR="00D337A5" w:rsidRPr="002261C3" w:rsidRDefault="00D337A5" w:rsidP="007D6DAD">
      <w:pPr>
        <w:pStyle w:val="Standard"/>
        <w:rPr>
          <w:szCs w:val="22"/>
        </w:rPr>
      </w:pPr>
    </w:p>
    <w:p w14:paraId="48CF81AC" w14:textId="77777777" w:rsidR="00D337A5" w:rsidRPr="002261C3" w:rsidRDefault="00D337A5" w:rsidP="007D6DAD">
      <w:pPr>
        <w:pStyle w:val="Standard"/>
        <w:rPr>
          <w:szCs w:val="22"/>
        </w:rPr>
      </w:pPr>
      <w:r w:rsidRPr="002261C3">
        <w:rPr>
          <w:szCs w:val="22"/>
        </w:rPr>
        <w:t>Nejsou.</w:t>
      </w:r>
    </w:p>
    <w:p w14:paraId="5BAE862A" w14:textId="77777777" w:rsidR="00D337A5" w:rsidRPr="002261C3" w:rsidRDefault="00D337A5" w:rsidP="007D6DAD">
      <w:pPr>
        <w:pStyle w:val="Standard"/>
        <w:rPr>
          <w:szCs w:val="22"/>
        </w:rPr>
      </w:pPr>
    </w:p>
    <w:p w14:paraId="515DDB90" w14:textId="77777777" w:rsidR="00D337A5" w:rsidRPr="002261C3" w:rsidRDefault="00D337A5" w:rsidP="007D6DAD">
      <w:pPr>
        <w:pStyle w:val="Standard"/>
        <w:rPr>
          <w:szCs w:val="22"/>
        </w:rPr>
      </w:pPr>
    </w:p>
    <w:p w14:paraId="18BD0925" w14:textId="77777777" w:rsidR="00D337A5" w:rsidRPr="002261C3" w:rsidRDefault="00D337A5" w:rsidP="007D6DAD">
      <w:pPr>
        <w:pStyle w:val="Style1"/>
      </w:pPr>
      <w:r w:rsidRPr="002261C3">
        <w:rPr>
          <w:highlight w:val="lightGray"/>
        </w:rPr>
        <w:t>6.</w:t>
      </w:r>
      <w:r w:rsidRPr="002261C3">
        <w:tab/>
        <w:t>Zvláštní upozornění</w:t>
      </w:r>
    </w:p>
    <w:p w14:paraId="27147E26" w14:textId="77777777" w:rsidR="00D337A5" w:rsidRPr="002261C3" w:rsidRDefault="00D337A5" w:rsidP="007D6DAD">
      <w:pPr>
        <w:pStyle w:val="Standard"/>
        <w:rPr>
          <w:szCs w:val="22"/>
        </w:rPr>
      </w:pPr>
    </w:p>
    <w:p w14:paraId="58384A00" w14:textId="77777777" w:rsidR="00D337A5" w:rsidRPr="002261C3" w:rsidRDefault="00D337A5" w:rsidP="007D6DAD">
      <w:pPr>
        <w:pStyle w:val="Standard"/>
      </w:pPr>
      <w:r w:rsidRPr="002261C3">
        <w:rPr>
          <w:szCs w:val="22"/>
          <w:u w:val="single"/>
        </w:rPr>
        <w:t>Zvláštní upozornění</w:t>
      </w:r>
      <w:r w:rsidRPr="003B06E2">
        <w:rPr>
          <w:u w:val="single"/>
        </w:rPr>
        <w:t>:</w:t>
      </w:r>
    </w:p>
    <w:p w14:paraId="027BC5CF" w14:textId="77777777" w:rsidR="00D337A5" w:rsidRPr="002261C3" w:rsidRDefault="00D337A5" w:rsidP="007D6DAD">
      <w:pPr>
        <w:pStyle w:val="Standard"/>
        <w:rPr>
          <w:bCs/>
          <w:szCs w:val="22"/>
        </w:rPr>
      </w:pPr>
      <w:r w:rsidRPr="002261C3">
        <w:rPr>
          <w:bCs/>
          <w:szCs w:val="22"/>
        </w:rPr>
        <w:t>Vakcinovat pouze zdravá zvířata.</w:t>
      </w:r>
    </w:p>
    <w:p w14:paraId="61604793" w14:textId="77777777" w:rsidR="00D337A5" w:rsidRPr="002261C3" w:rsidRDefault="00D337A5" w:rsidP="007D6DAD">
      <w:pPr>
        <w:pStyle w:val="Standard"/>
        <w:rPr>
          <w:szCs w:val="22"/>
        </w:rPr>
      </w:pPr>
    </w:p>
    <w:p w14:paraId="45A6C725" w14:textId="77777777" w:rsidR="00D337A5" w:rsidRPr="002261C3" w:rsidRDefault="00D337A5" w:rsidP="007D6DAD">
      <w:pPr>
        <w:pStyle w:val="Standard"/>
        <w:rPr>
          <w:szCs w:val="22"/>
          <w:u w:val="single"/>
        </w:rPr>
      </w:pPr>
      <w:r w:rsidRPr="002261C3">
        <w:rPr>
          <w:szCs w:val="22"/>
          <w:u w:val="single"/>
        </w:rPr>
        <w:t>Zvláštní opatření pro osobu, která podává veterinární léčivý přípravek zvířatům:</w:t>
      </w:r>
    </w:p>
    <w:p w14:paraId="734E8699" w14:textId="595043C8" w:rsidR="00D337A5" w:rsidRPr="003B06E2" w:rsidRDefault="00D337A5" w:rsidP="003F4481">
      <w:pPr>
        <w:pStyle w:val="Standard"/>
        <w:ind w:left="0" w:firstLine="0"/>
        <w:rPr>
          <w:szCs w:val="22"/>
        </w:rPr>
      </w:pPr>
      <w:r w:rsidRPr="002261C3">
        <w:rPr>
          <w:szCs w:val="22"/>
        </w:rPr>
        <w:t>V případě náhodného sebepoškození injekčně podan</w:t>
      </w:r>
      <w:r w:rsidRPr="003B06E2">
        <w:rPr>
          <w:szCs w:val="22"/>
        </w:rPr>
        <w:t xml:space="preserve">ým </w:t>
      </w:r>
      <w:r w:rsidR="003B06E2" w:rsidRPr="003B06E2">
        <w:rPr>
          <w:szCs w:val="22"/>
        </w:rPr>
        <w:t xml:space="preserve">veterinárním léčivým </w:t>
      </w:r>
      <w:r w:rsidRPr="003B06E2">
        <w:rPr>
          <w:szCs w:val="22"/>
        </w:rPr>
        <w:t>přípravkem vyhledejte ihned lékařskou</w:t>
      </w:r>
      <w:r w:rsidR="003B06E2" w:rsidRPr="003B06E2">
        <w:rPr>
          <w:szCs w:val="22"/>
        </w:rPr>
        <w:t xml:space="preserve"> </w:t>
      </w:r>
      <w:r w:rsidRPr="003B06E2">
        <w:rPr>
          <w:szCs w:val="22"/>
        </w:rPr>
        <w:t>pomoc a ukažte příbalovou informaci nebo etiketu praktickému lékaři.</w:t>
      </w:r>
    </w:p>
    <w:p w14:paraId="268E7E0A" w14:textId="77777777" w:rsidR="00D337A5" w:rsidRPr="003B06E2" w:rsidRDefault="00D337A5" w:rsidP="003B06E2">
      <w:pPr>
        <w:pStyle w:val="Standard"/>
        <w:rPr>
          <w:b/>
          <w:szCs w:val="22"/>
        </w:rPr>
      </w:pPr>
    </w:p>
    <w:p w14:paraId="4386132F" w14:textId="77777777" w:rsidR="00D337A5" w:rsidRPr="003B06E2" w:rsidRDefault="00D337A5" w:rsidP="003B06E2">
      <w:pPr>
        <w:pStyle w:val="Standard"/>
        <w:rPr>
          <w:szCs w:val="22"/>
          <w:u w:val="single"/>
        </w:rPr>
      </w:pPr>
      <w:r w:rsidRPr="003F4481">
        <w:rPr>
          <w:szCs w:val="22"/>
          <w:u w:val="single"/>
        </w:rPr>
        <w:t>Březost</w:t>
      </w:r>
      <w:r w:rsidRPr="003B06E2">
        <w:rPr>
          <w:szCs w:val="22"/>
          <w:u w:val="single"/>
        </w:rPr>
        <w:t xml:space="preserve"> a laktace:</w:t>
      </w:r>
    </w:p>
    <w:p w14:paraId="099ACBD8" w14:textId="77777777" w:rsidR="00D337A5" w:rsidRPr="003B06E2" w:rsidRDefault="00D337A5">
      <w:pPr>
        <w:pStyle w:val="Standard"/>
        <w:rPr>
          <w:szCs w:val="22"/>
        </w:rPr>
      </w:pPr>
      <w:r w:rsidRPr="003B06E2">
        <w:rPr>
          <w:szCs w:val="22"/>
        </w:rPr>
        <w:t>Nepoužívat během březosti a laktace.</w:t>
      </w:r>
    </w:p>
    <w:p w14:paraId="128AC1D0" w14:textId="77777777" w:rsidR="00D337A5" w:rsidRPr="003B06E2" w:rsidRDefault="00D337A5">
      <w:pPr>
        <w:pStyle w:val="Standard"/>
        <w:rPr>
          <w:b/>
          <w:szCs w:val="22"/>
        </w:rPr>
      </w:pPr>
    </w:p>
    <w:p w14:paraId="7039FFB5" w14:textId="77777777" w:rsidR="00D337A5" w:rsidRPr="003B06E2" w:rsidRDefault="00D337A5">
      <w:pPr>
        <w:pStyle w:val="Standard"/>
        <w:rPr>
          <w:szCs w:val="22"/>
          <w:u w:val="single"/>
        </w:rPr>
      </w:pPr>
      <w:r w:rsidRPr="003B06E2">
        <w:rPr>
          <w:szCs w:val="22"/>
          <w:u w:val="single"/>
        </w:rPr>
        <w:t>Interakce s jinými léčivými přípravky a další formy interakce:</w:t>
      </w:r>
    </w:p>
    <w:p w14:paraId="7C13B6F7" w14:textId="77777777" w:rsidR="00D337A5" w:rsidRPr="003B06E2" w:rsidRDefault="00D337A5" w:rsidP="003F4481">
      <w:pPr>
        <w:pStyle w:val="Standard"/>
        <w:ind w:left="0" w:firstLine="0"/>
        <w:rPr>
          <w:szCs w:val="22"/>
        </w:rPr>
      </w:pPr>
      <w:r w:rsidRPr="007B1710">
        <w:rPr>
          <w:szCs w:val="22"/>
        </w:rPr>
        <w:t>Dostupné údaje o bezpečnosti a účinnosti dokládají, že vakcínu lze mísit a podávat s</w:t>
      </w:r>
      <w:r w:rsidRPr="003B06E2">
        <w:rPr>
          <w:bCs/>
          <w:szCs w:val="22"/>
        </w:rPr>
        <w:t> </w:t>
      </w:r>
      <w:r w:rsidRPr="003B06E2">
        <w:rPr>
          <w:rFonts w:eastAsia="SimSun"/>
          <w:bCs/>
          <w:szCs w:val="22"/>
          <w:lang w:eastAsia="ar-SA"/>
        </w:rPr>
        <w:t xml:space="preserve">vakcínou proti vzteklině od firmy </w:t>
      </w:r>
      <w:proofErr w:type="spellStart"/>
      <w:r w:rsidRPr="003B06E2">
        <w:rPr>
          <w:rFonts w:eastAsia="SimSun"/>
          <w:bCs/>
          <w:szCs w:val="22"/>
          <w:lang w:eastAsia="ar-SA"/>
        </w:rPr>
        <w:t>Virbac</w:t>
      </w:r>
      <w:proofErr w:type="spellEnd"/>
      <w:r w:rsidRPr="003B06E2">
        <w:rPr>
          <w:rFonts w:eastAsia="SimSun"/>
          <w:bCs/>
          <w:szCs w:val="22"/>
          <w:lang w:eastAsia="ar-SA"/>
        </w:rPr>
        <w:t>, je-li k dispozici.</w:t>
      </w:r>
    </w:p>
    <w:p w14:paraId="1B5F1772" w14:textId="77777777" w:rsidR="00D337A5" w:rsidRPr="003B06E2" w:rsidRDefault="00D337A5" w:rsidP="003B06E2">
      <w:pPr>
        <w:pStyle w:val="Standard"/>
        <w:ind w:left="0" w:firstLine="0"/>
        <w:rPr>
          <w:szCs w:val="22"/>
        </w:rPr>
      </w:pPr>
      <w:r w:rsidRPr="003B06E2">
        <w:rPr>
          <w:szCs w:val="22"/>
        </w:rPr>
        <w:t xml:space="preserve">Nejsou dostupné informace o bezpečnosti a účinnosti této vakcíny, pokud </w:t>
      </w:r>
      <w:r w:rsidRPr="007B1710">
        <w:rPr>
          <w:szCs w:val="22"/>
        </w:rPr>
        <w:t>se používá</w:t>
      </w:r>
      <w:r w:rsidRPr="003B06E2">
        <w:rPr>
          <w:szCs w:val="22"/>
        </w:rPr>
        <w:t xml:space="preserve"> zároveň s jiným veterinárním léčivým přípravkem, </w:t>
      </w:r>
      <w:r w:rsidRPr="007B1710">
        <w:rPr>
          <w:szCs w:val="22"/>
        </w:rPr>
        <w:t>vyjma výše zmíněného přípravku</w:t>
      </w:r>
      <w:r w:rsidRPr="003B06E2">
        <w:rPr>
          <w:szCs w:val="22"/>
        </w:rPr>
        <w:t>. Rozhodnutí o použití této vakcíny před nebo po jakémkoliv jiném veterinárním léčivém přípravku musí být provedeno na základě zvážení jednotlivých případů.</w:t>
      </w:r>
    </w:p>
    <w:p w14:paraId="2A1331AE" w14:textId="77777777" w:rsidR="00D337A5" w:rsidRPr="003B06E2" w:rsidRDefault="00D337A5" w:rsidP="003B06E2">
      <w:pPr>
        <w:pStyle w:val="Standard"/>
        <w:rPr>
          <w:b/>
          <w:szCs w:val="22"/>
        </w:rPr>
      </w:pPr>
    </w:p>
    <w:p w14:paraId="3D659BB4" w14:textId="77777777" w:rsidR="00D337A5" w:rsidRPr="003B06E2" w:rsidRDefault="00D337A5">
      <w:pPr>
        <w:pStyle w:val="Standard"/>
        <w:rPr>
          <w:szCs w:val="22"/>
          <w:u w:val="single"/>
        </w:rPr>
      </w:pPr>
      <w:r w:rsidRPr="003B06E2">
        <w:rPr>
          <w:szCs w:val="22"/>
          <w:u w:val="single"/>
        </w:rPr>
        <w:t>Předávkování:</w:t>
      </w:r>
    </w:p>
    <w:p w14:paraId="7E132AC5" w14:textId="77777777" w:rsidR="00D337A5" w:rsidRPr="00BE00EC" w:rsidRDefault="00D337A5">
      <w:pPr>
        <w:pStyle w:val="Standard"/>
        <w:ind w:left="0" w:firstLine="0"/>
        <w:rPr>
          <w:szCs w:val="22"/>
        </w:rPr>
      </w:pPr>
      <w:r w:rsidRPr="003B06E2">
        <w:rPr>
          <w:szCs w:val="22"/>
        </w:rPr>
        <w:t>Podání desetinásobné dávky do jednoho místa nezpůsobilo žádné jiné reakce než ty uvedené v bodu „N</w:t>
      </w:r>
      <w:r w:rsidRPr="007B1710">
        <w:rPr>
          <w:rStyle w:val="hps"/>
          <w:color w:val="222222"/>
          <w:szCs w:val="22"/>
        </w:rPr>
        <w:t>ežádoucí účinky“</w:t>
      </w:r>
      <w:r w:rsidRPr="007B1710">
        <w:rPr>
          <w:color w:val="222222"/>
          <w:szCs w:val="22"/>
        </w:rPr>
        <w:t xml:space="preserve"> </w:t>
      </w:r>
      <w:r w:rsidRPr="007B1710">
        <w:rPr>
          <w:rStyle w:val="hps"/>
          <w:color w:val="222222"/>
          <w:szCs w:val="22"/>
        </w:rPr>
        <w:t>s výjimkou toho</w:t>
      </w:r>
      <w:r w:rsidRPr="007B1710">
        <w:rPr>
          <w:color w:val="222222"/>
          <w:szCs w:val="22"/>
        </w:rPr>
        <w:t xml:space="preserve">, že doba trvání </w:t>
      </w:r>
      <w:r w:rsidRPr="007B1710">
        <w:rPr>
          <w:rStyle w:val="hps"/>
          <w:color w:val="222222"/>
          <w:szCs w:val="22"/>
        </w:rPr>
        <w:t>lokálních reakcí</w:t>
      </w:r>
      <w:r w:rsidRPr="00BE00EC">
        <w:rPr>
          <w:color w:val="222222"/>
          <w:szCs w:val="22"/>
        </w:rPr>
        <w:t xml:space="preserve"> </w:t>
      </w:r>
      <w:r w:rsidRPr="00BE00EC">
        <w:rPr>
          <w:rStyle w:val="hps"/>
          <w:color w:val="222222"/>
          <w:szCs w:val="22"/>
        </w:rPr>
        <w:t>byla zvýšena</w:t>
      </w:r>
      <w:r w:rsidRPr="00BE00EC">
        <w:rPr>
          <w:color w:val="222222"/>
          <w:szCs w:val="22"/>
        </w:rPr>
        <w:t xml:space="preserve"> </w:t>
      </w:r>
      <w:r w:rsidRPr="00BE00EC">
        <w:rPr>
          <w:rStyle w:val="hps"/>
          <w:color w:val="222222"/>
          <w:szCs w:val="22"/>
        </w:rPr>
        <w:t>(</w:t>
      </w:r>
      <w:r w:rsidRPr="00BE00EC">
        <w:rPr>
          <w:color w:val="222222"/>
          <w:szCs w:val="22"/>
        </w:rPr>
        <w:t xml:space="preserve">až 26 </w:t>
      </w:r>
      <w:r w:rsidRPr="00BE00EC">
        <w:rPr>
          <w:rStyle w:val="hps"/>
          <w:color w:val="222222"/>
          <w:szCs w:val="22"/>
        </w:rPr>
        <w:t>dnů</w:t>
      </w:r>
      <w:r w:rsidRPr="00BE00EC">
        <w:rPr>
          <w:color w:val="222222"/>
          <w:szCs w:val="22"/>
        </w:rPr>
        <w:t>).</w:t>
      </w:r>
    </w:p>
    <w:p w14:paraId="405CB45D" w14:textId="77777777" w:rsidR="00D337A5" w:rsidRPr="003B06E2" w:rsidRDefault="00D337A5">
      <w:pPr>
        <w:pStyle w:val="Standard"/>
        <w:rPr>
          <w:szCs w:val="22"/>
        </w:rPr>
      </w:pPr>
    </w:p>
    <w:p w14:paraId="3F8023BC" w14:textId="77777777" w:rsidR="00D337A5" w:rsidRPr="003B06E2" w:rsidRDefault="00D337A5">
      <w:pPr>
        <w:pStyle w:val="Standard"/>
        <w:rPr>
          <w:szCs w:val="22"/>
          <w:u w:val="single"/>
        </w:rPr>
      </w:pPr>
      <w:r w:rsidRPr="003B06E2">
        <w:rPr>
          <w:szCs w:val="22"/>
          <w:u w:val="single"/>
        </w:rPr>
        <w:t>Hlavní inkompatibility:</w:t>
      </w:r>
    </w:p>
    <w:p w14:paraId="31E7B5DE" w14:textId="77777777" w:rsidR="00D337A5" w:rsidRPr="002261C3" w:rsidRDefault="00D337A5">
      <w:pPr>
        <w:pStyle w:val="Standard"/>
        <w:ind w:left="0" w:firstLine="0"/>
        <w:rPr>
          <w:szCs w:val="22"/>
        </w:rPr>
      </w:pPr>
      <w:r w:rsidRPr="003B06E2">
        <w:rPr>
          <w:szCs w:val="22"/>
        </w:rPr>
        <w:t xml:space="preserve">Nemísit s jiným veterinárním léčivým přípravkem, </w:t>
      </w:r>
      <w:r w:rsidRPr="007B1710">
        <w:rPr>
          <w:szCs w:val="22"/>
        </w:rPr>
        <w:t>kromě těch, které jsou uvedeny v bodě</w:t>
      </w:r>
      <w:r w:rsidRPr="003B06E2">
        <w:rPr>
          <w:szCs w:val="22"/>
        </w:rPr>
        <w:t xml:space="preserve"> „Interakce s jinými léčivými přípravky a další formy interakce</w:t>
      </w:r>
      <w:r w:rsidRPr="002261C3">
        <w:rPr>
          <w:szCs w:val="22"/>
        </w:rPr>
        <w:t>“.</w:t>
      </w:r>
    </w:p>
    <w:p w14:paraId="2138E5EF" w14:textId="77777777" w:rsidR="00D337A5" w:rsidRPr="002261C3" w:rsidRDefault="00D337A5" w:rsidP="007D6DAD">
      <w:pPr>
        <w:pStyle w:val="Standard"/>
        <w:ind w:left="0" w:firstLine="0"/>
        <w:rPr>
          <w:szCs w:val="22"/>
        </w:rPr>
      </w:pPr>
    </w:p>
    <w:p w14:paraId="1ED9C4F6" w14:textId="77777777" w:rsidR="00D337A5" w:rsidRPr="002261C3" w:rsidRDefault="00D337A5" w:rsidP="007D6DAD">
      <w:pPr>
        <w:pStyle w:val="Standard"/>
        <w:rPr>
          <w:szCs w:val="22"/>
        </w:rPr>
      </w:pPr>
    </w:p>
    <w:p w14:paraId="2365E19E" w14:textId="77777777" w:rsidR="00D337A5" w:rsidRPr="002261C3" w:rsidRDefault="00D337A5" w:rsidP="007D6DAD">
      <w:pPr>
        <w:pStyle w:val="Style1"/>
      </w:pPr>
      <w:r w:rsidRPr="002261C3">
        <w:rPr>
          <w:highlight w:val="lightGray"/>
        </w:rPr>
        <w:t>7.</w:t>
      </w:r>
      <w:r w:rsidRPr="002261C3">
        <w:tab/>
        <w:t>Nežádoucí účinky</w:t>
      </w:r>
    </w:p>
    <w:p w14:paraId="41D6687C" w14:textId="77777777" w:rsidR="00D337A5" w:rsidRDefault="00D337A5" w:rsidP="007D6DAD">
      <w:pPr>
        <w:tabs>
          <w:tab w:val="left" w:pos="3828"/>
        </w:tabs>
        <w:ind w:left="0" w:firstLine="0"/>
        <w:rPr>
          <w:b/>
          <w:szCs w:val="22"/>
        </w:rPr>
      </w:pPr>
    </w:p>
    <w:p w14:paraId="597321AE" w14:textId="77777777" w:rsidR="00D337A5" w:rsidRPr="002261C3" w:rsidRDefault="00D337A5" w:rsidP="007D6DAD">
      <w:pPr>
        <w:pStyle w:val="Standard"/>
        <w:rPr>
          <w:szCs w:val="22"/>
        </w:rPr>
      </w:pPr>
      <w:r w:rsidRPr="002261C3">
        <w:rPr>
          <w:szCs w:val="22"/>
        </w:rPr>
        <w:t>Psi</w:t>
      </w:r>
      <w:r>
        <w:rPr>
          <w:szCs w:val="22"/>
        </w:rPr>
        <w:t>:</w:t>
      </w:r>
    </w:p>
    <w:p w14:paraId="232FD4BF" w14:textId="77777777" w:rsidR="00D337A5" w:rsidRPr="002261C3" w:rsidRDefault="00D337A5" w:rsidP="003B06E2">
      <w:pPr>
        <w:tabs>
          <w:tab w:val="left" w:pos="3828"/>
        </w:tabs>
        <w:ind w:left="0" w:firstLine="0"/>
        <w:rPr>
          <w:szCs w:val="22"/>
          <w:lang w:val="en-US"/>
        </w:rPr>
      </w:pPr>
    </w:p>
    <w:tbl>
      <w:tblPr>
        <w:tblW w:w="87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89"/>
      </w:tblGrid>
      <w:tr w:rsidR="00D337A5" w:rsidRPr="002261C3" w14:paraId="3C5C152F" w14:textId="77777777" w:rsidTr="007D6DAD">
        <w:trPr>
          <w:trHeight w:val="382"/>
        </w:trPr>
        <w:tc>
          <w:tcPr>
            <w:tcW w:w="8789" w:type="dxa"/>
          </w:tcPr>
          <w:p w14:paraId="7D0177C1" w14:textId="77777777" w:rsidR="00D337A5" w:rsidRPr="002261C3" w:rsidRDefault="00D337A5" w:rsidP="003B06E2">
            <w:pPr>
              <w:spacing w:before="60" w:after="60"/>
              <w:rPr>
                <w:szCs w:val="22"/>
                <w:highlight w:val="yellow"/>
                <w:lang w:val="en-US"/>
              </w:rPr>
            </w:pPr>
            <w:r w:rsidRPr="002261C3">
              <w:t>Časté (1 až 10 zvířat / 100 ošetřených zvířat)</w:t>
            </w:r>
          </w:p>
        </w:tc>
      </w:tr>
      <w:tr w:rsidR="00D337A5" w:rsidRPr="002261C3" w14:paraId="0696E102" w14:textId="77777777" w:rsidTr="003B06E2">
        <w:trPr>
          <w:trHeight w:val="553"/>
        </w:trPr>
        <w:tc>
          <w:tcPr>
            <w:tcW w:w="8789" w:type="dxa"/>
          </w:tcPr>
          <w:p w14:paraId="33A57F78" w14:textId="5D25E274" w:rsidR="00D337A5" w:rsidRPr="003B06E2" w:rsidRDefault="00D337A5" w:rsidP="007D6DAD">
            <w:pPr>
              <w:tabs>
                <w:tab w:val="left" w:pos="3828"/>
              </w:tabs>
              <w:ind w:left="0" w:hanging="2"/>
              <w:rPr>
                <w:szCs w:val="22"/>
                <w:vertAlign w:val="superscript"/>
              </w:rPr>
            </w:pPr>
            <w:r w:rsidRPr="003B06E2">
              <w:rPr>
                <w:szCs w:val="22"/>
              </w:rPr>
              <w:t xml:space="preserve">Otok v místě </w:t>
            </w:r>
            <w:r w:rsidR="003B06E2">
              <w:rPr>
                <w:szCs w:val="22"/>
              </w:rPr>
              <w:t>injekčního podání</w:t>
            </w:r>
            <w:r w:rsidRPr="003B06E2">
              <w:rPr>
                <w:szCs w:val="22"/>
                <w:vertAlign w:val="superscript"/>
              </w:rPr>
              <w:t xml:space="preserve"> 1,2,3</w:t>
            </w:r>
            <w:r w:rsidRPr="003B06E2">
              <w:rPr>
                <w:szCs w:val="22"/>
              </w:rPr>
              <w:t xml:space="preserve">, </w:t>
            </w:r>
            <w:r w:rsidR="003B06E2">
              <w:rPr>
                <w:szCs w:val="22"/>
              </w:rPr>
              <w:t>e</w:t>
            </w:r>
            <w:r w:rsidRPr="003B06E2">
              <w:rPr>
                <w:szCs w:val="22"/>
              </w:rPr>
              <w:t xml:space="preserve">dém v místě </w:t>
            </w:r>
            <w:r w:rsidR="003B06E2">
              <w:rPr>
                <w:szCs w:val="22"/>
              </w:rPr>
              <w:t>injekčního podání</w:t>
            </w:r>
            <w:r w:rsidR="003B06E2" w:rsidRPr="003B06E2" w:rsidDel="003B06E2">
              <w:rPr>
                <w:szCs w:val="22"/>
              </w:rPr>
              <w:t xml:space="preserve"> </w:t>
            </w:r>
            <w:r w:rsidRPr="003B06E2">
              <w:rPr>
                <w:szCs w:val="22"/>
                <w:vertAlign w:val="superscript"/>
              </w:rPr>
              <w:t>2,3,4</w:t>
            </w:r>
          </w:p>
          <w:p w14:paraId="6F17FECD" w14:textId="77777777" w:rsidR="00D337A5" w:rsidRPr="002261C3" w:rsidRDefault="00D337A5" w:rsidP="007D6DAD">
            <w:pPr>
              <w:tabs>
                <w:tab w:val="left" w:pos="3828"/>
              </w:tabs>
              <w:ind w:left="0" w:hanging="2"/>
              <w:rPr>
                <w:szCs w:val="22"/>
                <w:vertAlign w:val="superscript"/>
                <w:lang w:val="en-US"/>
              </w:rPr>
            </w:pPr>
            <w:r w:rsidRPr="002261C3">
              <w:rPr>
                <w:szCs w:val="22"/>
                <w:lang w:val="en-US"/>
              </w:rPr>
              <w:t>Letargie</w:t>
            </w:r>
            <w:r w:rsidRPr="002261C3">
              <w:rPr>
                <w:szCs w:val="22"/>
                <w:vertAlign w:val="superscript"/>
                <w:lang w:val="en-US"/>
              </w:rPr>
              <w:t>2</w:t>
            </w:r>
          </w:p>
        </w:tc>
      </w:tr>
      <w:tr w:rsidR="00D337A5" w:rsidRPr="002261C3" w14:paraId="4B924EE0" w14:textId="77777777" w:rsidTr="007D6DAD">
        <w:trPr>
          <w:trHeight w:val="382"/>
        </w:trPr>
        <w:tc>
          <w:tcPr>
            <w:tcW w:w="8789" w:type="dxa"/>
          </w:tcPr>
          <w:p w14:paraId="6542B7CE" w14:textId="77777777" w:rsidR="00D337A5" w:rsidRPr="003B06E2" w:rsidRDefault="00D337A5" w:rsidP="003B06E2">
            <w:pPr>
              <w:spacing w:before="60" w:after="60"/>
              <w:rPr>
                <w:szCs w:val="22"/>
              </w:rPr>
            </w:pPr>
            <w:r w:rsidRPr="002261C3">
              <w:t>Vzácné (1 až 10 zvířat / 10 000 ošetřených zvířat):</w:t>
            </w:r>
          </w:p>
        </w:tc>
      </w:tr>
      <w:tr w:rsidR="00D337A5" w:rsidRPr="002261C3" w14:paraId="0FAC7CE3" w14:textId="77777777" w:rsidTr="003B06E2">
        <w:trPr>
          <w:trHeight w:val="864"/>
        </w:trPr>
        <w:tc>
          <w:tcPr>
            <w:tcW w:w="8789" w:type="dxa"/>
          </w:tcPr>
          <w:p w14:paraId="46E8B693" w14:textId="542D0C7B" w:rsidR="00D337A5" w:rsidRPr="003B06E2" w:rsidRDefault="00D337A5" w:rsidP="007D6DAD">
            <w:pPr>
              <w:tabs>
                <w:tab w:val="left" w:pos="3828"/>
              </w:tabs>
              <w:ind w:left="0" w:hanging="2"/>
              <w:rPr>
                <w:szCs w:val="22"/>
              </w:rPr>
            </w:pPr>
            <w:r w:rsidRPr="003B06E2">
              <w:rPr>
                <w:szCs w:val="22"/>
              </w:rPr>
              <w:t xml:space="preserve">Bolest v místě </w:t>
            </w:r>
            <w:r w:rsidR="003B06E2">
              <w:rPr>
                <w:szCs w:val="22"/>
              </w:rPr>
              <w:t>injekčního podání</w:t>
            </w:r>
            <w:r w:rsidRPr="003B06E2">
              <w:rPr>
                <w:szCs w:val="22"/>
                <w:vertAlign w:val="superscript"/>
              </w:rPr>
              <w:t>2,3</w:t>
            </w:r>
            <w:r w:rsidRPr="003B06E2">
              <w:rPr>
                <w:szCs w:val="22"/>
              </w:rPr>
              <w:t xml:space="preserve">, </w:t>
            </w:r>
            <w:r w:rsidR="003B06E2">
              <w:rPr>
                <w:szCs w:val="22"/>
              </w:rPr>
              <w:t>pruritus v místě injekčního podání</w:t>
            </w:r>
            <w:r w:rsidRPr="003B06E2">
              <w:rPr>
                <w:szCs w:val="22"/>
              </w:rPr>
              <w:t xml:space="preserve"> (svědění)</w:t>
            </w:r>
            <w:r w:rsidRPr="003B06E2">
              <w:rPr>
                <w:szCs w:val="22"/>
                <w:vertAlign w:val="superscript"/>
              </w:rPr>
              <w:t>2,3</w:t>
            </w:r>
          </w:p>
          <w:p w14:paraId="68B0FF04" w14:textId="5F44ABA4" w:rsidR="00D337A5" w:rsidRPr="003B06E2" w:rsidRDefault="00D337A5" w:rsidP="007D6DAD">
            <w:pPr>
              <w:tabs>
                <w:tab w:val="left" w:pos="3828"/>
              </w:tabs>
              <w:ind w:left="0" w:hanging="2"/>
              <w:rPr>
                <w:szCs w:val="22"/>
              </w:rPr>
            </w:pPr>
            <w:r w:rsidRPr="003B06E2">
              <w:rPr>
                <w:szCs w:val="22"/>
              </w:rPr>
              <w:t>Hypertermie</w:t>
            </w:r>
            <w:r w:rsidRPr="003B06E2">
              <w:rPr>
                <w:szCs w:val="22"/>
                <w:vertAlign w:val="superscript"/>
              </w:rPr>
              <w:t>2</w:t>
            </w:r>
            <w:r w:rsidRPr="003B06E2">
              <w:rPr>
                <w:szCs w:val="22"/>
              </w:rPr>
              <w:t xml:space="preserve">, </w:t>
            </w:r>
            <w:r w:rsidR="003B06E2">
              <w:rPr>
                <w:szCs w:val="22"/>
              </w:rPr>
              <w:t>a</w:t>
            </w:r>
            <w:r w:rsidRPr="003B06E2">
              <w:rPr>
                <w:szCs w:val="22"/>
              </w:rPr>
              <w:t>norexie</w:t>
            </w:r>
            <w:r w:rsidRPr="003B06E2">
              <w:rPr>
                <w:szCs w:val="22"/>
                <w:vertAlign w:val="superscript"/>
              </w:rPr>
              <w:t>2</w:t>
            </w:r>
          </w:p>
          <w:p w14:paraId="69341F95" w14:textId="6ED0E57A" w:rsidR="00D337A5" w:rsidRPr="003B06E2" w:rsidRDefault="00D337A5" w:rsidP="007D6DAD">
            <w:pPr>
              <w:tabs>
                <w:tab w:val="left" w:pos="3828"/>
              </w:tabs>
              <w:ind w:left="0" w:hanging="2"/>
              <w:rPr>
                <w:szCs w:val="22"/>
              </w:rPr>
            </w:pPr>
            <w:r w:rsidRPr="003B06E2">
              <w:rPr>
                <w:szCs w:val="22"/>
              </w:rPr>
              <w:t>Poruchy tráv</w:t>
            </w:r>
            <w:r w:rsidR="003B06E2">
              <w:rPr>
                <w:szCs w:val="22"/>
              </w:rPr>
              <w:t>ícího traktu</w:t>
            </w:r>
            <w:r w:rsidRPr="003B06E2">
              <w:rPr>
                <w:szCs w:val="22"/>
                <w:vertAlign w:val="superscript"/>
              </w:rPr>
              <w:t>2</w:t>
            </w:r>
            <w:r w:rsidRPr="003B06E2">
              <w:rPr>
                <w:szCs w:val="22"/>
              </w:rPr>
              <w:t xml:space="preserve"> (např. </w:t>
            </w:r>
            <w:r w:rsidR="003B06E2">
              <w:rPr>
                <w:szCs w:val="22"/>
              </w:rPr>
              <w:t>p</w:t>
            </w:r>
            <w:r w:rsidRPr="003B06E2">
              <w:rPr>
                <w:szCs w:val="22"/>
              </w:rPr>
              <w:t xml:space="preserve">růjem, </w:t>
            </w:r>
            <w:r w:rsidR="003B06E2">
              <w:rPr>
                <w:szCs w:val="22"/>
              </w:rPr>
              <w:t>z</w:t>
            </w:r>
            <w:r w:rsidRPr="003B06E2">
              <w:rPr>
                <w:szCs w:val="22"/>
              </w:rPr>
              <w:t>vracení)</w:t>
            </w:r>
          </w:p>
        </w:tc>
      </w:tr>
      <w:tr w:rsidR="00D337A5" w:rsidRPr="002261C3" w14:paraId="12641C36" w14:textId="77777777" w:rsidTr="007D6DAD">
        <w:trPr>
          <w:trHeight w:val="384"/>
        </w:trPr>
        <w:tc>
          <w:tcPr>
            <w:tcW w:w="8789" w:type="dxa"/>
          </w:tcPr>
          <w:p w14:paraId="673FB733" w14:textId="77777777" w:rsidR="00D337A5" w:rsidRPr="003B06E2" w:rsidRDefault="00D337A5" w:rsidP="003B06E2">
            <w:pPr>
              <w:spacing w:before="60" w:after="60"/>
              <w:rPr>
                <w:szCs w:val="22"/>
              </w:rPr>
            </w:pPr>
            <w:r w:rsidRPr="002261C3">
              <w:t>Velmi vzácné (&lt;</w:t>
            </w:r>
            <w:r>
              <w:t> </w:t>
            </w:r>
            <w:r w:rsidRPr="002261C3">
              <w:t>1 zvíře / 10</w:t>
            </w:r>
            <w:r>
              <w:t> </w:t>
            </w:r>
            <w:r w:rsidRPr="002261C3">
              <w:t>000 ošetřených zvířat, včetně ojedinělých hlášení):</w:t>
            </w:r>
          </w:p>
        </w:tc>
      </w:tr>
      <w:tr w:rsidR="00D337A5" w:rsidRPr="002261C3" w14:paraId="467614D6" w14:textId="77777777" w:rsidTr="003B06E2">
        <w:trPr>
          <w:trHeight w:val="631"/>
        </w:trPr>
        <w:tc>
          <w:tcPr>
            <w:tcW w:w="8789" w:type="dxa"/>
            <w:tcBorders>
              <w:bottom w:val="single" w:sz="2" w:space="0" w:color="auto"/>
            </w:tcBorders>
          </w:tcPr>
          <w:p w14:paraId="259B00B0" w14:textId="2E608532" w:rsidR="00D337A5" w:rsidRPr="003B06E2" w:rsidRDefault="003B06E2" w:rsidP="007D6DAD">
            <w:pPr>
              <w:tabs>
                <w:tab w:val="left" w:pos="3828"/>
              </w:tabs>
              <w:ind w:left="0" w:hanging="2"/>
              <w:rPr>
                <w:szCs w:val="22"/>
                <w:vertAlign w:val="superscript"/>
              </w:rPr>
            </w:pPr>
            <w:r>
              <w:rPr>
                <w:szCs w:val="22"/>
              </w:rPr>
              <w:t>Hypersensitivní reakce</w:t>
            </w:r>
            <w:r w:rsidRPr="003B06E2" w:rsidDel="003B06E2">
              <w:rPr>
                <w:szCs w:val="22"/>
              </w:rPr>
              <w:t xml:space="preserve"> </w:t>
            </w:r>
            <w:r w:rsidR="00D337A5" w:rsidRPr="003B06E2">
              <w:rPr>
                <w:szCs w:val="22"/>
                <w:vertAlign w:val="superscript"/>
              </w:rPr>
              <w:t>5</w:t>
            </w:r>
            <w:r w:rsidR="00D337A5" w:rsidRPr="003B06E2">
              <w:rPr>
                <w:szCs w:val="22"/>
              </w:rPr>
              <w:t xml:space="preserve"> (</w:t>
            </w:r>
            <w:r w:rsidR="00D337A5" w:rsidRPr="002261C3">
              <w:rPr>
                <w:color w:val="222222"/>
                <w:szCs w:val="22"/>
              </w:rPr>
              <w:t xml:space="preserve">např. </w:t>
            </w:r>
            <w:r>
              <w:rPr>
                <w:color w:val="222222"/>
                <w:szCs w:val="22"/>
              </w:rPr>
              <w:t>a</w:t>
            </w:r>
            <w:r w:rsidR="00D337A5" w:rsidRPr="002261C3">
              <w:rPr>
                <w:color w:val="222222"/>
                <w:szCs w:val="22"/>
              </w:rPr>
              <w:t xml:space="preserve">nafylaxe (vážná </w:t>
            </w:r>
            <w:r w:rsidR="00167D8B" w:rsidRPr="002261C3">
              <w:rPr>
                <w:color w:val="222222"/>
                <w:szCs w:val="22"/>
              </w:rPr>
              <w:t>a</w:t>
            </w:r>
            <w:r w:rsidR="00D337A5" w:rsidRPr="002261C3">
              <w:rPr>
                <w:color w:val="222222"/>
                <w:szCs w:val="22"/>
              </w:rPr>
              <w:t xml:space="preserve">lergická reakce), </w:t>
            </w:r>
            <w:r>
              <w:rPr>
                <w:color w:val="222222"/>
                <w:szCs w:val="22"/>
              </w:rPr>
              <w:t>a</w:t>
            </w:r>
            <w:r w:rsidR="00D337A5" w:rsidRPr="002261C3">
              <w:rPr>
                <w:color w:val="222222"/>
                <w:szCs w:val="22"/>
              </w:rPr>
              <w:t xml:space="preserve">lergická kožní reakce, jako je </w:t>
            </w:r>
            <w:r>
              <w:rPr>
                <w:color w:val="222222"/>
                <w:szCs w:val="22"/>
              </w:rPr>
              <w:t>a</w:t>
            </w:r>
            <w:r w:rsidR="00D337A5" w:rsidRPr="002261C3">
              <w:rPr>
                <w:color w:val="222222"/>
                <w:szCs w:val="22"/>
              </w:rPr>
              <w:t xml:space="preserve">lergický edém (otok), </w:t>
            </w:r>
            <w:proofErr w:type="spellStart"/>
            <w:r>
              <w:rPr>
                <w:color w:val="222222"/>
                <w:szCs w:val="22"/>
              </w:rPr>
              <w:t>u</w:t>
            </w:r>
            <w:r w:rsidR="00D337A5" w:rsidRPr="002261C3">
              <w:rPr>
                <w:color w:val="222222"/>
                <w:szCs w:val="22"/>
              </w:rPr>
              <w:t>rtikariální</w:t>
            </w:r>
            <w:proofErr w:type="spellEnd"/>
            <w:r w:rsidR="00D337A5" w:rsidRPr="002261C3">
              <w:rPr>
                <w:color w:val="222222"/>
                <w:szCs w:val="22"/>
              </w:rPr>
              <w:t xml:space="preserve"> erytém (zarudnutí), </w:t>
            </w:r>
            <w:r>
              <w:rPr>
                <w:color w:val="222222"/>
                <w:szCs w:val="22"/>
              </w:rPr>
              <w:t>a</w:t>
            </w:r>
            <w:r w:rsidR="00D337A5" w:rsidRPr="002261C3">
              <w:rPr>
                <w:color w:val="222222"/>
                <w:szCs w:val="22"/>
              </w:rPr>
              <w:t>lergický</w:t>
            </w:r>
            <w:r w:rsidR="00D337A5" w:rsidRPr="003B06E2">
              <w:rPr>
                <w:szCs w:val="22"/>
              </w:rPr>
              <w:t xml:space="preserve"> pruritus (svědění))</w:t>
            </w:r>
          </w:p>
        </w:tc>
      </w:tr>
    </w:tbl>
    <w:p w14:paraId="3B0A38B9" w14:textId="77777777" w:rsidR="00D337A5" w:rsidRPr="003B06E2" w:rsidRDefault="00D337A5" w:rsidP="007D6DAD">
      <w:pPr>
        <w:tabs>
          <w:tab w:val="left" w:pos="3828"/>
        </w:tabs>
        <w:ind w:left="0" w:hanging="2"/>
        <w:rPr>
          <w:szCs w:val="22"/>
        </w:rPr>
      </w:pPr>
      <w:r w:rsidRPr="003B06E2">
        <w:rPr>
          <w:szCs w:val="22"/>
          <w:vertAlign w:val="superscript"/>
        </w:rPr>
        <w:t>1</w:t>
      </w:r>
      <w:sdt>
        <w:sdtPr>
          <w:rPr>
            <w:szCs w:val="22"/>
            <w:lang w:val="en-US"/>
          </w:rPr>
          <w:tag w:val="goog_rdk_13"/>
          <w:id w:val="-643273168"/>
        </w:sdtPr>
        <w:sdtEndPr/>
        <w:sdtContent>
          <w:r w:rsidRPr="003B06E2">
            <w:rPr>
              <w:szCs w:val="22"/>
            </w:rPr>
            <w:t xml:space="preserve"> (≤</w:t>
          </w:r>
          <w:r>
            <w:rPr>
              <w:szCs w:val="22"/>
            </w:rPr>
            <w:t> </w:t>
          </w:r>
          <w:r w:rsidRPr="003B06E2">
            <w:rPr>
              <w:szCs w:val="22"/>
            </w:rPr>
            <w:t>4 cm).</w:t>
          </w:r>
        </w:sdtContent>
      </w:sdt>
    </w:p>
    <w:p w14:paraId="122EE907" w14:textId="7EEB2731" w:rsidR="00D337A5" w:rsidRPr="003B06E2" w:rsidRDefault="00D337A5" w:rsidP="007D6DAD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szCs w:val="22"/>
        </w:rPr>
      </w:pPr>
      <w:r w:rsidRPr="003B06E2">
        <w:rPr>
          <w:szCs w:val="22"/>
          <w:vertAlign w:val="superscript"/>
        </w:rPr>
        <w:t>2</w:t>
      </w:r>
      <w:r w:rsidRPr="003B06E2">
        <w:rPr>
          <w:szCs w:val="22"/>
        </w:rPr>
        <w:t xml:space="preserve"> Přechodn</w:t>
      </w:r>
      <w:r w:rsidR="003B06E2">
        <w:rPr>
          <w:szCs w:val="22"/>
        </w:rPr>
        <w:t>é</w:t>
      </w:r>
    </w:p>
    <w:p w14:paraId="2CAE6086" w14:textId="53A83B31" w:rsidR="00D337A5" w:rsidRPr="003B06E2" w:rsidRDefault="00D337A5" w:rsidP="007D6DAD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szCs w:val="22"/>
        </w:rPr>
      </w:pPr>
      <w:r w:rsidRPr="003B06E2">
        <w:rPr>
          <w:szCs w:val="22"/>
          <w:vertAlign w:val="superscript"/>
        </w:rPr>
        <w:t xml:space="preserve">3 </w:t>
      </w:r>
      <w:r w:rsidR="003B06E2">
        <w:rPr>
          <w:szCs w:val="22"/>
        </w:rPr>
        <w:t>S</w:t>
      </w:r>
      <w:r w:rsidRPr="002261C3">
        <w:rPr>
          <w:color w:val="222222"/>
          <w:szCs w:val="22"/>
        </w:rPr>
        <w:t xml:space="preserve">pontánně </w:t>
      </w:r>
      <w:r w:rsidR="003B06E2">
        <w:rPr>
          <w:color w:val="222222"/>
          <w:szCs w:val="22"/>
        </w:rPr>
        <w:t xml:space="preserve">odezní </w:t>
      </w:r>
      <w:r w:rsidRPr="002261C3">
        <w:rPr>
          <w:color w:val="222222"/>
          <w:szCs w:val="22"/>
        </w:rPr>
        <w:t>během 1 až 2 týdnů</w:t>
      </w:r>
      <w:r w:rsidRPr="003B06E2">
        <w:rPr>
          <w:szCs w:val="22"/>
        </w:rPr>
        <w:t>.</w:t>
      </w:r>
    </w:p>
    <w:p w14:paraId="38B9CA40" w14:textId="5C013BBC" w:rsidR="00D337A5" w:rsidRPr="003B06E2" w:rsidRDefault="00D337A5" w:rsidP="007D6DAD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szCs w:val="22"/>
        </w:rPr>
      </w:pPr>
      <w:r w:rsidRPr="003B06E2">
        <w:rPr>
          <w:szCs w:val="22"/>
          <w:vertAlign w:val="superscript"/>
        </w:rPr>
        <w:lastRenderedPageBreak/>
        <w:t>4</w:t>
      </w:r>
      <w:r w:rsidRPr="003B06E2">
        <w:rPr>
          <w:szCs w:val="22"/>
        </w:rPr>
        <w:t xml:space="preserve"> M</w:t>
      </w:r>
      <w:r w:rsidRPr="002261C3">
        <w:rPr>
          <w:rStyle w:val="hps"/>
          <w:color w:val="222222"/>
          <w:szCs w:val="22"/>
        </w:rPr>
        <w:t>írn</w:t>
      </w:r>
      <w:r w:rsidR="003B06E2">
        <w:rPr>
          <w:szCs w:val="22"/>
        </w:rPr>
        <w:t>ě</w:t>
      </w:r>
      <w:r w:rsidR="003B06E2">
        <w:rPr>
          <w:rStyle w:val="hps"/>
          <w:color w:val="222222"/>
          <w:szCs w:val="22"/>
        </w:rPr>
        <w:t>,</w:t>
      </w:r>
      <w:r w:rsidRPr="002261C3">
        <w:rPr>
          <w:color w:val="222222"/>
          <w:szCs w:val="22"/>
        </w:rPr>
        <w:t xml:space="preserve"> </w:t>
      </w:r>
      <w:r w:rsidRPr="002261C3">
        <w:rPr>
          <w:rStyle w:val="hps"/>
          <w:color w:val="222222"/>
          <w:szCs w:val="22"/>
        </w:rPr>
        <w:t>difuzní</w:t>
      </w:r>
    </w:p>
    <w:p w14:paraId="4A90BD5C" w14:textId="3D4EEFC3" w:rsidR="00D337A5" w:rsidRPr="003B06E2" w:rsidRDefault="00D337A5" w:rsidP="007D6DAD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szCs w:val="22"/>
        </w:rPr>
      </w:pPr>
      <w:r w:rsidRPr="003B06E2">
        <w:rPr>
          <w:szCs w:val="22"/>
          <w:vertAlign w:val="superscript"/>
        </w:rPr>
        <w:t>5</w:t>
      </w:r>
      <w:r w:rsidRPr="003B06E2">
        <w:rPr>
          <w:szCs w:val="22"/>
        </w:rPr>
        <w:t xml:space="preserve"> </w:t>
      </w:r>
      <w:r w:rsidR="003B06E2">
        <w:rPr>
          <w:rStyle w:val="rynqvb"/>
        </w:rPr>
        <w:t>Je třeba neprodleně zahájit vhodnou symptomatickou léčbu</w:t>
      </w:r>
      <w:r w:rsidRPr="003B06E2">
        <w:rPr>
          <w:szCs w:val="22"/>
        </w:rPr>
        <w:t>.</w:t>
      </w:r>
    </w:p>
    <w:p w14:paraId="2DBD5089" w14:textId="77777777" w:rsidR="00D337A5" w:rsidRPr="003B06E2" w:rsidRDefault="00D337A5" w:rsidP="007D6DAD">
      <w:pPr>
        <w:tabs>
          <w:tab w:val="left" w:pos="3828"/>
        </w:tabs>
        <w:ind w:left="0" w:hanging="2"/>
        <w:rPr>
          <w:szCs w:val="22"/>
        </w:rPr>
      </w:pPr>
    </w:p>
    <w:p w14:paraId="381A6B27" w14:textId="77777777" w:rsidR="00E475F8" w:rsidRDefault="00D337A5" w:rsidP="007D6DAD">
      <w:pPr>
        <w:pStyle w:val="BodyText31"/>
        <w:widowControl/>
        <w:tabs>
          <w:tab w:val="clear" w:pos="7200"/>
          <w:tab w:val="clear" w:pos="7655"/>
        </w:tabs>
        <w:jc w:val="left"/>
        <w:rPr>
          <w:rFonts w:ascii="Times New Roman" w:hAnsi="Times New Roman"/>
          <w:kern w:val="0"/>
          <w:sz w:val="22"/>
          <w:lang w:eastAsia="en-US"/>
        </w:rPr>
      </w:pPr>
      <w:r w:rsidRPr="002261C3">
        <w:rPr>
          <w:rFonts w:ascii="Times New Roman" w:hAnsi="Times New Roman"/>
          <w:kern w:val="0"/>
          <w:sz w:val="22"/>
          <w:lang w:eastAsia="en-US"/>
        </w:rPr>
        <w:t xml:space="preserve"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držiteli rozhodnutí o registraci nebo jeho místnímu zástupci s využitím kontaktních údajů uvedených na konci této příbalové informace nebo prostřednictvím národního systému hlášení nežádoucích účinků: </w:t>
      </w:r>
    </w:p>
    <w:p w14:paraId="1666FCDC" w14:textId="77777777" w:rsidR="00F47DDE" w:rsidRDefault="00E475F8" w:rsidP="007D6DAD">
      <w:pPr>
        <w:pStyle w:val="BodyText31"/>
        <w:widowControl/>
        <w:tabs>
          <w:tab w:val="clear" w:pos="7200"/>
          <w:tab w:val="clear" w:pos="7655"/>
        </w:tabs>
        <w:jc w:val="left"/>
        <w:rPr>
          <w:rFonts w:ascii="Times New Roman" w:hAnsi="Times New Roman"/>
          <w:kern w:val="0"/>
          <w:sz w:val="22"/>
          <w:lang w:eastAsia="en-US"/>
        </w:rPr>
      </w:pPr>
      <w:r w:rsidRPr="00E475F8">
        <w:rPr>
          <w:rFonts w:ascii="Times New Roman" w:hAnsi="Times New Roman"/>
          <w:kern w:val="0"/>
          <w:sz w:val="22"/>
          <w:lang w:eastAsia="en-US"/>
        </w:rPr>
        <w:t xml:space="preserve">Ústav pro státní kontrolu veterinárních biopreparátů a léčiv  </w:t>
      </w:r>
    </w:p>
    <w:p w14:paraId="48AD8568" w14:textId="77777777" w:rsidR="00F47DDE" w:rsidRDefault="00E475F8" w:rsidP="007D6DAD">
      <w:pPr>
        <w:pStyle w:val="BodyText31"/>
        <w:widowControl/>
        <w:tabs>
          <w:tab w:val="clear" w:pos="7200"/>
          <w:tab w:val="clear" w:pos="7655"/>
        </w:tabs>
        <w:jc w:val="left"/>
        <w:rPr>
          <w:rFonts w:ascii="Times New Roman" w:hAnsi="Times New Roman"/>
          <w:kern w:val="0"/>
          <w:sz w:val="22"/>
          <w:lang w:eastAsia="en-US"/>
        </w:rPr>
      </w:pPr>
      <w:r w:rsidRPr="00E475F8">
        <w:rPr>
          <w:rFonts w:ascii="Times New Roman" w:hAnsi="Times New Roman"/>
          <w:kern w:val="0"/>
          <w:sz w:val="22"/>
          <w:lang w:eastAsia="en-US"/>
        </w:rPr>
        <w:t xml:space="preserve">Hudcova 56a  </w:t>
      </w:r>
    </w:p>
    <w:p w14:paraId="22DD9B41" w14:textId="77777777" w:rsidR="00F47DDE" w:rsidRDefault="00E475F8" w:rsidP="007D6DAD">
      <w:pPr>
        <w:pStyle w:val="BodyText31"/>
        <w:widowControl/>
        <w:tabs>
          <w:tab w:val="clear" w:pos="7200"/>
          <w:tab w:val="clear" w:pos="7655"/>
        </w:tabs>
        <w:jc w:val="left"/>
        <w:rPr>
          <w:rFonts w:ascii="Times New Roman" w:hAnsi="Times New Roman"/>
          <w:kern w:val="0"/>
          <w:sz w:val="22"/>
          <w:lang w:eastAsia="en-US"/>
        </w:rPr>
      </w:pPr>
      <w:r w:rsidRPr="00E475F8">
        <w:rPr>
          <w:rFonts w:ascii="Times New Roman" w:hAnsi="Times New Roman"/>
          <w:kern w:val="0"/>
          <w:sz w:val="22"/>
          <w:lang w:eastAsia="en-US"/>
        </w:rPr>
        <w:t xml:space="preserve">621 00 Brno </w:t>
      </w:r>
    </w:p>
    <w:p w14:paraId="459194FE" w14:textId="45807FF2" w:rsidR="00F47DDE" w:rsidRDefault="00E475F8" w:rsidP="007D6DAD">
      <w:pPr>
        <w:pStyle w:val="BodyText31"/>
        <w:widowControl/>
        <w:tabs>
          <w:tab w:val="clear" w:pos="7200"/>
          <w:tab w:val="clear" w:pos="7655"/>
        </w:tabs>
        <w:jc w:val="left"/>
        <w:rPr>
          <w:rFonts w:ascii="Times New Roman" w:hAnsi="Times New Roman"/>
          <w:kern w:val="0"/>
          <w:sz w:val="22"/>
          <w:lang w:eastAsia="en-US"/>
        </w:rPr>
      </w:pPr>
      <w:r w:rsidRPr="00E475F8">
        <w:rPr>
          <w:rFonts w:ascii="Times New Roman" w:hAnsi="Times New Roman"/>
          <w:kern w:val="0"/>
          <w:sz w:val="22"/>
          <w:lang w:eastAsia="en-US"/>
        </w:rPr>
        <w:t xml:space="preserve">Mail: </w:t>
      </w:r>
      <w:hyperlink r:id="rId8" w:history="1">
        <w:r w:rsidR="00F47DDE" w:rsidRPr="00731C65">
          <w:rPr>
            <w:rStyle w:val="Hypertextovodkaz"/>
            <w:rFonts w:ascii="Times New Roman" w:hAnsi="Times New Roman"/>
            <w:kern w:val="0"/>
            <w:sz w:val="22"/>
            <w:lang w:eastAsia="en-US"/>
          </w:rPr>
          <w:t>adr@uskvbl.cz</w:t>
        </w:r>
      </w:hyperlink>
      <w:r w:rsidRPr="00E475F8">
        <w:rPr>
          <w:rFonts w:ascii="Times New Roman" w:hAnsi="Times New Roman"/>
          <w:kern w:val="0"/>
          <w:sz w:val="22"/>
          <w:lang w:eastAsia="en-US"/>
        </w:rPr>
        <w:t xml:space="preserve"> </w:t>
      </w:r>
    </w:p>
    <w:p w14:paraId="6FC804F9" w14:textId="77777777" w:rsidR="00BE00EC" w:rsidRDefault="00BE00EC" w:rsidP="00BE00EC">
      <w:pPr>
        <w:pStyle w:val="BodyText31"/>
        <w:widowControl/>
        <w:tabs>
          <w:tab w:val="clear" w:pos="7200"/>
          <w:tab w:val="clear" w:pos="7655"/>
        </w:tabs>
        <w:jc w:val="left"/>
        <w:rPr>
          <w:rFonts w:ascii="Times New Roman" w:hAnsi="Times New Roman"/>
          <w:kern w:val="0"/>
          <w:sz w:val="22"/>
          <w:lang w:eastAsia="en-US"/>
        </w:rPr>
      </w:pPr>
      <w:r w:rsidRPr="00D57381">
        <w:rPr>
          <w:rFonts w:ascii="Times New Roman" w:hAnsi="Times New Roman"/>
          <w:kern w:val="0"/>
          <w:sz w:val="22"/>
          <w:lang w:eastAsia="en-US"/>
        </w:rPr>
        <w:t>tel.: +420 720 940 693</w:t>
      </w:r>
    </w:p>
    <w:p w14:paraId="52C750A4" w14:textId="234FDC7A" w:rsidR="00D337A5" w:rsidRPr="002261C3" w:rsidRDefault="00E475F8" w:rsidP="007D6DAD">
      <w:pPr>
        <w:pStyle w:val="BodyText31"/>
        <w:widowControl/>
        <w:tabs>
          <w:tab w:val="clear" w:pos="7200"/>
          <w:tab w:val="clear" w:pos="7655"/>
        </w:tabs>
        <w:jc w:val="left"/>
        <w:rPr>
          <w:rFonts w:ascii="Times New Roman" w:hAnsi="Times New Roman"/>
          <w:sz w:val="22"/>
          <w:szCs w:val="22"/>
        </w:rPr>
      </w:pPr>
      <w:r w:rsidRPr="00E475F8">
        <w:rPr>
          <w:rFonts w:ascii="Times New Roman" w:hAnsi="Times New Roman"/>
          <w:kern w:val="0"/>
          <w:sz w:val="22"/>
          <w:lang w:eastAsia="en-US"/>
        </w:rPr>
        <w:t xml:space="preserve">Webové stránky: </w:t>
      </w:r>
      <w:hyperlink r:id="rId9" w:history="1">
        <w:r w:rsidRPr="00731C65">
          <w:rPr>
            <w:rStyle w:val="Hypertextovodkaz"/>
            <w:rFonts w:ascii="Times New Roman" w:hAnsi="Times New Roman"/>
            <w:kern w:val="0"/>
            <w:sz w:val="22"/>
            <w:lang w:eastAsia="en-US"/>
          </w:rPr>
          <w:t>http://www.uskvbl.cz/cs/farmakovigilance</w:t>
        </w:r>
      </w:hyperlink>
      <w:r>
        <w:rPr>
          <w:rFonts w:ascii="Times New Roman" w:hAnsi="Times New Roman"/>
          <w:kern w:val="0"/>
          <w:sz w:val="22"/>
          <w:lang w:eastAsia="en-US"/>
        </w:rPr>
        <w:t xml:space="preserve"> </w:t>
      </w:r>
      <w:r w:rsidRPr="00E475F8">
        <w:rPr>
          <w:rFonts w:ascii="Times New Roman" w:hAnsi="Times New Roman"/>
          <w:kern w:val="0"/>
          <w:sz w:val="22"/>
          <w:lang w:eastAsia="en-US"/>
        </w:rPr>
        <w:t xml:space="preserve"> </w:t>
      </w:r>
    </w:p>
    <w:p w14:paraId="436D783F" w14:textId="77777777" w:rsidR="00D337A5" w:rsidRPr="002261C3" w:rsidRDefault="00D337A5" w:rsidP="007D6DAD">
      <w:pPr>
        <w:pStyle w:val="BodyText31"/>
        <w:widowControl/>
        <w:tabs>
          <w:tab w:val="clear" w:pos="7200"/>
          <w:tab w:val="clear" w:pos="7655"/>
        </w:tabs>
        <w:jc w:val="left"/>
        <w:rPr>
          <w:rFonts w:ascii="Times New Roman" w:hAnsi="Times New Roman"/>
          <w:sz w:val="22"/>
          <w:szCs w:val="22"/>
        </w:rPr>
      </w:pPr>
    </w:p>
    <w:p w14:paraId="17FD9C86" w14:textId="77777777" w:rsidR="00D337A5" w:rsidRPr="002261C3" w:rsidRDefault="00D337A5" w:rsidP="007D6DAD">
      <w:pPr>
        <w:pStyle w:val="Standard"/>
        <w:rPr>
          <w:strike/>
          <w:szCs w:val="22"/>
        </w:rPr>
      </w:pPr>
    </w:p>
    <w:p w14:paraId="776A6D09" w14:textId="77777777" w:rsidR="00D337A5" w:rsidRPr="002261C3" w:rsidRDefault="00D337A5" w:rsidP="007D6DAD">
      <w:pPr>
        <w:pStyle w:val="Style1"/>
      </w:pPr>
      <w:r w:rsidRPr="002261C3">
        <w:rPr>
          <w:highlight w:val="lightGray"/>
        </w:rPr>
        <w:t>8.</w:t>
      </w:r>
      <w:r w:rsidRPr="002261C3">
        <w:tab/>
        <w:t>Dávkování pro každý druh, cesty a způsob podání</w:t>
      </w:r>
    </w:p>
    <w:p w14:paraId="35E1FCBE" w14:textId="77777777" w:rsidR="00D337A5" w:rsidRPr="002261C3" w:rsidRDefault="00D337A5" w:rsidP="007D6DAD">
      <w:pPr>
        <w:pStyle w:val="Standard"/>
        <w:rPr>
          <w:b/>
          <w:szCs w:val="22"/>
        </w:rPr>
      </w:pPr>
    </w:p>
    <w:p w14:paraId="39A9DCFD" w14:textId="77777777" w:rsidR="00D337A5" w:rsidRPr="002261C3" w:rsidRDefault="00D337A5" w:rsidP="007D6DAD">
      <w:pPr>
        <w:pStyle w:val="Standard"/>
        <w:rPr>
          <w:szCs w:val="22"/>
        </w:rPr>
      </w:pPr>
      <w:r w:rsidRPr="002261C3">
        <w:rPr>
          <w:szCs w:val="22"/>
        </w:rPr>
        <w:t>Subkutánní podání.</w:t>
      </w:r>
    </w:p>
    <w:p w14:paraId="448FB931" w14:textId="77777777" w:rsidR="00D337A5" w:rsidRPr="002261C3" w:rsidRDefault="00D337A5" w:rsidP="007D6DAD">
      <w:pPr>
        <w:pStyle w:val="Standard"/>
        <w:rPr>
          <w:szCs w:val="22"/>
        </w:rPr>
      </w:pPr>
    </w:p>
    <w:p w14:paraId="58C05A20" w14:textId="77777777" w:rsidR="00D337A5" w:rsidRPr="002261C3" w:rsidRDefault="00D337A5" w:rsidP="007D6DAD">
      <w:pPr>
        <w:pStyle w:val="Standard"/>
        <w:ind w:left="0" w:firstLine="0"/>
      </w:pPr>
      <w:r w:rsidRPr="002261C3">
        <w:t>Po smíchání lyofilizované a tekuté složky lehce protřepejte a okamžitě podávejte jednu dávku 1 ml subkutánně dle následujícího vakcinačního schématu:</w:t>
      </w:r>
    </w:p>
    <w:p w14:paraId="664E68D8" w14:textId="77777777" w:rsidR="00D337A5" w:rsidRPr="002261C3" w:rsidRDefault="00D337A5" w:rsidP="007D6DAD">
      <w:pPr>
        <w:pStyle w:val="Standard"/>
        <w:rPr>
          <w:b/>
          <w:i/>
          <w:szCs w:val="22"/>
        </w:rPr>
      </w:pPr>
    </w:p>
    <w:p w14:paraId="691923E6" w14:textId="77777777" w:rsidR="00D337A5" w:rsidRPr="002261C3" w:rsidRDefault="00D337A5" w:rsidP="007D6DAD">
      <w:pPr>
        <w:pStyle w:val="Standard"/>
        <w:rPr>
          <w:szCs w:val="22"/>
          <w:u w:val="single"/>
        </w:rPr>
      </w:pPr>
      <w:proofErr w:type="spellStart"/>
      <w:r w:rsidRPr="002261C3">
        <w:rPr>
          <w:szCs w:val="22"/>
          <w:u w:val="single"/>
        </w:rPr>
        <w:t>Primovakcinace</w:t>
      </w:r>
      <w:proofErr w:type="spellEnd"/>
      <w:r w:rsidRPr="002261C3">
        <w:rPr>
          <w:szCs w:val="22"/>
          <w:u w:val="single"/>
        </w:rPr>
        <w:t>:</w:t>
      </w:r>
    </w:p>
    <w:p w14:paraId="04830AF2" w14:textId="4DC899CC" w:rsidR="00D337A5" w:rsidRPr="002261C3" w:rsidRDefault="000C5820" w:rsidP="000C5820">
      <w:pPr>
        <w:pStyle w:val="Standard"/>
      </w:pPr>
      <w:r>
        <w:t xml:space="preserve">- </w:t>
      </w:r>
      <w:r w:rsidR="00183148" w:rsidRPr="002261C3">
        <w:t>p</w:t>
      </w:r>
      <w:r w:rsidR="00D337A5" w:rsidRPr="002261C3">
        <w:t>rvní vakcinace od 8 týdnů věku.</w:t>
      </w:r>
    </w:p>
    <w:p w14:paraId="324797F8" w14:textId="3F8A6DB9" w:rsidR="00D337A5" w:rsidRPr="002261C3" w:rsidRDefault="000C5820" w:rsidP="000C5820">
      <w:pPr>
        <w:pStyle w:val="Standard"/>
        <w:rPr>
          <w:szCs w:val="22"/>
        </w:rPr>
      </w:pPr>
      <w:r>
        <w:rPr>
          <w:szCs w:val="22"/>
        </w:rPr>
        <w:t xml:space="preserve">- </w:t>
      </w:r>
      <w:r w:rsidR="00183148" w:rsidRPr="002261C3">
        <w:rPr>
          <w:szCs w:val="22"/>
        </w:rPr>
        <w:t>d</w:t>
      </w:r>
      <w:r w:rsidR="00D337A5" w:rsidRPr="002261C3">
        <w:rPr>
          <w:szCs w:val="22"/>
        </w:rPr>
        <w:t>ruhá vakcinace o 3 – 4 týdny později.</w:t>
      </w:r>
    </w:p>
    <w:p w14:paraId="7F9DC574" w14:textId="77777777" w:rsidR="00D337A5" w:rsidRPr="003B06E2" w:rsidRDefault="00D337A5" w:rsidP="007D6DAD">
      <w:pPr>
        <w:pStyle w:val="Standard"/>
        <w:rPr>
          <w:b/>
          <w:i/>
          <w:szCs w:val="22"/>
          <w:u w:val="single"/>
        </w:rPr>
      </w:pPr>
    </w:p>
    <w:p w14:paraId="62ACF477" w14:textId="2C544A59" w:rsidR="00D337A5" w:rsidRPr="002261C3" w:rsidRDefault="00D337A5" w:rsidP="007D6DAD">
      <w:pPr>
        <w:pStyle w:val="Standard"/>
        <w:ind w:left="0" w:firstLine="0"/>
        <w:rPr>
          <w:color w:val="222222"/>
          <w:u w:val="single"/>
        </w:rPr>
      </w:pPr>
      <w:r w:rsidRPr="003B06E2">
        <w:rPr>
          <w:rStyle w:val="hps"/>
          <w:color w:val="222222"/>
          <w:u w:val="single"/>
        </w:rPr>
        <w:t>Každoroční revakcinace</w:t>
      </w:r>
      <w:r w:rsidRPr="002261C3">
        <w:rPr>
          <w:color w:val="222222"/>
          <w:u w:val="single"/>
        </w:rPr>
        <w:t>:</w:t>
      </w:r>
    </w:p>
    <w:p w14:paraId="202B66DA" w14:textId="77777777" w:rsidR="00D337A5" w:rsidRPr="002261C3" w:rsidRDefault="00D337A5" w:rsidP="007D6DAD">
      <w:pPr>
        <w:pStyle w:val="Standard"/>
        <w:ind w:left="0" w:firstLine="0"/>
      </w:pPr>
      <w:r w:rsidRPr="002261C3">
        <w:rPr>
          <w:rStyle w:val="hps"/>
          <w:color w:val="222222"/>
        </w:rPr>
        <w:t>Jedna</w:t>
      </w:r>
      <w:r w:rsidRPr="002261C3">
        <w:rPr>
          <w:color w:val="222222"/>
        </w:rPr>
        <w:t xml:space="preserve"> </w:t>
      </w:r>
      <w:r w:rsidRPr="002261C3">
        <w:rPr>
          <w:rStyle w:val="hps"/>
          <w:color w:val="222222"/>
        </w:rPr>
        <w:t>booster</w:t>
      </w:r>
      <w:r w:rsidRPr="002261C3">
        <w:rPr>
          <w:color w:val="222222"/>
        </w:rPr>
        <w:t xml:space="preserve"> </w:t>
      </w:r>
      <w:r w:rsidRPr="002261C3">
        <w:rPr>
          <w:rStyle w:val="hps"/>
          <w:color w:val="222222"/>
        </w:rPr>
        <w:t>injekce</w:t>
      </w:r>
      <w:r w:rsidRPr="002261C3">
        <w:rPr>
          <w:color w:val="222222"/>
        </w:rPr>
        <w:t xml:space="preserve"> </w:t>
      </w:r>
      <w:r w:rsidRPr="002261C3">
        <w:rPr>
          <w:rStyle w:val="hps"/>
          <w:color w:val="222222"/>
        </w:rPr>
        <w:t>jedné dávky</w:t>
      </w:r>
      <w:r w:rsidRPr="002261C3">
        <w:rPr>
          <w:color w:val="222222"/>
        </w:rPr>
        <w:t xml:space="preserve"> </w:t>
      </w:r>
      <w:r w:rsidRPr="002261C3">
        <w:rPr>
          <w:rStyle w:val="hps"/>
          <w:color w:val="222222"/>
        </w:rPr>
        <w:t>by měla být</w:t>
      </w:r>
      <w:r w:rsidRPr="002261C3">
        <w:rPr>
          <w:color w:val="222222"/>
        </w:rPr>
        <w:t xml:space="preserve"> podána </w:t>
      </w:r>
      <w:r w:rsidRPr="002261C3">
        <w:rPr>
          <w:rStyle w:val="hps"/>
          <w:color w:val="222222"/>
        </w:rPr>
        <w:t>1 rok po</w:t>
      </w:r>
      <w:r w:rsidRPr="002261C3">
        <w:rPr>
          <w:color w:val="222222"/>
        </w:rPr>
        <w:t xml:space="preserve"> </w:t>
      </w:r>
      <w:r w:rsidRPr="002261C3">
        <w:rPr>
          <w:rStyle w:val="hps"/>
          <w:color w:val="222222"/>
        </w:rPr>
        <w:t>druhé injekci</w:t>
      </w:r>
      <w:r w:rsidRPr="002261C3">
        <w:rPr>
          <w:color w:val="222222"/>
        </w:rPr>
        <w:t xml:space="preserve"> </w:t>
      </w:r>
      <w:r w:rsidRPr="002261C3">
        <w:rPr>
          <w:rStyle w:val="hps"/>
          <w:color w:val="222222"/>
        </w:rPr>
        <w:t>a poté každý rok</w:t>
      </w:r>
      <w:r w:rsidRPr="002261C3">
        <w:rPr>
          <w:color w:val="222222"/>
        </w:rPr>
        <w:t>.</w:t>
      </w:r>
    </w:p>
    <w:p w14:paraId="3C158912" w14:textId="77777777" w:rsidR="00D337A5" w:rsidRPr="002261C3" w:rsidRDefault="00D337A5" w:rsidP="007D6DAD">
      <w:pPr>
        <w:pStyle w:val="Standard"/>
        <w:ind w:left="0" w:firstLine="0"/>
        <w:rPr>
          <w:color w:val="222222"/>
        </w:rPr>
      </w:pPr>
    </w:p>
    <w:p w14:paraId="21384325" w14:textId="77777777" w:rsidR="00D337A5" w:rsidRPr="002261C3" w:rsidRDefault="00D337A5" w:rsidP="007D6DAD">
      <w:pPr>
        <w:pStyle w:val="Standard"/>
        <w:ind w:left="0" w:firstLine="0"/>
        <w:rPr>
          <w:color w:val="222222"/>
        </w:rPr>
      </w:pPr>
      <w:r w:rsidRPr="002261C3">
        <w:rPr>
          <w:color w:val="222222"/>
        </w:rPr>
        <w:t>Pokud je také nutná aktivní imunizace proti vzteklině a pokud je k dispozici vakcína proti</w:t>
      </w:r>
    </w:p>
    <w:p w14:paraId="0674A07C" w14:textId="12033C23" w:rsidR="00D337A5" w:rsidRPr="002261C3" w:rsidRDefault="00D337A5" w:rsidP="007D6DAD">
      <w:pPr>
        <w:pStyle w:val="Standard"/>
        <w:ind w:left="0" w:firstLine="0"/>
        <w:rPr>
          <w:color w:val="222222"/>
        </w:rPr>
      </w:pPr>
      <w:r w:rsidRPr="002261C3">
        <w:rPr>
          <w:color w:val="222222"/>
        </w:rPr>
        <w:t xml:space="preserve">vzteklině od firmy </w:t>
      </w:r>
      <w:proofErr w:type="spellStart"/>
      <w:r w:rsidRPr="002261C3">
        <w:rPr>
          <w:color w:val="222222"/>
        </w:rPr>
        <w:t>Virbac</w:t>
      </w:r>
      <w:proofErr w:type="spellEnd"/>
      <w:r w:rsidRPr="002261C3">
        <w:rPr>
          <w:color w:val="222222"/>
        </w:rPr>
        <w:t xml:space="preserve">, 1 dávka veterinárního léčivého přípravku může být smíchána s 1 dávkou vakcíny proti vzteklině od firmy </w:t>
      </w:r>
      <w:proofErr w:type="spellStart"/>
      <w:r w:rsidRPr="002261C3">
        <w:rPr>
          <w:color w:val="222222"/>
        </w:rPr>
        <w:t>Virbac</w:t>
      </w:r>
      <w:proofErr w:type="spellEnd"/>
      <w:r w:rsidRPr="002261C3">
        <w:rPr>
          <w:color w:val="222222"/>
        </w:rPr>
        <w:t xml:space="preserve"> a 2 ml takto smíchaných vakcín je možné okamžitě podat subkutánně. Informace o vakcinačním schématu proti vzteklině najdete v souhrnu údajů o vakcinačním veterinárním léčivém přípravku proti vzteklině od firmy </w:t>
      </w:r>
      <w:proofErr w:type="spellStart"/>
      <w:r w:rsidRPr="002261C3">
        <w:rPr>
          <w:color w:val="222222"/>
        </w:rPr>
        <w:t>Virbac</w:t>
      </w:r>
      <w:proofErr w:type="spellEnd"/>
      <w:r w:rsidRPr="002261C3">
        <w:rPr>
          <w:color w:val="222222"/>
        </w:rPr>
        <w:t>.</w:t>
      </w:r>
    </w:p>
    <w:p w14:paraId="433D77CF" w14:textId="77777777" w:rsidR="00D337A5" w:rsidRPr="002261C3" w:rsidRDefault="00D337A5" w:rsidP="007D6DAD">
      <w:pPr>
        <w:pStyle w:val="Standard"/>
        <w:ind w:left="0" w:firstLine="0"/>
        <w:rPr>
          <w:color w:val="222222"/>
        </w:rPr>
      </w:pPr>
    </w:p>
    <w:p w14:paraId="282A13F9" w14:textId="77777777" w:rsidR="00D337A5" w:rsidRPr="002261C3" w:rsidRDefault="00D337A5" w:rsidP="007D6DAD">
      <w:pPr>
        <w:pStyle w:val="Standard"/>
        <w:ind w:left="0" w:firstLine="0"/>
        <w:rPr>
          <w:color w:val="222222"/>
        </w:rPr>
      </w:pPr>
    </w:p>
    <w:p w14:paraId="714CEDC7" w14:textId="77777777" w:rsidR="00D337A5" w:rsidRPr="002261C3" w:rsidRDefault="00D337A5" w:rsidP="007D6DAD">
      <w:pPr>
        <w:pStyle w:val="Style1"/>
      </w:pPr>
      <w:r w:rsidRPr="002261C3">
        <w:rPr>
          <w:highlight w:val="lightGray"/>
        </w:rPr>
        <w:t>9.</w:t>
      </w:r>
      <w:r w:rsidRPr="002261C3">
        <w:tab/>
        <w:t>Informace o správném podávání</w:t>
      </w:r>
    </w:p>
    <w:p w14:paraId="66702D5F" w14:textId="69DEE6FE" w:rsidR="00D337A5" w:rsidRPr="002261C3" w:rsidRDefault="00D337A5" w:rsidP="007D6DAD">
      <w:pPr>
        <w:pStyle w:val="Standard"/>
        <w:ind w:left="0" w:firstLine="0"/>
        <w:rPr>
          <w:color w:val="222222"/>
        </w:rPr>
      </w:pPr>
    </w:p>
    <w:p w14:paraId="788971F8" w14:textId="77777777" w:rsidR="00D337A5" w:rsidRPr="002261C3" w:rsidRDefault="00D337A5" w:rsidP="007D6DAD">
      <w:pPr>
        <w:pStyle w:val="Standard"/>
        <w:ind w:left="0" w:firstLine="0"/>
      </w:pPr>
      <w:r w:rsidRPr="002261C3">
        <w:rPr>
          <w:rStyle w:val="hps"/>
          <w:color w:val="222222"/>
        </w:rPr>
        <w:t>Vzhled</w:t>
      </w:r>
      <w:r w:rsidRPr="002261C3">
        <w:rPr>
          <w:color w:val="222222"/>
        </w:rPr>
        <w:t xml:space="preserve"> </w:t>
      </w:r>
      <w:r w:rsidRPr="002261C3">
        <w:rPr>
          <w:rStyle w:val="hps"/>
          <w:color w:val="222222"/>
        </w:rPr>
        <w:t>rekonstituovaného veterinárního léčivého přípravku</w:t>
      </w:r>
      <w:r w:rsidRPr="002261C3">
        <w:rPr>
          <w:color w:val="222222"/>
        </w:rPr>
        <w:t xml:space="preserve"> </w:t>
      </w:r>
      <w:r w:rsidRPr="002261C3">
        <w:rPr>
          <w:rStyle w:val="hps"/>
          <w:color w:val="222222"/>
        </w:rPr>
        <w:t>je</w:t>
      </w:r>
      <w:r w:rsidRPr="002261C3">
        <w:rPr>
          <w:color w:val="222222"/>
        </w:rPr>
        <w:t xml:space="preserve"> </w:t>
      </w:r>
      <w:r w:rsidRPr="002261C3">
        <w:rPr>
          <w:rStyle w:val="hps"/>
          <w:color w:val="222222"/>
        </w:rPr>
        <w:t>lehce nažloutle</w:t>
      </w:r>
      <w:r w:rsidRPr="002261C3">
        <w:rPr>
          <w:color w:val="222222"/>
        </w:rPr>
        <w:t xml:space="preserve"> </w:t>
      </w:r>
      <w:r w:rsidRPr="002261C3">
        <w:rPr>
          <w:rStyle w:val="hps"/>
          <w:color w:val="222222"/>
        </w:rPr>
        <w:t>béžový.</w:t>
      </w:r>
    </w:p>
    <w:p w14:paraId="4BE63CD7" w14:textId="77777777" w:rsidR="00D337A5" w:rsidRPr="002261C3" w:rsidRDefault="00D337A5" w:rsidP="007D6DAD">
      <w:pPr>
        <w:pStyle w:val="Standard"/>
        <w:rPr>
          <w:b/>
          <w:szCs w:val="22"/>
        </w:rPr>
      </w:pPr>
    </w:p>
    <w:p w14:paraId="5AB8E6C9" w14:textId="77777777" w:rsidR="00D337A5" w:rsidRPr="002261C3" w:rsidRDefault="00D337A5" w:rsidP="007D6DAD">
      <w:pPr>
        <w:pStyle w:val="Standard"/>
        <w:rPr>
          <w:b/>
          <w:szCs w:val="22"/>
        </w:rPr>
      </w:pPr>
    </w:p>
    <w:p w14:paraId="027A8F54" w14:textId="77777777" w:rsidR="00D337A5" w:rsidRPr="002261C3" w:rsidRDefault="00D337A5" w:rsidP="007D6DAD">
      <w:pPr>
        <w:pStyle w:val="Style1"/>
      </w:pPr>
      <w:r w:rsidRPr="002261C3">
        <w:rPr>
          <w:highlight w:val="lightGray"/>
        </w:rPr>
        <w:t>10.</w:t>
      </w:r>
      <w:r w:rsidRPr="002261C3">
        <w:tab/>
        <w:t>Ochranné lhůty</w:t>
      </w:r>
    </w:p>
    <w:p w14:paraId="32D948FB" w14:textId="77777777" w:rsidR="00D337A5" w:rsidRPr="002261C3" w:rsidRDefault="00D337A5" w:rsidP="007D6DAD">
      <w:pPr>
        <w:pStyle w:val="Style1"/>
      </w:pPr>
    </w:p>
    <w:p w14:paraId="07F13BD1" w14:textId="77777777" w:rsidR="00D337A5" w:rsidRPr="002261C3" w:rsidRDefault="00D337A5" w:rsidP="007D6DAD">
      <w:pPr>
        <w:pStyle w:val="Standard"/>
        <w:rPr>
          <w:szCs w:val="22"/>
        </w:rPr>
      </w:pPr>
      <w:r w:rsidRPr="002261C3">
        <w:rPr>
          <w:szCs w:val="22"/>
        </w:rPr>
        <w:t>Neuplatňuje se.</w:t>
      </w:r>
    </w:p>
    <w:p w14:paraId="4C90754D" w14:textId="77777777" w:rsidR="00D337A5" w:rsidRPr="002261C3" w:rsidRDefault="00D337A5" w:rsidP="007D6DAD">
      <w:pPr>
        <w:pStyle w:val="Standard"/>
        <w:rPr>
          <w:szCs w:val="22"/>
        </w:rPr>
      </w:pPr>
    </w:p>
    <w:p w14:paraId="5CF0E389" w14:textId="77777777" w:rsidR="00D337A5" w:rsidRPr="002261C3" w:rsidRDefault="00D337A5" w:rsidP="007D6DAD">
      <w:pPr>
        <w:pStyle w:val="Standard"/>
        <w:rPr>
          <w:szCs w:val="22"/>
        </w:rPr>
      </w:pPr>
    </w:p>
    <w:p w14:paraId="2055F36F" w14:textId="77777777" w:rsidR="00D337A5" w:rsidRPr="002261C3" w:rsidRDefault="00D337A5" w:rsidP="007D6DAD">
      <w:pPr>
        <w:pStyle w:val="Style1"/>
      </w:pPr>
      <w:r w:rsidRPr="002261C3">
        <w:rPr>
          <w:highlight w:val="lightGray"/>
        </w:rPr>
        <w:t>11.</w:t>
      </w:r>
      <w:r w:rsidRPr="002261C3">
        <w:tab/>
        <w:t>Zvláštní opatření pro uchovávání</w:t>
      </w:r>
    </w:p>
    <w:p w14:paraId="1C68BC0C" w14:textId="77777777" w:rsidR="00D337A5" w:rsidRPr="002261C3" w:rsidRDefault="00D337A5" w:rsidP="007D6DAD">
      <w:pPr>
        <w:numPr>
          <w:ilvl w:val="12"/>
          <w:numId w:val="0"/>
        </w:numPr>
        <w:rPr>
          <w:szCs w:val="22"/>
        </w:rPr>
      </w:pPr>
    </w:p>
    <w:p w14:paraId="7902E036" w14:textId="77777777" w:rsidR="00D337A5" w:rsidRDefault="00D337A5" w:rsidP="007D6DAD">
      <w:pPr>
        <w:numPr>
          <w:ilvl w:val="12"/>
          <w:numId w:val="0"/>
        </w:numPr>
      </w:pPr>
      <w:r w:rsidRPr="002261C3">
        <w:t>Uchovávejte mimo dohled a dosah dětí.</w:t>
      </w:r>
    </w:p>
    <w:p w14:paraId="7E607F3C" w14:textId="77777777" w:rsidR="00D337A5" w:rsidRPr="002261C3" w:rsidRDefault="00D337A5" w:rsidP="007D6DAD">
      <w:pPr>
        <w:numPr>
          <w:ilvl w:val="12"/>
          <w:numId w:val="0"/>
        </w:numPr>
        <w:rPr>
          <w:szCs w:val="22"/>
        </w:rPr>
      </w:pPr>
    </w:p>
    <w:p w14:paraId="359DF31F" w14:textId="4F7FAFF6" w:rsidR="00D337A5" w:rsidRPr="002261C3" w:rsidRDefault="00D337A5" w:rsidP="007D6DAD">
      <w:pPr>
        <w:pStyle w:val="Standard"/>
        <w:ind w:right="-318"/>
      </w:pPr>
      <w:r w:rsidRPr="002261C3">
        <w:rPr>
          <w:szCs w:val="22"/>
        </w:rPr>
        <w:t>Uchovávejte a přepravujte chlazené (</w:t>
      </w:r>
      <w:r w:rsidRPr="00CC4977">
        <w:rPr>
          <w:szCs w:val="22"/>
        </w:rPr>
        <w:t>2</w:t>
      </w:r>
      <w:r>
        <w:rPr>
          <w:szCs w:val="22"/>
        </w:rPr>
        <w:t> </w:t>
      </w:r>
      <w:r w:rsidRPr="003B06E2">
        <w:rPr>
          <w:kern w:val="0"/>
          <w:position w:val="-1"/>
          <w:szCs w:val="22"/>
          <w:lang w:eastAsia="fr-FR"/>
        </w:rPr>
        <w:t>°</w:t>
      </w:r>
      <w:r w:rsidRPr="00CC4977">
        <w:rPr>
          <w:szCs w:val="22"/>
        </w:rPr>
        <w:t>C</w:t>
      </w:r>
      <w:r w:rsidRPr="002261C3">
        <w:rPr>
          <w:szCs w:val="22"/>
        </w:rPr>
        <w:t xml:space="preserve"> – 8</w:t>
      </w:r>
      <w:r>
        <w:rPr>
          <w:szCs w:val="22"/>
        </w:rPr>
        <w:t> </w:t>
      </w:r>
      <w:r w:rsidRPr="007B54AC">
        <w:rPr>
          <w:kern w:val="0"/>
          <w:position w:val="-1"/>
          <w:szCs w:val="22"/>
          <w:lang w:eastAsia="fr-FR"/>
        </w:rPr>
        <w:t>°</w:t>
      </w:r>
      <w:r w:rsidRPr="002261C3">
        <w:rPr>
          <w:szCs w:val="22"/>
        </w:rPr>
        <w:t>C).</w:t>
      </w:r>
    </w:p>
    <w:p w14:paraId="0784B8D8" w14:textId="77777777" w:rsidR="00D337A5" w:rsidRPr="002261C3" w:rsidRDefault="00D337A5" w:rsidP="007D6DAD">
      <w:pPr>
        <w:pStyle w:val="Standard"/>
        <w:ind w:right="-318"/>
        <w:rPr>
          <w:szCs w:val="22"/>
        </w:rPr>
      </w:pPr>
      <w:r w:rsidRPr="002261C3">
        <w:rPr>
          <w:szCs w:val="22"/>
        </w:rPr>
        <w:t>Chraňte před světlem.</w:t>
      </w:r>
    </w:p>
    <w:p w14:paraId="09B3DC03" w14:textId="77777777" w:rsidR="00D337A5" w:rsidRDefault="00D337A5" w:rsidP="007D6DAD">
      <w:pPr>
        <w:pStyle w:val="Standard"/>
        <w:ind w:right="-318"/>
      </w:pPr>
      <w:r w:rsidRPr="002261C3">
        <w:t>Chraňte před mrazem.</w:t>
      </w:r>
    </w:p>
    <w:p w14:paraId="540C12A4" w14:textId="77777777" w:rsidR="00D337A5" w:rsidRPr="002261C3" w:rsidRDefault="00D337A5" w:rsidP="007D6DAD">
      <w:pPr>
        <w:pStyle w:val="Standard"/>
        <w:ind w:right="-318"/>
      </w:pPr>
    </w:p>
    <w:p w14:paraId="6E33F637" w14:textId="77777777" w:rsidR="00D337A5" w:rsidRPr="002261C3" w:rsidRDefault="00D337A5" w:rsidP="007D6DAD">
      <w:pPr>
        <w:numPr>
          <w:ilvl w:val="12"/>
          <w:numId w:val="0"/>
        </w:numPr>
        <w:rPr>
          <w:szCs w:val="22"/>
        </w:rPr>
      </w:pPr>
      <w:r w:rsidRPr="002261C3">
        <w:t>Nepoužívejte tento veterinární léčivý přípravek po uplynutí doby použitelnosti uvedené na etiketě po Exp. Doba použitelnosti končí posledním dnem v uvedeném měsíci.</w:t>
      </w:r>
    </w:p>
    <w:p w14:paraId="5A79979C" w14:textId="77777777" w:rsidR="00D337A5" w:rsidRPr="002261C3" w:rsidRDefault="00D337A5" w:rsidP="007D6DAD">
      <w:pPr>
        <w:numPr>
          <w:ilvl w:val="12"/>
          <w:numId w:val="0"/>
        </w:numPr>
        <w:rPr>
          <w:szCs w:val="22"/>
        </w:rPr>
      </w:pPr>
    </w:p>
    <w:p w14:paraId="05BA30CA" w14:textId="77777777" w:rsidR="00D337A5" w:rsidRPr="002261C3" w:rsidRDefault="00D337A5" w:rsidP="007D6DAD">
      <w:pPr>
        <w:numPr>
          <w:ilvl w:val="12"/>
          <w:numId w:val="0"/>
        </w:numPr>
        <w:rPr>
          <w:szCs w:val="22"/>
        </w:rPr>
      </w:pPr>
      <w:r w:rsidRPr="002261C3">
        <w:t>Doba použitelnosti po prvním otevření vnitřního obalu: spotřebujte ihned.</w:t>
      </w:r>
    </w:p>
    <w:p w14:paraId="52EE6530" w14:textId="77777777" w:rsidR="00D337A5" w:rsidRPr="002261C3" w:rsidRDefault="00D337A5" w:rsidP="007D6DAD">
      <w:r w:rsidRPr="002261C3">
        <w:t>Doba použitelnosti po rekonstituci podle návodu: spotřebujte ihned</w:t>
      </w:r>
    </w:p>
    <w:p w14:paraId="631908F7" w14:textId="77777777" w:rsidR="00D337A5" w:rsidRPr="002261C3" w:rsidRDefault="00D337A5" w:rsidP="007D6DAD">
      <w:pPr>
        <w:pStyle w:val="Standard"/>
        <w:rPr>
          <w:szCs w:val="22"/>
        </w:rPr>
      </w:pPr>
    </w:p>
    <w:p w14:paraId="25DF353A" w14:textId="77777777" w:rsidR="00D337A5" w:rsidRPr="002261C3" w:rsidRDefault="00D337A5" w:rsidP="007D6DAD">
      <w:pPr>
        <w:pStyle w:val="Standard"/>
        <w:rPr>
          <w:b/>
          <w:szCs w:val="22"/>
        </w:rPr>
      </w:pPr>
    </w:p>
    <w:p w14:paraId="1E657397" w14:textId="77777777" w:rsidR="00D337A5" w:rsidRPr="002261C3" w:rsidRDefault="00D337A5" w:rsidP="007D6DAD">
      <w:pPr>
        <w:pStyle w:val="Style1"/>
      </w:pPr>
      <w:r w:rsidRPr="002261C3">
        <w:rPr>
          <w:highlight w:val="lightGray"/>
        </w:rPr>
        <w:t>12.</w:t>
      </w:r>
      <w:r w:rsidRPr="002261C3">
        <w:tab/>
        <w:t>Zvláštní opatření pro likvidaci</w:t>
      </w:r>
    </w:p>
    <w:p w14:paraId="35102E10" w14:textId="77777777" w:rsidR="00D337A5" w:rsidRPr="002261C3" w:rsidRDefault="00D337A5" w:rsidP="007D6DAD">
      <w:pPr>
        <w:rPr>
          <w:szCs w:val="22"/>
        </w:rPr>
      </w:pPr>
    </w:p>
    <w:p w14:paraId="48C3FD38" w14:textId="77777777" w:rsidR="00D337A5" w:rsidRPr="002261C3" w:rsidRDefault="00D337A5" w:rsidP="007D6DAD">
      <w:pPr>
        <w:rPr>
          <w:szCs w:val="22"/>
        </w:rPr>
      </w:pPr>
      <w:r w:rsidRPr="002261C3">
        <w:t>Léčivé přípravky se nesmí likvidovat prostřednictvím odpadní vody či domovního odpadu.</w:t>
      </w:r>
    </w:p>
    <w:p w14:paraId="21D62C48" w14:textId="77777777" w:rsidR="00D337A5" w:rsidRPr="002261C3" w:rsidRDefault="00D337A5" w:rsidP="007D6DAD">
      <w:pPr>
        <w:rPr>
          <w:szCs w:val="22"/>
        </w:rPr>
      </w:pPr>
    </w:p>
    <w:p w14:paraId="306D7EF4" w14:textId="77777777" w:rsidR="00D337A5" w:rsidRPr="002261C3" w:rsidRDefault="00D337A5" w:rsidP="003B06E2">
      <w:pPr>
        <w:ind w:left="0" w:firstLine="0"/>
        <w:rPr>
          <w:szCs w:val="22"/>
        </w:rPr>
      </w:pPr>
      <w:r w:rsidRPr="002261C3"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73AC2457" w14:textId="77777777" w:rsidR="00D337A5" w:rsidRPr="002261C3" w:rsidRDefault="00D337A5" w:rsidP="007D6DAD">
      <w:pPr>
        <w:rPr>
          <w:szCs w:val="22"/>
        </w:rPr>
      </w:pPr>
    </w:p>
    <w:p w14:paraId="2DFB054F" w14:textId="77777777" w:rsidR="00D337A5" w:rsidRPr="002261C3" w:rsidRDefault="00D337A5" w:rsidP="003B06E2">
      <w:pPr>
        <w:ind w:left="0" w:firstLine="0"/>
        <w:rPr>
          <w:szCs w:val="22"/>
        </w:rPr>
      </w:pPr>
      <w:r w:rsidRPr="002261C3">
        <w:t>O možnostech likvidace nepotřebných léčivých přípravků se poraďte s vaším veterinárním lékařem nebo lékárníkem.</w:t>
      </w:r>
    </w:p>
    <w:p w14:paraId="41808528" w14:textId="77777777" w:rsidR="00D337A5" w:rsidRPr="002261C3" w:rsidRDefault="00D337A5" w:rsidP="007D6DAD">
      <w:pPr>
        <w:pStyle w:val="Standard"/>
        <w:rPr>
          <w:szCs w:val="22"/>
        </w:rPr>
      </w:pPr>
    </w:p>
    <w:p w14:paraId="6A9AAEF3" w14:textId="77777777" w:rsidR="00D337A5" w:rsidRPr="002261C3" w:rsidRDefault="00D337A5" w:rsidP="007D6DAD">
      <w:pPr>
        <w:pStyle w:val="Standard"/>
        <w:rPr>
          <w:b/>
          <w:szCs w:val="22"/>
        </w:rPr>
      </w:pPr>
    </w:p>
    <w:p w14:paraId="4B369E88" w14:textId="77777777" w:rsidR="00D337A5" w:rsidRPr="002261C3" w:rsidRDefault="00D337A5" w:rsidP="007D6DAD">
      <w:pPr>
        <w:pStyle w:val="Style1"/>
      </w:pPr>
      <w:r w:rsidRPr="002261C3">
        <w:rPr>
          <w:highlight w:val="lightGray"/>
        </w:rPr>
        <w:t>13.</w:t>
      </w:r>
      <w:r w:rsidRPr="002261C3">
        <w:tab/>
        <w:t>Klasifikace veterinárních léčivých přípravků</w:t>
      </w:r>
    </w:p>
    <w:p w14:paraId="096CA3B9" w14:textId="77777777" w:rsidR="00D337A5" w:rsidRPr="002261C3" w:rsidRDefault="00D337A5" w:rsidP="007D6DAD">
      <w:pPr>
        <w:pStyle w:val="Style1"/>
      </w:pPr>
    </w:p>
    <w:p w14:paraId="2F3F50BB" w14:textId="77777777" w:rsidR="00D337A5" w:rsidRPr="002261C3" w:rsidRDefault="00D337A5" w:rsidP="007D6DAD">
      <w:pPr>
        <w:pStyle w:val="Standard"/>
      </w:pPr>
      <w:r w:rsidRPr="002261C3">
        <w:t>Veterinární léčivý přípravek je vydáván pouze na předpis.</w:t>
      </w:r>
    </w:p>
    <w:p w14:paraId="2B08F086" w14:textId="77777777" w:rsidR="00D337A5" w:rsidRPr="002261C3" w:rsidRDefault="00D337A5" w:rsidP="007D6DAD">
      <w:pPr>
        <w:pStyle w:val="Standard"/>
        <w:rPr>
          <w:b/>
          <w:szCs w:val="22"/>
        </w:rPr>
      </w:pPr>
    </w:p>
    <w:p w14:paraId="11000F50" w14:textId="77777777" w:rsidR="00D337A5" w:rsidRPr="002261C3" w:rsidRDefault="00D337A5" w:rsidP="007D6DAD">
      <w:pPr>
        <w:pStyle w:val="Standard"/>
        <w:rPr>
          <w:b/>
          <w:szCs w:val="22"/>
        </w:rPr>
      </w:pPr>
    </w:p>
    <w:p w14:paraId="4A58203E" w14:textId="77777777" w:rsidR="00D337A5" w:rsidRPr="002261C3" w:rsidRDefault="00D337A5" w:rsidP="007D6DAD">
      <w:pPr>
        <w:pStyle w:val="Style1"/>
      </w:pPr>
      <w:r w:rsidRPr="002261C3">
        <w:rPr>
          <w:highlight w:val="lightGray"/>
        </w:rPr>
        <w:t>14.</w:t>
      </w:r>
      <w:r w:rsidRPr="002261C3">
        <w:tab/>
        <w:t>Registrační čísla a velikosti balení</w:t>
      </w:r>
    </w:p>
    <w:p w14:paraId="31D9BC7F" w14:textId="77777777" w:rsidR="00D337A5" w:rsidRDefault="00D337A5" w:rsidP="007D6DAD">
      <w:pPr>
        <w:pStyle w:val="Style1"/>
      </w:pPr>
    </w:p>
    <w:p w14:paraId="34E11090" w14:textId="77777777" w:rsidR="002E4DEC" w:rsidRPr="002261C3" w:rsidRDefault="002E4DEC" w:rsidP="002E4DEC">
      <w:pPr>
        <w:pStyle w:val="Standard"/>
        <w:ind w:right="-318"/>
        <w:jc w:val="both"/>
        <w:rPr>
          <w:caps/>
          <w:szCs w:val="22"/>
        </w:rPr>
      </w:pPr>
      <w:r w:rsidRPr="002261C3">
        <w:rPr>
          <w:caps/>
          <w:szCs w:val="22"/>
        </w:rPr>
        <w:t>97/013/17-C</w:t>
      </w:r>
    </w:p>
    <w:p w14:paraId="13D75853" w14:textId="77777777" w:rsidR="002E4DEC" w:rsidRPr="002261C3" w:rsidRDefault="002E4DEC" w:rsidP="007D6DAD">
      <w:pPr>
        <w:pStyle w:val="Style1"/>
      </w:pPr>
    </w:p>
    <w:p w14:paraId="0921230A" w14:textId="1850E7EE" w:rsidR="00D337A5" w:rsidRPr="002261C3" w:rsidRDefault="00D337A5" w:rsidP="007D6DAD">
      <w:pPr>
        <w:spacing w:line="280" w:lineRule="exact"/>
        <w:ind w:left="0" w:firstLine="0"/>
        <w:jc w:val="both"/>
        <w:rPr>
          <w:szCs w:val="22"/>
        </w:rPr>
      </w:pPr>
      <w:r w:rsidRPr="002261C3">
        <w:rPr>
          <w:szCs w:val="22"/>
        </w:rPr>
        <w:t xml:space="preserve">Plastová nebo kartonová krabička </w:t>
      </w:r>
      <w:bookmarkStart w:id="1" w:name="_Hlk216706526"/>
      <w:r w:rsidR="00BE00EC">
        <w:rPr>
          <w:szCs w:val="22"/>
        </w:rPr>
        <w:t>obsahující</w:t>
      </w:r>
      <w:bookmarkEnd w:id="1"/>
      <w:r w:rsidR="00BE00EC">
        <w:rPr>
          <w:szCs w:val="22"/>
        </w:rPr>
        <w:t xml:space="preserve"> </w:t>
      </w:r>
      <w:r w:rsidRPr="002261C3">
        <w:rPr>
          <w:szCs w:val="22"/>
        </w:rPr>
        <w:t>1 x 1 dávk</w:t>
      </w:r>
      <w:r w:rsidR="00BE00EC">
        <w:rPr>
          <w:szCs w:val="22"/>
        </w:rPr>
        <w:t>u</w:t>
      </w:r>
      <w:r w:rsidRPr="002261C3">
        <w:rPr>
          <w:szCs w:val="22"/>
        </w:rPr>
        <w:t xml:space="preserve"> </w:t>
      </w:r>
      <w:proofErr w:type="spellStart"/>
      <w:r w:rsidRPr="002261C3">
        <w:rPr>
          <w:szCs w:val="22"/>
        </w:rPr>
        <w:t>lyofilizátu</w:t>
      </w:r>
      <w:proofErr w:type="spellEnd"/>
      <w:r w:rsidRPr="002261C3">
        <w:rPr>
          <w:szCs w:val="22"/>
        </w:rPr>
        <w:t xml:space="preserve"> a 1 x 1 ml</w:t>
      </w:r>
      <w:r w:rsidRPr="002261C3" w:rsidDel="002C24A2">
        <w:rPr>
          <w:szCs w:val="22"/>
        </w:rPr>
        <w:t xml:space="preserve"> </w:t>
      </w:r>
      <w:r w:rsidRPr="002261C3">
        <w:rPr>
          <w:szCs w:val="22"/>
        </w:rPr>
        <w:t>suspenze</w:t>
      </w:r>
    </w:p>
    <w:p w14:paraId="5749F45F" w14:textId="72DE5200" w:rsidR="00D337A5" w:rsidRPr="002261C3" w:rsidRDefault="00D337A5" w:rsidP="007D6DAD">
      <w:pPr>
        <w:spacing w:line="280" w:lineRule="exact"/>
        <w:ind w:left="0" w:firstLine="0"/>
        <w:jc w:val="both"/>
        <w:rPr>
          <w:szCs w:val="22"/>
        </w:rPr>
      </w:pPr>
      <w:r w:rsidRPr="002261C3">
        <w:rPr>
          <w:szCs w:val="22"/>
        </w:rPr>
        <w:t xml:space="preserve">Plastová nebo kartonová krabička </w:t>
      </w:r>
      <w:r w:rsidR="00BE00EC">
        <w:rPr>
          <w:szCs w:val="22"/>
        </w:rPr>
        <w:t>obsahující</w:t>
      </w:r>
      <w:r w:rsidR="00BE00EC" w:rsidRPr="002261C3">
        <w:rPr>
          <w:szCs w:val="22"/>
        </w:rPr>
        <w:t xml:space="preserve"> </w:t>
      </w:r>
      <w:r w:rsidRPr="002261C3">
        <w:rPr>
          <w:szCs w:val="22"/>
        </w:rPr>
        <w:t>10 x 1 dávk</w:t>
      </w:r>
      <w:r w:rsidR="00BE00EC">
        <w:rPr>
          <w:szCs w:val="22"/>
        </w:rPr>
        <w:t>u</w:t>
      </w:r>
      <w:r w:rsidRPr="002261C3">
        <w:rPr>
          <w:szCs w:val="22"/>
        </w:rPr>
        <w:t xml:space="preserve"> </w:t>
      </w:r>
      <w:proofErr w:type="spellStart"/>
      <w:r w:rsidRPr="002261C3">
        <w:rPr>
          <w:szCs w:val="22"/>
        </w:rPr>
        <w:t>lyofilizátu</w:t>
      </w:r>
      <w:proofErr w:type="spellEnd"/>
      <w:r w:rsidRPr="002261C3">
        <w:rPr>
          <w:szCs w:val="22"/>
        </w:rPr>
        <w:t xml:space="preserve"> a 10 x 1 ml</w:t>
      </w:r>
      <w:r w:rsidRPr="002261C3" w:rsidDel="002C24A2">
        <w:rPr>
          <w:szCs w:val="22"/>
        </w:rPr>
        <w:t xml:space="preserve"> </w:t>
      </w:r>
      <w:r w:rsidRPr="002261C3">
        <w:rPr>
          <w:szCs w:val="22"/>
        </w:rPr>
        <w:t>suspenze</w:t>
      </w:r>
    </w:p>
    <w:p w14:paraId="4B30D420" w14:textId="55FCC136" w:rsidR="00D337A5" w:rsidRPr="002261C3" w:rsidRDefault="00D337A5" w:rsidP="007D6DAD">
      <w:pPr>
        <w:spacing w:line="280" w:lineRule="exact"/>
        <w:ind w:left="0" w:firstLine="0"/>
        <w:jc w:val="both"/>
        <w:rPr>
          <w:szCs w:val="22"/>
        </w:rPr>
      </w:pPr>
      <w:r w:rsidRPr="002261C3">
        <w:rPr>
          <w:szCs w:val="22"/>
        </w:rPr>
        <w:t xml:space="preserve">Plastová nebo kartonová krabička </w:t>
      </w:r>
      <w:r w:rsidR="00BE00EC">
        <w:rPr>
          <w:szCs w:val="22"/>
        </w:rPr>
        <w:t>obsahující</w:t>
      </w:r>
      <w:r w:rsidR="00BE00EC" w:rsidRPr="002261C3">
        <w:rPr>
          <w:szCs w:val="22"/>
        </w:rPr>
        <w:t xml:space="preserve"> </w:t>
      </w:r>
      <w:r w:rsidRPr="002261C3">
        <w:rPr>
          <w:szCs w:val="22"/>
        </w:rPr>
        <w:t>25 x 1 dávk</w:t>
      </w:r>
      <w:r w:rsidR="00BE00EC">
        <w:rPr>
          <w:szCs w:val="22"/>
        </w:rPr>
        <w:t>u</w:t>
      </w:r>
      <w:r w:rsidRPr="002261C3">
        <w:rPr>
          <w:szCs w:val="22"/>
        </w:rPr>
        <w:t xml:space="preserve"> </w:t>
      </w:r>
      <w:proofErr w:type="spellStart"/>
      <w:r w:rsidRPr="002261C3">
        <w:rPr>
          <w:szCs w:val="22"/>
        </w:rPr>
        <w:t>lyofilizátu</w:t>
      </w:r>
      <w:proofErr w:type="spellEnd"/>
      <w:r w:rsidRPr="002261C3">
        <w:rPr>
          <w:szCs w:val="22"/>
        </w:rPr>
        <w:t xml:space="preserve"> a 25 x 1 ml</w:t>
      </w:r>
      <w:r w:rsidRPr="002261C3" w:rsidDel="002C24A2">
        <w:rPr>
          <w:szCs w:val="22"/>
        </w:rPr>
        <w:t xml:space="preserve"> </w:t>
      </w:r>
      <w:r w:rsidRPr="002261C3">
        <w:rPr>
          <w:szCs w:val="22"/>
        </w:rPr>
        <w:t>suspenze</w:t>
      </w:r>
    </w:p>
    <w:p w14:paraId="2B46B3E1" w14:textId="5C8D0E28" w:rsidR="00D337A5" w:rsidRPr="002261C3" w:rsidRDefault="00D337A5" w:rsidP="007D6DAD">
      <w:pPr>
        <w:spacing w:line="280" w:lineRule="exact"/>
        <w:ind w:left="0" w:firstLine="0"/>
        <w:jc w:val="both"/>
        <w:rPr>
          <w:szCs w:val="22"/>
        </w:rPr>
      </w:pPr>
      <w:r w:rsidRPr="002261C3">
        <w:rPr>
          <w:szCs w:val="22"/>
        </w:rPr>
        <w:t xml:space="preserve">Plastová nebo kartonová krabička </w:t>
      </w:r>
      <w:r w:rsidR="00BE00EC">
        <w:rPr>
          <w:szCs w:val="22"/>
        </w:rPr>
        <w:t>obsahující</w:t>
      </w:r>
      <w:r w:rsidR="00BE00EC" w:rsidRPr="002261C3">
        <w:rPr>
          <w:szCs w:val="22"/>
        </w:rPr>
        <w:t xml:space="preserve"> </w:t>
      </w:r>
      <w:r w:rsidRPr="002261C3">
        <w:rPr>
          <w:szCs w:val="22"/>
        </w:rPr>
        <w:t>50 x 1 dávk</w:t>
      </w:r>
      <w:r w:rsidR="00BE00EC">
        <w:rPr>
          <w:szCs w:val="22"/>
        </w:rPr>
        <w:t>u</w:t>
      </w:r>
      <w:r w:rsidRPr="002261C3">
        <w:rPr>
          <w:szCs w:val="22"/>
        </w:rPr>
        <w:t xml:space="preserve"> </w:t>
      </w:r>
      <w:proofErr w:type="spellStart"/>
      <w:r w:rsidRPr="002261C3">
        <w:rPr>
          <w:szCs w:val="22"/>
        </w:rPr>
        <w:t>lyofilizátu</w:t>
      </w:r>
      <w:proofErr w:type="spellEnd"/>
      <w:r w:rsidRPr="002261C3">
        <w:rPr>
          <w:szCs w:val="22"/>
        </w:rPr>
        <w:t xml:space="preserve"> a 50 x 1 ml</w:t>
      </w:r>
      <w:r w:rsidRPr="002261C3" w:rsidDel="002C24A2">
        <w:rPr>
          <w:szCs w:val="22"/>
        </w:rPr>
        <w:t xml:space="preserve"> </w:t>
      </w:r>
      <w:r w:rsidRPr="002261C3">
        <w:rPr>
          <w:szCs w:val="22"/>
        </w:rPr>
        <w:t>suspenze</w:t>
      </w:r>
    </w:p>
    <w:p w14:paraId="526F99ED" w14:textId="1A2D6839" w:rsidR="00D337A5" w:rsidRPr="002261C3" w:rsidRDefault="00D337A5" w:rsidP="007D6DAD">
      <w:pPr>
        <w:spacing w:line="280" w:lineRule="exact"/>
        <w:ind w:left="0" w:firstLine="0"/>
        <w:jc w:val="both"/>
        <w:rPr>
          <w:szCs w:val="22"/>
        </w:rPr>
      </w:pPr>
      <w:r w:rsidRPr="002261C3">
        <w:rPr>
          <w:szCs w:val="22"/>
        </w:rPr>
        <w:t xml:space="preserve">Plastová nebo kartonová krabička </w:t>
      </w:r>
      <w:r w:rsidR="00276924">
        <w:rPr>
          <w:szCs w:val="22"/>
        </w:rPr>
        <w:t xml:space="preserve">obsahující </w:t>
      </w:r>
      <w:r w:rsidRPr="002261C3">
        <w:rPr>
          <w:szCs w:val="22"/>
        </w:rPr>
        <w:t>100 x 1 dávk</w:t>
      </w:r>
      <w:r w:rsidR="00BE00EC">
        <w:rPr>
          <w:szCs w:val="22"/>
        </w:rPr>
        <w:t>u</w:t>
      </w:r>
      <w:r w:rsidRPr="002261C3">
        <w:rPr>
          <w:szCs w:val="22"/>
        </w:rPr>
        <w:t xml:space="preserve"> </w:t>
      </w:r>
      <w:proofErr w:type="spellStart"/>
      <w:r w:rsidRPr="002261C3">
        <w:rPr>
          <w:szCs w:val="22"/>
        </w:rPr>
        <w:t>lyofilizátu</w:t>
      </w:r>
      <w:proofErr w:type="spellEnd"/>
      <w:r w:rsidRPr="002261C3">
        <w:rPr>
          <w:szCs w:val="22"/>
        </w:rPr>
        <w:t xml:space="preserve"> a 100 x 1 ml</w:t>
      </w:r>
      <w:r w:rsidRPr="002261C3" w:rsidDel="002C24A2">
        <w:rPr>
          <w:szCs w:val="22"/>
        </w:rPr>
        <w:t xml:space="preserve"> </w:t>
      </w:r>
      <w:r w:rsidRPr="002261C3">
        <w:rPr>
          <w:szCs w:val="22"/>
        </w:rPr>
        <w:t>suspenze</w:t>
      </w:r>
    </w:p>
    <w:p w14:paraId="1E70F51D" w14:textId="77777777" w:rsidR="00D337A5" w:rsidRPr="002261C3" w:rsidRDefault="00D337A5" w:rsidP="007D6DAD">
      <w:pPr>
        <w:rPr>
          <w:szCs w:val="22"/>
        </w:rPr>
      </w:pPr>
    </w:p>
    <w:p w14:paraId="6E780F1B" w14:textId="77777777" w:rsidR="00D337A5" w:rsidRPr="002261C3" w:rsidRDefault="00D337A5" w:rsidP="007D6DAD">
      <w:pPr>
        <w:rPr>
          <w:szCs w:val="22"/>
        </w:rPr>
      </w:pPr>
      <w:r w:rsidRPr="002261C3">
        <w:t>Na trhu nemusí být všechny velikosti balení.</w:t>
      </w:r>
    </w:p>
    <w:p w14:paraId="0EE87A25" w14:textId="77777777" w:rsidR="00D337A5" w:rsidRPr="002261C3" w:rsidRDefault="00D337A5" w:rsidP="007D6DAD">
      <w:pPr>
        <w:pStyle w:val="Standard"/>
        <w:rPr>
          <w:b/>
          <w:szCs w:val="22"/>
        </w:rPr>
      </w:pPr>
    </w:p>
    <w:p w14:paraId="07A29052" w14:textId="77777777" w:rsidR="00D337A5" w:rsidRPr="002261C3" w:rsidRDefault="00D337A5" w:rsidP="007D6DAD">
      <w:pPr>
        <w:pStyle w:val="Standard"/>
        <w:rPr>
          <w:b/>
          <w:szCs w:val="22"/>
        </w:rPr>
      </w:pPr>
    </w:p>
    <w:p w14:paraId="58E02692" w14:textId="77777777" w:rsidR="00D337A5" w:rsidRPr="002261C3" w:rsidRDefault="00D337A5" w:rsidP="007D6DAD">
      <w:pPr>
        <w:pStyle w:val="Style1"/>
      </w:pPr>
      <w:r w:rsidRPr="002261C3">
        <w:rPr>
          <w:highlight w:val="lightGray"/>
        </w:rPr>
        <w:t>15.</w:t>
      </w:r>
      <w:r w:rsidRPr="002261C3">
        <w:tab/>
        <w:t>Datum poslední revize příbalové informace</w:t>
      </w:r>
    </w:p>
    <w:p w14:paraId="3C43139C" w14:textId="77777777" w:rsidR="00D337A5" w:rsidRPr="002261C3" w:rsidRDefault="00D337A5" w:rsidP="007D6DAD">
      <w:pPr>
        <w:pStyle w:val="Standard"/>
        <w:rPr>
          <w:b/>
          <w:kern w:val="0"/>
          <w:szCs w:val="22"/>
        </w:rPr>
      </w:pPr>
    </w:p>
    <w:p w14:paraId="74541A64" w14:textId="7D72A02C" w:rsidR="00D337A5" w:rsidRPr="002261C3" w:rsidRDefault="003B06E2" w:rsidP="007D6DAD">
      <w:pPr>
        <w:pStyle w:val="Standard"/>
      </w:pPr>
      <w:r>
        <w:t>12/2025</w:t>
      </w:r>
    </w:p>
    <w:p w14:paraId="59855C8C" w14:textId="77777777" w:rsidR="00D337A5" w:rsidRPr="002261C3" w:rsidRDefault="00D337A5" w:rsidP="007D6DAD">
      <w:pPr>
        <w:pStyle w:val="Standard"/>
        <w:rPr>
          <w:b/>
          <w:szCs w:val="22"/>
        </w:rPr>
      </w:pPr>
    </w:p>
    <w:p w14:paraId="6C3C4830" w14:textId="77777777" w:rsidR="00D337A5" w:rsidRDefault="00D337A5" w:rsidP="003B06E2">
      <w:pPr>
        <w:ind w:left="0" w:firstLine="0"/>
        <w:rPr>
          <w:szCs w:val="22"/>
        </w:rPr>
      </w:pPr>
      <w:r w:rsidRPr="002261C3">
        <w:t xml:space="preserve">Podrobné informace o tomto veterinárním léčivém přípravku jsou k dispozici v databázi přípravků Unie </w:t>
      </w:r>
      <w:r w:rsidRPr="002261C3">
        <w:rPr>
          <w:szCs w:val="22"/>
        </w:rPr>
        <w:t>(</w:t>
      </w:r>
      <w:hyperlink r:id="rId10" w:history="1">
        <w:r w:rsidRPr="002261C3">
          <w:rPr>
            <w:rStyle w:val="Hypertextovodkaz"/>
            <w:szCs w:val="22"/>
          </w:rPr>
          <w:t>https://medicines.health.europa.eu/veterinary</w:t>
        </w:r>
      </w:hyperlink>
      <w:r w:rsidRPr="002261C3">
        <w:rPr>
          <w:szCs w:val="22"/>
        </w:rPr>
        <w:t>).</w:t>
      </w:r>
    </w:p>
    <w:p w14:paraId="44C5CCF2" w14:textId="77777777" w:rsidR="00A03E36" w:rsidRDefault="00A03E36" w:rsidP="003B06E2">
      <w:pPr>
        <w:ind w:left="0" w:firstLine="0"/>
        <w:rPr>
          <w:szCs w:val="22"/>
        </w:rPr>
      </w:pPr>
    </w:p>
    <w:p w14:paraId="735441FE" w14:textId="7B0AF6D7" w:rsidR="00A03E36" w:rsidRPr="002261C3" w:rsidRDefault="00A03E36" w:rsidP="003B06E2">
      <w:pPr>
        <w:ind w:left="0" w:firstLine="0"/>
        <w:rPr>
          <w:szCs w:val="22"/>
        </w:rPr>
      </w:pPr>
      <w:r w:rsidRPr="00A03E36">
        <w:rPr>
          <w:szCs w:val="22"/>
        </w:rPr>
        <w:t>Podrobné informace o tomto veterinárním léčivém přípravku naleznete také v národní databázi (</w:t>
      </w:r>
      <w:hyperlink r:id="rId11" w:history="1">
        <w:r w:rsidR="00985972" w:rsidRPr="00862FA6">
          <w:rPr>
            <w:rStyle w:val="Hypertextovodkaz"/>
            <w:szCs w:val="22"/>
          </w:rPr>
          <w:t>https://www.uskvbl.cz</w:t>
        </w:r>
      </w:hyperlink>
      <w:r w:rsidRPr="00A03E36">
        <w:rPr>
          <w:szCs w:val="22"/>
        </w:rPr>
        <w:t>).</w:t>
      </w:r>
    </w:p>
    <w:p w14:paraId="5FAA57C4" w14:textId="77777777" w:rsidR="00D337A5" w:rsidRPr="002261C3" w:rsidRDefault="00D337A5" w:rsidP="007D6DAD">
      <w:pPr>
        <w:pStyle w:val="Style1"/>
        <w:rPr>
          <w:highlight w:val="lightGray"/>
        </w:rPr>
      </w:pPr>
    </w:p>
    <w:p w14:paraId="24F5DDA3" w14:textId="77777777" w:rsidR="00D337A5" w:rsidRPr="002261C3" w:rsidRDefault="00D337A5" w:rsidP="007D6DAD">
      <w:pPr>
        <w:pStyle w:val="Style1"/>
        <w:rPr>
          <w:highlight w:val="lightGray"/>
        </w:rPr>
      </w:pPr>
    </w:p>
    <w:p w14:paraId="07446B1E" w14:textId="77777777" w:rsidR="00D337A5" w:rsidRPr="002261C3" w:rsidRDefault="00D337A5" w:rsidP="007D6DAD">
      <w:pPr>
        <w:pStyle w:val="Style1"/>
      </w:pPr>
      <w:r w:rsidRPr="002261C3">
        <w:rPr>
          <w:highlight w:val="lightGray"/>
        </w:rPr>
        <w:t>16.</w:t>
      </w:r>
      <w:r w:rsidRPr="002261C3">
        <w:tab/>
        <w:t>Kontaktní údaje</w:t>
      </w:r>
    </w:p>
    <w:p w14:paraId="66CE1A83" w14:textId="77777777" w:rsidR="00D337A5" w:rsidRPr="002261C3" w:rsidRDefault="00D337A5" w:rsidP="007D6DAD">
      <w:pPr>
        <w:rPr>
          <w:szCs w:val="22"/>
        </w:rPr>
      </w:pPr>
    </w:p>
    <w:p w14:paraId="0BDC11C6" w14:textId="076753B6" w:rsidR="00D337A5" w:rsidRPr="003B06E2" w:rsidRDefault="00D337A5" w:rsidP="007D6DAD">
      <w:pPr>
        <w:ind w:left="0" w:firstLine="0"/>
        <w:rPr>
          <w:iCs/>
          <w:szCs w:val="22"/>
          <w:highlight w:val="lightGray"/>
          <w:u w:val="single"/>
          <w:lang w:eastAsia="en-US"/>
        </w:rPr>
      </w:pPr>
      <w:bookmarkStart w:id="2" w:name="_Hlk73552578"/>
      <w:r w:rsidRPr="002261C3">
        <w:rPr>
          <w:iCs/>
          <w:szCs w:val="22"/>
          <w:u w:val="single"/>
        </w:rPr>
        <w:t>Držitel rozhodnutí o registraci a výrobce odpovědný za uvolnění šar</w:t>
      </w:r>
      <w:r w:rsidRPr="0066496A">
        <w:rPr>
          <w:iCs/>
          <w:szCs w:val="22"/>
          <w:u w:val="single"/>
        </w:rPr>
        <w:t>že</w:t>
      </w:r>
      <w:r w:rsidRPr="003B06E2">
        <w:rPr>
          <w:iCs/>
          <w:szCs w:val="22"/>
          <w:u w:val="single"/>
          <w:lang w:eastAsia="en-US"/>
        </w:rPr>
        <w:t>:</w:t>
      </w:r>
    </w:p>
    <w:p w14:paraId="14A287EA" w14:textId="77777777" w:rsidR="00D337A5" w:rsidRPr="002261C3" w:rsidRDefault="00D337A5" w:rsidP="003B06E2">
      <w:pPr>
        <w:ind w:left="0" w:firstLine="0"/>
        <w:rPr>
          <w:iCs/>
          <w:szCs w:val="22"/>
        </w:rPr>
      </w:pPr>
    </w:p>
    <w:bookmarkEnd w:id="2"/>
    <w:p w14:paraId="0EE06D78" w14:textId="77777777" w:rsidR="00D337A5" w:rsidRPr="002261C3" w:rsidRDefault="00D337A5" w:rsidP="003B06E2">
      <w:pPr>
        <w:ind w:left="0" w:firstLine="0"/>
        <w:rPr>
          <w:szCs w:val="22"/>
          <w:lang w:eastAsia="en-US"/>
        </w:rPr>
      </w:pPr>
      <w:r w:rsidRPr="002261C3">
        <w:rPr>
          <w:szCs w:val="22"/>
          <w:lang w:eastAsia="en-US"/>
        </w:rPr>
        <w:t xml:space="preserve">VIRBAC </w:t>
      </w:r>
    </w:p>
    <w:p w14:paraId="52D44D77" w14:textId="56E1DCFC" w:rsidR="00D337A5" w:rsidRPr="002261C3" w:rsidRDefault="00D337A5" w:rsidP="003B06E2">
      <w:pPr>
        <w:ind w:left="0" w:firstLine="0"/>
        <w:rPr>
          <w:szCs w:val="22"/>
          <w:lang w:eastAsia="en-US"/>
        </w:rPr>
      </w:pPr>
      <w:r w:rsidRPr="002261C3">
        <w:rPr>
          <w:szCs w:val="22"/>
          <w:lang w:eastAsia="en-US"/>
        </w:rPr>
        <w:lastRenderedPageBreak/>
        <w:t>1</w:t>
      </w:r>
      <w:r w:rsidRPr="003B06E2">
        <w:rPr>
          <w:szCs w:val="22"/>
          <w:vertAlign w:val="superscript"/>
          <w:lang w:eastAsia="en-US"/>
        </w:rPr>
        <w:t>ère</w:t>
      </w:r>
      <w:r w:rsidRPr="002261C3">
        <w:rPr>
          <w:szCs w:val="22"/>
          <w:lang w:eastAsia="en-US"/>
        </w:rPr>
        <w:t xml:space="preserve"> avenue 2065 m LID.</w:t>
      </w:r>
    </w:p>
    <w:p w14:paraId="35ACA2E7" w14:textId="77777777" w:rsidR="00D337A5" w:rsidRPr="002261C3" w:rsidRDefault="00D337A5" w:rsidP="003B06E2">
      <w:pPr>
        <w:ind w:left="0" w:firstLine="0"/>
        <w:rPr>
          <w:szCs w:val="22"/>
          <w:lang w:eastAsia="en-US"/>
        </w:rPr>
      </w:pPr>
      <w:r w:rsidRPr="002261C3">
        <w:rPr>
          <w:szCs w:val="22"/>
          <w:lang w:eastAsia="en-US"/>
        </w:rPr>
        <w:t xml:space="preserve">06516 </w:t>
      </w:r>
      <w:proofErr w:type="spellStart"/>
      <w:r w:rsidRPr="002261C3">
        <w:rPr>
          <w:szCs w:val="22"/>
          <w:lang w:eastAsia="en-US"/>
        </w:rPr>
        <w:t>Carros</w:t>
      </w:r>
      <w:proofErr w:type="spellEnd"/>
      <w:r w:rsidRPr="002261C3">
        <w:rPr>
          <w:szCs w:val="22"/>
          <w:lang w:eastAsia="en-US"/>
        </w:rPr>
        <w:t xml:space="preserve"> </w:t>
      </w:r>
    </w:p>
    <w:p w14:paraId="3AF23523" w14:textId="77777777" w:rsidR="00D337A5" w:rsidRPr="002261C3" w:rsidRDefault="00D337A5" w:rsidP="007D6DAD">
      <w:pPr>
        <w:ind w:left="0" w:firstLine="0"/>
        <w:rPr>
          <w:szCs w:val="22"/>
          <w:lang w:eastAsia="en-US"/>
        </w:rPr>
      </w:pPr>
      <w:r w:rsidRPr="002261C3">
        <w:rPr>
          <w:szCs w:val="22"/>
          <w:lang w:eastAsia="en-US"/>
        </w:rPr>
        <w:t>Francie</w:t>
      </w:r>
    </w:p>
    <w:p w14:paraId="78ED428C" w14:textId="77777777" w:rsidR="00D337A5" w:rsidRPr="002261C3" w:rsidRDefault="00D337A5" w:rsidP="003B06E2">
      <w:pPr>
        <w:pStyle w:val="Standard"/>
        <w:ind w:left="0" w:firstLine="0"/>
        <w:rPr>
          <w:szCs w:val="22"/>
        </w:rPr>
      </w:pPr>
    </w:p>
    <w:p w14:paraId="411EF5F6" w14:textId="77777777" w:rsidR="00D337A5" w:rsidRDefault="00D337A5" w:rsidP="003B06E2">
      <w:pPr>
        <w:ind w:left="0" w:firstLine="0"/>
        <w:rPr>
          <w:iCs/>
          <w:u w:val="single"/>
        </w:rPr>
      </w:pPr>
      <w:r w:rsidRPr="003B06E2">
        <w:rPr>
          <w:iCs/>
          <w:szCs w:val="22"/>
          <w:u w:val="single"/>
          <w:lang w:eastAsia="en-US"/>
        </w:rPr>
        <w:t>Místní zástupci a kontaktní údaje pro hlášení podezření na nežádoucí účinky:</w:t>
      </w:r>
    </w:p>
    <w:p w14:paraId="2C46F796" w14:textId="77777777" w:rsidR="0066496A" w:rsidRPr="0066496A" w:rsidRDefault="0066496A" w:rsidP="003B06E2">
      <w:pPr>
        <w:ind w:left="0" w:firstLine="0"/>
        <w:rPr>
          <w:iCs/>
        </w:rPr>
      </w:pPr>
    </w:p>
    <w:p w14:paraId="04E8CD2E" w14:textId="77777777" w:rsidR="00A669DC" w:rsidRPr="00A669DC" w:rsidRDefault="00A669DC" w:rsidP="00A669DC">
      <w:pPr>
        <w:rPr>
          <w:szCs w:val="22"/>
        </w:rPr>
      </w:pPr>
      <w:r w:rsidRPr="00A669DC">
        <w:rPr>
          <w:szCs w:val="22"/>
        </w:rPr>
        <w:t>VIRBAC Czech Republic s.r.o.</w:t>
      </w:r>
    </w:p>
    <w:p w14:paraId="72140771" w14:textId="77777777" w:rsidR="00A669DC" w:rsidRPr="00A669DC" w:rsidRDefault="00A669DC" w:rsidP="00A669DC">
      <w:pPr>
        <w:rPr>
          <w:szCs w:val="22"/>
        </w:rPr>
      </w:pPr>
      <w:r w:rsidRPr="00A669DC">
        <w:rPr>
          <w:szCs w:val="22"/>
        </w:rPr>
        <w:t>Žitavského 496</w:t>
      </w:r>
    </w:p>
    <w:p w14:paraId="056E80ED" w14:textId="77777777" w:rsidR="00A669DC" w:rsidRPr="00A669DC" w:rsidRDefault="00A669DC" w:rsidP="00A669DC">
      <w:pPr>
        <w:rPr>
          <w:szCs w:val="22"/>
        </w:rPr>
      </w:pPr>
      <w:r w:rsidRPr="00A669DC">
        <w:rPr>
          <w:szCs w:val="22"/>
        </w:rPr>
        <w:t>156 00 Praha 5</w:t>
      </w:r>
    </w:p>
    <w:p w14:paraId="7B54B5C6" w14:textId="77777777" w:rsidR="00A669DC" w:rsidRPr="00A669DC" w:rsidRDefault="00A669DC" w:rsidP="00A669DC">
      <w:pPr>
        <w:rPr>
          <w:szCs w:val="22"/>
        </w:rPr>
      </w:pPr>
      <w:r w:rsidRPr="00A669DC">
        <w:rPr>
          <w:szCs w:val="22"/>
        </w:rPr>
        <w:t>Česká republika</w:t>
      </w:r>
    </w:p>
    <w:p w14:paraId="5BCEB702" w14:textId="7BCE572D" w:rsidR="00D337A5" w:rsidRDefault="00A669DC" w:rsidP="00A669DC">
      <w:pPr>
        <w:rPr>
          <w:szCs w:val="22"/>
        </w:rPr>
      </w:pPr>
      <w:r w:rsidRPr="00A669DC">
        <w:rPr>
          <w:szCs w:val="22"/>
        </w:rPr>
        <w:t>Tel.: +420 608 836 529</w:t>
      </w:r>
    </w:p>
    <w:p w14:paraId="2CF858A4" w14:textId="77777777" w:rsidR="00A669DC" w:rsidRPr="002261C3" w:rsidRDefault="00A669DC" w:rsidP="007D6DAD">
      <w:pPr>
        <w:rPr>
          <w:szCs w:val="22"/>
        </w:rPr>
      </w:pPr>
    </w:p>
    <w:p w14:paraId="244F9CFF" w14:textId="77777777" w:rsidR="00D337A5" w:rsidRPr="002261C3" w:rsidRDefault="00D337A5" w:rsidP="003B06E2">
      <w:pPr>
        <w:ind w:left="0" w:firstLine="0"/>
        <w:rPr>
          <w:szCs w:val="22"/>
        </w:rPr>
      </w:pPr>
      <w:r w:rsidRPr="002261C3">
        <w:t>Pokud chcete získat informace o tomto veterinárním léčivém přípravku, kontaktujte prosím příslušného místního zástupce držitele rozhodnutí o registraci.</w:t>
      </w:r>
    </w:p>
    <w:p w14:paraId="1D46B13D" w14:textId="77777777" w:rsidR="00D337A5" w:rsidRPr="002261C3" w:rsidRDefault="00D337A5" w:rsidP="007D6DAD">
      <w:pPr>
        <w:pStyle w:val="Standard"/>
        <w:rPr>
          <w:szCs w:val="22"/>
        </w:rPr>
      </w:pPr>
    </w:p>
    <w:p w14:paraId="4E4AF37F" w14:textId="77777777" w:rsidR="00D337A5" w:rsidRPr="002261C3" w:rsidRDefault="00D337A5" w:rsidP="007D6DAD"/>
    <w:bookmarkEnd w:id="0"/>
    <w:p w14:paraId="2B27CDF7" w14:textId="77777777" w:rsidR="00D337A5" w:rsidRDefault="00D337A5"/>
    <w:sectPr w:rsidR="00D337A5" w:rsidSect="00D2771A">
      <w:footerReference w:type="default" r:id="rId12"/>
      <w:footerReference w:type="first" r:id="rId13"/>
      <w:endnotePr>
        <w:numFmt w:val="decimal"/>
      </w:endnotePr>
      <w:pgSz w:w="11918" w:h="16840" w:code="9"/>
      <w:pgMar w:top="1417" w:right="1417" w:bottom="1417" w:left="1417" w:header="737" w:footer="73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ADA847" w14:textId="77777777" w:rsidR="00B31D87" w:rsidRDefault="00B31D87">
      <w:r>
        <w:separator/>
      </w:r>
    </w:p>
  </w:endnote>
  <w:endnote w:type="continuationSeparator" w:id="0">
    <w:p w14:paraId="1038A79A" w14:textId="77777777" w:rsidR="00B31D87" w:rsidRDefault="00B31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C3E49" w14:textId="77777777" w:rsidR="007D6DAD" w:rsidRDefault="007D6DAD" w:rsidP="007D6DAD">
    <w:pPr>
      <w:pStyle w:val="Zpat"/>
      <w:tabs>
        <w:tab w:val="clear" w:pos="8930"/>
        <w:tab w:val="right" w:pos="8931"/>
      </w:tabs>
      <w:rPr>
        <w:rFonts w:ascii="Times New Roman" w:hAnsi="Times New Roman"/>
        <w:lang w:val="el-GR"/>
      </w:rPr>
    </w:pPr>
  </w:p>
  <w:p w14:paraId="094E61BF" w14:textId="77777777" w:rsidR="007D6DAD" w:rsidRPr="00F14A0E" w:rsidRDefault="007D6DAD" w:rsidP="007D6DA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fldChar w:fldCharType="begin"/>
    </w:r>
    <w:r>
      <w:instrText xml:space="preserve"> PAGE  \* MERGEFORMAT </w:instrText>
    </w:r>
    <w:r>
      <w:fldChar w:fldCharType="separate"/>
    </w:r>
    <w:r w:rsidR="003F4481">
      <w:rPr>
        <w:noProof/>
      </w:rPr>
      <w:t>5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03E70" w14:textId="77777777" w:rsidR="007D6DAD" w:rsidRDefault="007D6DAD" w:rsidP="007D6DAD">
    <w:pPr>
      <w:pStyle w:val="Zpat"/>
      <w:tabs>
        <w:tab w:val="clear" w:pos="8930"/>
        <w:tab w:val="right" w:pos="8931"/>
      </w:tabs>
    </w:pPr>
  </w:p>
  <w:p w14:paraId="7BF82154" w14:textId="77777777" w:rsidR="007D6DAD" w:rsidRPr="005C6850" w:rsidRDefault="007D6DAD" w:rsidP="007D6DA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fldChar w:fldCharType="begin"/>
    </w:r>
    <w:r>
      <w:instrText xml:space="preserve"> PAGE  \* MERGEFORMAT </w:instrText>
    </w:r>
    <w:r>
      <w:fldChar w:fldCharType="separate"/>
    </w:r>
    <w:r w:rsidR="003F4481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18900D" w14:textId="77777777" w:rsidR="00B31D87" w:rsidRDefault="00B31D87">
      <w:r>
        <w:separator/>
      </w:r>
    </w:p>
  </w:footnote>
  <w:footnote w:type="continuationSeparator" w:id="0">
    <w:p w14:paraId="09F45095" w14:textId="77777777" w:rsidR="00B31D87" w:rsidRDefault="00B31D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3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5DB487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5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7" w15:restartNumberingAfterBreak="0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9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250C013F"/>
    <w:multiLevelType w:val="hybridMultilevel"/>
    <w:tmpl w:val="D870C0DC"/>
    <w:lvl w:ilvl="0" w:tplc="BDCA817C">
      <w:start w:val="1"/>
      <w:numFmt w:val="upperLetter"/>
      <w:lvlText w:val="%1."/>
      <w:lvlJc w:val="left"/>
      <w:pPr>
        <w:tabs>
          <w:tab w:val="num" w:pos="1407"/>
        </w:tabs>
        <w:ind w:left="1407" w:hanging="8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4" w15:restartNumberingAfterBreak="0">
    <w:nsid w:val="3268032B"/>
    <w:multiLevelType w:val="hybridMultilevel"/>
    <w:tmpl w:val="8B4E9208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CE21DC"/>
    <w:multiLevelType w:val="hybridMultilevel"/>
    <w:tmpl w:val="791EF534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EA040E"/>
    <w:multiLevelType w:val="hybridMultilevel"/>
    <w:tmpl w:val="1726832C"/>
    <w:lvl w:ilvl="0" w:tplc="2E7E07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 w15:restartNumberingAfterBreak="0">
    <w:nsid w:val="56664B30"/>
    <w:multiLevelType w:val="hybridMultilevel"/>
    <w:tmpl w:val="C820F4AE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747394"/>
    <w:multiLevelType w:val="multilevel"/>
    <w:tmpl w:val="88EA2256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4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6" w15:restartNumberingAfterBreak="0">
    <w:nsid w:val="5B591D47"/>
    <w:multiLevelType w:val="hybridMultilevel"/>
    <w:tmpl w:val="E8ACA836"/>
    <w:lvl w:ilvl="0" w:tplc="1F6CCC28">
      <w:start w:val="1"/>
      <w:numFmt w:val="bullet"/>
      <w:pStyle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0C3C1E"/>
    <w:multiLevelType w:val="hybridMultilevel"/>
    <w:tmpl w:val="309ADF5C"/>
    <w:lvl w:ilvl="0" w:tplc="6AF6CFAA">
      <w:start w:val="2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08AC1AB6" w:tentative="1">
      <w:start w:val="1"/>
      <w:numFmt w:val="lowerLetter"/>
      <w:lvlText w:val="%2."/>
      <w:lvlJc w:val="left"/>
      <w:pPr>
        <w:ind w:left="1440" w:hanging="360"/>
      </w:pPr>
    </w:lvl>
    <w:lvl w:ilvl="2" w:tplc="2556A18A" w:tentative="1">
      <w:start w:val="1"/>
      <w:numFmt w:val="lowerRoman"/>
      <w:lvlText w:val="%3."/>
      <w:lvlJc w:val="right"/>
      <w:pPr>
        <w:ind w:left="2160" w:hanging="180"/>
      </w:pPr>
    </w:lvl>
    <w:lvl w:ilvl="3" w:tplc="A9A80B88" w:tentative="1">
      <w:start w:val="1"/>
      <w:numFmt w:val="decimal"/>
      <w:lvlText w:val="%4."/>
      <w:lvlJc w:val="left"/>
      <w:pPr>
        <w:ind w:left="2880" w:hanging="360"/>
      </w:pPr>
    </w:lvl>
    <w:lvl w:ilvl="4" w:tplc="C6124A32" w:tentative="1">
      <w:start w:val="1"/>
      <w:numFmt w:val="lowerLetter"/>
      <w:lvlText w:val="%5."/>
      <w:lvlJc w:val="left"/>
      <w:pPr>
        <w:ind w:left="3600" w:hanging="360"/>
      </w:pPr>
    </w:lvl>
    <w:lvl w:ilvl="5" w:tplc="B53EBBEC" w:tentative="1">
      <w:start w:val="1"/>
      <w:numFmt w:val="lowerRoman"/>
      <w:lvlText w:val="%6."/>
      <w:lvlJc w:val="right"/>
      <w:pPr>
        <w:ind w:left="4320" w:hanging="180"/>
      </w:pPr>
    </w:lvl>
    <w:lvl w:ilvl="6" w:tplc="E5D0F4E6" w:tentative="1">
      <w:start w:val="1"/>
      <w:numFmt w:val="decimal"/>
      <w:lvlText w:val="%7."/>
      <w:lvlJc w:val="left"/>
      <w:pPr>
        <w:ind w:left="5040" w:hanging="360"/>
      </w:pPr>
    </w:lvl>
    <w:lvl w:ilvl="7" w:tplc="C6207258" w:tentative="1">
      <w:start w:val="1"/>
      <w:numFmt w:val="lowerLetter"/>
      <w:lvlText w:val="%8."/>
      <w:lvlJc w:val="left"/>
      <w:pPr>
        <w:ind w:left="5760" w:hanging="360"/>
      </w:pPr>
    </w:lvl>
    <w:lvl w:ilvl="8" w:tplc="1F9885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2225B2"/>
    <w:multiLevelType w:val="hybridMultilevel"/>
    <w:tmpl w:val="946A1BA6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901BD3"/>
    <w:multiLevelType w:val="hybridMultilevel"/>
    <w:tmpl w:val="4E5C8746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 w15:restartNumberingAfterBreak="0">
    <w:nsid w:val="638649FD"/>
    <w:multiLevelType w:val="hybridMultilevel"/>
    <w:tmpl w:val="4A945CDA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1" w15:restartNumberingAfterBreak="0">
    <w:nsid w:val="6518235F"/>
    <w:multiLevelType w:val="hybridMultilevel"/>
    <w:tmpl w:val="42E4AA10"/>
    <w:lvl w:ilvl="0" w:tplc="9CB076E8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3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4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6" w15:restartNumberingAfterBreak="0">
    <w:nsid w:val="6C513083"/>
    <w:multiLevelType w:val="hybridMultilevel"/>
    <w:tmpl w:val="D51C2158"/>
    <w:lvl w:ilvl="0" w:tplc="C5968DB4">
      <w:start w:val="3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8" w15:restartNumberingAfterBreak="0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2352945"/>
    <w:multiLevelType w:val="multilevel"/>
    <w:tmpl w:val="DC763B6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08"/>
        </w:tabs>
        <w:ind w:left="70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56"/>
        </w:tabs>
        <w:ind w:left="345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hint="default"/>
        <w:b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26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37"/>
  </w:num>
  <w:num w:numId="5">
    <w:abstractNumId w:val="35"/>
  </w:num>
  <w:num w:numId="6">
    <w:abstractNumId w:val="11"/>
  </w:num>
  <w:num w:numId="7">
    <w:abstractNumId w:val="21"/>
  </w:num>
  <w:num w:numId="8">
    <w:abstractNumId w:val="20"/>
  </w:num>
  <w:num w:numId="9">
    <w:abstractNumId w:val="6"/>
  </w:num>
  <w:num w:numId="10">
    <w:abstractNumId w:val="33"/>
  </w:num>
  <w:num w:numId="11">
    <w:abstractNumId w:val="34"/>
  </w:num>
  <w:num w:numId="12">
    <w:abstractNumId w:val="16"/>
  </w:num>
  <w:num w:numId="13">
    <w:abstractNumId w:val="13"/>
  </w:num>
  <w:num w:numId="14">
    <w:abstractNumId w:val="2"/>
  </w:num>
  <w:num w:numId="15">
    <w:abstractNumId w:val="32"/>
  </w:num>
  <w:num w:numId="16">
    <w:abstractNumId w:val="18"/>
  </w:num>
  <w:num w:numId="17">
    <w:abstractNumId w:val="38"/>
  </w:num>
  <w:num w:numId="18">
    <w:abstractNumId w:val="7"/>
  </w:num>
  <w:num w:numId="19">
    <w:abstractNumId w:val="1"/>
  </w:num>
  <w:num w:numId="20">
    <w:abstractNumId w:val="17"/>
  </w:num>
  <w:num w:numId="21">
    <w:abstractNumId w:val="3"/>
  </w:num>
  <w:num w:numId="22">
    <w:abstractNumId w:val="5"/>
  </w:num>
  <w:num w:numId="23">
    <w:abstractNumId w:val="25"/>
  </w:num>
  <w:num w:numId="24">
    <w:abstractNumId w:val="10"/>
  </w:num>
  <w:num w:numId="25">
    <w:abstractNumId w:val="31"/>
  </w:num>
  <w:num w:numId="26">
    <w:abstractNumId w:val="24"/>
  </w:num>
  <w:num w:numId="27">
    <w:abstractNumId w:val="12"/>
  </w:num>
  <w:num w:numId="28">
    <w:abstractNumId w:val="9"/>
  </w:num>
  <w:num w:numId="29">
    <w:abstractNumId w:val="19"/>
  </w:num>
  <w:num w:numId="30">
    <w:abstractNumId w:val="22"/>
  </w:num>
  <w:num w:numId="31">
    <w:abstractNumId w:val="14"/>
  </w:num>
  <w:num w:numId="32">
    <w:abstractNumId w:val="8"/>
  </w:num>
  <w:num w:numId="33">
    <w:abstractNumId w:val="29"/>
  </w:num>
  <w:num w:numId="34">
    <w:abstractNumId w:val="30"/>
  </w:num>
  <w:num w:numId="35">
    <w:abstractNumId w:val="28"/>
  </w:num>
  <w:num w:numId="36">
    <w:abstractNumId w:val="15"/>
  </w:num>
  <w:num w:numId="37">
    <w:abstractNumId w:val="4"/>
  </w:num>
  <w:num w:numId="38">
    <w:abstractNumId w:val="39"/>
  </w:num>
  <w:num w:numId="39">
    <w:abstractNumId w:val="36"/>
  </w:num>
  <w:num w:numId="40">
    <w:abstractNumId w:val="2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A82534"/>
    <w:rsid w:val="00025960"/>
    <w:rsid w:val="00040C73"/>
    <w:rsid w:val="000420D8"/>
    <w:rsid w:val="00044510"/>
    <w:rsid w:val="00056BAE"/>
    <w:rsid w:val="00072EC0"/>
    <w:rsid w:val="00084E79"/>
    <w:rsid w:val="00092CD8"/>
    <w:rsid w:val="000B11BE"/>
    <w:rsid w:val="000B3702"/>
    <w:rsid w:val="000B67FE"/>
    <w:rsid w:val="000B7A9C"/>
    <w:rsid w:val="000C5820"/>
    <w:rsid w:val="000D1388"/>
    <w:rsid w:val="000D3DBF"/>
    <w:rsid w:val="000D6905"/>
    <w:rsid w:val="0011111A"/>
    <w:rsid w:val="001172F4"/>
    <w:rsid w:val="00127295"/>
    <w:rsid w:val="0014446B"/>
    <w:rsid w:val="00154A2A"/>
    <w:rsid w:val="001626C6"/>
    <w:rsid w:val="00167D8B"/>
    <w:rsid w:val="0018137E"/>
    <w:rsid w:val="00183148"/>
    <w:rsid w:val="00184D68"/>
    <w:rsid w:val="0019071A"/>
    <w:rsid w:val="001A6C4D"/>
    <w:rsid w:val="001B404A"/>
    <w:rsid w:val="001B4386"/>
    <w:rsid w:val="001E32AC"/>
    <w:rsid w:val="001F7505"/>
    <w:rsid w:val="00201DA9"/>
    <w:rsid w:val="00223B97"/>
    <w:rsid w:val="002261C3"/>
    <w:rsid w:val="00232099"/>
    <w:rsid w:val="00241926"/>
    <w:rsid w:val="00247CE4"/>
    <w:rsid w:val="002717BF"/>
    <w:rsid w:val="00276924"/>
    <w:rsid w:val="00294997"/>
    <w:rsid w:val="00297CA7"/>
    <w:rsid w:val="002A0BAF"/>
    <w:rsid w:val="002C6DF8"/>
    <w:rsid w:val="002E49BA"/>
    <w:rsid w:val="002E4DEC"/>
    <w:rsid w:val="002F0BCC"/>
    <w:rsid w:val="002F4C00"/>
    <w:rsid w:val="0031024D"/>
    <w:rsid w:val="00313B93"/>
    <w:rsid w:val="003378AB"/>
    <w:rsid w:val="00365F26"/>
    <w:rsid w:val="0038304E"/>
    <w:rsid w:val="003854EE"/>
    <w:rsid w:val="00394208"/>
    <w:rsid w:val="003B06E2"/>
    <w:rsid w:val="003B1E84"/>
    <w:rsid w:val="003D23D2"/>
    <w:rsid w:val="003D4E87"/>
    <w:rsid w:val="003E37F2"/>
    <w:rsid w:val="003F1699"/>
    <w:rsid w:val="003F31BA"/>
    <w:rsid w:val="003F4481"/>
    <w:rsid w:val="00403D24"/>
    <w:rsid w:val="0043735D"/>
    <w:rsid w:val="00453205"/>
    <w:rsid w:val="00455AAF"/>
    <w:rsid w:val="00480796"/>
    <w:rsid w:val="00496C44"/>
    <w:rsid w:val="004A3D42"/>
    <w:rsid w:val="004C057F"/>
    <w:rsid w:val="004E06F6"/>
    <w:rsid w:val="004E72CE"/>
    <w:rsid w:val="004F10CB"/>
    <w:rsid w:val="0050213C"/>
    <w:rsid w:val="005129AE"/>
    <w:rsid w:val="00517C76"/>
    <w:rsid w:val="005277C9"/>
    <w:rsid w:val="00530074"/>
    <w:rsid w:val="005508D0"/>
    <w:rsid w:val="00564C8F"/>
    <w:rsid w:val="00570CBE"/>
    <w:rsid w:val="005923E1"/>
    <w:rsid w:val="005A3089"/>
    <w:rsid w:val="005B099F"/>
    <w:rsid w:val="005B358B"/>
    <w:rsid w:val="005D4075"/>
    <w:rsid w:val="005F5EFB"/>
    <w:rsid w:val="006220EE"/>
    <w:rsid w:val="00635020"/>
    <w:rsid w:val="00654F1F"/>
    <w:rsid w:val="00654F30"/>
    <w:rsid w:val="0066496A"/>
    <w:rsid w:val="00676D04"/>
    <w:rsid w:val="0069714F"/>
    <w:rsid w:val="006B2621"/>
    <w:rsid w:val="006C6028"/>
    <w:rsid w:val="006D353E"/>
    <w:rsid w:val="006D7BB2"/>
    <w:rsid w:val="00751E77"/>
    <w:rsid w:val="00756510"/>
    <w:rsid w:val="00756635"/>
    <w:rsid w:val="00760172"/>
    <w:rsid w:val="00766092"/>
    <w:rsid w:val="00781026"/>
    <w:rsid w:val="007B1036"/>
    <w:rsid w:val="007B1710"/>
    <w:rsid w:val="007D199D"/>
    <w:rsid w:val="007D4827"/>
    <w:rsid w:val="007D4A17"/>
    <w:rsid w:val="007D6DAD"/>
    <w:rsid w:val="007D7E81"/>
    <w:rsid w:val="007F384F"/>
    <w:rsid w:val="00810632"/>
    <w:rsid w:val="008238BC"/>
    <w:rsid w:val="00830137"/>
    <w:rsid w:val="00830C0C"/>
    <w:rsid w:val="00832930"/>
    <w:rsid w:val="008346FB"/>
    <w:rsid w:val="00847E53"/>
    <w:rsid w:val="00856566"/>
    <w:rsid w:val="00857E8D"/>
    <w:rsid w:val="00873DD1"/>
    <w:rsid w:val="00876F0E"/>
    <w:rsid w:val="008779C4"/>
    <w:rsid w:val="008861FE"/>
    <w:rsid w:val="008A50FF"/>
    <w:rsid w:val="008C2930"/>
    <w:rsid w:val="008C554F"/>
    <w:rsid w:val="008C7C72"/>
    <w:rsid w:val="008D3142"/>
    <w:rsid w:val="008D41FC"/>
    <w:rsid w:val="008F360E"/>
    <w:rsid w:val="009152D2"/>
    <w:rsid w:val="009226B1"/>
    <w:rsid w:val="00940E20"/>
    <w:rsid w:val="00944C6C"/>
    <w:rsid w:val="00962400"/>
    <w:rsid w:val="009634BB"/>
    <w:rsid w:val="00963AE6"/>
    <w:rsid w:val="00975448"/>
    <w:rsid w:val="00985972"/>
    <w:rsid w:val="00990659"/>
    <w:rsid w:val="009A01DD"/>
    <w:rsid w:val="009A05D4"/>
    <w:rsid w:val="009A446E"/>
    <w:rsid w:val="009D4952"/>
    <w:rsid w:val="009E291F"/>
    <w:rsid w:val="009F1E49"/>
    <w:rsid w:val="009F4D55"/>
    <w:rsid w:val="00A03E36"/>
    <w:rsid w:val="00A125D8"/>
    <w:rsid w:val="00A45575"/>
    <w:rsid w:val="00A56A52"/>
    <w:rsid w:val="00A669DC"/>
    <w:rsid w:val="00A76C12"/>
    <w:rsid w:val="00A82534"/>
    <w:rsid w:val="00A90943"/>
    <w:rsid w:val="00A9575B"/>
    <w:rsid w:val="00AD2562"/>
    <w:rsid w:val="00AD3491"/>
    <w:rsid w:val="00B025FD"/>
    <w:rsid w:val="00B24A9B"/>
    <w:rsid w:val="00B31D87"/>
    <w:rsid w:val="00B33ADA"/>
    <w:rsid w:val="00B37511"/>
    <w:rsid w:val="00B51724"/>
    <w:rsid w:val="00B73E63"/>
    <w:rsid w:val="00B749B4"/>
    <w:rsid w:val="00BB207A"/>
    <w:rsid w:val="00BB2C24"/>
    <w:rsid w:val="00BB371C"/>
    <w:rsid w:val="00BC1CFB"/>
    <w:rsid w:val="00BC389A"/>
    <w:rsid w:val="00BC6F13"/>
    <w:rsid w:val="00BD363F"/>
    <w:rsid w:val="00BD733F"/>
    <w:rsid w:val="00BE00EC"/>
    <w:rsid w:val="00BF6CE8"/>
    <w:rsid w:val="00C02EFD"/>
    <w:rsid w:val="00C03584"/>
    <w:rsid w:val="00C159E2"/>
    <w:rsid w:val="00C17EEA"/>
    <w:rsid w:val="00C20013"/>
    <w:rsid w:val="00C415FC"/>
    <w:rsid w:val="00C53C1C"/>
    <w:rsid w:val="00C55FCE"/>
    <w:rsid w:val="00C566B4"/>
    <w:rsid w:val="00C66A4B"/>
    <w:rsid w:val="00C91936"/>
    <w:rsid w:val="00C94AEF"/>
    <w:rsid w:val="00CA12D1"/>
    <w:rsid w:val="00CB7A65"/>
    <w:rsid w:val="00CC2161"/>
    <w:rsid w:val="00CC4977"/>
    <w:rsid w:val="00CE31D2"/>
    <w:rsid w:val="00CE3B31"/>
    <w:rsid w:val="00CE68C0"/>
    <w:rsid w:val="00D044C8"/>
    <w:rsid w:val="00D2771A"/>
    <w:rsid w:val="00D337A5"/>
    <w:rsid w:val="00D40E85"/>
    <w:rsid w:val="00D809C6"/>
    <w:rsid w:val="00D823C6"/>
    <w:rsid w:val="00D91789"/>
    <w:rsid w:val="00D96909"/>
    <w:rsid w:val="00DB09B5"/>
    <w:rsid w:val="00DE6B4C"/>
    <w:rsid w:val="00DF7BD5"/>
    <w:rsid w:val="00E419DB"/>
    <w:rsid w:val="00E44E07"/>
    <w:rsid w:val="00E475F8"/>
    <w:rsid w:val="00E57BBA"/>
    <w:rsid w:val="00E71162"/>
    <w:rsid w:val="00E82079"/>
    <w:rsid w:val="00EA1BA4"/>
    <w:rsid w:val="00EA2A10"/>
    <w:rsid w:val="00EA2F50"/>
    <w:rsid w:val="00EE2795"/>
    <w:rsid w:val="00EE3CCC"/>
    <w:rsid w:val="00EE4A4A"/>
    <w:rsid w:val="00F26160"/>
    <w:rsid w:val="00F2725B"/>
    <w:rsid w:val="00F40238"/>
    <w:rsid w:val="00F43E28"/>
    <w:rsid w:val="00F47DDE"/>
    <w:rsid w:val="00F555D4"/>
    <w:rsid w:val="00F573CE"/>
    <w:rsid w:val="00F65130"/>
    <w:rsid w:val="00F875C0"/>
    <w:rsid w:val="00FA3A96"/>
    <w:rsid w:val="00FC7ED9"/>
    <w:rsid w:val="00FD136F"/>
    <w:rsid w:val="00FD4FE3"/>
    <w:rsid w:val="00FD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57A84E"/>
  <w15:docId w15:val="{B6D2458B-F6DF-4683-A629-D3C857B41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C03584"/>
    <w:pPr>
      <w:ind w:left="567" w:hanging="567"/>
    </w:pPr>
    <w:rPr>
      <w:sz w:val="22"/>
      <w:lang w:val="cs-CZ" w:eastAsia="cs-CZ"/>
    </w:rPr>
  </w:style>
  <w:style w:type="paragraph" w:styleId="Nadpis1">
    <w:name w:val="heading 1"/>
    <w:basedOn w:val="Normln"/>
    <w:next w:val="Normln"/>
    <w:link w:val="Nadpis1Char"/>
    <w:qFormat/>
    <w:rsid w:val="00C03584"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"/>
    <w:next w:val="Normln"/>
    <w:link w:val="Nadpis2Char"/>
    <w:qFormat/>
    <w:rsid w:val="00C03584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rsid w:val="00C03584"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"/>
    <w:next w:val="Normln"/>
    <w:qFormat/>
    <w:rsid w:val="00C03584"/>
    <w:pPr>
      <w:keepNext/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rsid w:val="00C03584"/>
    <w:pPr>
      <w:keepNext/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rsid w:val="00C03584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rsid w:val="00C03584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rsid w:val="00C03584"/>
    <w:pPr>
      <w:keepNext/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rsid w:val="00C03584"/>
    <w:pPr>
      <w:keepNext/>
      <w:ind w:left="2268" w:right="1711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03584"/>
    <w:pPr>
      <w:tabs>
        <w:tab w:val="center" w:pos="4153"/>
        <w:tab w:val="right" w:pos="8306"/>
      </w:tabs>
    </w:pPr>
    <w:rPr>
      <w:rFonts w:ascii="Helvetica" w:hAnsi="Helvetica"/>
      <w:sz w:val="20"/>
    </w:rPr>
  </w:style>
  <w:style w:type="paragraph" w:styleId="Zpat">
    <w:name w:val="footer"/>
    <w:basedOn w:val="Normln"/>
    <w:rsid w:val="00C03584"/>
    <w:pPr>
      <w:tabs>
        <w:tab w:val="center" w:pos="4536"/>
        <w:tab w:val="center" w:pos="8930"/>
      </w:tabs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rsid w:val="00C03584"/>
    <w:pPr>
      <w:ind w:left="1760"/>
    </w:pPr>
  </w:style>
  <w:style w:type="character" w:styleId="Odkaznavysvtlivky">
    <w:name w:val="endnote reference"/>
    <w:rsid w:val="00C03584"/>
    <w:rPr>
      <w:vertAlign w:val="superscript"/>
    </w:rPr>
  </w:style>
  <w:style w:type="character" w:styleId="Znakapoznpodarou">
    <w:name w:val="footnote reference"/>
    <w:rsid w:val="00C03584"/>
    <w:rPr>
      <w:vertAlign w:val="superscript"/>
    </w:rPr>
  </w:style>
  <w:style w:type="paragraph" w:styleId="Textpoznpodarou">
    <w:name w:val="footnote text"/>
    <w:basedOn w:val="Normln"/>
    <w:rsid w:val="00C03584"/>
    <w:pPr>
      <w:jc w:val="both"/>
    </w:pPr>
    <w:rPr>
      <w:sz w:val="20"/>
    </w:rPr>
  </w:style>
  <w:style w:type="paragraph" w:styleId="Zkladntext">
    <w:name w:val="Body Text"/>
    <w:basedOn w:val="Normln"/>
    <w:rsid w:val="00C03584"/>
    <w:pPr>
      <w:jc w:val="both"/>
    </w:pPr>
  </w:style>
  <w:style w:type="paragraph" w:styleId="Textvbloku">
    <w:name w:val="Block Text"/>
    <w:basedOn w:val="Normln"/>
    <w:rsid w:val="00C03584"/>
    <w:pPr>
      <w:ind w:left="2268" w:right="1711"/>
    </w:pPr>
    <w:rPr>
      <w:b/>
    </w:rPr>
  </w:style>
  <w:style w:type="paragraph" w:styleId="Zkladntext2">
    <w:name w:val="Body Text 2"/>
    <w:basedOn w:val="Normln"/>
    <w:link w:val="Zkladntext2Char"/>
    <w:rsid w:val="00C03584"/>
    <w:rPr>
      <w:b/>
    </w:rPr>
  </w:style>
  <w:style w:type="paragraph" w:styleId="Zkladntext3">
    <w:name w:val="Body Text 3"/>
    <w:basedOn w:val="Normln"/>
    <w:rsid w:val="00C03584"/>
    <w:pPr>
      <w:ind w:right="113"/>
      <w:jc w:val="both"/>
    </w:pPr>
    <w:rPr>
      <w:b/>
    </w:rPr>
  </w:style>
  <w:style w:type="paragraph" w:styleId="Textvysvtlivek">
    <w:name w:val="endnote text"/>
    <w:basedOn w:val="Normln"/>
    <w:rsid w:val="00C03584"/>
  </w:style>
  <w:style w:type="character" w:styleId="Odkaznakoment">
    <w:name w:val="annotation reference"/>
    <w:uiPriority w:val="99"/>
    <w:rsid w:val="00C03584"/>
    <w:rPr>
      <w:sz w:val="16"/>
    </w:rPr>
  </w:style>
  <w:style w:type="paragraph" w:styleId="Zkladntextodsazen2">
    <w:name w:val="Body Text Indent 2"/>
    <w:basedOn w:val="Normln"/>
    <w:rsid w:val="00C03584"/>
    <w:pPr>
      <w:jc w:val="both"/>
    </w:pPr>
    <w:rPr>
      <w:b/>
    </w:rPr>
  </w:style>
  <w:style w:type="paragraph" w:styleId="Textkomente">
    <w:name w:val="annotation text"/>
    <w:basedOn w:val="Normln"/>
    <w:link w:val="TextkomenteChar"/>
    <w:rsid w:val="00C03584"/>
    <w:rPr>
      <w:sz w:val="20"/>
    </w:rPr>
  </w:style>
  <w:style w:type="paragraph" w:styleId="Zkladntextodsazen3">
    <w:name w:val="Body Text Indent 3"/>
    <w:basedOn w:val="Normln"/>
    <w:rsid w:val="00C03584"/>
  </w:style>
  <w:style w:type="paragraph" w:customStyle="1" w:styleId="Bullet">
    <w:name w:val="Bullet"/>
    <w:basedOn w:val="Normln"/>
    <w:rsid w:val="00C03584"/>
    <w:pPr>
      <w:numPr>
        <w:numId w:val="2"/>
      </w:numPr>
    </w:pPr>
  </w:style>
  <w:style w:type="paragraph" w:styleId="Textbubliny">
    <w:name w:val="Balloon Text"/>
    <w:basedOn w:val="Normln"/>
    <w:rsid w:val="00C03584"/>
    <w:rPr>
      <w:rFonts w:ascii="Tahoma" w:hAnsi="Tahoma" w:cs="Tahoma"/>
      <w:sz w:val="16"/>
      <w:szCs w:val="16"/>
    </w:rPr>
  </w:style>
  <w:style w:type="character" w:styleId="Hypertextovodkaz">
    <w:name w:val="Hyperlink"/>
    <w:rsid w:val="00C03584"/>
    <w:rPr>
      <w:color w:val="0000FF"/>
      <w:u w:val="single"/>
    </w:rPr>
  </w:style>
  <w:style w:type="paragraph" w:customStyle="1" w:styleId="AHeader1">
    <w:name w:val="AHeader 1"/>
    <w:basedOn w:val="Normln"/>
    <w:rsid w:val="00C03584"/>
    <w:pPr>
      <w:numPr>
        <w:numId w:val="32"/>
      </w:numPr>
      <w:spacing w:after="120"/>
    </w:pPr>
    <w:rPr>
      <w:rFonts w:ascii="Arial" w:hAnsi="Arial" w:cs="Arial"/>
      <w:b/>
      <w:bCs/>
      <w:sz w:val="24"/>
      <w:lang w:val="en-GB"/>
    </w:rPr>
  </w:style>
  <w:style w:type="paragraph" w:customStyle="1" w:styleId="AHeader2">
    <w:name w:val="AHeader 2"/>
    <w:basedOn w:val="AHeader1"/>
    <w:rsid w:val="00C03584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rsid w:val="00C03584"/>
    <w:pPr>
      <w:numPr>
        <w:ilvl w:val="2"/>
      </w:numPr>
      <w:tabs>
        <w:tab w:val="clear" w:pos="1276"/>
        <w:tab w:val="num" w:pos="360"/>
        <w:tab w:val="num" w:pos="2160"/>
      </w:tabs>
      <w:ind w:left="2160" w:hanging="360"/>
    </w:pPr>
  </w:style>
  <w:style w:type="paragraph" w:customStyle="1" w:styleId="AHeader2abc">
    <w:name w:val="AHeader 2 abc"/>
    <w:basedOn w:val="AHeader3"/>
    <w:rsid w:val="00C03584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C03584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sid w:val="00C03584"/>
    <w:rPr>
      <w:color w:val="800080"/>
      <w:u w:val="single"/>
    </w:rPr>
  </w:style>
  <w:style w:type="paragraph" w:customStyle="1" w:styleId="Standard">
    <w:name w:val="Standard"/>
    <w:rsid w:val="00635020"/>
    <w:pPr>
      <w:suppressAutoHyphens/>
      <w:autoSpaceDN w:val="0"/>
      <w:ind w:left="567" w:hanging="567"/>
      <w:textAlignment w:val="baseline"/>
    </w:pPr>
    <w:rPr>
      <w:kern w:val="3"/>
      <w:sz w:val="22"/>
      <w:lang w:val="cs-CZ" w:eastAsia="cs-CZ"/>
    </w:rPr>
  </w:style>
  <w:style w:type="paragraph" w:customStyle="1" w:styleId="Textbody">
    <w:name w:val="Text body"/>
    <w:basedOn w:val="Standard"/>
    <w:rsid w:val="00635020"/>
    <w:pPr>
      <w:spacing w:after="120"/>
    </w:pPr>
  </w:style>
  <w:style w:type="paragraph" w:customStyle="1" w:styleId="Contents2">
    <w:name w:val="Contents 2"/>
    <w:basedOn w:val="Standard"/>
    <w:rsid w:val="00635020"/>
    <w:pPr>
      <w:tabs>
        <w:tab w:val="right" w:leader="dot" w:pos="9009"/>
      </w:tabs>
      <w:ind w:left="-346" w:firstLine="0"/>
      <w:jc w:val="both"/>
    </w:pPr>
    <w:rPr>
      <w:color w:val="222222"/>
      <w:u w:val="single"/>
    </w:rPr>
  </w:style>
  <w:style w:type="paragraph" w:customStyle="1" w:styleId="BodyText31">
    <w:name w:val="Body Text 31"/>
    <w:basedOn w:val="Standard"/>
    <w:rsid w:val="00635020"/>
    <w:pPr>
      <w:widowControl w:val="0"/>
      <w:tabs>
        <w:tab w:val="left" w:leader="dot" w:pos="7200"/>
        <w:tab w:val="left" w:pos="7655"/>
      </w:tabs>
      <w:ind w:left="0" w:firstLine="0"/>
      <w:jc w:val="both"/>
    </w:pPr>
    <w:rPr>
      <w:rFonts w:ascii="Tahoma" w:hAnsi="Tahoma"/>
      <w:sz w:val="24"/>
    </w:rPr>
  </w:style>
  <w:style w:type="paragraph" w:customStyle="1" w:styleId="BodyText21">
    <w:name w:val="Body Text 21"/>
    <w:basedOn w:val="Standard"/>
    <w:rsid w:val="00635020"/>
    <w:pPr>
      <w:widowControl w:val="0"/>
      <w:tabs>
        <w:tab w:val="left" w:leader="dot" w:pos="6804"/>
        <w:tab w:val="left" w:pos="7230"/>
      </w:tabs>
      <w:ind w:left="0" w:firstLine="0"/>
    </w:pPr>
    <w:rPr>
      <w:rFonts w:ascii="Tahoma" w:hAnsi="Tahoma"/>
      <w:sz w:val="24"/>
    </w:rPr>
  </w:style>
  <w:style w:type="paragraph" w:styleId="Normlnweb">
    <w:name w:val="Normal (Web)"/>
    <w:basedOn w:val="Standard"/>
    <w:rsid w:val="00635020"/>
    <w:pPr>
      <w:spacing w:before="100" w:after="119"/>
      <w:ind w:left="0" w:firstLine="0"/>
    </w:pPr>
    <w:rPr>
      <w:sz w:val="24"/>
      <w:szCs w:val="24"/>
      <w:lang w:val="en-GB" w:eastAsia="en-GB"/>
    </w:rPr>
  </w:style>
  <w:style w:type="character" w:customStyle="1" w:styleId="hps">
    <w:name w:val="hps"/>
    <w:rsid w:val="00635020"/>
  </w:style>
  <w:style w:type="paragraph" w:styleId="Revize">
    <w:name w:val="Revision"/>
    <w:hidden/>
    <w:rsid w:val="00CC2161"/>
    <w:rPr>
      <w:sz w:val="22"/>
      <w:lang w:val="cs-CZ" w:eastAsia="cs-CZ"/>
    </w:rPr>
  </w:style>
  <w:style w:type="character" w:customStyle="1" w:styleId="Nadpis1Char">
    <w:name w:val="Nadpis 1 Char"/>
    <w:link w:val="Nadpis1"/>
    <w:rsid w:val="009152D2"/>
    <w:rPr>
      <w:b/>
      <w:caps/>
      <w:sz w:val="26"/>
      <w:lang w:val="en-US"/>
    </w:rPr>
  </w:style>
  <w:style w:type="character" w:customStyle="1" w:styleId="Nadpis2Char">
    <w:name w:val="Nadpis 2 Char"/>
    <w:link w:val="Nadpis2"/>
    <w:rsid w:val="009152D2"/>
    <w:rPr>
      <w:rFonts w:ascii="Helvetica" w:hAnsi="Helvetica"/>
      <w:b/>
      <w:i/>
      <w:sz w:val="24"/>
    </w:rPr>
  </w:style>
  <w:style w:type="character" w:customStyle="1" w:styleId="Zkladntext2Char">
    <w:name w:val="Základní text 2 Char"/>
    <w:link w:val="Zkladntext2"/>
    <w:rsid w:val="009152D2"/>
    <w:rPr>
      <w:b/>
      <w:sz w:val="22"/>
    </w:rPr>
  </w:style>
  <w:style w:type="paragraph" w:customStyle="1" w:styleId="Style1">
    <w:name w:val="Style1"/>
    <w:basedOn w:val="Normln"/>
    <w:qFormat/>
    <w:rsid w:val="000B67FE"/>
    <w:pPr>
      <w:tabs>
        <w:tab w:val="left" w:pos="0"/>
      </w:tabs>
    </w:pPr>
    <w:rPr>
      <w:b/>
      <w:szCs w:val="22"/>
      <w:lang w:eastAsia="en-US"/>
    </w:rPr>
  </w:style>
  <w:style w:type="paragraph" w:customStyle="1" w:styleId="Style2">
    <w:name w:val="Style2"/>
    <w:basedOn w:val="Normln"/>
    <w:qFormat/>
    <w:rsid w:val="00297CA7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left" w:pos="0"/>
      </w:tabs>
    </w:pPr>
    <w:rPr>
      <w:b/>
      <w:szCs w:val="22"/>
      <w:lang w:eastAsia="en-US"/>
    </w:rPr>
  </w:style>
  <w:style w:type="paragraph" w:customStyle="1" w:styleId="Style4">
    <w:name w:val="Style4"/>
    <w:basedOn w:val="Normln"/>
    <w:qFormat/>
    <w:rsid w:val="006D7BB2"/>
    <w:pPr>
      <w:tabs>
        <w:tab w:val="left" w:pos="567"/>
      </w:tabs>
      <w:spacing w:line="260" w:lineRule="exact"/>
      <w:ind w:left="0" w:firstLine="0"/>
    </w:pPr>
    <w:rPr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654F30"/>
    <w:rPr>
      <w:b/>
      <w:bCs/>
    </w:rPr>
  </w:style>
  <w:style w:type="character" w:customStyle="1" w:styleId="TextkomenteChar">
    <w:name w:val="Text komentáře Char"/>
    <w:basedOn w:val="Standardnpsmoodstavce"/>
    <w:link w:val="Textkomente"/>
    <w:rsid w:val="00654F30"/>
    <w:rPr>
      <w:lang w:val="cs-CZ" w:eastAsia="cs-CZ"/>
    </w:rPr>
  </w:style>
  <w:style w:type="character" w:customStyle="1" w:styleId="PedmtkomenteChar">
    <w:name w:val="Předmět komentáře Char"/>
    <w:basedOn w:val="TextkomenteChar"/>
    <w:link w:val="Pedmtkomente"/>
    <w:rsid w:val="00654F30"/>
    <w:rPr>
      <w:b/>
      <w:bCs/>
      <w:lang w:val="cs-CZ" w:eastAsia="cs-CZ"/>
    </w:rPr>
  </w:style>
  <w:style w:type="table" w:styleId="Mkatabulky">
    <w:name w:val="Table Grid"/>
    <w:basedOn w:val="Normlntabulka"/>
    <w:uiPriority w:val="39"/>
    <w:rsid w:val="008C7C72"/>
    <w:rPr>
      <w:rFonts w:ascii="Arial" w:eastAsia="Arial" w:hAnsi="Arial" w:cs="Arial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Normln"/>
    <w:qFormat/>
    <w:rsid w:val="00DF7BD5"/>
    <w:pPr>
      <w:numPr>
        <w:numId w:val="40"/>
      </w:numPr>
      <w:jc w:val="center"/>
    </w:pPr>
    <w:rPr>
      <w:b/>
      <w:szCs w:val="22"/>
      <w:lang w:eastAsia="en-US"/>
    </w:rPr>
  </w:style>
  <w:style w:type="character" w:customStyle="1" w:styleId="rynqvb">
    <w:name w:val="rynqvb"/>
    <w:basedOn w:val="Standardnpsmoodstavce"/>
    <w:rsid w:val="003B06E2"/>
  </w:style>
  <w:style w:type="character" w:styleId="Nevyeenzmnka">
    <w:name w:val="Unresolved Mention"/>
    <w:basedOn w:val="Standardnpsmoodstavce"/>
    <w:uiPriority w:val="99"/>
    <w:semiHidden/>
    <w:unhideWhenUsed/>
    <w:rsid w:val="009859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kvbl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D57B-EFC0-49B9-8655-449318DEE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1180</Words>
  <Characters>6963</Characters>
  <Application>Microsoft Office Word</Application>
  <DocSecurity>0</DocSecurity>
  <Lines>58</Lines>
  <Paragraphs>16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[Version 7</vt:lpstr>
      <vt:lpstr>[Version 7</vt:lpstr>
      <vt:lpstr>[Version 7</vt:lpstr>
    </vt:vector>
  </TitlesOfParts>
  <Company>Translation Centre</Company>
  <LinksUpToDate>false</LinksUpToDate>
  <CharactersWithSpaces>8127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[Version 7</dc:title>
  <dc:subject>General-EMEA/182460/2007</dc:subject>
  <dc:creator>Monika Filáková</dc:creator>
  <cp:keywords/>
  <dc:description/>
  <cp:lastModifiedBy>Nepejchalová Leona</cp:lastModifiedBy>
  <cp:revision>6</cp:revision>
  <cp:lastPrinted>2022-01-28T07:34:00Z</cp:lastPrinted>
  <dcterms:created xsi:type="dcterms:W3CDTF">2025-12-19T16:05:00Z</dcterms:created>
  <dcterms:modified xsi:type="dcterms:W3CDTF">2026-01-06T12:52:00Z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General-EMEA/182460/2007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V01a CS SPC-II-lab-pl v 7.1</vt:lpwstr>
  </property>
  <property fmtid="{D5CDD505-2E9C-101B-9397-08002B2CF9AE}" pid="9" name="DM_Owner">
    <vt:lpwstr>Holemarova Zuzana</vt:lpwstr>
  </property>
  <property fmtid="{D5CDD505-2E9C-101B-9397-08002B2CF9AE}" pid="10" name="DM_Creation_Date">
    <vt:lpwstr>23/04/2007 10:24:26</vt:lpwstr>
  </property>
  <property fmtid="{D5CDD505-2E9C-101B-9397-08002B2CF9AE}" pid="11" name="DM_Creator_Name">
    <vt:lpwstr>Holemarova Zuzana</vt:lpwstr>
  </property>
  <property fmtid="{D5CDD505-2E9C-101B-9397-08002B2CF9AE}" pid="12" name="DM_Modifer_Name">
    <vt:lpwstr>Holemarova Zuzana</vt:lpwstr>
  </property>
  <property fmtid="{D5CDD505-2E9C-101B-9397-08002B2CF9AE}" pid="13" name="DM_Modified_Date">
    <vt:lpwstr>23/04/2007 10:24:26</vt:lpwstr>
  </property>
  <property fmtid="{D5CDD505-2E9C-101B-9397-08002B2CF9AE}" pid="14" name="DM_Type">
    <vt:lpwstr>emea_document</vt:lpwstr>
  </property>
  <property fmtid="{D5CDD505-2E9C-101B-9397-08002B2CF9AE}" pid="15" name="DM_Version">
    <vt:lpwstr>0.2, CURRENT, published April  07</vt:lpwstr>
  </property>
  <property fmtid="{D5CDD505-2E9C-101B-9397-08002B2CF9AE}" pid="16" name="DM_emea_doc_ref_id">
    <vt:lpwstr>EMEA/182460/2007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182460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2007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DM_emea_meeting_status">
    <vt:lpwstr/>
  </property>
  <property fmtid="{D5CDD505-2E9C-101B-9397-08002B2CF9AE}" pid="33" name="DM_emea_meeting_action">
    <vt:lpwstr/>
  </property>
</Properties>
</file>