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05397" w14:textId="39EF0AF3" w:rsidR="00781E7D" w:rsidRDefault="007B71A6">
      <w:pPr>
        <w:rPr>
          <w:b/>
        </w:rPr>
      </w:pPr>
      <w:bookmarkStart w:id="0" w:name="_Hlk216967573"/>
      <w:bookmarkStart w:id="1" w:name="_Hlk212213362"/>
      <w:proofErr w:type="spellStart"/>
      <w:r w:rsidRPr="007B71A6">
        <w:rPr>
          <w:b/>
        </w:rPr>
        <w:t>eim</w:t>
      </w:r>
      <w:r w:rsidRPr="007B71A6">
        <w:rPr>
          <w:rFonts w:cstheme="minorHAnsi"/>
          <w:b/>
        </w:rPr>
        <w:t>ü</w:t>
      </w:r>
      <w:proofErr w:type="spellEnd"/>
      <w:r w:rsidRPr="007B71A6">
        <w:rPr>
          <w:b/>
        </w:rPr>
        <w:t xml:space="preserve"> Hygiena mast po dojení</w:t>
      </w:r>
    </w:p>
    <w:bookmarkEnd w:id="0"/>
    <w:p w14:paraId="2283D87B" w14:textId="0441EFAD" w:rsidR="007B71A6" w:rsidRDefault="007B71A6">
      <w:r w:rsidRPr="007B71A6">
        <w:t>Intenzivně ošetřující mast na vemena a kůži</w:t>
      </w:r>
    </w:p>
    <w:p w14:paraId="115D4FAE" w14:textId="5121D877" w:rsidR="007B71A6" w:rsidRDefault="007B71A6" w:rsidP="007B71A6">
      <w:proofErr w:type="spellStart"/>
      <w:r w:rsidRPr="007B71A6">
        <w:rPr>
          <w:b/>
        </w:rPr>
        <w:t>eim</w:t>
      </w:r>
      <w:r w:rsidRPr="007B71A6">
        <w:rPr>
          <w:rFonts w:cstheme="minorHAnsi"/>
          <w:b/>
        </w:rPr>
        <w:t>ü</w:t>
      </w:r>
      <w:proofErr w:type="spellEnd"/>
      <w:r w:rsidRPr="007B71A6">
        <w:rPr>
          <w:b/>
        </w:rPr>
        <w:t xml:space="preserve"> Hygiena mast po dojení</w:t>
      </w:r>
      <w:r>
        <w:rPr>
          <w:b/>
        </w:rPr>
        <w:t xml:space="preserve"> </w:t>
      </w:r>
      <w:r>
        <w:t xml:space="preserve">poskytuje perfektní a intenzivní péči pro velmi namáhané struky a poškozené části pokožky. Velmi hodnotné </w:t>
      </w:r>
      <w:r w:rsidR="00740F51">
        <w:t xml:space="preserve">obsažené </w:t>
      </w:r>
      <w:r>
        <w:t>látky jako je oxid zinečnatý a alantoin se postarají o rychlou regeneraci. Po</w:t>
      </w:r>
      <w:r w:rsidR="00740F51">
        <w:t>u</w:t>
      </w:r>
      <w:r>
        <w:t xml:space="preserve">žití: postiženou část kůže </w:t>
      </w:r>
      <w:r w:rsidR="008D34F9">
        <w:t>o</w:t>
      </w:r>
      <w:r>
        <w:t xml:space="preserve">čistěte a potom plošně naneste </w:t>
      </w:r>
      <w:proofErr w:type="spellStart"/>
      <w:r w:rsidRPr="007B71A6">
        <w:t>eim</w:t>
      </w:r>
      <w:r w:rsidRPr="007B71A6">
        <w:rPr>
          <w:rFonts w:cstheme="minorHAnsi"/>
        </w:rPr>
        <w:t>ü</w:t>
      </w:r>
      <w:proofErr w:type="spellEnd"/>
      <w:r w:rsidRPr="007B71A6">
        <w:t xml:space="preserve"> Hygiena mast po dojení</w:t>
      </w:r>
      <w:r>
        <w:t xml:space="preserve">. Použití lze podle potřeby opakovat. </w:t>
      </w:r>
      <w:r w:rsidR="00740F51">
        <w:t xml:space="preserve">Před dojením odstraňte zbytek přípravku </w:t>
      </w:r>
      <w:r>
        <w:t>na strucích.</w:t>
      </w:r>
      <w:bookmarkStart w:id="2" w:name="_GoBack"/>
      <w:bookmarkEnd w:id="2"/>
    </w:p>
    <w:p w14:paraId="65E92E19" w14:textId="37BC4B1F" w:rsidR="009F3E67" w:rsidRDefault="009F3E67" w:rsidP="007B71A6">
      <w:r>
        <w:t>Veterinární přípravek. Pouze pro zvířata. Číslo schválení:</w:t>
      </w:r>
      <w:r w:rsidR="004D633F">
        <w:t xml:space="preserve"> 326-25/C</w:t>
      </w:r>
    </w:p>
    <w:p w14:paraId="6A55541B" w14:textId="7806F951" w:rsidR="007B71A6" w:rsidRDefault="00740F51" w:rsidP="007B71A6">
      <w:pPr>
        <w:rPr>
          <w:i/>
        </w:rPr>
      </w:pPr>
      <w:proofErr w:type="spellStart"/>
      <w:r>
        <w:t>Ingredients</w:t>
      </w:r>
      <w:proofErr w:type="spellEnd"/>
      <w:r w:rsidR="00AA3003">
        <w:t xml:space="preserve">: </w:t>
      </w:r>
      <w:r w:rsidR="00AA3003">
        <w:rPr>
          <w:i/>
        </w:rPr>
        <w:t xml:space="preserve">uvedeno na obalu </w:t>
      </w:r>
      <w:r w:rsidR="001A3302">
        <w:rPr>
          <w:i/>
        </w:rPr>
        <w:t>(PETROLATUM, AQUA, CETEARETH-8, HYDROGENATED COCO-GLYCERIDES, PARAFFINUM LIQUIDUM, PARFUM, ALLANTOIN, ZINC OXIDE, CETEARETH-12, CETEARETH-20, GLYCE</w:t>
      </w:r>
      <w:r w:rsidR="009F3E67">
        <w:rPr>
          <w:i/>
        </w:rPr>
        <w:t>RIN, BENZYL BENZOATE, BENZYL ALCOHOL, BENZYL CINNAMATE, GLYCINE SOJA (SOYBEAN) OIL, DAUCUS CAROTA SATIVA (CARROT) ROOT EXTRACT, DEHYDROACETIC ACID, BETA-CAROTENE, TOCOPHEROL).</w:t>
      </w:r>
    </w:p>
    <w:p w14:paraId="61E4F25B" w14:textId="7806330C" w:rsidR="009F3E67" w:rsidRDefault="009F3E67" w:rsidP="007B71A6">
      <w:pPr>
        <w:rPr>
          <w:i/>
        </w:rPr>
      </w:pPr>
      <w:r>
        <w:rPr>
          <w:i/>
        </w:rPr>
        <w:t>Doba použitelnosti pro prvním otevření: 12 měsíců (piktogram)</w:t>
      </w:r>
    </w:p>
    <w:p w14:paraId="20E15A15" w14:textId="222A5728" w:rsidR="009F3E67" w:rsidRDefault="009F3E67" w:rsidP="007B71A6">
      <w:r>
        <w:t>1 l</w:t>
      </w:r>
    </w:p>
    <w:p w14:paraId="768F0D13" w14:textId="77777777" w:rsidR="009F3E67" w:rsidRPr="00D02C85" w:rsidRDefault="009F3E67" w:rsidP="009F3E67">
      <w:pPr>
        <w:spacing w:after="0"/>
        <w:rPr>
          <w:rFonts w:cstheme="minorHAnsi"/>
          <w:i/>
        </w:rPr>
      </w:pPr>
      <w:r w:rsidRPr="00D02C85">
        <w:rPr>
          <w:i/>
        </w:rPr>
        <w:t xml:space="preserve">Ferdinand Eimermacher GmbH </w:t>
      </w:r>
      <w:r w:rsidRPr="00D02C85">
        <w:rPr>
          <w:rFonts w:cstheme="minorHAnsi"/>
          <w:i/>
        </w:rPr>
        <w:t xml:space="preserve">&amp; Co. KG, </w:t>
      </w:r>
      <w:proofErr w:type="spellStart"/>
      <w:r w:rsidRPr="00D02C85">
        <w:rPr>
          <w:rFonts w:cstheme="minorHAnsi"/>
          <w:i/>
        </w:rPr>
        <w:t>Westring</w:t>
      </w:r>
      <w:proofErr w:type="spellEnd"/>
      <w:r w:rsidRPr="00D02C85">
        <w:rPr>
          <w:rFonts w:cstheme="minorHAnsi"/>
          <w:i/>
        </w:rPr>
        <w:t xml:space="preserve"> 24, 48356 </w:t>
      </w:r>
      <w:proofErr w:type="spellStart"/>
      <w:r w:rsidRPr="00D02C85">
        <w:rPr>
          <w:rFonts w:cstheme="minorHAnsi"/>
          <w:i/>
        </w:rPr>
        <w:t>Nordwalde</w:t>
      </w:r>
      <w:proofErr w:type="spellEnd"/>
      <w:r w:rsidRPr="00D02C85">
        <w:rPr>
          <w:rFonts w:cstheme="minorHAnsi"/>
          <w:i/>
        </w:rPr>
        <w:t xml:space="preserve">, </w:t>
      </w:r>
      <w:proofErr w:type="spellStart"/>
      <w:r w:rsidRPr="00D02C85">
        <w:rPr>
          <w:rFonts w:cstheme="minorHAnsi"/>
          <w:i/>
        </w:rPr>
        <w:t>Germany</w:t>
      </w:r>
      <w:proofErr w:type="spellEnd"/>
    </w:p>
    <w:p w14:paraId="4D5E6416" w14:textId="14F60F5A" w:rsidR="009F3E67" w:rsidRDefault="009F3E67" w:rsidP="007B71A6">
      <w:pPr>
        <w:rPr>
          <w:rFonts w:cstheme="minorHAnsi"/>
          <w:i/>
        </w:rPr>
      </w:pPr>
      <w:r w:rsidRPr="00D02C85">
        <w:rPr>
          <w:rFonts w:cstheme="minorHAnsi"/>
          <w:i/>
        </w:rPr>
        <w:t>Tel. +49 (0) 2573/93900</w:t>
      </w:r>
      <w:r w:rsidR="00D02C85">
        <w:rPr>
          <w:rFonts w:cstheme="minorHAnsi"/>
          <w:i/>
        </w:rPr>
        <w:tab/>
      </w:r>
      <w:r w:rsidRPr="008D34F9">
        <w:rPr>
          <w:rFonts w:cstheme="minorHAnsi"/>
          <w:i/>
        </w:rPr>
        <w:t>www.eimu</w:t>
      </w:r>
      <w:r w:rsidR="008D34F9">
        <w:rPr>
          <w:rFonts w:cstheme="minorHAnsi"/>
          <w:i/>
        </w:rPr>
        <w:t>e</w:t>
      </w:r>
      <w:r w:rsidRPr="008D34F9">
        <w:rPr>
          <w:rFonts w:cstheme="minorHAnsi"/>
          <w:i/>
        </w:rPr>
        <w:t>.de</w:t>
      </w:r>
      <w:r>
        <w:rPr>
          <w:rFonts w:cstheme="minorHAnsi"/>
        </w:rPr>
        <w:t xml:space="preserve"> </w:t>
      </w:r>
      <w:r>
        <w:rPr>
          <w:rFonts w:cstheme="minorHAnsi"/>
          <w:i/>
        </w:rPr>
        <w:t>(uvedeno na obalu)</w:t>
      </w:r>
    </w:p>
    <w:p w14:paraId="1DC825A0" w14:textId="7A8EC8B7" w:rsidR="00C84831" w:rsidRPr="00161D71" w:rsidRDefault="00C84831" w:rsidP="007B71A6">
      <w:pPr>
        <w:rPr>
          <w:i/>
        </w:rPr>
      </w:pPr>
      <w:bookmarkStart w:id="3" w:name="_Hlk212213220"/>
      <w:r w:rsidRPr="00161D71">
        <w:t xml:space="preserve">Exspirace, číslo šarže: </w:t>
      </w:r>
      <w:r w:rsidRPr="00161D71">
        <w:rPr>
          <w:i/>
        </w:rPr>
        <w:t>uvedeno na obalu</w:t>
      </w:r>
    </w:p>
    <w:bookmarkEnd w:id="3"/>
    <w:p w14:paraId="70946E60" w14:textId="77777777" w:rsidR="007B71A6" w:rsidRPr="007B71A6" w:rsidRDefault="007B71A6"/>
    <w:bookmarkEnd w:id="1"/>
    <w:p w14:paraId="27589271" w14:textId="77777777" w:rsidR="007B71A6" w:rsidRPr="007B71A6" w:rsidRDefault="007B71A6">
      <w:pPr>
        <w:rPr>
          <w:b/>
        </w:rPr>
      </w:pPr>
    </w:p>
    <w:sectPr w:rsidR="007B71A6" w:rsidRPr="007B71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4E304" w14:textId="77777777" w:rsidR="00165A13" w:rsidRDefault="00165A13" w:rsidP="00D02C85">
      <w:pPr>
        <w:spacing w:after="0" w:line="240" w:lineRule="auto"/>
      </w:pPr>
      <w:r>
        <w:separator/>
      </w:r>
    </w:p>
  </w:endnote>
  <w:endnote w:type="continuationSeparator" w:id="0">
    <w:p w14:paraId="79E2D1A2" w14:textId="77777777" w:rsidR="00165A13" w:rsidRDefault="00165A13" w:rsidP="00D0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A93B8" w14:textId="77777777" w:rsidR="00165A13" w:rsidRDefault="00165A13" w:rsidP="00D02C85">
      <w:pPr>
        <w:spacing w:after="0" w:line="240" w:lineRule="auto"/>
      </w:pPr>
      <w:r>
        <w:separator/>
      </w:r>
    </w:p>
  </w:footnote>
  <w:footnote w:type="continuationSeparator" w:id="0">
    <w:p w14:paraId="240DBFC1" w14:textId="77777777" w:rsidR="00165A13" w:rsidRDefault="00165A13" w:rsidP="00D02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BEC07" w14:textId="45F98A76" w:rsidR="00D02C85" w:rsidRDefault="00D02C85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2F5C88D4AC6E4BF68E05C6E24A0F1DE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281D81CE88F94404ABDE3A5E56893409"/>
        </w:placeholder>
        <w:text/>
      </w:sdtPr>
      <w:sdtEndPr/>
      <w:sdtContent>
        <w:r w:rsidR="002231AF" w:rsidRPr="002231AF">
          <w:t>USKVBL/10865/2025/POD</w:t>
        </w:r>
        <w:r w:rsidR="002231AF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281D81CE88F94404ABDE3A5E56893409"/>
        </w:placeholder>
        <w:text/>
      </w:sdtPr>
      <w:sdtEndPr/>
      <w:sdtContent>
        <w:r w:rsidR="002231AF" w:rsidRPr="002231AF">
          <w:rPr>
            <w:bCs/>
          </w:rPr>
          <w:t>USKVBL/17520/2025/REG-</w:t>
        </w:r>
        <w:proofErr w:type="spellStart"/>
        <w:r w:rsidR="002231AF" w:rsidRPr="002231AF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EA88F19B0A7B4839864279C2628EFF07"/>
        </w:placeholder>
        <w:date w:fullDate="2025-12-1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231AF">
          <w:rPr>
            <w:bCs/>
          </w:rPr>
          <w:t>18.12.2025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5F88A1BAD93841FB985945AFD6E0861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231AF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D67E0FEF67EB4BA6A0F28F4E6FE07113"/>
        </w:placeholder>
        <w:text/>
      </w:sdtPr>
      <w:sdtEndPr/>
      <w:sdtContent>
        <w:proofErr w:type="spellStart"/>
        <w:r w:rsidR="002231AF" w:rsidRPr="002231AF">
          <w:t>eimü</w:t>
        </w:r>
        <w:proofErr w:type="spellEnd"/>
        <w:r w:rsidR="002231AF" w:rsidRPr="002231AF">
          <w:t xml:space="preserve"> Hygiena mast po dojení</w:t>
        </w:r>
      </w:sdtContent>
    </w:sdt>
  </w:p>
  <w:p w14:paraId="08B7CB02" w14:textId="77777777" w:rsidR="00D02C85" w:rsidRDefault="00D02C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C8"/>
    <w:rsid w:val="00161D71"/>
    <w:rsid w:val="00165A13"/>
    <w:rsid w:val="001A3302"/>
    <w:rsid w:val="002231AF"/>
    <w:rsid w:val="004D633F"/>
    <w:rsid w:val="00520D1D"/>
    <w:rsid w:val="00554699"/>
    <w:rsid w:val="006622E2"/>
    <w:rsid w:val="00740F51"/>
    <w:rsid w:val="00781E7D"/>
    <w:rsid w:val="00786352"/>
    <w:rsid w:val="007B71A6"/>
    <w:rsid w:val="008D34F9"/>
    <w:rsid w:val="00936BC8"/>
    <w:rsid w:val="009F3E67"/>
    <w:rsid w:val="00AA3003"/>
    <w:rsid w:val="00C84831"/>
    <w:rsid w:val="00D02C85"/>
    <w:rsid w:val="00EE1EBB"/>
    <w:rsid w:val="00F165A2"/>
    <w:rsid w:val="00F7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C1B8"/>
  <w15:chartTrackingRefBased/>
  <w15:docId w15:val="{F331F8A7-5DA0-4E68-8A1C-C7C7869D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40F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0F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0F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0F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0F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0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F5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F3E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3E6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02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C85"/>
  </w:style>
  <w:style w:type="paragraph" w:styleId="Zpat">
    <w:name w:val="footer"/>
    <w:basedOn w:val="Normln"/>
    <w:link w:val="ZpatChar"/>
    <w:uiPriority w:val="99"/>
    <w:unhideWhenUsed/>
    <w:rsid w:val="00D02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C85"/>
  </w:style>
  <w:style w:type="character" w:styleId="Zstupntext">
    <w:name w:val="Placeholder Text"/>
    <w:qFormat/>
    <w:rsid w:val="00D02C85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02C8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5C88D4AC6E4BF68E05C6E24A0F1D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605AC-A6EC-4FA2-86EA-12008282A9A6}"/>
      </w:docPartPr>
      <w:docPartBody>
        <w:p w:rsidR="006E5027" w:rsidRDefault="002B0783" w:rsidP="002B0783">
          <w:pPr>
            <w:pStyle w:val="2F5C88D4AC6E4BF68E05C6E24A0F1DE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81D81CE88F94404ABDE3A5E56893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9080B2-B382-4E59-B4BE-2D6D7D3A1E66}"/>
      </w:docPartPr>
      <w:docPartBody>
        <w:p w:rsidR="006E5027" w:rsidRDefault="002B0783" w:rsidP="002B0783">
          <w:pPr>
            <w:pStyle w:val="281D81CE88F94404ABDE3A5E5689340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A88F19B0A7B4839864279C2628EF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4EF34D-12AC-421E-87F9-ACD486207857}"/>
      </w:docPartPr>
      <w:docPartBody>
        <w:p w:rsidR="006E5027" w:rsidRDefault="002B0783" w:rsidP="002B0783">
          <w:pPr>
            <w:pStyle w:val="EA88F19B0A7B4839864279C2628EFF0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F88A1BAD93841FB985945AFD6E086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8B611-1F34-41AD-96AC-48598C472D6D}"/>
      </w:docPartPr>
      <w:docPartBody>
        <w:p w:rsidR="006E5027" w:rsidRDefault="002B0783" w:rsidP="002B0783">
          <w:pPr>
            <w:pStyle w:val="5F88A1BAD93841FB985945AFD6E0861D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67E0FEF67EB4BA6A0F28F4E6FE07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F7C1E9-B212-4F84-A1F3-1B6E7769FD2C}"/>
      </w:docPartPr>
      <w:docPartBody>
        <w:p w:rsidR="006E5027" w:rsidRDefault="002B0783" w:rsidP="002B0783">
          <w:pPr>
            <w:pStyle w:val="D67E0FEF67EB4BA6A0F28F4E6FE0711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83"/>
    <w:rsid w:val="001A740E"/>
    <w:rsid w:val="002B0783"/>
    <w:rsid w:val="00427F28"/>
    <w:rsid w:val="006E5027"/>
    <w:rsid w:val="0091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B0783"/>
    <w:rPr>
      <w:color w:val="808080"/>
    </w:rPr>
  </w:style>
  <w:style w:type="paragraph" w:customStyle="1" w:styleId="2F5C88D4AC6E4BF68E05C6E24A0F1DE5">
    <w:name w:val="2F5C88D4AC6E4BF68E05C6E24A0F1DE5"/>
    <w:rsid w:val="002B0783"/>
  </w:style>
  <w:style w:type="paragraph" w:customStyle="1" w:styleId="281D81CE88F94404ABDE3A5E56893409">
    <w:name w:val="281D81CE88F94404ABDE3A5E56893409"/>
    <w:rsid w:val="002B0783"/>
  </w:style>
  <w:style w:type="paragraph" w:customStyle="1" w:styleId="EA88F19B0A7B4839864279C2628EFF07">
    <w:name w:val="EA88F19B0A7B4839864279C2628EFF07"/>
    <w:rsid w:val="002B0783"/>
  </w:style>
  <w:style w:type="paragraph" w:customStyle="1" w:styleId="5F88A1BAD93841FB985945AFD6E0861D">
    <w:name w:val="5F88A1BAD93841FB985945AFD6E0861D"/>
    <w:rsid w:val="002B0783"/>
  </w:style>
  <w:style w:type="paragraph" w:customStyle="1" w:styleId="D67E0FEF67EB4BA6A0F28F4E6FE07113">
    <w:name w:val="D67E0FEF67EB4BA6A0F28F4E6FE07113"/>
    <w:rsid w:val="002B0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0E72A-507C-4800-A179-CD3D8696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Klapková Kristýna</cp:lastModifiedBy>
  <cp:revision>12</cp:revision>
  <dcterms:created xsi:type="dcterms:W3CDTF">2025-10-13T08:10:00Z</dcterms:created>
  <dcterms:modified xsi:type="dcterms:W3CDTF">2025-12-19T12:30:00Z</dcterms:modified>
</cp:coreProperties>
</file>