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4BCD9" w14:textId="47B60415" w:rsidR="00B657FD" w:rsidRPr="00990C63" w:rsidRDefault="00BD1EAB" w:rsidP="00B657FD">
      <w:pPr>
        <w:rPr>
          <w:rFonts w:cstheme="minorHAnsi"/>
          <w:b/>
          <w:bCs/>
          <w:lang w:val="cs-CZ"/>
        </w:rPr>
      </w:pPr>
      <w:r w:rsidRPr="00990C63">
        <w:rPr>
          <w:rFonts w:cstheme="minorHAnsi"/>
          <w:b/>
          <w:bCs/>
          <w:lang w:val="cs-CZ"/>
        </w:rPr>
        <w:t>NOLI</w:t>
      </w:r>
      <w:r w:rsidR="00BB423E">
        <w:rPr>
          <w:rFonts w:cstheme="minorHAnsi"/>
          <w:b/>
          <w:bCs/>
          <w:lang w:val="cs-CZ"/>
        </w:rPr>
        <w:t>CLEAN</w:t>
      </w:r>
    </w:p>
    <w:p w14:paraId="5A109179" w14:textId="24E3B0A5" w:rsidR="00B657FD" w:rsidRPr="00990C63" w:rsidRDefault="00B657FD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90C63">
        <w:rPr>
          <w:rFonts w:asciiTheme="minorHAnsi" w:hAnsiTheme="minorHAnsi" w:cstheme="minorHAnsi"/>
          <w:b/>
          <w:bCs/>
          <w:sz w:val="22"/>
          <w:szCs w:val="22"/>
        </w:rPr>
        <w:t>Bakteriální roztok pro přežvýkavce</w:t>
      </w:r>
      <w:r w:rsidR="00641D39" w:rsidRPr="00990C63">
        <w:rPr>
          <w:rFonts w:asciiTheme="minorHAnsi" w:hAnsiTheme="minorHAnsi" w:cstheme="minorHAnsi"/>
          <w:b/>
          <w:bCs/>
          <w:sz w:val="22"/>
          <w:szCs w:val="22"/>
        </w:rPr>
        <w:t>, přispívající k</w:t>
      </w:r>
      <w:r w:rsidR="000C6A6A" w:rsidRPr="00990C63">
        <w:rPr>
          <w:rFonts w:asciiTheme="minorHAnsi" w:hAnsiTheme="minorHAnsi" w:cstheme="minorHAnsi"/>
          <w:b/>
          <w:bCs/>
          <w:sz w:val="22"/>
          <w:szCs w:val="22"/>
        </w:rPr>
        <w:t> snížení rizika výskytu</w:t>
      </w:r>
      <w:r w:rsidR="00641D39" w:rsidRPr="00990C63">
        <w:rPr>
          <w:rFonts w:asciiTheme="minorHAnsi" w:hAnsiTheme="minorHAnsi" w:cstheme="minorHAnsi"/>
          <w:b/>
          <w:bCs/>
          <w:sz w:val="22"/>
          <w:szCs w:val="22"/>
        </w:rPr>
        <w:t xml:space="preserve"> infekčních onemocnění paznehtů</w:t>
      </w:r>
    </w:p>
    <w:p w14:paraId="48A9B6E2" w14:textId="4DFC7BB0" w:rsidR="00B657FD" w:rsidRPr="00990C63" w:rsidRDefault="00BB423E" w:rsidP="00A64025">
      <w:pPr>
        <w:pStyle w:val="Normlnweb"/>
        <w:tabs>
          <w:tab w:val="left" w:pos="80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PLASTOVÝ KANYSTR 10 </w:t>
      </w:r>
      <w:r w:rsidR="00A64025">
        <w:rPr>
          <w:rFonts w:asciiTheme="minorHAnsi" w:hAnsiTheme="minorHAnsi" w:cstheme="minorHAnsi"/>
          <w:sz w:val="22"/>
          <w:szCs w:val="22"/>
        </w:rPr>
        <w:t>l</w:t>
      </w:r>
      <w:r w:rsidR="00A64025">
        <w:rPr>
          <w:rFonts w:asciiTheme="minorHAnsi" w:hAnsiTheme="minorHAnsi" w:cstheme="minorHAnsi"/>
          <w:sz w:val="22"/>
          <w:szCs w:val="22"/>
        </w:rPr>
        <w:tab/>
      </w:r>
    </w:p>
    <w:p w14:paraId="0C92747E" w14:textId="67A7DCF8" w:rsidR="00B657FD" w:rsidRPr="00990C63" w:rsidRDefault="00B657FD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90C63">
        <w:rPr>
          <w:rFonts w:asciiTheme="minorHAnsi" w:hAnsiTheme="minorHAnsi" w:cstheme="minorHAnsi"/>
          <w:sz w:val="22"/>
          <w:szCs w:val="22"/>
        </w:rPr>
        <w:t xml:space="preserve">Musí být skladováno při </w:t>
      </w:r>
      <w:r w:rsidR="00BB423E">
        <w:rPr>
          <w:rFonts w:asciiTheme="minorHAnsi" w:hAnsiTheme="minorHAnsi" w:cstheme="minorHAnsi"/>
          <w:sz w:val="22"/>
          <w:szCs w:val="22"/>
        </w:rPr>
        <w:t>pokojové teplotě</w:t>
      </w:r>
      <w:r w:rsidR="00990C63">
        <w:rPr>
          <w:rFonts w:asciiTheme="minorHAnsi" w:hAnsiTheme="minorHAnsi" w:cstheme="minorHAnsi"/>
          <w:sz w:val="22"/>
          <w:szCs w:val="22"/>
        </w:rPr>
        <w:t>.</w:t>
      </w:r>
    </w:p>
    <w:p w14:paraId="698BCDB4" w14:textId="2FF7DCD2" w:rsidR="00B657FD" w:rsidRPr="00990C63" w:rsidRDefault="00B657FD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90C63">
        <w:rPr>
          <w:rFonts w:asciiTheme="minorHAnsi" w:hAnsiTheme="minorHAnsi" w:cstheme="minorHAnsi"/>
          <w:sz w:val="22"/>
          <w:szCs w:val="22"/>
        </w:rPr>
        <w:t>Šarže a ex</w:t>
      </w:r>
      <w:r w:rsidR="00372BA1" w:rsidRPr="00990C63">
        <w:rPr>
          <w:rFonts w:asciiTheme="minorHAnsi" w:hAnsiTheme="minorHAnsi" w:cstheme="minorHAnsi"/>
          <w:sz w:val="22"/>
          <w:szCs w:val="22"/>
        </w:rPr>
        <w:t>s</w:t>
      </w:r>
      <w:r w:rsidRPr="00990C63">
        <w:rPr>
          <w:rFonts w:asciiTheme="minorHAnsi" w:hAnsiTheme="minorHAnsi" w:cstheme="minorHAnsi"/>
          <w:sz w:val="22"/>
          <w:szCs w:val="22"/>
        </w:rPr>
        <w:t xml:space="preserve">pirace: </w:t>
      </w:r>
      <w:r w:rsidRPr="00990C63">
        <w:rPr>
          <w:rFonts w:asciiTheme="minorHAnsi" w:hAnsiTheme="minorHAnsi" w:cstheme="minorHAnsi"/>
          <w:i/>
          <w:sz w:val="22"/>
          <w:szCs w:val="22"/>
        </w:rPr>
        <w:t xml:space="preserve">označeno na </w:t>
      </w:r>
      <w:r w:rsidR="00BB423E">
        <w:rPr>
          <w:rFonts w:asciiTheme="minorHAnsi" w:hAnsiTheme="minorHAnsi" w:cstheme="minorHAnsi"/>
          <w:i/>
          <w:sz w:val="22"/>
          <w:szCs w:val="22"/>
        </w:rPr>
        <w:t>kanystru</w:t>
      </w:r>
    </w:p>
    <w:p w14:paraId="14A2F687" w14:textId="6A75D190" w:rsidR="00BC3D0C" w:rsidRPr="00990C63" w:rsidRDefault="00BC3D0C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90C63">
        <w:rPr>
          <w:rFonts w:asciiTheme="minorHAnsi" w:hAnsiTheme="minorHAnsi" w:cstheme="minorHAnsi"/>
          <w:sz w:val="22"/>
          <w:szCs w:val="22"/>
        </w:rPr>
        <w:t>Veterinární přípravek. Pouze pro zvířata.</w:t>
      </w:r>
      <w:r w:rsidR="00C27912" w:rsidRPr="00990C63">
        <w:rPr>
          <w:rFonts w:asciiTheme="minorHAnsi" w:hAnsiTheme="minorHAnsi" w:cstheme="minorHAnsi"/>
          <w:sz w:val="22"/>
          <w:szCs w:val="22"/>
        </w:rPr>
        <w:t xml:space="preserve"> </w:t>
      </w:r>
      <w:r w:rsidRPr="00990C63">
        <w:rPr>
          <w:rFonts w:asciiTheme="minorHAnsi" w:hAnsiTheme="minorHAnsi" w:cstheme="minorHAnsi"/>
          <w:sz w:val="22"/>
          <w:szCs w:val="22"/>
        </w:rPr>
        <w:t>Uchovávejte mimo dohled a dosah dětí.</w:t>
      </w:r>
    </w:p>
    <w:p w14:paraId="44F573E1" w14:textId="6A21EF4B" w:rsidR="00C27912" w:rsidRDefault="00C27912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90C63">
        <w:rPr>
          <w:rFonts w:asciiTheme="minorHAnsi" w:hAnsiTheme="minorHAnsi" w:cstheme="minorHAnsi"/>
          <w:sz w:val="22"/>
          <w:szCs w:val="22"/>
        </w:rPr>
        <w:t xml:space="preserve">Obsahuje </w:t>
      </w:r>
      <w:proofErr w:type="spellStart"/>
      <w:r w:rsidRPr="00990C63">
        <w:rPr>
          <w:rFonts w:asciiTheme="minorHAnsi" w:hAnsiTheme="minorHAnsi" w:cstheme="minorHAnsi"/>
          <w:i/>
          <w:sz w:val="22"/>
          <w:szCs w:val="22"/>
        </w:rPr>
        <w:t>Bacillus</w:t>
      </w:r>
      <w:proofErr w:type="spellEnd"/>
      <w:r w:rsidRPr="00990C63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90C63">
        <w:rPr>
          <w:rFonts w:asciiTheme="minorHAnsi" w:hAnsiTheme="minorHAnsi" w:cstheme="minorHAnsi"/>
          <w:sz w:val="22"/>
          <w:szCs w:val="22"/>
        </w:rPr>
        <w:t>spp</w:t>
      </w:r>
      <w:proofErr w:type="spellEnd"/>
      <w:r w:rsidRPr="00990C63">
        <w:rPr>
          <w:rFonts w:asciiTheme="minorHAnsi" w:hAnsiTheme="minorHAnsi" w:cstheme="minorHAnsi"/>
          <w:sz w:val="22"/>
          <w:szCs w:val="22"/>
        </w:rPr>
        <w:t>. Může vyvolat alergickou reakci.</w:t>
      </w:r>
    </w:p>
    <w:p w14:paraId="28294CDF" w14:textId="5F09F825" w:rsidR="009835D7" w:rsidRDefault="009835D7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835D7">
        <w:rPr>
          <w:rFonts w:asciiTheme="minorHAnsi" w:hAnsiTheme="minorHAnsi" w:cstheme="minorHAnsi"/>
          <w:b/>
          <w:sz w:val="22"/>
          <w:szCs w:val="22"/>
        </w:rPr>
        <w:t>INGREDIENTS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>
        <w:rPr>
          <w:rFonts w:asciiTheme="minorHAnsi" w:hAnsiTheme="minorHAnsi" w:cstheme="minorHAnsi"/>
          <w:sz w:val="22"/>
          <w:szCs w:val="22"/>
        </w:rPr>
        <w:t>Aqua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potassium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coc</w:t>
      </w:r>
      <w:r w:rsidR="002A1F26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ate</w:t>
      </w:r>
      <w:proofErr w:type="spellEnd"/>
      <w:r>
        <w:rPr>
          <w:rFonts w:asciiTheme="minorHAnsi" w:hAnsiTheme="minorHAnsi" w:cstheme="minorHAnsi"/>
          <w:sz w:val="22"/>
          <w:szCs w:val="22"/>
        </w:rPr>
        <w:t>, glycerin</w:t>
      </w:r>
      <w:r w:rsidR="00203BD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3BD0">
        <w:rPr>
          <w:rFonts w:asciiTheme="minorHAnsi" w:hAnsiTheme="minorHAnsi" w:cstheme="minorHAnsi"/>
          <w:i/>
          <w:sz w:val="22"/>
          <w:szCs w:val="22"/>
        </w:rPr>
        <w:t>Bacillus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(5x10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10</w:t>
      </w:r>
      <w:r>
        <w:rPr>
          <w:rFonts w:asciiTheme="minorHAnsi" w:hAnsiTheme="minorHAnsi" w:cstheme="minorHAnsi"/>
          <w:sz w:val="22"/>
          <w:szCs w:val="22"/>
        </w:rPr>
        <w:t xml:space="preserve"> CFU/l)</w:t>
      </w:r>
      <w:r w:rsidR="002A1F26">
        <w:rPr>
          <w:rFonts w:asciiTheme="minorHAnsi" w:hAnsiTheme="minorHAnsi" w:cstheme="minorHAnsi"/>
          <w:sz w:val="22"/>
          <w:szCs w:val="22"/>
        </w:rPr>
        <w:t>.</w:t>
      </w:r>
    </w:p>
    <w:p w14:paraId="27D6FEDD" w14:textId="219BDE5E" w:rsidR="009835D7" w:rsidRPr="009835D7" w:rsidRDefault="009835D7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*CFU: </w:t>
      </w:r>
      <w:proofErr w:type="spellStart"/>
      <w:r>
        <w:rPr>
          <w:rFonts w:asciiTheme="minorHAnsi" w:hAnsiTheme="minorHAnsi" w:cstheme="minorHAnsi"/>
          <w:sz w:val="22"/>
          <w:szCs w:val="22"/>
        </w:rPr>
        <w:t>Colony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forming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unit (kolonie tvořící jednotky)</w:t>
      </w:r>
    </w:p>
    <w:p w14:paraId="4EE0C3DB" w14:textId="7A8E2ACC" w:rsidR="00BB423E" w:rsidRDefault="00BB423E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2A1F26">
        <w:rPr>
          <w:rFonts w:asciiTheme="minorHAnsi" w:hAnsiTheme="minorHAnsi" w:cstheme="minorHAnsi"/>
          <w:b/>
          <w:sz w:val="22"/>
          <w:szCs w:val="22"/>
        </w:rPr>
        <w:t>POKYNY PRO POUŽITÍ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37C725D" w14:textId="4A61730A" w:rsidR="00BB423E" w:rsidRDefault="009835D7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 použitím</w:t>
      </w:r>
      <w:r w:rsidR="0059245E">
        <w:rPr>
          <w:rFonts w:asciiTheme="minorHAnsi" w:hAnsiTheme="minorHAnsi" w:cstheme="minorHAnsi"/>
          <w:sz w:val="22"/>
          <w:szCs w:val="22"/>
        </w:rPr>
        <w:t xml:space="preserve"> mírně protřepat.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B423E">
        <w:rPr>
          <w:rFonts w:asciiTheme="minorHAnsi" w:hAnsiTheme="minorHAnsi" w:cstheme="minorHAnsi"/>
          <w:sz w:val="22"/>
          <w:szCs w:val="22"/>
        </w:rPr>
        <w:t>Pro použití se koncentrovaný roztok ředí 1:9</w:t>
      </w:r>
      <w:r w:rsidR="00D36820">
        <w:rPr>
          <w:rFonts w:asciiTheme="minorHAnsi" w:hAnsiTheme="minorHAnsi" w:cstheme="minorHAnsi"/>
          <w:sz w:val="22"/>
          <w:szCs w:val="22"/>
        </w:rPr>
        <w:t xml:space="preserve">. </w:t>
      </w:r>
      <w:r w:rsidR="00A64025">
        <w:rPr>
          <w:rFonts w:asciiTheme="minorHAnsi" w:hAnsiTheme="minorHAnsi" w:cstheme="minorHAnsi"/>
          <w:sz w:val="22"/>
          <w:szCs w:val="22"/>
        </w:rPr>
        <w:t>Nane</w:t>
      </w:r>
      <w:r w:rsidR="00DC050A">
        <w:rPr>
          <w:rFonts w:asciiTheme="minorHAnsi" w:hAnsiTheme="minorHAnsi" w:cstheme="minorHAnsi"/>
          <w:sz w:val="22"/>
          <w:szCs w:val="22"/>
        </w:rPr>
        <w:t>s</w:t>
      </w:r>
      <w:r w:rsidR="00A64025">
        <w:rPr>
          <w:rFonts w:asciiTheme="minorHAnsi" w:hAnsiTheme="minorHAnsi" w:cstheme="minorHAnsi"/>
          <w:sz w:val="22"/>
          <w:szCs w:val="22"/>
        </w:rPr>
        <w:t xml:space="preserve">e </w:t>
      </w:r>
      <w:r w:rsidR="00D36820">
        <w:rPr>
          <w:rFonts w:asciiTheme="minorHAnsi" w:hAnsiTheme="minorHAnsi" w:cstheme="minorHAnsi"/>
          <w:sz w:val="22"/>
          <w:szCs w:val="22"/>
        </w:rPr>
        <w:t xml:space="preserve">se do oblasti meziprstí a pro </w:t>
      </w:r>
      <w:r>
        <w:rPr>
          <w:rFonts w:asciiTheme="minorHAnsi" w:hAnsiTheme="minorHAnsi" w:cstheme="minorHAnsi"/>
          <w:sz w:val="22"/>
          <w:szCs w:val="22"/>
        </w:rPr>
        <w:t>nanesení</w:t>
      </w:r>
      <w:r w:rsidR="00D36820">
        <w:rPr>
          <w:rFonts w:asciiTheme="minorHAnsi" w:hAnsiTheme="minorHAnsi" w:cstheme="minorHAnsi"/>
          <w:sz w:val="22"/>
          <w:szCs w:val="22"/>
        </w:rPr>
        <w:t xml:space="preserve"> je možné použít </w:t>
      </w:r>
      <w:proofErr w:type="spellStart"/>
      <w:r w:rsidR="00D36820" w:rsidRPr="002A1F26">
        <w:rPr>
          <w:rFonts w:asciiTheme="minorHAnsi" w:hAnsiTheme="minorHAnsi" w:cstheme="minorHAnsi"/>
          <w:i/>
          <w:sz w:val="22"/>
          <w:szCs w:val="22"/>
        </w:rPr>
        <w:t>Nolispr</w:t>
      </w:r>
      <w:r w:rsidR="00DC050A" w:rsidRPr="002A1F26">
        <w:rPr>
          <w:rFonts w:asciiTheme="minorHAnsi" w:hAnsiTheme="minorHAnsi" w:cstheme="minorHAnsi"/>
          <w:i/>
          <w:sz w:val="22"/>
          <w:szCs w:val="22"/>
        </w:rPr>
        <w:t>a</w:t>
      </w:r>
      <w:r w:rsidR="00D36820" w:rsidRPr="002A1F26">
        <w:rPr>
          <w:rFonts w:asciiTheme="minorHAnsi" w:hAnsiTheme="minorHAnsi" w:cstheme="minorHAnsi"/>
          <w:i/>
          <w:sz w:val="22"/>
          <w:szCs w:val="22"/>
        </w:rPr>
        <w:t>yer</w:t>
      </w:r>
      <w:proofErr w:type="spellEnd"/>
      <w:r w:rsidR="00D36820">
        <w:rPr>
          <w:rFonts w:asciiTheme="minorHAnsi" w:hAnsiTheme="minorHAnsi" w:cstheme="minorHAnsi"/>
          <w:sz w:val="22"/>
          <w:szCs w:val="22"/>
        </w:rPr>
        <w:t>.</w:t>
      </w:r>
      <w:r w:rsidR="00BB423E">
        <w:rPr>
          <w:rFonts w:asciiTheme="minorHAnsi" w:hAnsiTheme="minorHAnsi" w:cstheme="minorHAnsi"/>
          <w:sz w:val="22"/>
          <w:szCs w:val="22"/>
        </w:rPr>
        <w:t xml:space="preserve"> </w:t>
      </w:r>
      <w:r w:rsidR="00D36820">
        <w:rPr>
          <w:rFonts w:asciiTheme="minorHAnsi" w:hAnsiTheme="minorHAnsi" w:cstheme="minorHAnsi"/>
          <w:sz w:val="22"/>
          <w:szCs w:val="22"/>
        </w:rPr>
        <w:t>S</w:t>
      </w:r>
      <w:r w:rsidR="00BB423E">
        <w:rPr>
          <w:rFonts w:asciiTheme="minorHAnsi" w:hAnsiTheme="minorHAnsi" w:cstheme="minorHAnsi"/>
          <w:sz w:val="22"/>
          <w:szCs w:val="22"/>
        </w:rPr>
        <w:t xml:space="preserve">potřeba </w:t>
      </w:r>
      <w:r w:rsidR="00C946F7">
        <w:rPr>
          <w:rFonts w:asciiTheme="minorHAnsi" w:hAnsiTheme="minorHAnsi" w:cstheme="minorHAnsi"/>
          <w:sz w:val="22"/>
          <w:szCs w:val="22"/>
        </w:rPr>
        <w:t xml:space="preserve">naředěného pracovního roztoku </w:t>
      </w:r>
      <w:r w:rsidR="00BB423E">
        <w:rPr>
          <w:rFonts w:asciiTheme="minorHAnsi" w:hAnsiTheme="minorHAnsi" w:cstheme="minorHAnsi"/>
          <w:sz w:val="22"/>
          <w:szCs w:val="22"/>
        </w:rPr>
        <w:t>na jedno zvíře</w:t>
      </w:r>
      <w:r w:rsidR="00D36820">
        <w:rPr>
          <w:rFonts w:asciiTheme="minorHAnsi" w:hAnsiTheme="minorHAnsi" w:cstheme="minorHAnsi"/>
          <w:sz w:val="22"/>
          <w:szCs w:val="22"/>
        </w:rPr>
        <w:t xml:space="preserve"> je cca 150 ml. Přičemž se předpokládá ošetření pouze zadních nohou. </w:t>
      </w:r>
      <w:r w:rsidR="00A64025">
        <w:rPr>
          <w:rFonts w:asciiTheme="minorHAnsi" w:hAnsiTheme="minorHAnsi" w:cstheme="minorHAnsi"/>
          <w:sz w:val="22"/>
          <w:szCs w:val="22"/>
        </w:rPr>
        <w:t xml:space="preserve">Naneste </w:t>
      </w:r>
      <w:r w:rsidR="00D36820">
        <w:rPr>
          <w:rFonts w:asciiTheme="minorHAnsi" w:hAnsiTheme="minorHAnsi" w:cstheme="minorHAnsi"/>
          <w:sz w:val="22"/>
          <w:szCs w:val="22"/>
        </w:rPr>
        <w:t>2x za týden po dobu 4 po sobě jdoucích týdnů.</w:t>
      </w:r>
    </w:p>
    <w:p w14:paraId="6206BD0A" w14:textId="6C2EE492" w:rsidR="00D36820" w:rsidRPr="00990C63" w:rsidRDefault="00D36820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506989">
        <w:rPr>
          <w:rFonts w:asciiTheme="minorHAnsi" w:hAnsiTheme="minorHAnsi" w:cstheme="minorHAnsi"/>
          <w:b/>
          <w:bCs/>
          <w:sz w:val="22"/>
          <w:szCs w:val="22"/>
          <w:u w:val="single"/>
        </w:rPr>
        <w:t>Příklad naředění</w:t>
      </w:r>
      <w:r>
        <w:rPr>
          <w:rFonts w:asciiTheme="minorHAnsi" w:hAnsiTheme="minorHAnsi" w:cstheme="minorHAnsi"/>
          <w:sz w:val="22"/>
          <w:szCs w:val="22"/>
        </w:rPr>
        <w:t xml:space="preserve"> – pracovní roztok dostaneme naředěním koncentrátu vodou na </w:t>
      </w:r>
      <w:proofErr w:type="gramStart"/>
      <w:r>
        <w:rPr>
          <w:rFonts w:asciiTheme="minorHAnsi" w:hAnsiTheme="minorHAnsi" w:cstheme="minorHAnsi"/>
          <w:sz w:val="22"/>
          <w:szCs w:val="22"/>
        </w:rPr>
        <w:t>10%</w:t>
      </w:r>
      <w:proofErr w:type="gramEnd"/>
      <w:r w:rsidR="00646AD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tedy na </w:t>
      </w:r>
      <w:r w:rsidR="0050698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díl koncentrovaného roztoku po</w:t>
      </w:r>
      <w:r w:rsidR="00203BD0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žijeme 9 dílů vody. Spotřeba na jedno zvíře je cca 150 ml. Pro ošetření 100 kusů zvířat tedy smícháme 13,5 l vody </w:t>
      </w:r>
      <w:r w:rsidR="00506989">
        <w:rPr>
          <w:rFonts w:asciiTheme="minorHAnsi" w:hAnsiTheme="minorHAnsi" w:cstheme="minorHAnsi"/>
          <w:sz w:val="22"/>
          <w:szCs w:val="22"/>
        </w:rPr>
        <w:t>a 1,5 litru koncentrátu.</w:t>
      </w:r>
    </w:p>
    <w:p w14:paraId="7B13A71A" w14:textId="4C6252E2" w:rsidR="0025371B" w:rsidRDefault="00506989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C050A">
        <w:rPr>
          <w:rFonts w:asciiTheme="minorHAnsi" w:hAnsiTheme="minorHAnsi" w:cstheme="minorHAnsi"/>
          <w:b/>
          <w:sz w:val="22"/>
          <w:szCs w:val="22"/>
        </w:rPr>
        <w:t>SKLADOVÁNÍ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9835D7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kladovat při pokojové teplotě,</w:t>
      </w:r>
      <w:r w:rsidR="009835D7">
        <w:rPr>
          <w:rFonts w:asciiTheme="minorHAnsi" w:hAnsiTheme="minorHAnsi" w:cstheme="minorHAnsi"/>
          <w:sz w:val="22"/>
          <w:szCs w:val="22"/>
        </w:rPr>
        <w:t xml:space="preserve"> v suchu. Chraňte před přímým slunečním zářením.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835D7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aředěný roztok ihned </w:t>
      </w:r>
      <w:r w:rsidR="00A64025">
        <w:rPr>
          <w:rFonts w:asciiTheme="minorHAnsi" w:hAnsiTheme="minorHAnsi" w:cstheme="minorHAnsi"/>
          <w:sz w:val="22"/>
          <w:szCs w:val="22"/>
        </w:rPr>
        <w:t>spotřebovat.</w:t>
      </w:r>
    </w:p>
    <w:p w14:paraId="433228EE" w14:textId="3BDCD14D" w:rsidR="00506989" w:rsidRDefault="00506989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C050A">
        <w:rPr>
          <w:rFonts w:asciiTheme="minorHAnsi" w:hAnsiTheme="minorHAnsi" w:cstheme="minorHAnsi"/>
          <w:b/>
          <w:sz w:val="22"/>
          <w:szCs w:val="22"/>
        </w:rPr>
        <w:t>EX</w:t>
      </w:r>
      <w:r w:rsidR="00A64025" w:rsidRPr="00DC050A">
        <w:rPr>
          <w:rFonts w:asciiTheme="minorHAnsi" w:hAnsiTheme="minorHAnsi" w:cstheme="minorHAnsi"/>
          <w:b/>
          <w:sz w:val="22"/>
          <w:szCs w:val="22"/>
        </w:rPr>
        <w:t>S</w:t>
      </w:r>
      <w:r w:rsidRPr="00DC050A">
        <w:rPr>
          <w:rFonts w:asciiTheme="minorHAnsi" w:hAnsiTheme="minorHAnsi" w:cstheme="minorHAnsi"/>
          <w:b/>
          <w:sz w:val="22"/>
          <w:szCs w:val="22"/>
        </w:rPr>
        <w:t>PIRACE</w:t>
      </w:r>
      <w:r>
        <w:rPr>
          <w:rFonts w:asciiTheme="minorHAnsi" w:hAnsiTheme="minorHAnsi" w:cstheme="minorHAnsi"/>
          <w:sz w:val="22"/>
          <w:szCs w:val="22"/>
        </w:rPr>
        <w:t>: neotevřený kanystr - 24 měsíců od data výroby, po otevření je nutné kanystr spotřebovat do 6 měsíců</w:t>
      </w:r>
      <w:r w:rsidR="002A1F26">
        <w:rPr>
          <w:rFonts w:asciiTheme="minorHAnsi" w:hAnsiTheme="minorHAnsi" w:cstheme="minorHAnsi"/>
          <w:sz w:val="22"/>
          <w:szCs w:val="22"/>
        </w:rPr>
        <w:t>.</w:t>
      </w:r>
    </w:p>
    <w:p w14:paraId="4B5B4715" w14:textId="4EA5A7EE" w:rsidR="00566E7E" w:rsidRDefault="002A1F26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UPOZORNĚNÍ:</w:t>
      </w:r>
    </w:p>
    <w:p w14:paraId="40278334" w14:textId="051A6EC7" w:rsidR="00566E7E" w:rsidRDefault="00566E7E" w:rsidP="00566E7E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Varování.</w:t>
      </w:r>
    </w:p>
    <w:p w14:paraId="4AE418D1" w14:textId="5FD614E3" w:rsidR="00566E7E" w:rsidRDefault="00566E7E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566E7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6FD8729" wp14:editId="24A1F822">
            <wp:extent cx="637828" cy="628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51" cy="64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C2F6B" w14:textId="603C7ED8" w:rsidR="009835D7" w:rsidRDefault="009835D7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H315</w:t>
      </w:r>
      <w:r w:rsidR="002A1F26">
        <w:rPr>
          <w:rFonts w:asciiTheme="minorHAnsi" w:hAnsiTheme="minorHAnsi" w:cstheme="minorHAnsi"/>
          <w:sz w:val="22"/>
          <w:szCs w:val="22"/>
        </w:rPr>
        <w:t xml:space="preserve"> –</w:t>
      </w:r>
      <w:r w:rsidR="0059245E">
        <w:rPr>
          <w:rFonts w:asciiTheme="minorHAnsi" w:hAnsiTheme="minorHAnsi" w:cstheme="minorHAnsi"/>
          <w:sz w:val="22"/>
          <w:szCs w:val="22"/>
        </w:rPr>
        <w:t xml:space="preserve"> Dráždí kůži. </w:t>
      </w:r>
    </w:p>
    <w:p w14:paraId="1E7CDCB6" w14:textId="78A92EC7" w:rsidR="009835D7" w:rsidRDefault="009835D7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H319</w:t>
      </w:r>
      <w:r w:rsidR="002A1F26">
        <w:rPr>
          <w:rFonts w:asciiTheme="minorHAnsi" w:hAnsiTheme="minorHAnsi" w:cstheme="minorHAnsi"/>
          <w:sz w:val="22"/>
          <w:szCs w:val="22"/>
        </w:rPr>
        <w:t xml:space="preserve"> – </w:t>
      </w:r>
      <w:r w:rsidR="002A1F26" w:rsidRPr="002A1F26">
        <w:rPr>
          <w:rFonts w:asciiTheme="minorHAnsi" w:hAnsiTheme="minorHAnsi" w:cstheme="minorHAnsi"/>
          <w:sz w:val="22"/>
          <w:szCs w:val="22"/>
        </w:rPr>
        <w:t>Způsobuje vážné podráždění očí.</w:t>
      </w:r>
    </w:p>
    <w:p w14:paraId="1260D37F" w14:textId="7C2EC731" w:rsidR="009835D7" w:rsidRDefault="009835D7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P264</w:t>
      </w:r>
      <w:r w:rsidR="002A1F26">
        <w:rPr>
          <w:rFonts w:asciiTheme="minorHAnsi" w:hAnsiTheme="minorHAnsi" w:cstheme="minorHAnsi"/>
          <w:sz w:val="22"/>
          <w:szCs w:val="22"/>
        </w:rPr>
        <w:t xml:space="preserve"> – P</w:t>
      </w:r>
      <w:r w:rsidR="002A1F26" w:rsidRPr="002A1F26">
        <w:rPr>
          <w:rFonts w:asciiTheme="minorHAnsi" w:hAnsiTheme="minorHAnsi" w:cstheme="minorHAnsi"/>
          <w:sz w:val="22"/>
          <w:szCs w:val="22"/>
        </w:rPr>
        <w:t>o manipulaci důkladně omyjte ruce.</w:t>
      </w:r>
    </w:p>
    <w:p w14:paraId="26170B9B" w14:textId="3E632326" w:rsidR="009835D7" w:rsidRDefault="002A1F26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9835D7">
        <w:rPr>
          <w:rFonts w:asciiTheme="minorHAnsi" w:hAnsiTheme="minorHAnsi" w:cstheme="minorHAnsi"/>
          <w:sz w:val="22"/>
          <w:szCs w:val="22"/>
        </w:rPr>
        <w:t>280</w:t>
      </w:r>
      <w:r>
        <w:rPr>
          <w:rFonts w:asciiTheme="minorHAnsi" w:hAnsiTheme="minorHAnsi" w:cstheme="minorHAnsi"/>
          <w:sz w:val="22"/>
          <w:szCs w:val="22"/>
        </w:rPr>
        <w:t xml:space="preserve"> – P</w:t>
      </w:r>
      <w:r w:rsidRPr="002A1F26">
        <w:rPr>
          <w:rFonts w:asciiTheme="minorHAnsi" w:hAnsiTheme="minorHAnsi" w:cstheme="minorHAnsi"/>
          <w:sz w:val="22"/>
          <w:szCs w:val="22"/>
        </w:rPr>
        <w:t>oužívejte ochranné brýle</w:t>
      </w:r>
      <w:r w:rsidR="0059245E">
        <w:rPr>
          <w:rFonts w:asciiTheme="minorHAnsi" w:hAnsiTheme="minorHAnsi" w:cstheme="minorHAnsi"/>
          <w:sz w:val="22"/>
          <w:szCs w:val="22"/>
        </w:rPr>
        <w:t>,</w:t>
      </w:r>
      <w:r w:rsidR="00203BD0">
        <w:rPr>
          <w:rFonts w:asciiTheme="minorHAnsi" w:hAnsiTheme="minorHAnsi" w:cstheme="minorHAnsi"/>
          <w:sz w:val="22"/>
          <w:szCs w:val="22"/>
        </w:rPr>
        <w:t xml:space="preserve"> </w:t>
      </w:r>
      <w:r w:rsidR="0059245E">
        <w:rPr>
          <w:rFonts w:asciiTheme="minorHAnsi" w:hAnsiTheme="minorHAnsi" w:cstheme="minorHAnsi"/>
          <w:sz w:val="22"/>
          <w:szCs w:val="22"/>
        </w:rPr>
        <w:t>o</w:t>
      </w:r>
      <w:r w:rsidRPr="002A1F26">
        <w:rPr>
          <w:rFonts w:asciiTheme="minorHAnsi" w:hAnsiTheme="minorHAnsi" w:cstheme="minorHAnsi"/>
          <w:sz w:val="22"/>
          <w:szCs w:val="22"/>
        </w:rPr>
        <w:t>bličejový štít.</w:t>
      </w:r>
    </w:p>
    <w:p w14:paraId="35B16D74" w14:textId="6C81800C" w:rsidR="009835D7" w:rsidRDefault="009835D7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P302</w:t>
      </w:r>
      <w:r w:rsidR="002A1F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</w:t>
      </w:r>
      <w:r w:rsidR="002A1F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P352</w:t>
      </w:r>
      <w:r w:rsidR="002A1F26">
        <w:rPr>
          <w:rFonts w:asciiTheme="minorHAnsi" w:hAnsiTheme="minorHAnsi" w:cstheme="minorHAnsi"/>
          <w:sz w:val="22"/>
          <w:szCs w:val="22"/>
        </w:rPr>
        <w:t xml:space="preserve"> – </w:t>
      </w:r>
      <w:r w:rsidR="002A1F26" w:rsidRPr="002A1F26">
        <w:rPr>
          <w:rFonts w:asciiTheme="minorHAnsi" w:hAnsiTheme="minorHAnsi" w:cstheme="minorHAnsi"/>
          <w:sz w:val="22"/>
          <w:szCs w:val="22"/>
        </w:rPr>
        <w:t>PŘI STYKU S KŮŽÍ: Omyjte velkým množstvím vody</w:t>
      </w:r>
      <w:r w:rsidR="002A1F26">
        <w:rPr>
          <w:rFonts w:asciiTheme="minorHAnsi" w:hAnsiTheme="minorHAnsi" w:cstheme="minorHAnsi"/>
          <w:sz w:val="22"/>
          <w:szCs w:val="22"/>
        </w:rPr>
        <w:t>.</w:t>
      </w:r>
    </w:p>
    <w:p w14:paraId="601EBD71" w14:textId="3C1AFB27" w:rsidR="009835D7" w:rsidRDefault="009835D7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P305</w:t>
      </w:r>
      <w:r w:rsidR="002A1F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</w:t>
      </w:r>
      <w:r w:rsidR="002A1F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P351</w:t>
      </w:r>
      <w:r w:rsidR="002A1F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</w:t>
      </w:r>
      <w:r w:rsidR="002A1F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P338</w:t>
      </w:r>
      <w:r w:rsidR="002A1F26">
        <w:rPr>
          <w:rFonts w:asciiTheme="minorHAnsi" w:hAnsiTheme="minorHAnsi" w:cstheme="minorHAnsi"/>
          <w:sz w:val="22"/>
          <w:szCs w:val="22"/>
        </w:rPr>
        <w:t xml:space="preserve"> – </w:t>
      </w:r>
      <w:r w:rsidR="002A1F26" w:rsidRPr="002A1F26">
        <w:rPr>
          <w:rFonts w:asciiTheme="minorHAnsi" w:hAnsiTheme="minorHAnsi" w:cstheme="minorHAnsi"/>
          <w:sz w:val="22"/>
          <w:szCs w:val="22"/>
        </w:rPr>
        <w:t>PŘI ZASAŽENÍ OČÍ: Několik minut opatrně vyplachujte vodou. Vyjměte kontaktní čočky, jsou-li nasazeny a pokud je lze vyjmout snadno. Pokračujte ve vyplachování.</w:t>
      </w:r>
    </w:p>
    <w:p w14:paraId="536CC6D5" w14:textId="26410B5F" w:rsidR="009835D7" w:rsidRDefault="009835D7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P332</w:t>
      </w:r>
      <w:r w:rsidR="002A1F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</w:t>
      </w:r>
      <w:r w:rsidR="002A1F26">
        <w:rPr>
          <w:rFonts w:asciiTheme="minorHAnsi" w:hAnsiTheme="minorHAnsi" w:cstheme="minorHAnsi"/>
          <w:sz w:val="22"/>
          <w:szCs w:val="22"/>
        </w:rPr>
        <w:t xml:space="preserve"> P313 – </w:t>
      </w:r>
      <w:r w:rsidR="002A1F26" w:rsidRPr="002A1F26">
        <w:rPr>
          <w:rFonts w:asciiTheme="minorHAnsi" w:hAnsiTheme="minorHAnsi" w:cstheme="minorHAnsi"/>
          <w:sz w:val="22"/>
          <w:szCs w:val="22"/>
        </w:rPr>
        <w:t>Při podráždění kůže: Vyhledejte lékařskou pomoc/ošetření.</w:t>
      </w:r>
    </w:p>
    <w:p w14:paraId="4271846E" w14:textId="6B09EF52" w:rsidR="002A1F26" w:rsidRPr="002A1F26" w:rsidRDefault="002A1F26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P337 + P313 – </w:t>
      </w:r>
      <w:r w:rsidRPr="002A1F26">
        <w:rPr>
          <w:rFonts w:asciiTheme="minorHAnsi" w:hAnsiTheme="minorHAnsi" w:cstheme="minorHAnsi"/>
          <w:sz w:val="22"/>
          <w:szCs w:val="22"/>
        </w:rPr>
        <w:t>Přetrvává-li podráždění očí: Vyhledejte lékařskou pomoc/ošetření.</w:t>
      </w:r>
    </w:p>
    <w:p w14:paraId="7BD2C050" w14:textId="51B3C2B0" w:rsidR="002A1F26" w:rsidRDefault="002A1F26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P362 – </w:t>
      </w:r>
      <w:r w:rsidRPr="002A1F26">
        <w:rPr>
          <w:rFonts w:asciiTheme="minorHAnsi" w:hAnsiTheme="minorHAnsi" w:cstheme="minorHAnsi"/>
          <w:sz w:val="22"/>
          <w:szCs w:val="22"/>
        </w:rPr>
        <w:t>Kontaminovaný oděv svlékněte.</w:t>
      </w:r>
    </w:p>
    <w:p w14:paraId="30366A66" w14:textId="78FE8AC2" w:rsidR="00A64025" w:rsidRDefault="00A64025" w:rsidP="00B657FD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Odpad likvidujte podle místních právních předpisů.</w:t>
      </w:r>
    </w:p>
    <w:p w14:paraId="17B9E98F" w14:textId="77777777" w:rsidR="00A64025" w:rsidRPr="00DC050A" w:rsidRDefault="00BC3D0C" w:rsidP="00B657FD">
      <w:pPr>
        <w:rPr>
          <w:rFonts w:cstheme="minorHAnsi"/>
          <w:b/>
          <w:bCs/>
          <w:lang w:val="cs-CZ"/>
        </w:rPr>
      </w:pPr>
      <w:r w:rsidRPr="00DC050A">
        <w:rPr>
          <w:rFonts w:cstheme="minorHAnsi"/>
          <w:b/>
          <w:bCs/>
          <w:lang w:val="cs-CZ"/>
        </w:rPr>
        <w:t>Držitel rozhodnutí o schválení:</w:t>
      </w:r>
      <w:r w:rsidR="00C310A8" w:rsidRPr="00DC050A">
        <w:rPr>
          <w:rFonts w:cstheme="minorHAnsi"/>
          <w:b/>
          <w:bCs/>
          <w:lang w:val="cs-CZ"/>
        </w:rPr>
        <w:t xml:space="preserve"> </w:t>
      </w:r>
    </w:p>
    <w:p w14:paraId="6EF32D4A" w14:textId="0BDB1BFC" w:rsidR="00B657FD" w:rsidRPr="00990C63" w:rsidRDefault="00C310A8" w:rsidP="00B657FD">
      <w:pPr>
        <w:rPr>
          <w:rFonts w:cstheme="minorHAnsi"/>
          <w:bCs/>
          <w:lang w:val="cs-CZ"/>
        </w:rPr>
      </w:pPr>
      <w:r w:rsidRPr="00990C63">
        <w:rPr>
          <w:bCs/>
        </w:rPr>
        <w:t>FARMCZSYSTEM s. r. o., Trojická 1910/7, 128 00 Praha 2</w:t>
      </w:r>
      <w:r w:rsidR="00A64025">
        <w:rPr>
          <w:bCs/>
        </w:rPr>
        <w:t xml:space="preserve">, </w:t>
      </w:r>
      <w:r w:rsidRPr="00990C63">
        <w:rPr>
          <w:bCs/>
        </w:rPr>
        <w:t>IČ: 003324966</w:t>
      </w:r>
    </w:p>
    <w:p w14:paraId="192FA2FB" w14:textId="77777777" w:rsidR="00DC050A" w:rsidRDefault="00BC3D0C" w:rsidP="00C310A8">
      <w:pPr>
        <w:tabs>
          <w:tab w:val="left" w:pos="5670"/>
        </w:tabs>
        <w:spacing w:after="0"/>
        <w:ind w:right="1"/>
        <w:jc w:val="both"/>
        <w:rPr>
          <w:rFonts w:cstheme="minorHAnsi"/>
          <w:bCs/>
          <w:lang w:val="cs-CZ"/>
        </w:rPr>
      </w:pPr>
      <w:r w:rsidRPr="00DC050A">
        <w:rPr>
          <w:rFonts w:cstheme="minorHAnsi"/>
          <w:b/>
          <w:bCs/>
          <w:lang w:val="cs-CZ"/>
        </w:rPr>
        <w:t>Výrobce</w:t>
      </w:r>
      <w:r w:rsidRPr="00990C63">
        <w:rPr>
          <w:rFonts w:cstheme="minorHAnsi"/>
          <w:bCs/>
          <w:lang w:val="cs-CZ"/>
        </w:rPr>
        <w:t>:</w:t>
      </w:r>
      <w:r w:rsidR="00C310A8" w:rsidRPr="00990C63">
        <w:rPr>
          <w:rFonts w:cstheme="minorHAnsi"/>
          <w:bCs/>
          <w:lang w:val="cs-CZ"/>
        </w:rPr>
        <w:t xml:space="preserve"> </w:t>
      </w:r>
    </w:p>
    <w:p w14:paraId="469D60EA" w14:textId="77777777" w:rsidR="00DC050A" w:rsidRDefault="00C310A8" w:rsidP="00C310A8">
      <w:pPr>
        <w:tabs>
          <w:tab w:val="left" w:pos="5670"/>
        </w:tabs>
        <w:spacing w:after="0"/>
        <w:ind w:right="1"/>
        <w:jc w:val="both"/>
        <w:rPr>
          <w:bCs/>
        </w:rPr>
      </w:pPr>
      <w:r w:rsidRPr="00990C63">
        <w:rPr>
          <w:bCs/>
        </w:rPr>
        <w:t xml:space="preserve">MIXSCIENCE, 7 avenue René Cassin, ZI de Bellitourne, </w:t>
      </w:r>
    </w:p>
    <w:p w14:paraId="3944CE21" w14:textId="7364C094" w:rsidR="00C310A8" w:rsidRDefault="00C310A8" w:rsidP="00C310A8">
      <w:pPr>
        <w:tabs>
          <w:tab w:val="left" w:pos="5670"/>
        </w:tabs>
        <w:spacing w:after="0"/>
        <w:ind w:right="1"/>
        <w:jc w:val="both"/>
        <w:rPr>
          <w:bCs/>
        </w:rPr>
      </w:pPr>
      <w:r w:rsidRPr="00990C63">
        <w:rPr>
          <w:bCs/>
        </w:rPr>
        <w:t xml:space="preserve">Azé </w:t>
      </w:r>
      <w:r w:rsidR="009835D7">
        <w:rPr>
          <w:bCs/>
        </w:rPr>
        <w:t>–</w:t>
      </w:r>
      <w:r w:rsidRPr="00990C63">
        <w:rPr>
          <w:bCs/>
        </w:rPr>
        <w:t>53200 CHATEAU-GONTIER-SUR-MAYENNE</w:t>
      </w:r>
      <w:r w:rsidR="007516AE" w:rsidRPr="00990C63">
        <w:rPr>
          <w:bCs/>
        </w:rPr>
        <w:t>,</w:t>
      </w:r>
      <w:r w:rsidRPr="00990C63">
        <w:rPr>
          <w:bCs/>
        </w:rPr>
        <w:t xml:space="preserve"> Franc</w:t>
      </w:r>
      <w:r w:rsidR="00F86746">
        <w:rPr>
          <w:bCs/>
        </w:rPr>
        <w:t>i</w:t>
      </w:r>
      <w:bookmarkStart w:id="0" w:name="_GoBack"/>
      <w:bookmarkEnd w:id="0"/>
      <w:r w:rsidRPr="00990C63">
        <w:rPr>
          <w:bCs/>
        </w:rPr>
        <w:t>e</w:t>
      </w:r>
    </w:p>
    <w:p w14:paraId="6597E5F9" w14:textId="401ED1DE" w:rsidR="009835D7" w:rsidRDefault="009835D7" w:rsidP="00C310A8">
      <w:pPr>
        <w:tabs>
          <w:tab w:val="left" w:pos="5670"/>
        </w:tabs>
        <w:spacing w:after="0"/>
        <w:ind w:right="1"/>
        <w:jc w:val="both"/>
        <w:rPr>
          <w:bCs/>
        </w:rPr>
      </w:pPr>
      <w:r>
        <w:rPr>
          <w:bCs/>
        </w:rPr>
        <w:t xml:space="preserve">Tél. : +33 (0)2 43 07 42 44 </w:t>
      </w:r>
    </w:p>
    <w:p w14:paraId="796602A5" w14:textId="67102399" w:rsidR="009835D7" w:rsidRPr="00990C63" w:rsidRDefault="009835D7" w:rsidP="00C310A8">
      <w:pPr>
        <w:tabs>
          <w:tab w:val="left" w:pos="5670"/>
        </w:tabs>
        <w:spacing w:after="0"/>
        <w:ind w:right="1"/>
        <w:jc w:val="both"/>
        <w:rPr>
          <w:bCs/>
        </w:rPr>
      </w:pPr>
      <w:r>
        <w:rPr>
          <w:bCs/>
        </w:rPr>
        <w:t>www.nolivade.com</w:t>
      </w:r>
    </w:p>
    <w:p w14:paraId="252CD9E5" w14:textId="1FA4ADAB" w:rsidR="00BC3D0C" w:rsidRPr="00990C63" w:rsidRDefault="00BC3D0C" w:rsidP="00B657FD">
      <w:pPr>
        <w:rPr>
          <w:rFonts w:cstheme="minorHAnsi"/>
          <w:bCs/>
          <w:lang w:val="cs-CZ"/>
        </w:rPr>
      </w:pPr>
    </w:p>
    <w:p w14:paraId="7AEAC245" w14:textId="69A78F71" w:rsidR="00BC3D0C" w:rsidRPr="00990C63" w:rsidRDefault="00BC3D0C" w:rsidP="00B657FD">
      <w:pPr>
        <w:rPr>
          <w:rFonts w:cstheme="minorHAnsi"/>
          <w:bCs/>
          <w:lang w:val="cs-CZ"/>
        </w:rPr>
      </w:pPr>
      <w:r w:rsidRPr="00DC050A">
        <w:rPr>
          <w:rFonts w:cstheme="minorHAnsi"/>
          <w:b/>
          <w:bCs/>
          <w:lang w:val="cs-CZ"/>
        </w:rPr>
        <w:t>Číslo schválení</w:t>
      </w:r>
      <w:r w:rsidR="007516AE" w:rsidRPr="00990C63">
        <w:rPr>
          <w:rFonts w:cstheme="minorHAnsi"/>
          <w:bCs/>
          <w:lang w:val="cs-CZ"/>
        </w:rPr>
        <w:t>:</w:t>
      </w:r>
      <w:r w:rsidR="00F7495D">
        <w:rPr>
          <w:rFonts w:cstheme="minorHAnsi"/>
          <w:bCs/>
          <w:lang w:val="cs-CZ"/>
        </w:rPr>
        <w:t xml:space="preserve"> 025-26/C</w:t>
      </w:r>
    </w:p>
    <w:sectPr w:rsidR="00BC3D0C" w:rsidRPr="00990C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E7079" w14:textId="77777777" w:rsidR="001F26EB" w:rsidRDefault="001F26EB" w:rsidP="002A3446">
      <w:pPr>
        <w:spacing w:after="0" w:line="240" w:lineRule="auto"/>
      </w:pPr>
      <w:r>
        <w:separator/>
      </w:r>
    </w:p>
  </w:endnote>
  <w:endnote w:type="continuationSeparator" w:id="0">
    <w:p w14:paraId="5B8BD29D" w14:textId="77777777" w:rsidR="001F26EB" w:rsidRDefault="001F26EB" w:rsidP="002A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FEA2" w14:textId="77777777" w:rsidR="00570E80" w:rsidRDefault="00570E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CBEF2" w14:textId="77777777" w:rsidR="00570E80" w:rsidRDefault="00570E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B9D21" w14:textId="77777777" w:rsidR="00570E80" w:rsidRDefault="00570E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F1F0F" w14:textId="77777777" w:rsidR="001F26EB" w:rsidRDefault="001F26EB" w:rsidP="002A3446">
      <w:pPr>
        <w:spacing w:after="0" w:line="240" w:lineRule="auto"/>
      </w:pPr>
      <w:r>
        <w:separator/>
      </w:r>
    </w:p>
  </w:footnote>
  <w:footnote w:type="continuationSeparator" w:id="0">
    <w:p w14:paraId="690A58A2" w14:textId="77777777" w:rsidR="001F26EB" w:rsidRDefault="001F26EB" w:rsidP="002A3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BFBC5" w14:textId="77777777" w:rsidR="00570E80" w:rsidRDefault="00570E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9C29C" w14:textId="0E705A16" w:rsidR="002A3446" w:rsidRPr="003E6FA3" w:rsidRDefault="002A3446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="00570E80">
      <w:rPr>
        <w:rFonts w:ascii="Calibri" w:hAnsi="Calibri"/>
        <w:bCs/>
      </w:rPr>
      <w:t>=PI</w:t>
    </w:r>
    <w:r w:rsidR="00A64025" w:rsidDel="00A64025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 xml:space="preserve">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C905A6AAA8054E60B3E2F3980A27C2E0"/>
        </w:placeholder>
        <w:text/>
      </w:sdtPr>
      <w:sdtEndPr/>
      <w:sdtContent>
        <w:r>
          <w:rPr>
            <w:rFonts w:ascii="Calibri" w:hAnsi="Calibri"/>
            <w:bCs/>
          </w:rPr>
          <w:t>USKVBL/12400/2025/POD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C905A6AAA8054E60B3E2F3980A27C2E0"/>
        </w:placeholder>
        <w:text/>
      </w:sdtPr>
      <w:sdtEndPr/>
      <w:sdtContent>
        <w:r w:rsidR="00F61BC5" w:rsidRPr="00F61BC5">
          <w:rPr>
            <w:rFonts w:ascii="Calibri" w:hAnsi="Calibri"/>
            <w:bCs/>
          </w:rPr>
          <w:t>USKVBL/420/2026/REG-Gro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6114737FA2454C289A60CA41AEDB4F13"/>
        </w:placeholder>
        <w:date w:fullDate="2026-01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7495D">
          <w:rPr>
            <w:rFonts w:ascii="Calibri" w:hAnsi="Calibri"/>
            <w:bCs/>
            <w:lang w:val="cs-CZ"/>
          </w:rPr>
          <w:t>8.1.2026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02491788F4204B41B169E4DC7A66A4A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C8E9F0D043A5419CBB65A3F670A24A3D"/>
        </w:placeholder>
        <w:text/>
      </w:sdtPr>
      <w:sdtEndPr/>
      <w:sdtContent>
        <w:r>
          <w:rPr>
            <w:rFonts w:ascii="Calibri" w:hAnsi="Calibri"/>
          </w:rPr>
          <w:t>NOLICLEAN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AF9A1" w14:textId="77777777" w:rsidR="00570E80" w:rsidRDefault="00570E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16E73"/>
    <w:multiLevelType w:val="hybridMultilevel"/>
    <w:tmpl w:val="77706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0D"/>
    <w:rsid w:val="00061DFD"/>
    <w:rsid w:val="0007491C"/>
    <w:rsid w:val="000C6A6A"/>
    <w:rsid w:val="001301EB"/>
    <w:rsid w:val="001B7C82"/>
    <w:rsid w:val="001F26EB"/>
    <w:rsid w:val="00203BD0"/>
    <w:rsid w:val="0025371B"/>
    <w:rsid w:val="00263E47"/>
    <w:rsid w:val="00267EEB"/>
    <w:rsid w:val="002A1F26"/>
    <w:rsid w:val="002A3446"/>
    <w:rsid w:val="002C2117"/>
    <w:rsid w:val="002F0B26"/>
    <w:rsid w:val="003306DA"/>
    <w:rsid w:val="003470D9"/>
    <w:rsid w:val="00372BA1"/>
    <w:rsid w:val="003B7ECC"/>
    <w:rsid w:val="0042500D"/>
    <w:rsid w:val="00506989"/>
    <w:rsid w:val="00515015"/>
    <w:rsid w:val="00566E7E"/>
    <w:rsid w:val="00570E80"/>
    <w:rsid w:val="005921E3"/>
    <w:rsid w:val="0059245E"/>
    <w:rsid w:val="005B27E5"/>
    <w:rsid w:val="005D2D65"/>
    <w:rsid w:val="005F7E0B"/>
    <w:rsid w:val="00641D39"/>
    <w:rsid w:val="00646AD0"/>
    <w:rsid w:val="00655D70"/>
    <w:rsid w:val="007236B6"/>
    <w:rsid w:val="00737F89"/>
    <w:rsid w:val="007516AE"/>
    <w:rsid w:val="00762CBC"/>
    <w:rsid w:val="007D5724"/>
    <w:rsid w:val="007F4A2E"/>
    <w:rsid w:val="00827B2B"/>
    <w:rsid w:val="00840B6A"/>
    <w:rsid w:val="00854462"/>
    <w:rsid w:val="0092462C"/>
    <w:rsid w:val="00950AC4"/>
    <w:rsid w:val="009835D7"/>
    <w:rsid w:val="00990C63"/>
    <w:rsid w:val="009B566D"/>
    <w:rsid w:val="00A64025"/>
    <w:rsid w:val="00B657FD"/>
    <w:rsid w:val="00BB423E"/>
    <w:rsid w:val="00BC3D0C"/>
    <w:rsid w:val="00BD1EAB"/>
    <w:rsid w:val="00C27912"/>
    <w:rsid w:val="00C310A8"/>
    <w:rsid w:val="00C8162D"/>
    <w:rsid w:val="00C946F7"/>
    <w:rsid w:val="00CD25A3"/>
    <w:rsid w:val="00D36820"/>
    <w:rsid w:val="00D83D4A"/>
    <w:rsid w:val="00DC050A"/>
    <w:rsid w:val="00EC585C"/>
    <w:rsid w:val="00ED469B"/>
    <w:rsid w:val="00F27E4E"/>
    <w:rsid w:val="00F61BC5"/>
    <w:rsid w:val="00F7495D"/>
    <w:rsid w:val="00F86746"/>
    <w:rsid w:val="00F9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41107"/>
  <w15:chartTrackingRefBased/>
  <w15:docId w15:val="{48D0BFBF-7906-4923-BC85-4E80ED99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57FD"/>
    <w:rPr>
      <w:kern w:val="0"/>
      <w:lang w:val="fr-FR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57F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6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2B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2B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2BA1"/>
    <w:rPr>
      <w:kern w:val="0"/>
      <w:sz w:val="20"/>
      <w:szCs w:val="20"/>
      <w:lang w:val="fr-FR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B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BA1"/>
    <w:rPr>
      <w:b/>
      <w:bCs/>
      <w:kern w:val="0"/>
      <w:sz w:val="20"/>
      <w:szCs w:val="20"/>
      <w:lang w:val="fr-FR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BA1"/>
    <w:rPr>
      <w:rFonts w:ascii="Segoe UI" w:hAnsi="Segoe UI" w:cs="Segoe UI"/>
      <w:kern w:val="0"/>
      <w:sz w:val="18"/>
      <w:szCs w:val="18"/>
      <w:lang w:val="fr-FR"/>
      <w14:ligatures w14:val="none"/>
    </w:rPr>
  </w:style>
  <w:style w:type="paragraph" w:styleId="Revize">
    <w:name w:val="Revision"/>
    <w:hidden/>
    <w:uiPriority w:val="99"/>
    <w:semiHidden/>
    <w:rsid w:val="00641D39"/>
    <w:pPr>
      <w:spacing w:after="0" w:line="240" w:lineRule="auto"/>
    </w:pPr>
    <w:rPr>
      <w:kern w:val="0"/>
      <w:lang w:val="fr-FR"/>
      <w14:ligatures w14:val="none"/>
    </w:rPr>
  </w:style>
  <w:style w:type="table" w:styleId="Mkatabulky">
    <w:name w:val="Table Grid"/>
    <w:basedOn w:val="Normlntabulka"/>
    <w:uiPriority w:val="39"/>
    <w:rsid w:val="0059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42500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A3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446"/>
    <w:rPr>
      <w:kern w:val="0"/>
      <w:lang w:val="fr-F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A3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446"/>
    <w:rPr>
      <w:kern w:val="0"/>
      <w:lang w:val="fr-FR"/>
      <w14:ligatures w14:val="none"/>
    </w:rPr>
  </w:style>
  <w:style w:type="character" w:styleId="Zstupntext">
    <w:name w:val="Placeholder Text"/>
    <w:rsid w:val="002A34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05A6AAA8054E60B3E2F3980A27C2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B3472A-9742-42AA-A240-5521B09FA06B}"/>
      </w:docPartPr>
      <w:docPartBody>
        <w:p w:rsidR="00B76392" w:rsidRDefault="00AA1B02" w:rsidP="00AA1B02">
          <w:pPr>
            <w:pStyle w:val="C905A6AAA8054E60B3E2F3980A27C2E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114737FA2454C289A60CA41AEDB4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E7011-B6EA-4722-83E5-996685192061}"/>
      </w:docPartPr>
      <w:docPartBody>
        <w:p w:rsidR="00B76392" w:rsidRDefault="00AA1B02" w:rsidP="00AA1B02">
          <w:pPr>
            <w:pStyle w:val="6114737FA2454C289A60CA41AEDB4F1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2491788F4204B41B169E4DC7A66A4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8018C0-FD93-4C32-808F-EA42E05C48B9}"/>
      </w:docPartPr>
      <w:docPartBody>
        <w:p w:rsidR="00B76392" w:rsidRDefault="00AA1B02" w:rsidP="00AA1B02">
          <w:pPr>
            <w:pStyle w:val="02491788F4204B41B169E4DC7A66A4A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8E9F0D043A5419CBB65A3F670A24A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290BB-857C-4DC2-8BD2-D149A0A1A8EC}"/>
      </w:docPartPr>
      <w:docPartBody>
        <w:p w:rsidR="00B76392" w:rsidRDefault="00AA1B02" w:rsidP="00AA1B02">
          <w:pPr>
            <w:pStyle w:val="C8E9F0D043A5419CBB65A3F670A24A3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02"/>
    <w:rsid w:val="001B29AF"/>
    <w:rsid w:val="00263D9E"/>
    <w:rsid w:val="002C0D04"/>
    <w:rsid w:val="003E6C0E"/>
    <w:rsid w:val="00475BF7"/>
    <w:rsid w:val="006247A8"/>
    <w:rsid w:val="008321E3"/>
    <w:rsid w:val="009D4097"/>
    <w:rsid w:val="00AA1B02"/>
    <w:rsid w:val="00B76392"/>
    <w:rsid w:val="00F2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A1B02"/>
    <w:rPr>
      <w:color w:val="808080"/>
    </w:rPr>
  </w:style>
  <w:style w:type="paragraph" w:customStyle="1" w:styleId="C905A6AAA8054E60B3E2F3980A27C2E0">
    <w:name w:val="C905A6AAA8054E60B3E2F3980A27C2E0"/>
    <w:rsid w:val="00AA1B02"/>
  </w:style>
  <w:style w:type="paragraph" w:customStyle="1" w:styleId="6114737FA2454C289A60CA41AEDB4F13">
    <w:name w:val="6114737FA2454C289A60CA41AEDB4F13"/>
    <w:rsid w:val="00AA1B02"/>
  </w:style>
  <w:style w:type="paragraph" w:customStyle="1" w:styleId="02491788F4204B41B169E4DC7A66A4A9">
    <w:name w:val="02491788F4204B41B169E4DC7A66A4A9"/>
    <w:rsid w:val="00AA1B02"/>
  </w:style>
  <w:style w:type="paragraph" w:customStyle="1" w:styleId="C8E9F0D043A5419CBB65A3F670A24A3D">
    <w:name w:val="C8E9F0D043A5419CBB65A3F670A24A3D"/>
    <w:rsid w:val="00AA1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Petr</dc:creator>
  <cp:keywords/>
  <dc:description/>
  <cp:lastModifiedBy>Morávková Věra</cp:lastModifiedBy>
  <cp:revision>11</cp:revision>
  <dcterms:created xsi:type="dcterms:W3CDTF">2025-12-04T10:24:00Z</dcterms:created>
  <dcterms:modified xsi:type="dcterms:W3CDTF">2026-01-12T14:16:00Z</dcterms:modified>
</cp:coreProperties>
</file>