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FE" w:rsidRPr="00371AFE" w:rsidRDefault="00A96BC0" w:rsidP="00371AFE">
      <w:pPr>
        <w:rPr>
          <w:b/>
        </w:rPr>
      </w:pPr>
      <w:r w:rsidRPr="00371AFE">
        <w:rPr>
          <w:b/>
        </w:rPr>
        <w:t xml:space="preserve">PSH </w:t>
      </w:r>
      <w:r w:rsidR="00371AFE" w:rsidRPr="00371AFE">
        <w:rPr>
          <w:b/>
        </w:rPr>
        <w:t>NOSE PROTECTOR</w:t>
      </w:r>
      <w:r w:rsidR="000E182D">
        <w:rPr>
          <w:b/>
        </w:rPr>
        <w:t xml:space="preserve"> – Balzám na čumák</w:t>
      </w:r>
    </w:p>
    <w:p w:rsidR="00ED4484" w:rsidRPr="00405215" w:rsidRDefault="00411920" w:rsidP="00371AFE">
      <w:r>
        <w:t>Veterinární přípravek. Pouze pro zvířata.</w:t>
      </w:r>
    </w:p>
    <w:p w:rsidR="00371AFE" w:rsidRDefault="00411920" w:rsidP="00ED4484">
      <w:r>
        <w:t xml:space="preserve">Balzám pro psy a kočky </w:t>
      </w:r>
      <w:r w:rsidR="00371AFE" w:rsidRPr="00371AFE">
        <w:t>je určen</w:t>
      </w:r>
      <w:r>
        <w:t>ý</w:t>
      </w:r>
      <w:r w:rsidR="00371AFE" w:rsidRPr="00371AFE">
        <w:t xml:space="preserve"> k ochraně a hydrataci </w:t>
      </w:r>
      <w:r>
        <w:t xml:space="preserve">čumáku </w:t>
      </w:r>
      <w:r w:rsidR="00371AFE" w:rsidRPr="00371AFE">
        <w:t>zvířete.</w:t>
      </w:r>
      <w:r w:rsidR="00ED4484">
        <w:t xml:space="preserve"> </w:t>
      </w:r>
      <w:r w:rsidR="00371AFE" w:rsidRPr="00371AFE">
        <w:t xml:space="preserve">Hlavními aktivními složkami jsou hydrolyzovaný jojobový olej a glycerin. </w:t>
      </w:r>
      <w:r w:rsidR="00ED4484">
        <w:t>Složení přípravku přispívá</w:t>
      </w:r>
      <w:r>
        <w:t xml:space="preserve"> k regeneraci a </w:t>
      </w:r>
      <w:r w:rsidR="00371AFE" w:rsidRPr="00371AFE">
        <w:t>zabraňuje následnému vysušování.</w:t>
      </w:r>
      <w:r w:rsidR="00ED4484">
        <w:t xml:space="preserve"> </w:t>
      </w:r>
      <w:r w:rsidR="00371AFE" w:rsidRPr="00371AFE">
        <w:t>Glycerin působí jako hydratační činidlo.</w:t>
      </w:r>
    </w:p>
    <w:p w:rsidR="00ED4484" w:rsidRDefault="00411920" w:rsidP="00ED4484">
      <w:pPr>
        <w:rPr>
          <w:b/>
        </w:rPr>
      </w:pPr>
      <w:r w:rsidRPr="00411920">
        <w:rPr>
          <w:b/>
        </w:rPr>
        <w:t>Složení</w:t>
      </w:r>
      <w:r w:rsidR="00ED4484">
        <w:rPr>
          <w:b/>
        </w:rPr>
        <w:t>:</w:t>
      </w:r>
    </w:p>
    <w:p w:rsidR="00411920" w:rsidRPr="00ED4484" w:rsidRDefault="00ED4484" w:rsidP="00ED4484">
      <w:pPr>
        <w:jc w:val="both"/>
      </w:pPr>
      <w:r w:rsidRPr="00ED4484">
        <w:t>AQUA, GLYCERIN, PROPYLENE GLYCOL, CETEARYL ALCOHOL, DIPALMITOYLETHYL HYDROXYETHYLMONIUM METHOSULFATE, BENZYL ALCOHOL, HYDROLYZED JOJOBA OIL, CETEARETH-20, DEHYDROACETIC ACID.</w:t>
      </w:r>
    </w:p>
    <w:p w:rsidR="00411920" w:rsidRDefault="00411920" w:rsidP="00371AFE">
      <w:r w:rsidRPr="00411920">
        <w:rPr>
          <w:b/>
        </w:rPr>
        <w:t>Použití</w:t>
      </w:r>
      <w:r>
        <w:t xml:space="preserve">: </w:t>
      </w:r>
      <w:r w:rsidRPr="00411920">
        <w:t>Naneste přiměřené množství přípravku na sterilní gázu a jemně rozetřete po ploše</w:t>
      </w:r>
      <w:r w:rsidR="00ED4484">
        <w:t xml:space="preserve"> čumáku</w:t>
      </w:r>
      <w:r w:rsidRPr="00411920">
        <w:t>, dokud se zcela nevstřebá. Používejte jednou týdně, aby byla oblast řádně hydratovaná</w:t>
      </w:r>
      <w:r w:rsidR="00ED4484">
        <w:t>.</w:t>
      </w:r>
    </w:p>
    <w:p w:rsidR="00411920" w:rsidRPr="007B2ADF" w:rsidRDefault="00411920" w:rsidP="00411920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Upozornění</w:t>
      </w:r>
      <w:r w:rsidRPr="007B2ADF">
        <w:rPr>
          <w:lang w:val="cs-CZ"/>
        </w:rPr>
        <w:t>:</w:t>
      </w:r>
    </w:p>
    <w:p w:rsidR="00411920" w:rsidRPr="008E1BAC" w:rsidRDefault="00411920" w:rsidP="00411920">
      <w:pPr>
        <w:rPr>
          <w:rFonts w:ascii="Calibri" w:hAnsi="Calibri" w:cs="Calibri"/>
        </w:rPr>
      </w:pPr>
      <w:r w:rsidRPr="00950CA8">
        <w:rPr>
          <w:rFonts w:ascii="Calibri" w:hAnsi="Calibri" w:cs="Calibri"/>
        </w:rPr>
        <w:t>Uchovávejte mimo</w:t>
      </w:r>
      <w:r>
        <w:rPr>
          <w:rFonts w:ascii="Calibri" w:hAnsi="Calibri" w:cs="Calibri"/>
        </w:rPr>
        <w:t xml:space="preserve"> dohled a</w:t>
      </w:r>
      <w:r w:rsidRPr="00950CA8">
        <w:rPr>
          <w:rFonts w:ascii="Calibri" w:hAnsi="Calibri" w:cs="Calibri"/>
        </w:rPr>
        <w:t xml:space="preserve"> dosah dětí</w:t>
      </w:r>
      <w:r>
        <w:rPr>
          <w:rFonts w:ascii="Calibri" w:hAnsi="Calibri" w:cs="Calibri"/>
        </w:rPr>
        <w:t>. Vyvarujte se</w:t>
      </w:r>
      <w:r w:rsidRPr="00950CA8">
        <w:rPr>
          <w:rFonts w:ascii="Calibri" w:hAnsi="Calibri" w:cs="Calibri"/>
        </w:rPr>
        <w:t xml:space="preserve"> kontaktu s očima a sliznicemi.  </w:t>
      </w:r>
    </w:p>
    <w:p w:rsidR="00411920" w:rsidRPr="007B2ADF" w:rsidRDefault="00411920" w:rsidP="0041192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946C60">
        <w:rPr>
          <w:b/>
          <w:lang w:val="cs-CZ"/>
        </w:rPr>
        <w:t xml:space="preserve"> </w:t>
      </w:r>
      <w:r w:rsidR="00946C60" w:rsidRPr="00946C60">
        <w:rPr>
          <w:lang w:val="cs-CZ"/>
        </w:rPr>
        <w:t>037-26/C</w:t>
      </w:r>
    </w:p>
    <w:p w:rsidR="00411920" w:rsidRPr="007B2ADF" w:rsidRDefault="00411920" w:rsidP="00411920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:rsidR="00411920" w:rsidRPr="007B2ADF" w:rsidRDefault="00411920" w:rsidP="00411920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:rsidR="00411920" w:rsidRDefault="00411920" w:rsidP="00411920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:rsidR="00411920" w:rsidRPr="007B2ADF" w:rsidRDefault="00411920" w:rsidP="00411920">
      <w:pPr>
        <w:spacing w:after="0" w:line="240" w:lineRule="auto"/>
        <w:rPr>
          <w:lang w:val="cs-CZ"/>
        </w:rPr>
      </w:pPr>
    </w:p>
    <w:p w:rsidR="00411920" w:rsidRPr="007B2ADF" w:rsidRDefault="00411920" w:rsidP="00411920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:rsidR="00411920" w:rsidRPr="007B2ADF" w:rsidRDefault="00411920" w:rsidP="0041192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:rsidR="001B458C" w:rsidRDefault="001B458C" w:rsidP="00411920">
      <w:pPr>
        <w:spacing w:after="0" w:line="240" w:lineRule="auto"/>
        <w:rPr>
          <w:lang w:val="cs-CZ"/>
        </w:rPr>
      </w:pPr>
      <w:r w:rsidRPr="001B458C">
        <w:rPr>
          <w:lang w:val="cs-CZ"/>
        </w:rPr>
        <w:t xml:space="preserve">FONTENAS S.L., </w:t>
      </w:r>
      <w:proofErr w:type="spellStart"/>
      <w:r w:rsidRPr="001B458C">
        <w:rPr>
          <w:lang w:val="cs-CZ"/>
        </w:rPr>
        <w:t>Ctra</w:t>
      </w:r>
      <w:proofErr w:type="spellEnd"/>
      <w:r w:rsidRPr="001B458C">
        <w:rPr>
          <w:lang w:val="cs-CZ"/>
        </w:rPr>
        <w:t xml:space="preserve">. </w:t>
      </w:r>
      <w:proofErr w:type="spellStart"/>
      <w:r w:rsidRPr="001B458C">
        <w:rPr>
          <w:lang w:val="cs-CZ"/>
        </w:rPr>
        <w:t>Valencia-Ademuz</w:t>
      </w:r>
      <w:proofErr w:type="spellEnd"/>
      <w:r w:rsidRPr="001B458C">
        <w:rPr>
          <w:lang w:val="cs-CZ"/>
        </w:rPr>
        <w:t xml:space="preserve">, 36, 461 60 </w:t>
      </w:r>
      <w:proofErr w:type="spellStart"/>
      <w:r w:rsidRPr="001B458C">
        <w:rPr>
          <w:lang w:val="cs-CZ"/>
        </w:rPr>
        <w:t>Llíria</w:t>
      </w:r>
      <w:proofErr w:type="spellEnd"/>
      <w:r w:rsidRPr="001B458C">
        <w:rPr>
          <w:lang w:val="cs-CZ"/>
        </w:rPr>
        <w:t xml:space="preserve">, </w:t>
      </w:r>
      <w:proofErr w:type="spellStart"/>
      <w:r w:rsidRPr="001B458C">
        <w:rPr>
          <w:lang w:val="cs-CZ"/>
        </w:rPr>
        <w:t>Valencia</w:t>
      </w:r>
      <w:proofErr w:type="spellEnd"/>
      <w:r w:rsidRPr="001B458C">
        <w:rPr>
          <w:lang w:val="cs-CZ"/>
        </w:rPr>
        <w:t>, Španělsko</w:t>
      </w:r>
      <w:bookmarkStart w:id="0" w:name="_GoBack"/>
      <w:bookmarkEnd w:id="0"/>
    </w:p>
    <w:p w:rsidR="00411920" w:rsidRPr="007B2ADF" w:rsidRDefault="00411920" w:rsidP="0041192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:rsidR="00411920" w:rsidRPr="007B2ADF" w:rsidRDefault="00621DF8" w:rsidP="00411920">
      <w:pPr>
        <w:spacing w:after="0" w:line="240" w:lineRule="auto"/>
        <w:rPr>
          <w:b/>
          <w:lang w:val="cs-CZ"/>
        </w:rPr>
      </w:pPr>
      <w:hyperlink w:history="1"/>
      <w:r w:rsidR="00411920" w:rsidRPr="007B2ADF">
        <w:rPr>
          <w:b/>
          <w:lang w:val="cs-CZ"/>
        </w:rPr>
        <w:t>www.kosmetikapsh.cz</w:t>
      </w:r>
    </w:p>
    <w:p w:rsidR="00411920" w:rsidRPr="007B2ADF" w:rsidRDefault="00411920" w:rsidP="0041192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>
        <w:t>10 ml, 100 ml</w:t>
      </w:r>
    </w:p>
    <w:p w:rsidR="00411920" w:rsidRPr="00371AFE" w:rsidRDefault="00411920" w:rsidP="00371AFE"/>
    <w:p w:rsidR="00772542" w:rsidRDefault="00772542"/>
    <w:sectPr w:rsidR="00772542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F8" w:rsidRDefault="00621DF8" w:rsidP="0034526D">
      <w:pPr>
        <w:spacing w:after="0" w:line="240" w:lineRule="auto"/>
      </w:pPr>
      <w:r>
        <w:separator/>
      </w:r>
    </w:p>
  </w:endnote>
  <w:endnote w:type="continuationSeparator" w:id="0">
    <w:p w:rsidR="00621DF8" w:rsidRDefault="00621DF8" w:rsidP="0034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F8" w:rsidRDefault="00621DF8" w:rsidP="0034526D">
      <w:pPr>
        <w:spacing w:after="0" w:line="240" w:lineRule="auto"/>
      </w:pPr>
      <w:r>
        <w:separator/>
      </w:r>
    </w:p>
  </w:footnote>
  <w:footnote w:type="continuationSeparator" w:id="0">
    <w:p w:rsidR="00621DF8" w:rsidRDefault="00621DF8" w:rsidP="0034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6D" w:rsidRPr="003E6FA3" w:rsidRDefault="0034526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4346DC04A12F40F2ADBD160D1FDEBF0E"/>
        </w:placeholder>
        <w:text/>
      </w:sdtPr>
      <w:sdtEndPr/>
      <w:sdtContent>
        <w:r>
          <w:rPr>
            <w:rFonts w:ascii="Calibri" w:hAnsi="Calibri"/>
            <w:bCs/>
          </w:rPr>
          <w:t>USKVBL/15275/2025/POD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4346DC04A12F40F2ADBD160D1FDEBF0E"/>
        </w:placeholder>
        <w:text/>
      </w:sdtPr>
      <w:sdtEndPr/>
      <w:sdtContent>
        <w:r w:rsidR="00946C60" w:rsidRPr="00946C60">
          <w:rPr>
            <w:rFonts w:ascii="Calibri" w:hAnsi="Calibri"/>
            <w:bCs/>
          </w:rPr>
          <w:t>USKVBL/773/2026/REG-Gro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062E374820A4D5691B99DAAB3F3931E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46C60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03E0183825E450DA287AFB680AB339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bookmarkStart w:id="1" w:name="_Hlk219276464"/>
    <w:sdt>
      <w:sdtPr>
        <w:id w:val="-130401005"/>
        <w:placeholder>
          <w:docPart w:val="EC98F40D4C864DA2BA557EBEAC3C368A"/>
        </w:placeholder>
        <w:text/>
      </w:sdtPr>
      <w:sdtEndPr/>
      <w:sdtContent>
        <w:r w:rsidR="000E182D" w:rsidRPr="00B44C40">
          <w:t xml:space="preserve">PSH NOSE PROTECTOR </w:t>
        </w:r>
        <w:r w:rsidR="000E182D">
          <w:t>– Balzám na čumák</w:t>
        </w:r>
      </w:sdtContent>
    </w:sdt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C0E"/>
    <w:rsid w:val="000E182D"/>
    <w:rsid w:val="0018605B"/>
    <w:rsid w:val="001B458C"/>
    <w:rsid w:val="001D7C0E"/>
    <w:rsid w:val="003268BB"/>
    <w:rsid w:val="0034526D"/>
    <w:rsid w:val="00371AFE"/>
    <w:rsid w:val="00405215"/>
    <w:rsid w:val="00411920"/>
    <w:rsid w:val="00621DF8"/>
    <w:rsid w:val="00772542"/>
    <w:rsid w:val="007E374D"/>
    <w:rsid w:val="007F3887"/>
    <w:rsid w:val="00946C60"/>
    <w:rsid w:val="00A476B1"/>
    <w:rsid w:val="00A96BC0"/>
    <w:rsid w:val="00B44C40"/>
    <w:rsid w:val="00E32DD3"/>
    <w:rsid w:val="00E33D73"/>
    <w:rsid w:val="00E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9CB8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7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7C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1D7C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A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4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26D"/>
  </w:style>
  <w:style w:type="paragraph" w:styleId="Zpat">
    <w:name w:val="footer"/>
    <w:basedOn w:val="Normln"/>
    <w:link w:val="ZpatChar"/>
    <w:uiPriority w:val="99"/>
    <w:unhideWhenUsed/>
    <w:rsid w:val="0034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26D"/>
  </w:style>
  <w:style w:type="character" w:styleId="Zstupntext">
    <w:name w:val="Placeholder Text"/>
    <w:rsid w:val="0034526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46DC04A12F40F2ADBD160D1FDEB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E2FD8-AC5B-4921-93F5-132629468AA9}"/>
      </w:docPartPr>
      <w:docPartBody>
        <w:p w:rsidR="0083165D" w:rsidRDefault="00532ACD" w:rsidP="00532ACD">
          <w:pPr>
            <w:pStyle w:val="4346DC04A12F40F2ADBD160D1FDEBF0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062E374820A4D5691B99DAAB3F39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C7E07-4139-4A31-B19F-EB769C88D1F9}"/>
      </w:docPartPr>
      <w:docPartBody>
        <w:p w:rsidR="0083165D" w:rsidRDefault="00532ACD" w:rsidP="00532ACD">
          <w:pPr>
            <w:pStyle w:val="C062E374820A4D5691B99DAAB3F3931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03E0183825E450DA287AFB680AB3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96E9F-A747-46B0-8FB4-9D606990285D}"/>
      </w:docPartPr>
      <w:docPartBody>
        <w:p w:rsidR="0083165D" w:rsidRDefault="00532ACD" w:rsidP="00532ACD">
          <w:pPr>
            <w:pStyle w:val="C03E0183825E450DA287AFB680AB339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C98F40D4C864DA2BA557EBEAC3C3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CD482-BFF3-41A3-81A0-B2549EBA6228}"/>
      </w:docPartPr>
      <w:docPartBody>
        <w:p w:rsidR="0083165D" w:rsidRDefault="00532ACD" w:rsidP="00532ACD">
          <w:pPr>
            <w:pStyle w:val="EC98F40D4C864DA2BA557EBEAC3C368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CD"/>
    <w:rsid w:val="000936FF"/>
    <w:rsid w:val="00230E6F"/>
    <w:rsid w:val="00532ACD"/>
    <w:rsid w:val="00564B33"/>
    <w:rsid w:val="005A23D9"/>
    <w:rsid w:val="006B3C4E"/>
    <w:rsid w:val="007E1662"/>
    <w:rsid w:val="0083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32ACD"/>
    <w:rPr>
      <w:color w:val="808080"/>
    </w:rPr>
  </w:style>
  <w:style w:type="paragraph" w:customStyle="1" w:styleId="4346DC04A12F40F2ADBD160D1FDEBF0E">
    <w:name w:val="4346DC04A12F40F2ADBD160D1FDEBF0E"/>
    <w:rsid w:val="00532ACD"/>
  </w:style>
  <w:style w:type="paragraph" w:customStyle="1" w:styleId="C062E374820A4D5691B99DAAB3F3931E">
    <w:name w:val="C062E374820A4D5691B99DAAB3F3931E"/>
    <w:rsid w:val="00532ACD"/>
  </w:style>
  <w:style w:type="paragraph" w:customStyle="1" w:styleId="C03E0183825E450DA287AFB680AB3399">
    <w:name w:val="C03E0183825E450DA287AFB680AB3399"/>
    <w:rsid w:val="00532ACD"/>
  </w:style>
  <w:style w:type="paragraph" w:customStyle="1" w:styleId="EC98F40D4C864DA2BA557EBEAC3C368A">
    <w:name w:val="EC98F40D4C864DA2BA557EBEAC3C368A"/>
    <w:rsid w:val="00532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12</cp:revision>
  <dcterms:created xsi:type="dcterms:W3CDTF">2025-11-25T05:57:00Z</dcterms:created>
  <dcterms:modified xsi:type="dcterms:W3CDTF">2026-01-16T10:01:00Z</dcterms:modified>
</cp:coreProperties>
</file>