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621F1" w14:textId="7FAC96CC" w:rsidR="00A71E18" w:rsidRPr="00A71E18" w:rsidRDefault="005B2AAD" w:rsidP="00A71E18">
      <w:pPr>
        <w:rPr>
          <w:b/>
        </w:rPr>
      </w:pPr>
      <w:r>
        <w:rPr>
          <w:b/>
        </w:rPr>
        <w:t xml:space="preserve">PSH </w:t>
      </w:r>
      <w:r w:rsidR="00A71E18" w:rsidRPr="00A71E18">
        <w:rPr>
          <w:b/>
        </w:rPr>
        <w:t xml:space="preserve">SILK </w:t>
      </w:r>
      <w:r w:rsidR="00981C2D">
        <w:rPr>
          <w:b/>
        </w:rPr>
        <w:t xml:space="preserve"> – Hedvábný šampon</w:t>
      </w:r>
    </w:p>
    <w:p w14:paraId="480F221C" w14:textId="05B8D4BA" w:rsidR="005B3688" w:rsidRPr="00A71E18" w:rsidRDefault="00A71E18" w:rsidP="00A71E18">
      <w:r w:rsidRPr="00A71E18">
        <w:t>Veterinární přípravek. Pouze pro zvířata.</w:t>
      </w:r>
    </w:p>
    <w:p w14:paraId="079C6411" w14:textId="21B3BF50" w:rsidR="00A71E18" w:rsidRDefault="00A71E18" w:rsidP="00A71E18">
      <w:r w:rsidRPr="00A71E18">
        <w:rPr>
          <w:rFonts w:cstheme="minorHAnsi"/>
          <w:color w:val="444444"/>
          <w:spacing w:val="4"/>
        </w:rPr>
        <w:t xml:space="preserve">Hedvábný šampon pro </w:t>
      </w:r>
      <w:r w:rsidR="00E1017A">
        <w:rPr>
          <w:rFonts w:cstheme="minorHAnsi"/>
          <w:color w:val="444444"/>
          <w:spacing w:val="4"/>
        </w:rPr>
        <w:t>psy</w:t>
      </w:r>
      <w:r w:rsidR="005B3688">
        <w:rPr>
          <w:rFonts w:cstheme="minorHAnsi"/>
          <w:color w:val="444444"/>
          <w:spacing w:val="4"/>
        </w:rPr>
        <w:t xml:space="preserve"> s citlivou kůží. </w:t>
      </w:r>
      <w:r w:rsidR="00E1017A">
        <w:rPr>
          <w:rFonts w:cstheme="minorHAnsi"/>
          <w:color w:val="444444"/>
          <w:spacing w:val="4"/>
        </w:rPr>
        <w:t>O</w:t>
      </w:r>
      <w:r w:rsidRPr="00A71E18">
        <w:rPr>
          <w:rFonts w:cstheme="minorHAnsi"/>
          <w:color w:val="444444"/>
          <w:spacing w:val="4"/>
        </w:rPr>
        <w:t>bsahuje vitamínový komplex, který podporuje růst a vitalitu srsti, vyživuje</w:t>
      </w:r>
      <w:r w:rsidR="00E1017A">
        <w:rPr>
          <w:rFonts w:cstheme="minorHAnsi"/>
          <w:color w:val="444444"/>
          <w:spacing w:val="4"/>
        </w:rPr>
        <w:t xml:space="preserve"> a podporuje </w:t>
      </w:r>
      <w:r w:rsidRPr="00A71E18">
        <w:rPr>
          <w:rFonts w:cstheme="minorHAnsi"/>
          <w:color w:val="444444"/>
          <w:spacing w:val="4"/>
        </w:rPr>
        <w:t>funkci a zdraví folikulů</w:t>
      </w:r>
      <w:r w:rsidR="00E1017A">
        <w:rPr>
          <w:rFonts w:cstheme="minorHAnsi"/>
          <w:color w:val="444444"/>
          <w:spacing w:val="4"/>
        </w:rPr>
        <w:t xml:space="preserve">, srst </w:t>
      </w:r>
      <w:r w:rsidRPr="00A71E18">
        <w:rPr>
          <w:rFonts w:cstheme="minorHAnsi"/>
          <w:color w:val="444444"/>
          <w:spacing w:val="4"/>
        </w:rPr>
        <w:t>hydratuje</w:t>
      </w:r>
      <w:r w:rsidR="005B3688">
        <w:rPr>
          <w:rFonts w:cstheme="minorHAnsi"/>
          <w:color w:val="444444"/>
          <w:spacing w:val="4"/>
        </w:rPr>
        <w:t xml:space="preserve"> a čistí</w:t>
      </w:r>
      <w:r w:rsidRPr="00A71E18">
        <w:rPr>
          <w:rFonts w:cstheme="minorHAnsi"/>
          <w:color w:val="444444"/>
          <w:spacing w:val="4"/>
        </w:rPr>
        <w:t xml:space="preserve">. </w:t>
      </w:r>
      <w:r w:rsidR="00E1017A">
        <w:rPr>
          <w:rFonts w:cstheme="minorHAnsi"/>
          <w:color w:val="444444"/>
          <w:spacing w:val="4"/>
        </w:rPr>
        <w:t xml:space="preserve">Doporučeno </w:t>
      </w:r>
      <w:r w:rsidRPr="00A71E18">
        <w:rPr>
          <w:rFonts w:cstheme="minorHAnsi"/>
          <w:color w:val="444444"/>
          <w:spacing w:val="4"/>
        </w:rPr>
        <w:t>u štěňat a psů s citlivou srstí/kůží.</w:t>
      </w:r>
      <w:r w:rsidRPr="00A71E18">
        <w:t xml:space="preserve"> </w:t>
      </w:r>
    </w:p>
    <w:p w14:paraId="15B79621" w14:textId="77777777" w:rsidR="00A71E18" w:rsidRDefault="00A71E18" w:rsidP="00A71E18">
      <w:r w:rsidRPr="00E1017A">
        <w:rPr>
          <w:b/>
        </w:rPr>
        <w:t>Složení</w:t>
      </w:r>
      <w:r>
        <w:t xml:space="preserve">: </w:t>
      </w:r>
    </w:p>
    <w:p w14:paraId="3F071B13" w14:textId="77777777" w:rsidR="007F0A7B" w:rsidRPr="00A71E18" w:rsidRDefault="007F0A7B" w:rsidP="00E1017A">
      <w:pPr>
        <w:jc w:val="both"/>
      </w:pPr>
      <w:r>
        <w:t>AQUA</w:t>
      </w:r>
      <w:r w:rsidR="00E1017A">
        <w:t xml:space="preserve">, </w:t>
      </w:r>
      <w:r>
        <w:t>SODIUM LAURETH SULFATE</w:t>
      </w:r>
      <w:r w:rsidR="00E1017A">
        <w:t xml:space="preserve">, </w:t>
      </w:r>
      <w:r>
        <w:t>GLYCERIN</w:t>
      </w:r>
      <w:r w:rsidR="00E1017A">
        <w:t xml:space="preserve">, </w:t>
      </w:r>
      <w:r>
        <w:t>COCAMIDOPROPYL BETAINE</w:t>
      </w:r>
      <w:r w:rsidR="00E1017A">
        <w:t xml:space="preserve">, </w:t>
      </w:r>
      <w:r>
        <w:t>SODIUM CHLORIDE</w:t>
      </w:r>
      <w:r w:rsidR="00E1017A">
        <w:t xml:space="preserve">, </w:t>
      </w:r>
      <w:r>
        <w:t>MYRISTYL LACTATE</w:t>
      </w:r>
      <w:r w:rsidR="00E1017A">
        <w:t xml:space="preserve">, </w:t>
      </w:r>
      <w:r>
        <w:t>COCOAMIDOPROPYLGLICINA, POTASSIUM OLIVOYL HYDROLYZED WHEAT PROTEIN, HYDROLYZED YEAST PROTEIN, PARFUM, GLYCOL DISTEARATE, POLYQUATERNIUM-7, LAURETH-10, MAGNESIUM NITRATE, COCAMIDE MEA, PYRIDOXINE HCL, NIACINAMIDE, PHENOXYETHANOL, SODIUM BENZOATE, PANTHENOL, PROPYLENE GLYCOL, SODIUM SULFATE, METHYLCHLOROISOTHIAZOLINONE, METHYLISOTHIAZOLINONE, ALLANTOIN, MAGNESIUM CHLORIDE, BIOTIN</w:t>
      </w:r>
      <w:r w:rsidR="00E1017A">
        <w:t>.</w:t>
      </w:r>
    </w:p>
    <w:p w14:paraId="2198EC8E" w14:textId="49F2B492" w:rsidR="00A71E18" w:rsidRDefault="00A71E18" w:rsidP="00A71E18">
      <w:r>
        <w:rPr>
          <w:b/>
        </w:rPr>
        <w:t>Použití:</w:t>
      </w:r>
      <w:r w:rsidRPr="00A71E18">
        <w:t xml:space="preserve"> Naneste na vlhkou srst, důkladně vmasírujte a opláchněte.</w:t>
      </w:r>
    </w:p>
    <w:p w14:paraId="02B7CE38" w14:textId="77777777" w:rsidR="00A71E18" w:rsidRDefault="00A71E18" w:rsidP="00A71E18">
      <w:r w:rsidRPr="00817777">
        <w:rPr>
          <w:b/>
        </w:rPr>
        <w:t>Upozornění</w:t>
      </w:r>
      <w:r>
        <w:t>:</w:t>
      </w:r>
    </w:p>
    <w:p w14:paraId="606EEA85" w14:textId="77777777" w:rsidR="00E1017A" w:rsidRDefault="00E1017A" w:rsidP="00A71E18">
      <w:r w:rsidRPr="00E1017A">
        <w:rPr>
          <w:noProof/>
        </w:rPr>
        <w:drawing>
          <wp:inline distT="0" distB="0" distL="0" distR="0" wp14:anchorId="3861F4B1" wp14:editId="20F4F2E9">
            <wp:extent cx="1407535" cy="58839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2639" cy="60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7E8A8" w14:textId="77777777" w:rsidR="00E1017A" w:rsidRDefault="00E1017A" w:rsidP="000C3C50">
      <w:pPr>
        <w:spacing w:after="0" w:line="240" w:lineRule="auto"/>
      </w:pPr>
      <w:r>
        <w:t>Nebezpečí.</w:t>
      </w:r>
    </w:p>
    <w:p w14:paraId="08153493" w14:textId="77777777" w:rsidR="00E1017A" w:rsidRDefault="00E1017A" w:rsidP="000C3C50">
      <w:pPr>
        <w:spacing w:after="0" w:line="240" w:lineRule="auto"/>
      </w:pPr>
      <w:r>
        <w:t>Dráždí kůži.</w:t>
      </w:r>
    </w:p>
    <w:p w14:paraId="308EA014" w14:textId="77777777" w:rsidR="00E1017A" w:rsidRDefault="00E1017A" w:rsidP="000C3C50">
      <w:pPr>
        <w:spacing w:after="0" w:line="240" w:lineRule="auto"/>
      </w:pPr>
      <w:r>
        <w:t>Může vyvolat alergickou kožní reakci.</w:t>
      </w:r>
    </w:p>
    <w:p w14:paraId="6A9FED57" w14:textId="77777777" w:rsidR="00E1017A" w:rsidRDefault="00E1017A" w:rsidP="000C3C50">
      <w:pPr>
        <w:spacing w:after="0" w:line="240" w:lineRule="auto"/>
      </w:pPr>
      <w:r>
        <w:t>Způsobuje vážné poškození očí.</w:t>
      </w:r>
    </w:p>
    <w:p w14:paraId="146106CA" w14:textId="77777777" w:rsidR="00E1017A" w:rsidRDefault="00E1017A" w:rsidP="000C3C50">
      <w:pPr>
        <w:spacing w:after="0" w:line="240" w:lineRule="auto"/>
      </w:pPr>
      <w:r>
        <w:t>Škodlivý pro vodní organismy, s dlouhodobými účinky.</w:t>
      </w:r>
    </w:p>
    <w:p w14:paraId="694E213D" w14:textId="77777777" w:rsidR="00E1017A" w:rsidRDefault="00E1017A" w:rsidP="000C3C50">
      <w:pPr>
        <w:spacing w:after="0" w:line="240" w:lineRule="auto"/>
      </w:pPr>
      <w:r>
        <w:t>PŘI ZASAŽENÍ OČÍ: Několik minut opatrně vyplachujte vodou. Vyjměte kontaktní čočky, jsou-li nasazeny a pokud je lze vyjmout snadno. Pokračujte ve vyplachování.</w:t>
      </w:r>
    </w:p>
    <w:p w14:paraId="755E014A" w14:textId="77777777" w:rsidR="00A71E18" w:rsidRPr="00817777" w:rsidRDefault="00A71E18" w:rsidP="00A71E18">
      <w:r w:rsidRPr="00817777">
        <w:t xml:space="preserve">Uchovávejte mimo dohled a dosah dětí. Vyvarujte se kontaktu s očima a sliznicemi.  </w:t>
      </w:r>
    </w:p>
    <w:p w14:paraId="326475CF" w14:textId="251A3241" w:rsidR="00A71E18" w:rsidRPr="007B2ADF" w:rsidRDefault="00A71E18" w:rsidP="00A71E18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>Číslo schválení:</w:t>
      </w:r>
      <w:r w:rsidR="00671B87">
        <w:rPr>
          <w:b/>
          <w:lang w:val="cs-CZ"/>
        </w:rPr>
        <w:t xml:space="preserve"> </w:t>
      </w:r>
      <w:r w:rsidR="00671B87" w:rsidRPr="00671B87">
        <w:rPr>
          <w:lang w:val="cs-CZ"/>
        </w:rPr>
        <w:t>041-26/C</w:t>
      </w:r>
    </w:p>
    <w:p w14:paraId="53085ED7" w14:textId="77777777" w:rsidR="00A71E18" w:rsidRPr="007B2ADF" w:rsidRDefault="00A71E18" w:rsidP="00A71E18">
      <w:pPr>
        <w:spacing w:after="0" w:line="240" w:lineRule="auto"/>
        <w:rPr>
          <w:lang w:val="cs-CZ"/>
        </w:rPr>
      </w:pPr>
      <w:r w:rsidRPr="007B2ADF">
        <w:rPr>
          <w:b/>
          <w:lang w:val="cs-CZ"/>
        </w:rPr>
        <w:t>Číslo šarže, datum exspirace</w:t>
      </w:r>
      <w:r w:rsidRPr="007B2ADF">
        <w:rPr>
          <w:lang w:val="cs-CZ"/>
        </w:rPr>
        <w:t>: viz obal</w:t>
      </w:r>
    </w:p>
    <w:p w14:paraId="032B3361" w14:textId="77777777" w:rsidR="00A71E18" w:rsidRPr="007B2ADF" w:rsidRDefault="00A71E18" w:rsidP="00A71E18">
      <w:pPr>
        <w:spacing w:after="0" w:line="240" w:lineRule="auto"/>
        <w:rPr>
          <w:lang w:val="cs-CZ"/>
        </w:rPr>
      </w:pPr>
      <w:r w:rsidRPr="007B2ADF">
        <w:rPr>
          <w:lang w:val="cs-CZ"/>
        </w:rPr>
        <w:t>Skladujte v suchu, chladu a mimo dosah přímého slunečního záření.</w:t>
      </w:r>
    </w:p>
    <w:p w14:paraId="2B5EB87A" w14:textId="77777777" w:rsidR="00A71E18" w:rsidRDefault="00A71E18" w:rsidP="00A71E18">
      <w:pPr>
        <w:spacing w:after="0" w:line="240" w:lineRule="auto"/>
        <w:rPr>
          <w:lang w:val="cs-CZ"/>
        </w:rPr>
      </w:pPr>
      <w:r w:rsidRPr="007B2ADF">
        <w:rPr>
          <w:lang w:val="cs-CZ"/>
        </w:rPr>
        <w:t>Odpad likvidujte podle místních právních předpisů.</w:t>
      </w:r>
    </w:p>
    <w:p w14:paraId="6BD7E88D" w14:textId="77777777" w:rsidR="00A71E18" w:rsidRPr="007B2ADF" w:rsidRDefault="00A71E18" w:rsidP="00A71E18">
      <w:pPr>
        <w:spacing w:after="0" w:line="240" w:lineRule="auto"/>
        <w:rPr>
          <w:lang w:val="cs-CZ"/>
        </w:rPr>
      </w:pPr>
    </w:p>
    <w:p w14:paraId="55015DF6" w14:textId="77777777" w:rsidR="00A71E18" w:rsidRPr="007B2ADF" w:rsidRDefault="00A71E18" w:rsidP="00A71E18">
      <w:pPr>
        <w:spacing w:after="0" w:line="240" w:lineRule="auto"/>
        <w:rPr>
          <w:lang w:val="cs-CZ"/>
        </w:rPr>
      </w:pPr>
      <w:r w:rsidRPr="007B2ADF">
        <w:rPr>
          <w:b/>
          <w:lang w:val="cs-CZ"/>
        </w:rPr>
        <w:t>Doba použitelnosti:</w:t>
      </w:r>
      <w:r w:rsidRPr="007B2ADF">
        <w:rPr>
          <w:lang w:val="cs-CZ"/>
        </w:rPr>
        <w:t xml:space="preserve"> 30 M, PAO: 12 M</w:t>
      </w:r>
    </w:p>
    <w:p w14:paraId="307E8035" w14:textId="77777777" w:rsidR="00A71E18" w:rsidRPr="007B2ADF" w:rsidRDefault="00A71E18" w:rsidP="00A71E18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 xml:space="preserve">Držitel rozhodnutí o schválení: </w:t>
      </w:r>
    </w:p>
    <w:p w14:paraId="766660CA" w14:textId="595B95AD" w:rsidR="00C77A68" w:rsidRDefault="00C77A68" w:rsidP="00A71E18">
      <w:pPr>
        <w:spacing w:after="0" w:line="240" w:lineRule="auto"/>
        <w:rPr>
          <w:lang w:val="cs-CZ"/>
        </w:rPr>
      </w:pPr>
      <w:r w:rsidRPr="00C77A68">
        <w:rPr>
          <w:lang w:val="cs-CZ"/>
        </w:rPr>
        <w:t xml:space="preserve">FONTENAS S.L., </w:t>
      </w:r>
      <w:proofErr w:type="spellStart"/>
      <w:r w:rsidRPr="00C77A68">
        <w:rPr>
          <w:lang w:val="cs-CZ"/>
        </w:rPr>
        <w:t>Ctra</w:t>
      </w:r>
      <w:proofErr w:type="spellEnd"/>
      <w:r w:rsidRPr="00C77A68">
        <w:rPr>
          <w:lang w:val="cs-CZ"/>
        </w:rPr>
        <w:t xml:space="preserve">. </w:t>
      </w:r>
      <w:proofErr w:type="spellStart"/>
      <w:r w:rsidRPr="00C77A68">
        <w:rPr>
          <w:lang w:val="cs-CZ"/>
        </w:rPr>
        <w:t>Valencia-Ademuz</w:t>
      </w:r>
      <w:proofErr w:type="spellEnd"/>
      <w:r w:rsidRPr="00C77A68">
        <w:rPr>
          <w:lang w:val="cs-CZ"/>
        </w:rPr>
        <w:t xml:space="preserve">, 36, 461 60 </w:t>
      </w:r>
      <w:proofErr w:type="spellStart"/>
      <w:r w:rsidRPr="00C77A68">
        <w:rPr>
          <w:lang w:val="cs-CZ"/>
        </w:rPr>
        <w:t>Llíria</w:t>
      </w:r>
      <w:proofErr w:type="spellEnd"/>
      <w:r w:rsidRPr="00C77A68">
        <w:rPr>
          <w:lang w:val="cs-CZ"/>
        </w:rPr>
        <w:t xml:space="preserve">, </w:t>
      </w:r>
      <w:proofErr w:type="spellStart"/>
      <w:r w:rsidRPr="00C77A68">
        <w:rPr>
          <w:lang w:val="cs-CZ"/>
        </w:rPr>
        <w:t>Valencia</w:t>
      </w:r>
      <w:proofErr w:type="spellEnd"/>
      <w:r w:rsidRPr="00C77A68">
        <w:rPr>
          <w:lang w:val="cs-CZ"/>
        </w:rPr>
        <w:t>, Španělsko</w:t>
      </w:r>
      <w:bookmarkStart w:id="0" w:name="_GoBack"/>
      <w:bookmarkEnd w:id="0"/>
    </w:p>
    <w:p w14:paraId="7E59577C" w14:textId="6BECCC4C" w:rsidR="00A71E18" w:rsidRPr="007B2ADF" w:rsidRDefault="00A71E18" w:rsidP="00A71E18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>Výhradní distributor pro CZ:</w:t>
      </w:r>
    </w:p>
    <w:p w14:paraId="447E24A3" w14:textId="77777777" w:rsidR="00A71E18" w:rsidRPr="007B2ADF" w:rsidRDefault="000A5354" w:rsidP="00A71E18">
      <w:pPr>
        <w:spacing w:after="0" w:line="240" w:lineRule="auto"/>
        <w:rPr>
          <w:b/>
          <w:lang w:val="cs-CZ"/>
        </w:rPr>
      </w:pPr>
      <w:hyperlink w:history="1"/>
      <w:r w:rsidR="00A71E18" w:rsidRPr="007B2ADF">
        <w:rPr>
          <w:b/>
          <w:lang w:val="cs-CZ"/>
        </w:rPr>
        <w:t>www.kosmetikapsh.cz</w:t>
      </w:r>
    </w:p>
    <w:p w14:paraId="36505AC1" w14:textId="77777777" w:rsidR="00A71E18" w:rsidRPr="007B2ADF" w:rsidRDefault="00A71E18" w:rsidP="00A71E18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 xml:space="preserve">Balení: </w:t>
      </w:r>
      <w:r w:rsidRPr="00465E5B">
        <w:rPr>
          <w:lang w:val="cs-CZ"/>
        </w:rPr>
        <w:t xml:space="preserve">100 ml, </w:t>
      </w:r>
      <w:r>
        <w:rPr>
          <w:lang w:val="cs-CZ"/>
        </w:rPr>
        <w:t>10</w:t>
      </w:r>
      <w:r w:rsidRPr="00465E5B">
        <w:rPr>
          <w:lang w:val="cs-CZ"/>
        </w:rPr>
        <w:t>00 ml</w:t>
      </w:r>
      <w:r w:rsidR="00CD2523">
        <w:rPr>
          <w:lang w:val="cs-CZ"/>
        </w:rPr>
        <w:t>, 5000 ml</w:t>
      </w:r>
    </w:p>
    <w:p w14:paraId="43B67A46" w14:textId="77777777" w:rsidR="00A71E18" w:rsidRDefault="00A71E18" w:rsidP="00A71E18"/>
    <w:p w14:paraId="336803AE" w14:textId="77777777" w:rsidR="00772542" w:rsidRDefault="00772542"/>
    <w:sectPr w:rsidR="00772542" w:rsidSect="0077254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0F716" w14:textId="77777777" w:rsidR="000A5354" w:rsidRDefault="000A5354" w:rsidP="00A71E18">
      <w:pPr>
        <w:spacing w:after="0" w:line="240" w:lineRule="auto"/>
      </w:pPr>
      <w:r>
        <w:separator/>
      </w:r>
    </w:p>
  </w:endnote>
  <w:endnote w:type="continuationSeparator" w:id="0">
    <w:p w14:paraId="1218D679" w14:textId="77777777" w:rsidR="000A5354" w:rsidRDefault="000A5354" w:rsidP="00A7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6BB97" w14:textId="77777777" w:rsidR="000A5354" w:rsidRDefault="000A5354" w:rsidP="00A71E18">
      <w:pPr>
        <w:spacing w:after="0" w:line="240" w:lineRule="auto"/>
      </w:pPr>
      <w:r>
        <w:separator/>
      </w:r>
    </w:p>
  </w:footnote>
  <w:footnote w:type="continuationSeparator" w:id="0">
    <w:p w14:paraId="1271490C" w14:textId="77777777" w:rsidR="000A5354" w:rsidRDefault="000A5354" w:rsidP="00A7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731C4" w14:textId="23293B6A" w:rsidR="00A71E18" w:rsidRPr="003E6FA3" w:rsidRDefault="00A71E18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980487294"/>
        <w:placeholder>
          <w:docPart w:val="E40A715EED7445A1BFE3309FE9569BA3"/>
        </w:placeholder>
        <w:text/>
      </w:sdtPr>
      <w:sdtEndPr/>
      <w:sdtContent>
        <w:r>
          <w:rPr>
            <w:rFonts w:ascii="Calibri" w:hAnsi="Calibri"/>
            <w:bCs/>
          </w:rPr>
          <w:t>USKVBL/15279/2025/POD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E40A715EED7445A1BFE3309FE9569BA3"/>
        </w:placeholder>
        <w:text/>
      </w:sdtPr>
      <w:sdtEndPr/>
      <w:sdtContent>
        <w:r w:rsidR="00671B87" w:rsidRPr="00671B87">
          <w:rPr>
            <w:rFonts w:ascii="Calibri" w:hAnsi="Calibri"/>
            <w:bCs/>
          </w:rPr>
          <w:t>USKVBL/777/2026/REG-Gro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4DCA25619EF541BC9FD13DEFAD7ECD35"/>
        </w:placeholder>
        <w:date w:fullDate="2026-01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71B87">
          <w:rPr>
            <w:rFonts w:ascii="Calibri" w:hAnsi="Calibri"/>
            <w:bCs/>
            <w:lang w:val="cs-CZ"/>
          </w:rPr>
          <w:t>15.1.2026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7633E519A3B04ED09F113DCB7988DDE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6CF41C60118149998E141EFA8AA7D9FF"/>
        </w:placeholder>
        <w:text/>
      </w:sdtPr>
      <w:sdtEndPr/>
      <w:sdtContent>
        <w:r w:rsidR="00981C2D">
          <w:rPr>
            <w:rFonts w:ascii="Calibri" w:hAnsi="Calibri"/>
          </w:rPr>
          <w:t xml:space="preserve">PSH SILK – Hedvábný šampon 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5E5"/>
    <w:rsid w:val="000A5354"/>
    <w:rsid w:val="000C3C50"/>
    <w:rsid w:val="00163B3B"/>
    <w:rsid w:val="004551D1"/>
    <w:rsid w:val="004565E5"/>
    <w:rsid w:val="005841BD"/>
    <w:rsid w:val="005B2AAD"/>
    <w:rsid w:val="005B3688"/>
    <w:rsid w:val="00671B87"/>
    <w:rsid w:val="00760554"/>
    <w:rsid w:val="00772542"/>
    <w:rsid w:val="007F0A7B"/>
    <w:rsid w:val="008A3434"/>
    <w:rsid w:val="009001DA"/>
    <w:rsid w:val="00922610"/>
    <w:rsid w:val="00981C2D"/>
    <w:rsid w:val="00A71E18"/>
    <w:rsid w:val="00C75239"/>
    <w:rsid w:val="00C77A68"/>
    <w:rsid w:val="00CD2523"/>
    <w:rsid w:val="00E1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092A"/>
  <w15:docId w15:val="{C3BC3F52-80FA-410B-9E8F-8995148C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65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565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4565E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71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1E18"/>
  </w:style>
  <w:style w:type="paragraph" w:styleId="Zpat">
    <w:name w:val="footer"/>
    <w:basedOn w:val="Normln"/>
    <w:link w:val="ZpatChar"/>
    <w:uiPriority w:val="99"/>
    <w:unhideWhenUsed/>
    <w:rsid w:val="00A71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1E18"/>
  </w:style>
  <w:style w:type="character" w:styleId="Zstupntext">
    <w:name w:val="Placeholder Text"/>
    <w:rsid w:val="00A71E1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E1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B3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36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36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36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3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0A715EED7445A1BFE3309FE9569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2D63A-E7FE-48BC-98B5-38EC27AA9A5B}"/>
      </w:docPartPr>
      <w:docPartBody>
        <w:p w:rsidR="00C90CDB" w:rsidRDefault="00101CCB" w:rsidP="00101CCB">
          <w:pPr>
            <w:pStyle w:val="E40A715EED7445A1BFE3309FE9569BA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DCA25619EF541BC9FD13DEFAD7ECD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A6606E-9394-4AA9-9978-9F34DE5F053A}"/>
      </w:docPartPr>
      <w:docPartBody>
        <w:p w:rsidR="00C90CDB" w:rsidRDefault="00101CCB" w:rsidP="00101CCB">
          <w:pPr>
            <w:pStyle w:val="4DCA25619EF541BC9FD13DEFAD7ECD3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633E519A3B04ED09F113DCB7988D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01936-DF73-4536-88ED-D1F82A7370B4}"/>
      </w:docPartPr>
      <w:docPartBody>
        <w:p w:rsidR="00C90CDB" w:rsidRDefault="00101CCB" w:rsidP="00101CCB">
          <w:pPr>
            <w:pStyle w:val="7633E519A3B04ED09F113DCB7988DDE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CF41C60118149998E141EFA8AA7D9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8993B8-41D2-43C6-816D-2B700E11C0FA}"/>
      </w:docPartPr>
      <w:docPartBody>
        <w:p w:rsidR="00C90CDB" w:rsidRDefault="00101CCB" w:rsidP="00101CCB">
          <w:pPr>
            <w:pStyle w:val="6CF41C60118149998E141EFA8AA7D9F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CB"/>
    <w:rsid w:val="00010410"/>
    <w:rsid w:val="00101CCB"/>
    <w:rsid w:val="003A0425"/>
    <w:rsid w:val="00BF0740"/>
    <w:rsid w:val="00C90CDB"/>
    <w:rsid w:val="00D832C5"/>
    <w:rsid w:val="00E3602C"/>
    <w:rsid w:val="00E7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01CCB"/>
    <w:rPr>
      <w:color w:val="808080"/>
    </w:rPr>
  </w:style>
  <w:style w:type="paragraph" w:customStyle="1" w:styleId="E40A715EED7445A1BFE3309FE9569BA3">
    <w:name w:val="E40A715EED7445A1BFE3309FE9569BA3"/>
    <w:rsid w:val="00101CCB"/>
  </w:style>
  <w:style w:type="paragraph" w:customStyle="1" w:styleId="4DCA25619EF541BC9FD13DEFAD7ECD35">
    <w:name w:val="4DCA25619EF541BC9FD13DEFAD7ECD35"/>
    <w:rsid w:val="00101CCB"/>
  </w:style>
  <w:style w:type="paragraph" w:customStyle="1" w:styleId="7633E519A3B04ED09F113DCB7988DDEE">
    <w:name w:val="7633E519A3B04ED09F113DCB7988DDEE"/>
    <w:rsid w:val="00101CCB"/>
  </w:style>
  <w:style w:type="paragraph" w:customStyle="1" w:styleId="6CF41C60118149998E141EFA8AA7D9FF">
    <w:name w:val="6CF41C60118149998E141EFA8AA7D9FF"/>
    <w:rsid w:val="00101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Hamšíková Monika</cp:lastModifiedBy>
  <cp:revision>13</cp:revision>
  <dcterms:created xsi:type="dcterms:W3CDTF">2025-11-25T11:28:00Z</dcterms:created>
  <dcterms:modified xsi:type="dcterms:W3CDTF">2026-01-16T10:03:00Z</dcterms:modified>
</cp:coreProperties>
</file>