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14F61F" w14:textId="6AB03EA1" w:rsidR="006C6729" w:rsidRDefault="00600573" w:rsidP="006C6729">
      <w:pPr>
        <w:rPr>
          <w:b/>
        </w:rPr>
      </w:pPr>
      <w:r>
        <w:rPr>
          <w:b/>
        </w:rPr>
        <w:t xml:space="preserve">PSH </w:t>
      </w:r>
      <w:r w:rsidR="006C6729" w:rsidRPr="006C6729">
        <w:rPr>
          <w:b/>
        </w:rPr>
        <w:t xml:space="preserve">AVOCADO MOISTURE </w:t>
      </w:r>
      <w:r w:rsidR="000117EC">
        <w:rPr>
          <w:b/>
        </w:rPr>
        <w:t xml:space="preserve"> – Hydratační šampon s avokádovým olejem</w:t>
      </w:r>
    </w:p>
    <w:p w14:paraId="6232F394" w14:textId="77777777" w:rsidR="00600573" w:rsidRPr="00600573" w:rsidRDefault="00600573" w:rsidP="006C6729">
      <w:r w:rsidRPr="00600573">
        <w:t>Veterinární přípravek. Pouze pro zvířata.</w:t>
      </w:r>
    </w:p>
    <w:p w14:paraId="2FED4F5C" w14:textId="0E47CBE7" w:rsidR="006C6729" w:rsidRDefault="006C6729" w:rsidP="006C6729">
      <w:r w:rsidRPr="006C6729">
        <w:t>Šampon pro dlouhosrstá a kudrnatá plemena</w:t>
      </w:r>
      <w:r>
        <w:t xml:space="preserve"> psů</w:t>
      </w:r>
      <w:r w:rsidR="00600573">
        <w:t xml:space="preserve"> a pro kočky</w:t>
      </w:r>
      <w:r w:rsidRPr="006C6729">
        <w:t xml:space="preserve">, jejichž srst vyžaduje extra hydrataci. </w:t>
      </w:r>
      <w:r w:rsidR="00600573">
        <w:t xml:space="preserve">Obsažený </w:t>
      </w:r>
      <w:r w:rsidR="00600573" w:rsidRPr="006C6729">
        <w:t>avokádov</w:t>
      </w:r>
      <w:r w:rsidR="00600573">
        <w:t>ý</w:t>
      </w:r>
      <w:r w:rsidR="00600573" w:rsidRPr="006C6729">
        <w:t xml:space="preserve"> </w:t>
      </w:r>
      <w:r w:rsidRPr="006C6729">
        <w:t xml:space="preserve">olej </w:t>
      </w:r>
      <w:r w:rsidR="00600573">
        <w:t xml:space="preserve">přispívá k </w:t>
      </w:r>
      <w:r w:rsidRPr="006C6729">
        <w:t>hydratované, jemné a lesklé srsti.</w:t>
      </w:r>
    </w:p>
    <w:p w14:paraId="3E0A43D4" w14:textId="77777777" w:rsidR="006C6729" w:rsidRDefault="006C6729" w:rsidP="006C6729">
      <w:pPr>
        <w:rPr>
          <w:b/>
        </w:rPr>
      </w:pPr>
      <w:r>
        <w:rPr>
          <w:b/>
        </w:rPr>
        <w:t>Složení:</w:t>
      </w:r>
    </w:p>
    <w:p w14:paraId="2AD8F9D4" w14:textId="77777777" w:rsidR="006C6729" w:rsidRPr="000672B5" w:rsidRDefault="000672B5" w:rsidP="000672B5">
      <w:pPr>
        <w:jc w:val="both"/>
      </w:pPr>
      <w:r w:rsidRPr="000672B5">
        <w:t>AQUA, SODIUM LAURETH SULFATE, GLYCERIN, SODIUM CHLORIDE, COCAMIDOPROPYL BETAINE, ALOE BARBADENSIS LEAF JUICE, PARFUM, COCAMIDE DEA, PERSEA GRATISSIMA OIL, TRIDECETH-9, PEG-40 HYDROGENATED CASTOR OIL, CITRIC ACID, MAGNESIUM NITRATE, TOCOPHEROL, HELIANTHUS ANNUUS SEED OIL, POLYSORBATE 20, METHYLCHLOROISOTHIAZOLINONE, METHYLISOTHIAZOLINONE, C.I. 18050, MAGNESIUM CHLORIDE.</w:t>
      </w:r>
    </w:p>
    <w:p w14:paraId="42CABBA0" w14:textId="20FA0F8E" w:rsidR="006C6729" w:rsidRDefault="006C6729" w:rsidP="006C6729">
      <w:r w:rsidRPr="000672B5">
        <w:rPr>
          <w:b/>
        </w:rPr>
        <w:t>Použití:</w:t>
      </w:r>
      <w:r w:rsidRPr="006C6729">
        <w:t xml:space="preserve"> Zřeďte s vodou v poměru 1:3. Napěňte a důkladně opláchněte vodou. Naředěný </w:t>
      </w:r>
      <w:r>
        <w:t xml:space="preserve">šampon </w:t>
      </w:r>
      <w:r w:rsidRPr="006C6729">
        <w:t>spotřebujte do 24 hodin.</w:t>
      </w:r>
    </w:p>
    <w:p w14:paraId="768CBA0B" w14:textId="77777777" w:rsidR="00600573" w:rsidRPr="006C6729" w:rsidRDefault="006C6729" w:rsidP="00871CDA">
      <w:pPr>
        <w:spacing w:after="0" w:line="240" w:lineRule="auto"/>
      </w:pPr>
      <w:r w:rsidRPr="00871CDA">
        <w:rPr>
          <w:b/>
        </w:rPr>
        <w:t>Upozornění</w:t>
      </w:r>
      <w:r>
        <w:t>:</w:t>
      </w:r>
      <w:r w:rsidR="00600573">
        <w:br/>
      </w:r>
      <w:r w:rsidR="00600573" w:rsidRPr="006C6729">
        <w:t>Uchovávejte mimo dohled</w:t>
      </w:r>
      <w:r w:rsidR="00600573">
        <w:t xml:space="preserve"> a dosah</w:t>
      </w:r>
      <w:r w:rsidR="00600573" w:rsidRPr="006C6729">
        <w:t xml:space="preserve"> dětí. </w:t>
      </w:r>
    </w:p>
    <w:p w14:paraId="0FCA3ECC" w14:textId="77777777" w:rsidR="00600573" w:rsidRDefault="00600573" w:rsidP="00871CDA">
      <w:pPr>
        <w:spacing w:after="0" w:line="240" w:lineRule="auto"/>
      </w:pPr>
      <w:r>
        <w:t>Vyvarujte se kontaktu</w:t>
      </w:r>
      <w:r w:rsidRPr="006C6729">
        <w:t xml:space="preserve"> s očima a sliznicemi.</w:t>
      </w:r>
    </w:p>
    <w:p w14:paraId="5CD7C2E4" w14:textId="77777777" w:rsidR="00600573" w:rsidRDefault="004A08D3" w:rsidP="00871CDA">
      <w:pPr>
        <w:spacing w:after="0" w:line="240" w:lineRule="auto"/>
      </w:pPr>
      <w:r w:rsidRPr="004A08D3">
        <w:rPr>
          <w:noProof/>
        </w:rPr>
        <w:drawing>
          <wp:inline distT="0" distB="0" distL="0" distR="0" wp14:anchorId="00D62A21" wp14:editId="331AF4A7">
            <wp:extent cx="1622375" cy="58839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6481" cy="597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5C9A2A" w14:textId="77777777" w:rsidR="004A08D3" w:rsidRDefault="00600573" w:rsidP="00871CDA">
      <w:pPr>
        <w:spacing w:after="0" w:line="240" w:lineRule="auto"/>
      </w:pPr>
      <w:r>
        <w:t>Nebezpečí.</w:t>
      </w:r>
    </w:p>
    <w:p w14:paraId="67932854" w14:textId="77777777" w:rsidR="004A08D3" w:rsidRDefault="004A08D3" w:rsidP="00871CDA">
      <w:pPr>
        <w:spacing w:after="0" w:line="240" w:lineRule="auto"/>
      </w:pPr>
      <w:r>
        <w:t>Dráždí kůži.</w:t>
      </w:r>
    </w:p>
    <w:p w14:paraId="137F0E03" w14:textId="77777777" w:rsidR="004A08D3" w:rsidRDefault="004A08D3" w:rsidP="00871CDA">
      <w:pPr>
        <w:spacing w:after="0" w:line="240" w:lineRule="auto"/>
      </w:pPr>
      <w:r>
        <w:t>Může vyvolat alergickou kožní reakci.</w:t>
      </w:r>
    </w:p>
    <w:p w14:paraId="0C49475C" w14:textId="77777777" w:rsidR="004A08D3" w:rsidRDefault="004A08D3" w:rsidP="00871CDA">
      <w:pPr>
        <w:spacing w:after="0" w:line="240" w:lineRule="auto"/>
      </w:pPr>
      <w:r>
        <w:t>Způsobuje vážné poškození očí.</w:t>
      </w:r>
    </w:p>
    <w:p w14:paraId="19D6B7FB" w14:textId="7436B3EA" w:rsidR="00600573" w:rsidRDefault="004A08D3" w:rsidP="00871CDA">
      <w:pPr>
        <w:spacing w:after="0" w:line="240" w:lineRule="auto"/>
      </w:pPr>
      <w:r>
        <w:t>Škodlivý pro vodní organismy, s dlouhodobými účinky.</w:t>
      </w:r>
    </w:p>
    <w:p w14:paraId="5D5CCFB4" w14:textId="77777777" w:rsidR="004A08D3" w:rsidRDefault="004A08D3" w:rsidP="00871CDA">
      <w:pPr>
        <w:spacing w:after="0" w:line="240" w:lineRule="auto"/>
      </w:pPr>
      <w:r>
        <w:t>PŘI ZASAŽENÍ OČÍ: Několik minut opatrně vyplachujte vodou. Vyjměte kontaktní čočky, jsou-li</w:t>
      </w:r>
    </w:p>
    <w:p w14:paraId="4C991D15" w14:textId="77777777" w:rsidR="004A08D3" w:rsidRDefault="004A08D3" w:rsidP="00600573">
      <w:pPr>
        <w:spacing w:after="0" w:line="240" w:lineRule="auto"/>
      </w:pPr>
      <w:r>
        <w:t>nasazeny a pokud je lze vyjmout snadno. Pokračujte ve vyplachování.</w:t>
      </w:r>
    </w:p>
    <w:p w14:paraId="28FD8FAA" w14:textId="77777777" w:rsidR="00600573" w:rsidRPr="006C6729" w:rsidRDefault="00600573" w:rsidP="00600573">
      <w:pPr>
        <w:spacing w:after="0" w:line="240" w:lineRule="auto"/>
      </w:pPr>
    </w:p>
    <w:p w14:paraId="36950099" w14:textId="5DE74C78" w:rsidR="006C6729" w:rsidRPr="007B2ADF" w:rsidRDefault="006C6729" w:rsidP="006C6729">
      <w:pPr>
        <w:spacing w:after="0" w:line="240" w:lineRule="auto"/>
        <w:rPr>
          <w:b/>
          <w:lang w:val="cs-CZ"/>
        </w:rPr>
      </w:pPr>
      <w:r w:rsidRPr="007B2ADF">
        <w:rPr>
          <w:b/>
          <w:lang w:val="cs-CZ"/>
        </w:rPr>
        <w:t>Číslo schválení:</w:t>
      </w:r>
      <w:r w:rsidR="00F00BFB">
        <w:rPr>
          <w:b/>
          <w:lang w:val="cs-CZ"/>
        </w:rPr>
        <w:t xml:space="preserve"> </w:t>
      </w:r>
      <w:r w:rsidR="00F00BFB" w:rsidRPr="00F00BFB">
        <w:rPr>
          <w:lang w:val="cs-CZ"/>
        </w:rPr>
        <w:t>044-26/C</w:t>
      </w:r>
    </w:p>
    <w:p w14:paraId="0D44B96A" w14:textId="77777777" w:rsidR="006C6729" w:rsidRPr="007B2ADF" w:rsidRDefault="006C6729" w:rsidP="006C6729">
      <w:pPr>
        <w:spacing w:after="0" w:line="240" w:lineRule="auto"/>
        <w:rPr>
          <w:lang w:val="cs-CZ"/>
        </w:rPr>
      </w:pPr>
      <w:r w:rsidRPr="007B2ADF">
        <w:rPr>
          <w:b/>
          <w:lang w:val="cs-CZ"/>
        </w:rPr>
        <w:t>Číslo šarže, datum exspirace</w:t>
      </w:r>
      <w:r w:rsidRPr="007B2ADF">
        <w:rPr>
          <w:lang w:val="cs-CZ"/>
        </w:rPr>
        <w:t>: viz obal</w:t>
      </w:r>
    </w:p>
    <w:p w14:paraId="2089C418" w14:textId="77777777" w:rsidR="006C6729" w:rsidRPr="007B2ADF" w:rsidRDefault="006C6729" w:rsidP="006C6729">
      <w:pPr>
        <w:spacing w:after="0" w:line="240" w:lineRule="auto"/>
        <w:rPr>
          <w:lang w:val="cs-CZ"/>
        </w:rPr>
      </w:pPr>
      <w:r w:rsidRPr="007B2ADF">
        <w:rPr>
          <w:lang w:val="cs-CZ"/>
        </w:rPr>
        <w:t>Skladujte v suchu, chladu a mimo dosah přímého slunečního záření.</w:t>
      </w:r>
    </w:p>
    <w:p w14:paraId="6034831D" w14:textId="77777777" w:rsidR="006C6729" w:rsidRDefault="006C6729" w:rsidP="006C6729">
      <w:pPr>
        <w:spacing w:after="0" w:line="240" w:lineRule="auto"/>
        <w:rPr>
          <w:lang w:val="cs-CZ"/>
        </w:rPr>
      </w:pPr>
      <w:r w:rsidRPr="007B2ADF">
        <w:rPr>
          <w:lang w:val="cs-CZ"/>
        </w:rPr>
        <w:t>Odpad likvidujte podle místních právních předpisů.</w:t>
      </w:r>
    </w:p>
    <w:p w14:paraId="5996EACA" w14:textId="77777777" w:rsidR="006C6729" w:rsidRPr="007B2ADF" w:rsidRDefault="006C6729" w:rsidP="006C6729">
      <w:pPr>
        <w:spacing w:after="0" w:line="240" w:lineRule="auto"/>
        <w:rPr>
          <w:lang w:val="cs-CZ"/>
        </w:rPr>
      </w:pPr>
    </w:p>
    <w:p w14:paraId="0DBA3FDF" w14:textId="77777777" w:rsidR="006C6729" w:rsidRPr="007B2ADF" w:rsidRDefault="006C6729" w:rsidP="006C6729">
      <w:pPr>
        <w:spacing w:after="0" w:line="240" w:lineRule="auto"/>
        <w:rPr>
          <w:lang w:val="cs-CZ"/>
        </w:rPr>
      </w:pPr>
      <w:r w:rsidRPr="007B2ADF">
        <w:rPr>
          <w:b/>
          <w:lang w:val="cs-CZ"/>
        </w:rPr>
        <w:t>Doba použitelnosti:</w:t>
      </w:r>
      <w:r w:rsidRPr="007B2ADF">
        <w:rPr>
          <w:lang w:val="cs-CZ"/>
        </w:rPr>
        <w:t xml:space="preserve"> 30 M, PAO: 12 M</w:t>
      </w:r>
    </w:p>
    <w:p w14:paraId="3D31047C" w14:textId="77777777" w:rsidR="006C6729" w:rsidRPr="007B2ADF" w:rsidRDefault="006C6729" w:rsidP="006C6729">
      <w:pPr>
        <w:spacing w:after="0" w:line="240" w:lineRule="auto"/>
        <w:rPr>
          <w:b/>
          <w:lang w:val="cs-CZ"/>
        </w:rPr>
      </w:pPr>
      <w:r w:rsidRPr="007B2ADF">
        <w:rPr>
          <w:b/>
          <w:lang w:val="cs-CZ"/>
        </w:rPr>
        <w:t xml:space="preserve">Držitel rozhodnutí o schválení: </w:t>
      </w:r>
    </w:p>
    <w:p w14:paraId="1E45F4B7" w14:textId="11F8F80A" w:rsidR="00A41717" w:rsidRDefault="00A41717" w:rsidP="006C6729">
      <w:pPr>
        <w:spacing w:after="0" w:line="240" w:lineRule="auto"/>
        <w:rPr>
          <w:lang w:val="cs-CZ"/>
        </w:rPr>
      </w:pPr>
      <w:r w:rsidRPr="00A41717">
        <w:rPr>
          <w:lang w:val="cs-CZ"/>
        </w:rPr>
        <w:t xml:space="preserve">FONTENAS S.L., </w:t>
      </w:r>
      <w:proofErr w:type="spellStart"/>
      <w:r w:rsidRPr="00A41717">
        <w:rPr>
          <w:lang w:val="cs-CZ"/>
        </w:rPr>
        <w:t>Ctra</w:t>
      </w:r>
      <w:proofErr w:type="spellEnd"/>
      <w:r w:rsidRPr="00A41717">
        <w:rPr>
          <w:lang w:val="cs-CZ"/>
        </w:rPr>
        <w:t xml:space="preserve">. </w:t>
      </w:r>
      <w:proofErr w:type="spellStart"/>
      <w:r w:rsidRPr="00A41717">
        <w:rPr>
          <w:lang w:val="cs-CZ"/>
        </w:rPr>
        <w:t>Valencia-Ademuz</w:t>
      </w:r>
      <w:proofErr w:type="spellEnd"/>
      <w:r w:rsidRPr="00A41717">
        <w:rPr>
          <w:lang w:val="cs-CZ"/>
        </w:rPr>
        <w:t xml:space="preserve">, 36, 461 60 </w:t>
      </w:r>
      <w:proofErr w:type="spellStart"/>
      <w:r w:rsidRPr="00A41717">
        <w:rPr>
          <w:lang w:val="cs-CZ"/>
        </w:rPr>
        <w:t>Llíria</w:t>
      </w:r>
      <w:proofErr w:type="spellEnd"/>
      <w:r w:rsidRPr="00A41717">
        <w:rPr>
          <w:lang w:val="cs-CZ"/>
        </w:rPr>
        <w:t xml:space="preserve">, </w:t>
      </w:r>
      <w:proofErr w:type="spellStart"/>
      <w:r w:rsidRPr="00A41717">
        <w:rPr>
          <w:lang w:val="cs-CZ"/>
        </w:rPr>
        <w:t>Valencia</w:t>
      </w:r>
      <w:proofErr w:type="spellEnd"/>
      <w:r w:rsidRPr="00A41717">
        <w:rPr>
          <w:lang w:val="cs-CZ"/>
        </w:rPr>
        <w:t>, Španělsko</w:t>
      </w:r>
      <w:bookmarkStart w:id="0" w:name="_GoBack"/>
      <w:bookmarkEnd w:id="0"/>
    </w:p>
    <w:p w14:paraId="57AB8CA5" w14:textId="57C79257" w:rsidR="006C6729" w:rsidRPr="007B2ADF" w:rsidRDefault="006C6729" w:rsidP="006C6729">
      <w:pPr>
        <w:spacing w:after="0" w:line="240" w:lineRule="auto"/>
        <w:rPr>
          <w:b/>
          <w:lang w:val="cs-CZ"/>
        </w:rPr>
      </w:pPr>
      <w:r w:rsidRPr="007B2ADF">
        <w:rPr>
          <w:b/>
          <w:lang w:val="cs-CZ"/>
        </w:rPr>
        <w:t>Výhradní distributor pro CZ:</w:t>
      </w:r>
    </w:p>
    <w:p w14:paraId="6B3F7326" w14:textId="77777777" w:rsidR="006C6729" w:rsidRPr="007B2ADF" w:rsidRDefault="0095700B" w:rsidP="006C6729">
      <w:pPr>
        <w:spacing w:after="0" w:line="240" w:lineRule="auto"/>
        <w:rPr>
          <w:b/>
          <w:lang w:val="cs-CZ"/>
        </w:rPr>
      </w:pPr>
      <w:hyperlink w:history="1"/>
      <w:r w:rsidR="006C6729" w:rsidRPr="007B2ADF">
        <w:rPr>
          <w:b/>
          <w:lang w:val="cs-CZ"/>
        </w:rPr>
        <w:t>www.kosmetikapsh.cz</w:t>
      </w:r>
    </w:p>
    <w:p w14:paraId="7C317781" w14:textId="77777777" w:rsidR="006C6729" w:rsidRPr="007B2ADF" w:rsidRDefault="006C6729" w:rsidP="006C6729">
      <w:pPr>
        <w:spacing w:after="0" w:line="240" w:lineRule="auto"/>
        <w:rPr>
          <w:b/>
          <w:lang w:val="cs-CZ"/>
        </w:rPr>
      </w:pPr>
      <w:r w:rsidRPr="007B2ADF">
        <w:rPr>
          <w:b/>
          <w:lang w:val="cs-CZ"/>
        </w:rPr>
        <w:t xml:space="preserve">Balení: </w:t>
      </w:r>
      <w:r w:rsidRPr="007F5771">
        <w:rPr>
          <w:lang w:val="cs-CZ"/>
        </w:rPr>
        <w:t xml:space="preserve">100 ml, </w:t>
      </w:r>
      <w:r>
        <w:rPr>
          <w:lang w:val="cs-CZ"/>
        </w:rPr>
        <w:t>100</w:t>
      </w:r>
      <w:r w:rsidRPr="007F5771">
        <w:rPr>
          <w:lang w:val="cs-CZ"/>
        </w:rPr>
        <w:t>0 ml</w:t>
      </w:r>
      <w:r>
        <w:rPr>
          <w:lang w:val="cs-CZ"/>
        </w:rPr>
        <w:t>, 5000 ml</w:t>
      </w:r>
    </w:p>
    <w:p w14:paraId="10C29610" w14:textId="77777777" w:rsidR="006C6729" w:rsidRDefault="006C6729" w:rsidP="006C6729"/>
    <w:p w14:paraId="1403A394" w14:textId="77777777" w:rsidR="006C6729" w:rsidRPr="006C6729" w:rsidRDefault="006C6729" w:rsidP="006C6729"/>
    <w:p w14:paraId="266B90A1" w14:textId="77777777" w:rsidR="00772542" w:rsidRPr="006C6729" w:rsidRDefault="00772542"/>
    <w:sectPr w:rsidR="00772542" w:rsidRPr="006C6729" w:rsidSect="0077254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3A0E8B" w14:textId="77777777" w:rsidR="0095700B" w:rsidRDefault="0095700B" w:rsidP="006C6729">
      <w:pPr>
        <w:spacing w:after="0" w:line="240" w:lineRule="auto"/>
      </w:pPr>
      <w:r>
        <w:separator/>
      </w:r>
    </w:p>
  </w:endnote>
  <w:endnote w:type="continuationSeparator" w:id="0">
    <w:p w14:paraId="5156DA81" w14:textId="77777777" w:rsidR="0095700B" w:rsidRDefault="0095700B" w:rsidP="006C6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4B7CF1" w14:textId="77777777" w:rsidR="0095700B" w:rsidRDefault="0095700B" w:rsidP="006C6729">
      <w:pPr>
        <w:spacing w:after="0" w:line="240" w:lineRule="auto"/>
      </w:pPr>
      <w:r>
        <w:separator/>
      </w:r>
    </w:p>
  </w:footnote>
  <w:footnote w:type="continuationSeparator" w:id="0">
    <w:p w14:paraId="23B67824" w14:textId="77777777" w:rsidR="0095700B" w:rsidRDefault="0095700B" w:rsidP="006C6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55E47" w14:textId="4D2A1C29" w:rsidR="006C6729" w:rsidRPr="006E6713" w:rsidRDefault="006C6729" w:rsidP="006C6729">
    <w:pPr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obal=PI</w:t>
    </w:r>
    <w:r w:rsidRPr="003E6FA3">
      <w:rPr>
        <w:rFonts w:ascii="Calibri" w:hAnsi="Calibri"/>
        <w:bCs/>
      </w:rPr>
      <w:t xml:space="preserve"> součást dokumentace schválené rozhodnutím sp.zn. </w:t>
    </w:r>
    <w:sdt>
      <w:sdtPr>
        <w:rPr>
          <w:rFonts w:ascii="Calibri" w:hAnsi="Calibri"/>
          <w:bCs/>
        </w:rPr>
        <w:id w:val="1980487294"/>
        <w:placeholder>
          <w:docPart w:val="5095AB2972E54A4C866C13AC13A16080"/>
        </w:placeholder>
        <w:text/>
      </w:sdtPr>
      <w:sdtEndPr/>
      <w:sdtContent>
        <w:r>
          <w:rPr>
            <w:rFonts w:ascii="Calibri" w:hAnsi="Calibri"/>
            <w:bCs/>
          </w:rPr>
          <w:t>USKVBL/15282/2025/POD</w:t>
        </w:r>
      </w:sdtContent>
    </w:sdt>
    <w:r w:rsidRPr="003E6FA3">
      <w:rPr>
        <w:rFonts w:ascii="Calibri" w:hAnsi="Calibri"/>
        <w:bCs/>
      </w:rPr>
      <w:t xml:space="preserve">, č.j. </w:t>
    </w:r>
    <w:sdt>
      <w:sdtPr>
        <w:rPr>
          <w:rFonts w:ascii="Calibri" w:hAnsi="Calibri"/>
          <w:bCs/>
        </w:rPr>
        <w:id w:val="473950226"/>
        <w:placeholder>
          <w:docPart w:val="5095AB2972E54A4C866C13AC13A16080"/>
        </w:placeholder>
        <w:text/>
      </w:sdtPr>
      <w:sdtEndPr/>
      <w:sdtContent>
        <w:r w:rsidR="00F00BFB" w:rsidRPr="00F00BFB">
          <w:rPr>
            <w:rFonts w:ascii="Calibri" w:hAnsi="Calibri"/>
            <w:bCs/>
          </w:rPr>
          <w:t>USKVBL/780/2026/REG-Gro</w:t>
        </w:r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C42C1EA38A3D490086C831EAE3A8CC18"/>
        </w:placeholder>
        <w:date w:fullDate="2026-01-15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F00BFB">
          <w:rPr>
            <w:rFonts w:ascii="Calibri" w:hAnsi="Calibri"/>
            <w:bCs/>
            <w:lang w:val="cs-CZ"/>
          </w:rPr>
          <w:t>15.1.2026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6AB731EF7CE8481586CA1825CF2C45E4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id w:val="-130401005"/>
        <w:placeholder>
          <w:docPart w:val="245DCECF97F3452797A858299B89B7CB"/>
        </w:placeholder>
        <w:text/>
      </w:sdtPr>
      <w:sdtEndPr/>
      <w:sdtContent>
        <w:r w:rsidR="000117EC" w:rsidRPr="000117EC">
          <w:t>PSH AVOCADO MOISTURE  – Hydratační šampon s avokádovým olejem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1BB7"/>
    <w:rsid w:val="000117EC"/>
    <w:rsid w:val="000672B5"/>
    <w:rsid w:val="00142E0A"/>
    <w:rsid w:val="001A0327"/>
    <w:rsid w:val="001B10DB"/>
    <w:rsid w:val="001E5D12"/>
    <w:rsid w:val="004A08D3"/>
    <w:rsid w:val="004E435A"/>
    <w:rsid w:val="00600573"/>
    <w:rsid w:val="006C6729"/>
    <w:rsid w:val="00772542"/>
    <w:rsid w:val="007F1C4F"/>
    <w:rsid w:val="00871CDA"/>
    <w:rsid w:val="0095700B"/>
    <w:rsid w:val="00981BB7"/>
    <w:rsid w:val="00A41717"/>
    <w:rsid w:val="00A66512"/>
    <w:rsid w:val="00C22217"/>
    <w:rsid w:val="00D8007F"/>
    <w:rsid w:val="00F00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199750"/>
  <w15:docId w15:val="{E14E98ED-EA5E-47BC-A7BA-8B54E3C3B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81BB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1BB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981BB7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6C6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6729"/>
  </w:style>
  <w:style w:type="paragraph" w:styleId="Zpat">
    <w:name w:val="footer"/>
    <w:basedOn w:val="Normln"/>
    <w:link w:val="ZpatChar"/>
    <w:uiPriority w:val="99"/>
    <w:unhideWhenUsed/>
    <w:rsid w:val="006C6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6729"/>
  </w:style>
  <w:style w:type="character" w:styleId="Zstupntext">
    <w:name w:val="Placeholder Text"/>
    <w:rsid w:val="006C672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67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672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0057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0057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0057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0057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0057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095AB2972E54A4C866C13AC13A160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F7A553-63D1-411E-96D8-22F0D8BC086E}"/>
      </w:docPartPr>
      <w:docPartBody>
        <w:p w:rsidR="000A14F6" w:rsidRDefault="00A15C5D" w:rsidP="00A15C5D">
          <w:pPr>
            <w:pStyle w:val="5095AB2972E54A4C866C13AC13A16080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C42C1EA38A3D490086C831EAE3A8CC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5E4A1A-9DD8-49D3-B02A-85F442F206C8}"/>
      </w:docPartPr>
      <w:docPartBody>
        <w:p w:rsidR="000A14F6" w:rsidRDefault="00A15C5D" w:rsidP="00A15C5D">
          <w:pPr>
            <w:pStyle w:val="C42C1EA38A3D490086C831EAE3A8CC18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6AB731EF7CE8481586CA1825CF2C45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8E7426-ABBB-4891-8ACF-F4D1FC838C14}"/>
      </w:docPartPr>
      <w:docPartBody>
        <w:p w:rsidR="000A14F6" w:rsidRDefault="00A15C5D" w:rsidP="00A15C5D">
          <w:pPr>
            <w:pStyle w:val="6AB731EF7CE8481586CA1825CF2C45E4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245DCECF97F3452797A858299B89B7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82BC4E-F603-489C-BE22-CDB0487911F6}"/>
      </w:docPartPr>
      <w:docPartBody>
        <w:p w:rsidR="000A14F6" w:rsidRDefault="00A15C5D" w:rsidP="00A15C5D">
          <w:pPr>
            <w:pStyle w:val="245DCECF97F3452797A858299B89B7CB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C5D"/>
    <w:rsid w:val="00095F9B"/>
    <w:rsid w:val="000A14F6"/>
    <w:rsid w:val="001C76AB"/>
    <w:rsid w:val="00205E0C"/>
    <w:rsid w:val="0077077A"/>
    <w:rsid w:val="00A15C5D"/>
    <w:rsid w:val="00AF1170"/>
    <w:rsid w:val="00C57423"/>
    <w:rsid w:val="00E7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A15C5D"/>
    <w:rPr>
      <w:color w:val="808080"/>
    </w:rPr>
  </w:style>
  <w:style w:type="paragraph" w:customStyle="1" w:styleId="5095AB2972E54A4C866C13AC13A16080">
    <w:name w:val="5095AB2972E54A4C866C13AC13A16080"/>
    <w:rsid w:val="00A15C5D"/>
  </w:style>
  <w:style w:type="paragraph" w:customStyle="1" w:styleId="C42C1EA38A3D490086C831EAE3A8CC18">
    <w:name w:val="C42C1EA38A3D490086C831EAE3A8CC18"/>
    <w:rsid w:val="00A15C5D"/>
  </w:style>
  <w:style w:type="paragraph" w:customStyle="1" w:styleId="6AB731EF7CE8481586CA1825CF2C45E4">
    <w:name w:val="6AB731EF7CE8481586CA1825CF2C45E4"/>
    <w:rsid w:val="00A15C5D"/>
  </w:style>
  <w:style w:type="paragraph" w:customStyle="1" w:styleId="245DCECF97F3452797A858299B89B7CB">
    <w:name w:val="245DCECF97F3452797A858299B89B7CB"/>
    <w:rsid w:val="00A15C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232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Hamšíková Monika</cp:lastModifiedBy>
  <cp:revision>8</cp:revision>
  <dcterms:created xsi:type="dcterms:W3CDTF">2025-11-24T17:14:00Z</dcterms:created>
  <dcterms:modified xsi:type="dcterms:W3CDTF">2026-01-16T10:07:00Z</dcterms:modified>
</cp:coreProperties>
</file>