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B8306" w14:textId="087DF391" w:rsidR="009A5586" w:rsidRPr="00337482" w:rsidRDefault="00F359C7" w:rsidP="009A5586">
      <w:pPr>
        <w:jc w:val="center"/>
        <w:rPr>
          <w:b/>
        </w:rPr>
      </w:pPr>
      <w:r w:rsidRPr="00F359C7">
        <w:rPr>
          <w:b/>
        </w:rPr>
        <w:t xml:space="preserve">PSH </w:t>
      </w:r>
      <w:r w:rsidR="009A5586" w:rsidRPr="00337482">
        <w:rPr>
          <w:b/>
        </w:rPr>
        <w:t>PURE S BALM</w:t>
      </w:r>
    </w:p>
    <w:p w14:paraId="44BB36B9" w14:textId="77777777" w:rsidR="00B4135B" w:rsidRPr="00337482" w:rsidRDefault="00B4135B" w:rsidP="009A5586">
      <w:pPr>
        <w:jc w:val="center"/>
        <w:rPr>
          <w:b/>
        </w:rPr>
      </w:pPr>
      <w:proofErr w:type="spellStart"/>
      <w:r w:rsidRPr="00337482">
        <w:rPr>
          <w:lang w:val="en-US"/>
        </w:rPr>
        <w:t>Veterinární</w:t>
      </w:r>
      <w:proofErr w:type="spellEnd"/>
      <w:r w:rsidRPr="00337482">
        <w:rPr>
          <w:lang w:val="en-US"/>
        </w:rPr>
        <w:t xml:space="preserve"> </w:t>
      </w:r>
      <w:proofErr w:type="spellStart"/>
      <w:r w:rsidRPr="00337482">
        <w:rPr>
          <w:lang w:val="en-US"/>
        </w:rPr>
        <w:t>přípravek</w:t>
      </w:r>
      <w:proofErr w:type="spellEnd"/>
      <w:r w:rsidRPr="00337482">
        <w:rPr>
          <w:lang w:val="en-US"/>
        </w:rPr>
        <w:t xml:space="preserve">. </w:t>
      </w:r>
      <w:proofErr w:type="spellStart"/>
      <w:r w:rsidRPr="00337482">
        <w:rPr>
          <w:lang w:val="en-US"/>
        </w:rPr>
        <w:t>Pouze</w:t>
      </w:r>
      <w:proofErr w:type="spellEnd"/>
      <w:r w:rsidRPr="00337482">
        <w:rPr>
          <w:lang w:val="en-US"/>
        </w:rPr>
        <w:t xml:space="preserve"> pro </w:t>
      </w:r>
      <w:proofErr w:type="spellStart"/>
      <w:r w:rsidRPr="00337482">
        <w:rPr>
          <w:lang w:val="en-US"/>
        </w:rPr>
        <w:t>zvířata</w:t>
      </w:r>
      <w:proofErr w:type="spellEnd"/>
      <w:r w:rsidRPr="00337482">
        <w:rPr>
          <w:lang w:val="en-US"/>
        </w:rPr>
        <w:t>.</w:t>
      </w:r>
    </w:p>
    <w:p w14:paraId="5D2F238F" w14:textId="3D363A64" w:rsidR="00B82D61" w:rsidRPr="00337482" w:rsidRDefault="009A5586" w:rsidP="009A5586">
      <w:r w:rsidRPr="00337482">
        <w:t xml:space="preserve">Krémový balzám </w:t>
      </w:r>
      <w:r w:rsidR="00337482">
        <w:t xml:space="preserve">PURE </w:t>
      </w:r>
      <w:r w:rsidR="005374E8">
        <w:t xml:space="preserve">S </w:t>
      </w:r>
      <w:r w:rsidR="00337482">
        <w:t>BALM PSH</w:t>
      </w:r>
      <w:r w:rsidR="00503157" w:rsidRPr="00503157">
        <w:t xml:space="preserve"> </w:t>
      </w:r>
      <w:r w:rsidR="00503157">
        <w:t>je určený pro běžnou hygienu u psů a koček s citlivou kůží s možným výskytem škodlivých mikroorganismů.</w:t>
      </w:r>
    </w:p>
    <w:p w14:paraId="7474024F" w14:textId="77777777" w:rsidR="00B82D61" w:rsidRPr="00337482" w:rsidRDefault="00B82D61" w:rsidP="00C31D66">
      <w:pPr>
        <w:spacing w:after="0" w:line="240" w:lineRule="auto"/>
      </w:pPr>
      <w:r w:rsidRPr="00337482">
        <w:rPr>
          <w:b/>
        </w:rPr>
        <w:t>Složení:</w:t>
      </w:r>
    </w:p>
    <w:p w14:paraId="412316CE" w14:textId="25788343" w:rsidR="0021103D" w:rsidRPr="00337482" w:rsidRDefault="00B82D61" w:rsidP="00C31D66">
      <w:pPr>
        <w:spacing w:after="0" w:line="240" w:lineRule="auto"/>
        <w:jc w:val="both"/>
      </w:pPr>
      <w:r w:rsidRPr="00337482">
        <w:t>AQUA, PARAFFINUM LIQUIDUM, GLYCERIN, PANTHENOL, POLYACRYLAMIDE, PROPYLENE GLYCOL, C13-14 ISOPARAFFIN, ZINC GLUCONATE, ALOE BARBADENSIS LEAF JUICE, PARFUM, LAURETH-7, SILVER, BUTYLENE GLYCOL, HYDROLYZED YEAST PROTEIN, BENZYL SALICYLATE, LIMONENE, LINALOOL, TETRAMETHYL ACETYLOCTAHYDRONAPHTHALENES, LINALYL ACETATE, HEXYL CINNAMAL, IODOPROPYNYL BUTYLCARBAMATE, GERANIOL, PANTOLACTONE, HEXAMETHYLINDANOPYRAN, CITRONELLOL, PYRIDOXINE HCL, NIACINAMIDE, HYDROXYCITRONELLAL, PINENE, VANILLIN, PHENOXYETHANOL, ALLANTOIN, BIOTIN</w:t>
      </w:r>
    </w:p>
    <w:p w14:paraId="31A62C6A" w14:textId="77D7B94C" w:rsidR="00B4135B" w:rsidRPr="00337482" w:rsidRDefault="00B4135B" w:rsidP="0021103D">
      <w:pPr>
        <w:spacing w:after="0" w:line="240" w:lineRule="auto"/>
      </w:pPr>
    </w:p>
    <w:p w14:paraId="32988BD9" w14:textId="77777777" w:rsidR="00B4135B" w:rsidRPr="00337482" w:rsidRDefault="00B4135B" w:rsidP="0021103D">
      <w:pPr>
        <w:spacing w:after="0"/>
      </w:pPr>
      <w:r w:rsidRPr="00337482">
        <w:rPr>
          <w:b/>
        </w:rPr>
        <w:t>Použití</w:t>
      </w:r>
      <w:r w:rsidRPr="00337482">
        <w:t>:</w:t>
      </w:r>
    </w:p>
    <w:p w14:paraId="206B7187" w14:textId="29EC86D5" w:rsidR="008E651B" w:rsidRPr="00337482" w:rsidRDefault="00F215EF" w:rsidP="0021103D">
      <w:pPr>
        <w:spacing w:after="0"/>
      </w:pPr>
      <w:r>
        <w:t>Balzám naneste a vmasírujte do postižené oblasti. Poté opláchněte vodou. Srst vysušte po každém koupání. Před použitím kondicionéru se doporučuje srst umýt PURE S PSH Šamponem.</w:t>
      </w:r>
    </w:p>
    <w:p w14:paraId="408D289A" w14:textId="41DB227E" w:rsidR="009A5586" w:rsidRDefault="009A5586" w:rsidP="0021103D">
      <w:pPr>
        <w:spacing w:after="0"/>
      </w:pPr>
    </w:p>
    <w:p w14:paraId="04669F1B" w14:textId="26B12CA1" w:rsidR="00337482" w:rsidRPr="00337482" w:rsidRDefault="00337482" w:rsidP="0021103D">
      <w:pPr>
        <w:spacing w:after="0"/>
      </w:pPr>
      <w:r w:rsidRPr="00503157">
        <w:rPr>
          <w:b/>
        </w:rPr>
        <w:t>Upozornění</w:t>
      </w:r>
      <w:r>
        <w:t>:</w:t>
      </w:r>
    </w:p>
    <w:p w14:paraId="025B6C46" w14:textId="3187DCAF" w:rsidR="009A5586" w:rsidRDefault="009A5586" w:rsidP="0021103D">
      <w:pPr>
        <w:spacing w:after="0"/>
      </w:pPr>
      <w:r w:rsidRPr="00337482">
        <w:t>Uchovávejte mimo dohled</w:t>
      </w:r>
      <w:r w:rsidR="00B4135B" w:rsidRPr="00337482">
        <w:t xml:space="preserve"> a dosah</w:t>
      </w:r>
      <w:r w:rsidRPr="00337482">
        <w:t xml:space="preserve"> dětí</w:t>
      </w:r>
      <w:r w:rsidR="00337482">
        <w:t>. Vyvarujte se</w:t>
      </w:r>
      <w:r w:rsidRPr="00337482">
        <w:t xml:space="preserve"> kontaktu s očima a sliznicemi</w:t>
      </w:r>
      <w:r w:rsidR="00337482">
        <w:t xml:space="preserve">. </w:t>
      </w:r>
    </w:p>
    <w:p w14:paraId="4DE3359B" w14:textId="155CC4EE" w:rsidR="00337482" w:rsidRDefault="00337482" w:rsidP="0021103D">
      <w:pPr>
        <w:spacing w:after="0"/>
      </w:pPr>
      <w:r>
        <w:t>Škodlivý pro vodní organismy, s dlouhodobými účinky.</w:t>
      </w:r>
    </w:p>
    <w:p w14:paraId="22FB89D9" w14:textId="44BE763E" w:rsidR="00337482" w:rsidRDefault="00337482" w:rsidP="0021103D">
      <w:pPr>
        <w:spacing w:after="0"/>
      </w:pPr>
      <w:r>
        <w:t>Odpad likvidujte podle místních právních předpisů.</w:t>
      </w:r>
    </w:p>
    <w:p w14:paraId="59CAF2DA" w14:textId="77777777" w:rsidR="008E651B" w:rsidRPr="00337482" w:rsidRDefault="008E651B" w:rsidP="0021103D">
      <w:pPr>
        <w:spacing w:after="0"/>
      </w:pPr>
    </w:p>
    <w:p w14:paraId="0855621F" w14:textId="12588B7D" w:rsidR="00B4135B" w:rsidRPr="00337482" w:rsidRDefault="00B4135B" w:rsidP="0021103D">
      <w:pPr>
        <w:spacing w:after="0"/>
        <w:rPr>
          <w:b/>
        </w:rPr>
      </w:pPr>
      <w:r w:rsidRPr="00337482">
        <w:rPr>
          <w:b/>
        </w:rPr>
        <w:t>Číslo schválení:</w:t>
      </w:r>
      <w:r w:rsidR="00A50597">
        <w:rPr>
          <w:b/>
        </w:rPr>
        <w:t xml:space="preserve"> </w:t>
      </w:r>
      <w:r w:rsidR="00A50597" w:rsidRPr="00A50597">
        <w:t>031-26/C</w:t>
      </w:r>
    </w:p>
    <w:p w14:paraId="4EA1E494" w14:textId="77777777" w:rsidR="00B4135B" w:rsidRPr="00337482" w:rsidRDefault="00B4135B" w:rsidP="0021103D">
      <w:pPr>
        <w:spacing w:after="0"/>
      </w:pPr>
      <w:r w:rsidRPr="00337482">
        <w:rPr>
          <w:b/>
        </w:rPr>
        <w:t>Číslo šarže, datum exspirace</w:t>
      </w:r>
      <w:r w:rsidRPr="00337482">
        <w:t>: viz obal</w:t>
      </w:r>
    </w:p>
    <w:p w14:paraId="33CADDC5" w14:textId="77777777" w:rsidR="00B4135B" w:rsidRPr="00337482" w:rsidRDefault="00B4135B" w:rsidP="0021103D">
      <w:pPr>
        <w:spacing w:after="0"/>
      </w:pPr>
      <w:r w:rsidRPr="00337482">
        <w:t>Skladujte v suchu, chladu a mimo dosah přímého slunečního záření.</w:t>
      </w:r>
    </w:p>
    <w:p w14:paraId="08AA9B39" w14:textId="61053969" w:rsidR="00B4135B" w:rsidRDefault="00B4135B" w:rsidP="0021103D">
      <w:pPr>
        <w:spacing w:after="0"/>
      </w:pPr>
      <w:r w:rsidRPr="00337482">
        <w:rPr>
          <w:b/>
        </w:rPr>
        <w:t>Doba použitelnosti:</w:t>
      </w:r>
      <w:r w:rsidRPr="00337482">
        <w:t xml:space="preserve"> 30 M, PAO: 12 M</w:t>
      </w:r>
    </w:p>
    <w:p w14:paraId="20785E18" w14:textId="77777777" w:rsidR="008E651B" w:rsidRPr="00337482" w:rsidRDefault="008E651B" w:rsidP="0021103D">
      <w:pPr>
        <w:spacing w:after="0"/>
      </w:pPr>
    </w:p>
    <w:p w14:paraId="14118638" w14:textId="77777777" w:rsidR="00B4135B" w:rsidRPr="00337482" w:rsidRDefault="00B4135B" w:rsidP="0021103D">
      <w:pPr>
        <w:spacing w:after="0"/>
        <w:rPr>
          <w:b/>
        </w:rPr>
      </w:pPr>
      <w:r w:rsidRPr="00337482">
        <w:rPr>
          <w:b/>
        </w:rPr>
        <w:t xml:space="preserve">Držitel rozhodnutí o schválení: </w:t>
      </w:r>
      <w:bookmarkStart w:id="0" w:name="_GoBack"/>
      <w:bookmarkEnd w:id="0"/>
    </w:p>
    <w:p w14:paraId="0B7449CA" w14:textId="77777777" w:rsidR="00A50597" w:rsidRDefault="00A50597" w:rsidP="0021103D">
      <w:pPr>
        <w:spacing w:after="0"/>
      </w:pPr>
      <w:r w:rsidRPr="00A50597">
        <w:t xml:space="preserve">FONTENAS S.L., Ctra. Valencia-Ademuz, 36, 461 60 Llíria, Valencia, Španělsko </w:t>
      </w:r>
    </w:p>
    <w:p w14:paraId="0705185F" w14:textId="1D637460" w:rsidR="008E651B" w:rsidRPr="00337482" w:rsidRDefault="00B4135B" w:rsidP="0021103D">
      <w:pPr>
        <w:spacing w:after="0"/>
        <w:rPr>
          <w:b/>
        </w:rPr>
      </w:pPr>
      <w:r w:rsidRPr="00337482">
        <w:rPr>
          <w:b/>
        </w:rPr>
        <w:t>Výhradní distributor pro CZ:</w:t>
      </w:r>
    </w:p>
    <w:p w14:paraId="4FD592A9" w14:textId="22D3F393" w:rsidR="00B4135B" w:rsidRDefault="00454D09" w:rsidP="0021103D">
      <w:pPr>
        <w:spacing w:after="0"/>
      </w:pPr>
      <w:hyperlink w:history="1"/>
      <w:r w:rsidR="00B4135B" w:rsidRPr="008E651B">
        <w:t>www.kosmetikapsh.cz</w:t>
      </w:r>
    </w:p>
    <w:p w14:paraId="4F683DC0" w14:textId="77777777" w:rsidR="00B4135B" w:rsidRPr="00337482" w:rsidRDefault="00B4135B" w:rsidP="0021103D">
      <w:pPr>
        <w:spacing w:after="0"/>
        <w:rPr>
          <w:b/>
        </w:rPr>
      </w:pPr>
      <w:r w:rsidRPr="00337482">
        <w:rPr>
          <w:b/>
        </w:rPr>
        <w:t xml:space="preserve">Balení: </w:t>
      </w:r>
      <w:r w:rsidRPr="00337482">
        <w:t>100 ml, 250 l, 300 ml, 1000 ml</w:t>
      </w:r>
    </w:p>
    <w:p w14:paraId="5E60E46F" w14:textId="77777777" w:rsidR="00772542" w:rsidRPr="009A5586" w:rsidRDefault="00772542" w:rsidP="009A5586"/>
    <w:sectPr w:rsidR="00772542" w:rsidRPr="009A5586" w:rsidSect="0077254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53FCB" w14:textId="77777777" w:rsidR="00454D09" w:rsidRDefault="00454D09" w:rsidP="009A5586">
      <w:pPr>
        <w:spacing w:after="0" w:line="240" w:lineRule="auto"/>
      </w:pPr>
      <w:r>
        <w:separator/>
      </w:r>
    </w:p>
  </w:endnote>
  <w:endnote w:type="continuationSeparator" w:id="0">
    <w:p w14:paraId="06B51A94" w14:textId="77777777" w:rsidR="00454D09" w:rsidRDefault="00454D09" w:rsidP="009A5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7E2F3" w14:textId="77777777" w:rsidR="00454D09" w:rsidRDefault="00454D09" w:rsidP="009A5586">
      <w:pPr>
        <w:spacing w:after="0" w:line="240" w:lineRule="auto"/>
      </w:pPr>
      <w:r>
        <w:separator/>
      </w:r>
    </w:p>
  </w:footnote>
  <w:footnote w:type="continuationSeparator" w:id="0">
    <w:p w14:paraId="72C0CC8E" w14:textId="77777777" w:rsidR="00454D09" w:rsidRDefault="00454D09" w:rsidP="009A5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BC851" w14:textId="26AB853C" w:rsidR="009A5586" w:rsidRDefault="009A5586" w:rsidP="00503157">
    <w:pPr>
      <w:jc w:val="both"/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3E6FA3">
      <w:rPr>
        <w:rFonts w:ascii="Calibri" w:hAnsi="Calibri"/>
        <w:bCs/>
      </w:rPr>
      <w:t xml:space="preserve"> součást dokumentace schválené rozhodnutím sp.zn. </w:t>
    </w:r>
    <w:sdt>
      <w:sdtPr>
        <w:rPr>
          <w:rFonts w:ascii="Calibri" w:hAnsi="Calibri"/>
          <w:bCs/>
        </w:rPr>
        <w:id w:val="1980487294"/>
        <w:placeholder>
          <w:docPart w:val="19AC4A9037A94D8EAC0A2F8A3BA408D9"/>
        </w:placeholder>
        <w:text/>
      </w:sdtPr>
      <w:sdtEndPr/>
      <w:sdtContent>
        <w:r>
          <w:rPr>
            <w:rFonts w:ascii="Calibri" w:hAnsi="Calibri"/>
            <w:bCs/>
          </w:rPr>
          <w:t>USKVBL/13551/2025/POD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9AC4A9037A94D8EAC0A2F8A3BA408D9"/>
        </w:placeholder>
        <w:text/>
      </w:sdtPr>
      <w:sdtContent>
        <w:r w:rsidR="00A50597" w:rsidRPr="00A50597">
          <w:rPr>
            <w:rFonts w:ascii="Calibri" w:hAnsi="Calibri"/>
            <w:bCs/>
          </w:rPr>
          <w:t>USKVBL/427/2026/REG-Gro</w:t>
        </w:r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5324B258A69442FA9AAEAC844FAE9B16"/>
        </w:placeholder>
        <w:date w:fullDate="2026-01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A50597">
          <w:rPr>
            <w:rFonts w:ascii="Calibri" w:hAnsi="Calibri"/>
            <w:bCs/>
            <w:lang w:val="cs-CZ"/>
          </w:rPr>
          <w:t>8.1.2026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2DD28586F6D64FBAAF7F84D5404BD4E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ACDA97B87B4145F08C64F596AC1B2F22"/>
        </w:placeholder>
        <w:text/>
      </w:sdtPr>
      <w:sdtEndPr/>
      <w:sdtContent>
        <w:r w:rsidR="00F359C7" w:rsidRPr="00F359C7">
          <w:rPr>
            <w:rFonts w:ascii="Calibri" w:hAnsi="Calibri"/>
          </w:rPr>
          <w:t>PSH PURE S BALM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A44"/>
    <w:rsid w:val="00156E08"/>
    <w:rsid w:val="001B1A44"/>
    <w:rsid w:val="0021103D"/>
    <w:rsid w:val="00337482"/>
    <w:rsid w:val="00454D09"/>
    <w:rsid w:val="004C2A7E"/>
    <w:rsid w:val="00503157"/>
    <w:rsid w:val="00523295"/>
    <w:rsid w:val="005374E8"/>
    <w:rsid w:val="006053EF"/>
    <w:rsid w:val="0066569E"/>
    <w:rsid w:val="00772542"/>
    <w:rsid w:val="008E651B"/>
    <w:rsid w:val="009840F5"/>
    <w:rsid w:val="009A5586"/>
    <w:rsid w:val="00A50597"/>
    <w:rsid w:val="00B4135B"/>
    <w:rsid w:val="00B5413A"/>
    <w:rsid w:val="00B82D61"/>
    <w:rsid w:val="00BA1DC9"/>
    <w:rsid w:val="00C06F9D"/>
    <w:rsid w:val="00C31D66"/>
    <w:rsid w:val="00D07E9E"/>
    <w:rsid w:val="00DA3A23"/>
    <w:rsid w:val="00F215EF"/>
    <w:rsid w:val="00F359C7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C329"/>
  <w15:docId w15:val="{C44D5CE0-1B06-4028-A0E8-0FCFE8C6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1A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B1A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1B1A44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5586"/>
  </w:style>
  <w:style w:type="paragraph" w:styleId="Zpat">
    <w:name w:val="footer"/>
    <w:basedOn w:val="Normln"/>
    <w:link w:val="ZpatChar"/>
    <w:uiPriority w:val="99"/>
    <w:unhideWhenUsed/>
    <w:rsid w:val="009A5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5586"/>
  </w:style>
  <w:style w:type="character" w:styleId="Zstupntext">
    <w:name w:val="Placeholder Text"/>
    <w:rsid w:val="009A5586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35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413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13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3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13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135B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8E6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AC4A9037A94D8EAC0A2F8A3BA40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53D45C-0B40-4B03-A0D4-5D54BC62AE5F}"/>
      </w:docPartPr>
      <w:docPartBody>
        <w:p w:rsidR="001413D7" w:rsidRDefault="001E15AB" w:rsidP="001E15AB">
          <w:pPr>
            <w:pStyle w:val="19AC4A9037A94D8EAC0A2F8A3BA408D9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5324B258A69442FA9AAEAC844FAE9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64726A-832B-471B-AF62-E0505603BA7A}"/>
      </w:docPartPr>
      <w:docPartBody>
        <w:p w:rsidR="001413D7" w:rsidRDefault="001E15AB" w:rsidP="001E15AB">
          <w:pPr>
            <w:pStyle w:val="5324B258A69442FA9AAEAC844FAE9B16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2DD28586F6D64FBAAF7F84D5404BD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32C83F-1CC4-44CD-902D-5BDE7CA8F712}"/>
      </w:docPartPr>
      <w:docPartBody>
        <w:p w:rsidR="001413D7" w:rsidRDefault="001E15AB" w:rsidP="001E15AB">
          <w:pPr>
            <w:pStyle w:val="2DD28586F6D64FBAAF7F84D5404BD4E0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ACDA97B87B4145F08C64F596AC1B2F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9B1D2D-5231-41D8-B3B9-EEEDB2BBEACB}"/>
      </w:docPartPr>
      <w:docPartBody>
        <w:p w:rsidR="001413D7" w:rsidRDefault="001E15AB" w:rsidP="001E15AB">
          <w:pPr>
            <w:pStyle w:val="ACDA97B87B4145F08C64F596AC1B2F2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AB"/>
    <w:rsid w:val="00047612"/>
    <w:rsid w:val="001413D7"/>
    <w:rsid w:val="001E15AB"/>
    <w:rsid w:val="00A038F7"/>
    <w:rsid w:val="00C67BC5"/>
    <w:rsid w:val="00C801ED"/>
    <w:rsid w:val="00DE6EDE"/>
    <w:rsid w:val="00E01F56"/>
    <w:rsid w:val="00FD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1E15AB"/>
    <w:rPr>
      <w:color w:val="808080"/>
    </w:rPr>
  </w:style>
  <w:style w:type="paragraph" w:customStyle="1" w:styleId="19AC4A9037A94D8EAC0A2F8A3BA408D9">
    <w:name w:val="19AC4A9037A94D8EAC0A2F8A3BA408D9"/>
    <w:rsid w:val="001E15AB"/>
  </w:style>
  <w:style w:type="paragraph" w:customStyle="1" w:styleId="5324B258A69442FA9AAEAC844FAE9B16">
    <w:name w:val="5324B258A69442FA9AAEAC844FAE9B16"/>
    <w:rsid w:val="001E15AB"/>
  </w:style>
  <w:style w:type="paragraph" w:customStyle="1" w:styleId="2DD28586F6D64FBAAF7F84D5404BD4E0">
    <w:name w:val="2DD28586F6D64FBAAF7F84D5404BD4E0"/>
    <w:rsid w:val="001E15AB"/>
  </w:style>
  <w:style w:type="paragraph" w:customStyle="1" w:styleId="ACDA97B87B4145F08C64F596AC1B2F22">
    <w:name w:val="ACDA97B87B4145F08C64F596AC1B2F22"/>
    <w:rsid w:val="001E15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Grodová Lenka</cp:lastModifiedBy>
  <cp:revision>14</cp:revision>
  <dcterms:created xsi:type="dcterms:W3CDTF">2025-11-19T05:58:00Z</dcterms:created>
  <dcterms:modified xsi:type="dcterms:W3CDTF">2026-01-08T19:08:00Z</dcterms:modified>
</cp:coreProperties>
</file>