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D010F9" w:rsidP="00407C22">
      <w:pPr>
        <w:pStyle w:val="Style3"/>
      </w:pPr>
      <w:r w:rsidRPr="00B41D57">
        <w:t>PŘÍBALOVÁ INFORMACE</w:t>
      </w:r>
    </w:p>
    <w:p w14:paraId="43EC8B49" w14:textId="77777777" w:rsidR="00C114FF" w:rsidRPr="00B41D57" w:rsidRDefault="00D010F9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D010F9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0DC10D" w14:textId="77777777" w:rsidR="00904A80" w:rsidRDefault="00904A80" w:rsidP="00904A80">
      <w:pPr>
        <w:tabs>
          <w:tab w:val="clear" w:pos="567"/>
        </w:tabs>
        <w:spacing w:line="240" w:lineRule="auto"/>
      </w:pPr>
      <w:proofErr w:type="spellStart"/>
      <w:r>
        <w:t>Noromectin</w:t>
      </w:r>
      <w:proofErr w:type="spellEnd"/>
      <w:r>
        <w:t xml:space="preserve"> 10 mg/ml injekční roztok</w:t>
      </w: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D010F9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9E830B1" w14:textId="4D230DF1" w:rsidR="00E71F4C" w:rsidRDefault="00607B8D" w:rsidP="00E71F4C">
      <w:pPr>
        <w:tabs>
          <w:tab w:val="clear" w:pos="567"/>
        </w:tabs>
        <w:spacing w:line="240" w:lineRule="auto"/>
        <w:rPr>
          <w:bCs/>
          <w:szCs w:val="22"/>
        </w:rPr>
      </w:pPr>
      <w:r>
        <w:rPr>
          <w:bCs/>
          <w:szCs w:val="22"/>
        </w:rPr>
        <w:t xml:space="preserve">Každý </w:t>
      </w:r>
      <w:r w:rsidR="00E71F4C" w:rsidRPr="00E71F4C">
        <w:rPr>
          <w:bCs/>
          <w:szCs w:val="22"/>
        </w:rPr>
        <w:t xml:space="preserve">ml obsahuje: </w:t>
      </w:r>
    </w:p>
    <w:p w14:paraId="3ED803D5" w14:textId="77777777" w:rsidR="00A92F28" w:rsidRPr="00E71F4C" w:rsidRDefault="00A92F28" w:rsidP="00E71F4C">
      <w:pPr>
        <w:tabs>
          <w:tab w:val="clear" w:pos="567"/>
        </w:tabs>
        <w:spacing w:line="240" w:lineRule="auto"/>
        <w:rPr>
          <w:bCs/>
          <w:szCs w:val="22"/>
        </w:rPr>
      </w:pPr>
    </w:p>
    <w:p w14:paraId="1BA0CAAC" w14:textId="6731A107" w:rsidR="00E71F4C" w:rsidRPr="00583D5F" w:rsidRDefault="00E71F4C" w:rsidP="00E71F4C">
      <w:pPr>
        <w:tabs>
          <w:tab w:val="clear" w:pos="567"/>
        </w:tabs>
        <w:spacing w:line="240" w:lineRule="auto"/>
        <w:rPr>
          <w:b/>
          <w:szCs w:val="22"/>
        </w:rPr>
      </w:pPr>
      <w:r w:rsidRPr="00583D5F">
        <w:rPr>
          <w:b/>
          <w:szCs w:val="22"/>
        </w:rPr>
        <w:t>Léčiv</w:t>
      </w:r>
      <w:r w:rsidR="00607B8D">
        <w:rPr>
          <w:b/>
          <w:szCs w:val="22"/>
        </w:rPr>
        <w:t>é</w:t>
      </w:r>
      <w:r w:rsidRPr="00583D5F">
        <w:rPr>
          <w:b/>
          <w:szCs w:val="22"/>
        </w:rPr>
        <w:t xml:space="preserve"> látk</w:t>
      </w:r>
      <w:r w:rsidR="00607B8D">
        <w:rPr>
          <w:b/>
          <w:szCs w:val="22"/>
        </w:rPr>
        <w:t>y</w:t>
      </w:r>
      <w:r w:rsidRPr="00583D5F">
        <w:rPr>
          <w:b/>
          <w:szCs w:val="22"/>
        </w:rPr>
        <w:t xml:space="preserve">:                                       </w:t>
      </w:r>
    </w:p>
    <w:p w14:paraId="0AC31686" w14:textId="028BF032" w:rsidR="00C114FF" w:rsidRDefault="00E71F4C" w:rsidP="00E71F4C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 w:rsidRPr="00E71F4C">
        <w:rPr>
          <w:bCs/>
          <w:szCs w:val="22"/>
        </w:rPr>
        <w:t>Ivermectinum</w:t>
      </w:r>
      <w:proofErr w:type="spellEnd"/>
      <w:r w:rsidRPr="00E71F4C">
        <w:rPr>
          <w:bCs/>
          <w:szCs w:val="22"/>
        </w:rPr>
        <w:t xml:space="preserve">              10 mg</w:t>
      </w:r>
    </w:p>
    <w:p w14:paraId="725CF093" w14:textId="77777777" w:rsidR="00E71F4C" w:rsidRDefault="00E71F4C" w:rsidP="00E71F4C">
      <w:pPr>
        <w:tabs>
          <w:tab w:val="clear" w:pos="567"/>
        </w:tabs>
        <w:spacing w:line="240" w:lineRule="auto"/>
        <w:rPr>
          <w:szCs w:val="22"/>
        </w:rPr>
      </w:pPr>
    </w:p>
    <w:p w14:paraId="72A68255" w14:textId="77777777" w:rsidR="007D3CAE" w:rsidRPr="00F013B7" w:rsidRDefault="007D3CAE" w:rsidP="007D3CAE">
      <w:pPr>
        <w:tabs>
          <w:tab w:val="clear" w:pos="567"/>
        </w:tabs>
        <w:spacing w:line="240" w:lineRule="auto"/>
        <w:rPr>
          <w:bCs/>
          <w:szCs w:val="22"/>
        </w:rPr>
      </w:pPr>
      <w:r w:rsidRPr="00F013B7">
        <w:rPr>
          <w:bCs/>
          <w:szCs w:val="22"/>
        </w:rPr>
        <w:t xml:space="preserve">Bezbarvý až světle žlutý, čirý roztok. </w:t>
      </w:r>
    </w:p>
    <w:p w14:paraId="01F7139C" w14:textId="77777777" w:rsidR="007D3CAE" w:rsidRPr="00B41D57" w:rsidRDefault="007D3CAE" w:rsidP="00E71F4C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D010F9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0275F178" w:rsidR="00C114FF" w:rsidRDefault="00D010F9" w:rsidP="00A9226B">
      <w:pPr>
        <w:tabs>
          <w:tab w:val="clear" w:pos="567"/>
        </w:tabs>
        <w:spacing w:line="240" w:lineRule="auto"/>
        <w:rPr>
          <w:szCs w:val="22"/>
        </w:rPr>
      </w:pPr>
      <w:r w:rsidRPr="00D010F9">
        <w:rPr>
          <w:szCs w:val="22"/>
        </w:rPr>
        <w:t>Skot, prasata.</w:t>
      </w:r>
    </w:p>
    <w:p w14:paraId="7B503391" w14:textId="77777777" w:rsidR="00D010F9" w:rsidRPr="00B41D57" w:rsidRDefault="00D010F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D010F9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520F8204" w14:textId="77777777" w:rsidR="006C28F3" w:rsidRDefault="006C28F3" w:rsidP="006C28F3">
      <w:pPr>
        <w:tabs>
          <w:tab w:val="clear" w:pos="567"/>
        </w:tabs>
        <w:spacing w:line="240" w:lineRule="auto"/>
        <w:rPr>
          <w:bCs/>
          <w:szCs w:val="24"/>
          <w:lang w:eastAsia="cs-CZ"/>
        </w:rPr>
      </w:pPr>
    </w:p>
    <w:p w14:paraId="7AA0272A" w14:textId="190E7AD3" w:rsidR="006C28F3" w:rsidRPr="006C28F3" w:rsidRDefault="006C28F3" w:rsidP="006C28F3">
      <w:pPr>
        <w:tabs>
          <w:tab w:val="clear" w:pos="567"/>
        </w:tabs>
        <w:spacing w:line="240" w:lineRule="auto"/>
        <w:rPr>
          <w:bCs/>
          <w:szCs w:val="24"/>
          <w:lang w:eastAsia="cs-CZ"/>
        </w:rPr>
      </w:pPr>
      <w:r w:rsidRPr="006C28F3">
        <w:rPr>
          <w:bCs/>
          <w:szCs w:val="24"/>
          <w:lang w:eastAsia="cs-CZ"/>
        </w:rPr>
        <w:t>Skot</w:t>
      </w:r>
      <w:r w:rsidR="006B5E65">
        <w:rPr>
          <w:bCs/>
          <w:szCs w:val="24"/>
          <w:lang w:eastAsia="cs-CZ"/>
        </w:rPr>
        <w:t>:</w:t>
      </w:r>
    </w:p>
    <w:p w14:paraId="6D0B5EB5" w14:textId="77777777" w:rsidR="006C28F3" w:rsidRPr="006C28F3" w:rsidRDefault="006C28F3" w:rsidP="006C28F3">
      <w:pPr>
        <w:tabs>
          <w:tab w:val="clear" w:pos="567"/>
        </w:tabs>
        <w:spacing w:line="240" w:lineRule="auto"/>
        <w:rPr>
          <w:bCs/>
          <w:szCs w:val="24"/>
          <w:lang w:eastAsia="cs-CZ"/>
        </w:rPr>
      </w:pPr>
      <w:r w:rsidRPr="006C28F3">
        <w:rPr>
          <w:bCs/>
          <w:szCs w:val="24"/>
          <w:lang w:eastAsia="cs-CZ"/>
        </w:rPr>
        <w:t>Léčba parazitóz způsobených následujícími parazity:</w:t>
      </w:r>
    </w:p>
    <w:p w14:paraId="683D27AF" w14:textId="75FB86E5" w:rsidR="006C28F3" w:rsidRPr="006C28F3" w:rsidRDefault="006C28F3" w:rsidP="006C28F3">
      <w:pPr>
        <w:tabs>
          <w:tab w:val="clear" w:pos="567"/>
        </w:tabs>
        <w:spacing w:line="240" w:lineRule="auto"/>
        <w:rPr>
          <w:bCs/>
          <w:i/>
          <w:szCs w:val="24"/>
          <w:lang w:eastAsia="cs-CZ"/>
        </w:rPr>
      </w:pPr>
      <w:r w:rsidRPr="006C28F3">
        <w:rPr>
          <w:bCs/>
          <w:szCs w:val="24"/>
          <w:lang w:eastAsia="cs-CZ"/>
        </w:rPr>
        <w:t xml:space="preserve">- žaludeční a střevní hlístice rodů </w:t>
      </w:r>
      <w:proofErr w:type="spellStart"/>
      <w:r w:rsidRPr="006C28F3">
        <w:rPr>
          <w:bCs/>
          <w:i/>
          <w:szCs w:val="24"/>
          <w:lang w:eastAsia="cs-CZ"/>
        </w:rPr>
        <w:t>Haemonchus</w:t>
      </w:r>
      <w:proofErr w:type="spellEnd"/>
      <w:r w:rsidRPr="006C28F3">
        <w:rPr>
          <w:bCs/>
          <w:i/>
          <w:szCs w:val="24"/>
          <w:lang w:eastAsia="cs-CZ"/>
        </w:rPr>
        <w:t xml:space="preserve">, </w:t>
      </w:r>
      <w:proofErr w:type="spellStart"/>
      <w:r w:rsidRPr="006C28F3">
        <w:rPr>
          <w:bCs/>
          <w:i/>
          <w:szCs w:val="24"/>
          <w:lang w:eastAsia="cs-CZ"/>
        </w:rPr>
        <w:t>Ostertagia</w:t>
      </w:r>
      <w:proofErr w:type="spellEnd"/>
      <w:r w:rsidRPr="006C28F3">
        <w:rPr>
          <w:bCs/>
          <w:szCs w:val="24"/>
          <w:lang w:eastAsia="cs-CZ"/>
        </w:rPr>
        <w:t>,</w:t>
      </w:r>
      <w:r w:rsidRPr="006C28F3">
        <w:rPr>
          <w:bCs/>
          <w:i/>
          <w:szCs w:val="24"/>
          <w:lang w:eastAsia="cs-CZ"/>
        </w:rPr>
        <w:t xml:space="preserve"> </w:t>
      </w:r>
      <w:proofErr w:type="spellStart"/>
      <w:r w:rsidRPr="006C28F3">
        <w:rPr>
          <w:bCs/>
          <w:i/>
          <w:szCs w:val="24"/>
          <w:lang w:eastAsia="cs-CZ"/>
        </w:rPr>
        <w:t>Trichostrongylus</w:t>
      </w:r>
      <w:proofErr w:type="spellEnd"/>
      <w:r w:rsidRPr="006C28F3">
        <w:rPr>
          <w:bCs/>
          <w:i/>
          <w:szCs w:val="24"/>
          <w:lang w:eastAsia="cs-CZ"/>
        </w:rPr>
        <w:t xml:space="preserve">, </w:t>
      </w:r>
      <w:proofErr w:type="spellStart"/>
      <w:r w:rsidRPr="006C28F3">
        <w:rPr>
          <w:bCs/>
          <w:i/>
          <w:szCs w:val="24"/>
          <w:lang w:eastAsia="cs-CZ"/>
        </w:rPr>
        <w:t>Oesophagostomum</w:t>
      </w:r>
      <w:proofErr w:type="spellEnd"/>
      <w:r w:rsidRPr="006C28F3">
        <w:rPr>
          <w:bCs/>
          <w:i/>
          <w:szCs w:val="24"/>
          <w:lang w:eastAsia="cs-CZ"/>
        </w:rPr>
        <w:t xml:space="preserve">, </w:t>
      </w:r>
      <w:proofErr w:type="spellStart"/>
      <w:r w:rsidRPr="006C28F3">
        <w:rPr>
          <w:bCs/>
          <w:i/>
          <w:szCs w:val="24"/>
          <w:lang w:eastAsia="cs-CZ"/>
        </w:rPr>
        <w:t>Strongyloides</w:t>
      </w:r>
      <w:proofErr w:type="spellEnd"/>
      <w:r w:rsidRPr="006C28F3">
        <w:rPr>
          <w:bCs/>
          <w:i/>
          <w:szCs w:val="24"/>
          <w:lang w:eastAsia="cs-CZ"/>
        </w:rPr>
        <w:t xml:space="preserve">, </w:t>
      </w:r>
      <w:proofErr w:type="spellStart"/>
      <w:r w:rsidRPr="006C28F3">
        <w:rPr>
          <w:bCs/>
          <w:i/>
          <w:szCs w:val="24"/>
          <w:lang w:eastAsia="cs-CZ"/>
        </w:rPr>
        <w:t>Nematodirus</w:t>
      </w:r>
      <w:proofErr w:type="spellEnd"/>
      <w:r w:rsidRPr="006C28F3">
        <w:rPr>
          <w:bCs/>
          <w:i/>
          <w:szCs w:val="24"/>
          <w:lang w:eastAsia="cs-CZ"/>
        </w:rPr>
        <w:t xml:space="preserve">, </w:t>
      </w:r>
      <w:proofErr w:type="spellStart"/>
      <w:r w:rsidRPr="006C28F3">
        <w:rPr>
          <w:bCs/>
          <w:i/>
          <w:szCs w:val="24"/>
          <w:lang w:eastAsia="cs-CZ"/>
        </w:rPr>
        <w:t>Trichuris</w:t>
      </w:r>
      <w:proofErr w:type="spellEnd"/>
      <w:r w:rsidRPr="006C28F3">
        <w:rPr>
          <w:bCs/>
          <w:i/>
          <w:szCs w:val="24"/>
          <w:lang w:eastAsia="cs-CZ"/>
        </w:rPr>
        <w:t xml:space="preserve">, </w:t>
      </w:r>
      <w:proofErr w:type="spellStart"/>
      <w:r w:rsidRPr="006C28F3">
        <w:rPr>
          <w:bCs/>
          <w:i/>
          <w:szCs w:val="24"/>
          <w:lang w:eastAsia="cs-CZ"/>
        </w:rPr>
        <w:t>Toxocara</w:t>
      </w:r>
      <w:proofErr w:type="spellEnd"/>
      <w:r w:rsidRPr="006C28F3">
        <w:rPr>
          <w:bCs/>
          <w:i/>
          <w:szCs w:val="24"/>
          <w:lang w:eastAsia="cs-CZ"/>
        </w:rPr>
        <w:t xml:space="preserve">, </w:t>
      </w:r>
      <w:proofErr w:type="spellStart"/>
      <w:r w:rsidRPr="006C28F3">
        <w:rPr>
          <w:bCs/>
          <w:i/>
          <w:szCs w:val="24"/>
          <w:lang w:eastAsia="cs-CZ"/>
        </w:rPr>
        <w:t>Bunostomum</w:t>
      </w:r>
      <w:proofErr w:type="spellEnd"/>
      <w:r w:rsidRPr="006C28F3">
        <w:rPr>
          <w:bCs/>
          <w:i/>
          <w:szCs w:val="24"/>
          <w:lang w:eastAsia="cs-CZ"/>
        </w:rPr>
        <w:t xml:space="preserve">, </w:t>
      </w:r>
      <w:proofErr w:type="spellStart"/>
      <w:r w:rsidRPr="006C28F3">
        <w:rPr>
          <w:bCs/>
          <w:i/>
          <w:szCs w:val="24"/>
          <w:lang w:eastAsia="cs-CZ"/>
        </w:rPr>
        <w:t>Cooperia</w:t>
      </w:r>
      <w:proofErr w:type="spellEnd"/>
      <w:r w:rsidRPr="006C28F3">
        <w:rPr>
          <w:bCs/>
          <w:i/>
          <w:szCs w:val="24"/>
          <w:lang w:eastAsia="cs-CZ"/>
        </w:rPr>
        <w:t xml:space="preserve"> </w:t>
      </w:r>
    </w:p>
    <w:p w14:paraId="0D284E00" w14:textId="77777777" w:rsidR="006C28F3" w:rsidRPr="006C28F3" w:rsidRDefault="006C28F3" w:rsidP="006C28F3">
      <w:pPr>
        <w:tabs>
          <w:tab w:val="clear" w:pos="567"/>
        </w:tabs>
        <w:spacing w:line="240" w:lineRule="auto"/>
        <w:rPr>
          <w:bCs/>
          <w:szCs w:val="24"/>
          <w:lang w:eastAsia="cs-CZ"/>
        </w:rPr>
      </w:pPr>
      <w:r w:rsidRPr="006C28F3">
        <w:rPr>
          <w:bCs/>
          <w:szCs w:val="24"/>
          <w:lang w:eastAsia="cs-CZ"/>
        </w:rPr>
        <w:t xml:space="preserve">- plicní hlístice rodu </w:t>
      </w:r>
      <w:proofErr w:type="spellStart"/>
      <w:r w:rsidRPr="006C28F3">
        <w:rPr>
          <w:bCs/>
          <w:i/>
          <w:szCs w:val="24"/>
          <w:lang w:eastAsia="cs-CZ"/>
        </w:rPr>
        <w:t>Dictyocaulus</w:t>
      </w:r>
      <w:proofErr w:type="spellEnd"/>
      <w:r w:rsidRPr="006C28F3">
        <w:rPr>
          <w:bCs/>
          <w:szCs w:val="24"/>
          <w:lang w:eastAsia="cs-CZ"/>
        </w:rPr>
        <w:t xml:space="preserve">, </w:t>
      </w:r>
    </w:p>
    <w:p w14:paraId="5E451F47" w14:textId="4F12FEFE" w:rsidR="006C28F3" w:rsidRPr="006C28F3" w:rsidRDefault="006C28F3" w:rsidP="006C28F3">
      <w:pPr>
        <w:tabs>
          <w:tab w:val="clear" w:pos="567"/>
        </w:tabs>
        <w:spacing w:line="240" w:lineRule="auto"/>
        <w:rPr>
          <w:bCs/>
          <w:i/>
          <w:szCs w:val="24"/>
          <w:lang w:eastAsia="cs-CZ"/>
        </w:rPr>
      </w:pPr>
      <w:r w:rsidRPr="006C28F3">
        <w:rPr>
          <w:bCs/>
          <w:szCs w:val="24"/>
          <w:lang w:eastAsia="cs-CZ"/>
        </w:rPr>
        <w:t>- ostatní hlístice rod</w:t>
      </w:r>
      <w:r w:rsidR="00DA754F">
        <w:rPr>
          <w:bCs/>
          <w:szCs w:val="24"/>
          <w:lang w:eastAsia="cs-CZ"/>
        </w:rPr>
        <w:t>u</w:t>
      </w:r>
      <w:r w:rsidRPr="006C28F3">
        <w:rPr>
          <w:bCs/>
          <w:i/>
          <w:szCs w:val="24"/>
          <w:lang w:eastAsia="cs-CZ"/>
        </w:rPr>
        <w:t xml:space="preserve"> </w:t>
      </w:r>
      <w:proofErr w:type="spellStart"/>
      <w:r w:rsidRPr="006C28F3">
        <w:rPr>
          <w:bCs/>
          <w:i/>
          <w:szCs w:val="24"/>
          <w:lang w:eastAsia="cs-CZ"/>
        </w:rPr>
        <w:t>Thelazia</w:t>
      </w:r>
      <w:proofErr w:type="spellEnd"/>
      <w:r w:rsidRPr="006C28F3">
        <w:rPr>
          <w:bCs/>
          <w:i/>
          <w:szCs w:val="24"/>
          <w:lang w:eastAsia="cs-CZ"/>
        </w:rPr>
        <w:t xml:space="preserve"> </w:t>
      </w:r>
    </w:p>
    <w:p w14:paraId="1CCDD95C" w14:textId="77777777" w:rsidR="006C28F3" w:rsidRPr="006C28F3" w:rsidRDefault="006C28F3" w:rsidP="006C28F3">
      <w:pPr>
        <w:tabs>
          <w:tab w:val="clear" w:pos="567"/>
        </w:tabs>
        <w:spacing w:line="240" w:lineRule="auto"/>
        <w:rPr>
          <w:bCs/>
          <w:szCs w:val="24"/>
          <w:lang w:eastAsia="cs-CZ"/>
        </w:rPr>
      </w:pPr>
      <w:r w:rsidRPr="006C28F3">
        <w:rPr>
          <w:bCs/>
          <w:szCs w:val="24"/>
          <w:lang w:eastAsia="cs-CZ"/>
        </w:rPr>
        <w:t xml:space="preserve">- střečci rodu </w:t>
      </w:r>
      <w:proofErr w:type="spellStart"/>
      <w:r w:rsidRPr="006C28F3">
        <w:rPr>
          <w:bCs/>
          <w:i/>
          <w:szCs w:val="24"/>
          <w:lang w:eastAsia="cs-CZ"/>
        </w:rPr>
        <w:t>Hypoderma</w:t>
      </w:r>
      <w:proofErr w:type="spellEnd"/>
    </w:p>
    <w:p w14:paraId="20186DD9" w14:textId="77777777" w:rsidR="006C28F3" w:rsidRPr="006C28F3" w:rsidRDefault="006C28F3" w:rsidP="006C28F3">
      <w:pPr>
        <w:tabs>
          <w:tab w:val="clear" w:pos="567"/>
        </w:tabs>
        <w:spacing w:line="240" w:lineRule="auto"/>
        <w:rPr>
          <w:bCs/>
          <w:szCs w:val="24"/>
          <w:lang w:eastAsia="cs-CZ"/>
        </w:rPr>
      </w:pPr>
      <w:r w:rsidRPr="006C28F3">
        <w:rPr>
          <w:bCs/>
          <w:szCs w:val="24"/>
          <w:lang w:eastAsia="cs-CZ"/>
        </w:rPr>
        <w:t xml:space="preserve">- vši rodů </w:t>
      </w:r>
      <w:proofErr w:type="spellStart"/>
      <w:r w:rsidRPr="006C28F3">
        <w:rPr>
          <w:bCs/>
          <w:i/>
          <w:szCs w:val="24"/>
          <w:lang w:eastAsia="cs-CZ"/>
        </w:rPr>
        <w:t>Linognathus</w:t>
      </w:r>
      <w:proofErr w:type="spellEnd"/>
      <w:r w:rsidRPr="006C28F3">
        <w:rPr>
          <w:bCs/>
          <w:i/>
          <w:szCs w:val="24"/>
          <w:lang w:eastAsia="cs-CZ"/>
        </w:rPr>
        <w:t xml:space="preserve">, </w:t>
      </w:r>
      <w:proofErr w:type="spellStart"/>
      <w:r w:rsidRPr="006C28F3">
        <w:rPr>
          <w:bCs/>
          <w:i/>
          <w:szCs w:val="24"/>
          <w:lang w:eastAsia="cs-CZ"/>
        </w:rPr>
        <w:t>Haematopinus</w:t>
      </w:r>
      <w:proofErr w:type="spellEnd"/>
      <w:r w:rsidRPr="006C28F3">
        <w:rPr>
          <w:bCs/>
          <w:szCs w:val="24"/>
          <w:lang w:eastAsia="cs-CZ"/>
        </w:rPr>
        <w:t xml:space="preserve">, a </w:t>
      </w:r>
      <w:proofErr w:type="spellStart"/>
      <w:r w:rsidRPr="006C28F3">
        <w:rPr>
          <w:bCs/>
          <w:i/>
          <w:szCs w:val="24"/>
          <w:lang w:eastAsia="cs-CZ"/>
        </w:rPr>
        <w:t>Solenopotes</w:t>
      </w:r>
      <w:proofErr w:type="spellEnd"/>
      <w:r w:rsidRPr="006C28F3">
        <w:rPr>
          <w:bCs/>
          <w:szCs w:val="24"/>
          <w:lang w:eastAsia="cs-CZ"/>
        </w:rPr>
        <w:t xml:space="preserve"> </w:t>
      </w:r>
    </w:p>
    <w:p w14:paraId="643AE5FC" w14:textId="77777777" w:rsidR="006C28F3" w:rsidRPr="006C28F3" w:rsidRDefault="006C28F3" w:rsidP="006C28F3">
      <w:pPr>
        <w:tabs>
          <w:tab w:val="clear" w:pos="567"/>
        </w:tabs>
        <w:spacing w:line="240" w:lineRule="auto"/>
        <w:rPr>
          <w:bCs/>
          <w:i/>
          <w:szCs w:val="24"/>
          <w:lang w:eastAsia="cs-CZ"/>
        </w:rPr>
      </w:pPr>
      <w:r w:rsidRPr="006C28F3">
        <w:rPr>
          <w:bCs/>
          <w:szCs w:val="24"/>
          <w:lang w:eastAsia="cs-CZ"/>
        </w:rPr>
        <w:t xml:space="preserve">- zákožky rodů </w:t>
      </w:r>
      <w:proofErr w:type="spellStart"/>
      <w:r w:rsidRPr="006C28F3">
        <w:rPr>
          <w:bCs/>
          <w:i/>
          <w:szCs w:val="24"/>
          <w:lang w:eastAsia="cs-CZ"/>
        </w:rPr>
        <w:t>Psoroptes</w:t>
      </w:r>
      <w:proofErr w:type="spellEnd"/>
      <w:r w:rsidRPr="006C28F3">
        <w:rPr>
          <w:bCs/>
          <w:i/>
          <w:szCs w:val="24"/>
          <w:lang w:eastAsia="cs-CZ"/>
        </w:rPr>
        <w:t xml:space="preserve">, </w:t>
      </w:r>
      <w:proofErr w:type="spellStart"/>
      <w:r w:rsidRPr="006C28F3">
        <w:rPr>
          <w:bCs/>
          <w:i/>
          <w:szCs w:val="24"/>
          <w:lang w:eastAsia="cs-CZ"/>
        </w:rPr>
        <w:t>Sarcoptes</w:t>
      </w:r>
      <w:proofErr w:type="spellEnd"/>
      <w:r w:rsidRPr="006C28F3">
        <w:rPr>
          <w:bCs/>
          <w:i/>
          <w:szCs w:val="24"/>
          <w:lang w:eastAsia="cs-CZ"/>
        </w:rPr>
        <w:t xml:space="preserve">, </w:t>
      </w:r>
      <w:proofErr w:type="spellStart"/>
      <w:r w:rsidRPr="006C28F3">
        <w:rPr>
          <w:bCs/>
          <w:i/>
          <w:szCs w:val="24"/>
          <w:lang w:eastAsia="cs-CZ"/>
        </w:rPr>
        <w:t>Chorioptes</w:t>
      </w:r>
      <w:proofErr w:type="spellEnd"/>
    </w:p>
    <w:p w14:paraId="5B3A0B99" w14:textId="77777777" w:rsidR="006C28F3" w:rsidRDefault="006C28F3" w:rsidP="006C28F3">
      <w:pPr>
        <w:tabs>
          <w:tab w:val="clear" w:pos="567"/>
        </w:tabs>
        <w:spacing w:after="120" w:line="240" w:lineRule="auto"/>
        <w:rPr>
          <w:szCs w:val="22"/>
          <w:lang w:eastAsia="cs-CZ"/>
        </w:rPr>
      </w:pPr>
    </w:p>
    <w:p w14:paraId="0D6560BA" w14:textId="26CD3CA1" w:rsidR="006C28F3" w:rsidRPr="006C28F3" w:rsidRDefault="009A7FDC" w:rsidP="006C28F3">
      <w:pPr>
        <w:tabs>
          <w:tab w:val="clear" w:pos="567"/>
        </w:tabs>
        <w:spacing w:after="120" w:line="240" w:lineRule="auto"/>
        <w:rPr>
          <w:szCs w:val="22"/>
          <w:lang w:eastAsia="cs-CZ"/>
        </w:rPr>
      </w:pPr>
      <w:r w:rsidRPr="00D47060">
        <w:rPr>
          <w:bCs/>
          <w:sz w:val="21"/>
          <w:szCs w:val="24"/>
          <w:lang w:eastAsia="cs-CZ"/>
        </w:rPr>
        <w:t>Veterinární léčivý přípravek</w:t>
      </w:r>
      <w:r w:rsidR="006C28F3" w:rsidRPr="006C28F3">
        <w:rPr>
          <w:szCs w:val="22"/>
          <w:lang w:eastAsia="cs-CZ"/>
        </w:rPr>
        <w:t xml:space="preserve"> se může používat k potlačení šíření zákožky </w:t>
      </w:r>
      <w:proofErr w:type="spellStart"/>
      <w:r w:rsidR="006C28F3" w:rsidRPr="006C28F3">
        <w:rPr>
          <w:i/>
          <w:szCs w:val="22"/>
          <w:lang w:eastAsia="cs-CZ"/>
        </w:rPr>
        <w:t>Chorioptes</w:t>
      </w:r>
      <w:proofErr w:type="spellEnd"/>
      <w:r w:rsidR="006C28F3" w:rsidRPr="006C28F3">
        <w:rPr>
          <w:i/>
          <w:szCs w:val="22"/>
          <w:lang w:eastAsia="cs-CZ"/>
        </w:rPr>
        <w:t xml:space="preserve"> </w:t>
      </w:r>
      <w:proofErr w:type="spellStart"/>
      <w:r w:rsidR="006C28F3" w:rsidRPr="006C28F3">
        <w:rPr>
          <w:i/>
          <w:szCs w:val="22"/>
          <w:lang w:eastAsia="cs-CZ"/>
        </w:rPr>
        <w:t>bovis</w:t>
      </w:r>
      <w:proofErr w:type="spellEnd"/>
      <w:r w:rsidR="006C28F3" w:rsidRPr="006C28F3">
        <w:rPr>
          <w:szCs w:val="22"/>
          <w:lang w:eastAsia="cs-CZ"/>
        </w:rPr>
        <w:t>, ale nemusí nastat úplná eliminace.</w:t>
      </w:r>
    </w:p>
    <w:p w14:paraId="053C821C" w14:textId="70F02D28" w:rsidR="006C28F3" w:rsidRPr="006C28F3" w:rsidRDefault="006C28F3" w:rsidP="006C28F3">
      <w:pPr>
        <w:tabs>
          <w:tab w:val="clear" w:pos="567"/>
        </w:tabs>
        <w:spacing w:line="240" w:lineRule="auto"/>
        <w:rPr>
          <w:bCs/>
          <w:szCs w:val="24"/>
          <w:lang w:eastAsia="cs-CZ"/>
        </w:rPr>
      </w:pPr>
      <w:r w:rsidRPr="006C28F3">
        <w:rPr>
          <w:bCs/>
          <w:szCs w:val="24"/>
          <w:lang w:eastAsia="cs-CZ"/>
        </w:rPr>
        <w:t>Prasata</w:t>
      </w:r>
      <w:r w:rsidR="009A7FDC">
        <w:rPr>
          <w:bCs/>
          <w:szCs w:val="24"/>
          <w:lang w:eastAsia="cs-CZ"/>
        </w:rPr>
        <w:t>:</w:t>
      </w:r>
    </w:p>
    <w:p w14:paraId="7D582B09" w14:textId="77777777" w:rsidR="006C28F3" w:rsidRPr="006C28F3" w:rsidRDefault="006C28F3" w:rsidP="006C28F3">
      <w:pPr>
        <w:tabs>
          <w:tab w:val="clear" w:pos="567"/>
        </w:tabs>
        <w:spacing w:line="240" w:lineRule="auto"/>
        <w:rPr>
          <w:bCs/>
          <w:szCs w:val="24"/>
          <w:lang w:eastAsia="cs-CZ"/>
        </w:rPr>
      </w:pPr>
      <w:r w:rsidRPr="006C28F3">
        <w:rPr>
          <w:bCs/>
          <w:szCs w:val="24"/>
          <w:lang w:eastAsia="cs-CZ"/>
        </w:rPr>
        <w:t>Léčba parazitóz způsobených následujícími parazity:</w:t>
      </w:r>
    </w:p>
    <w:p w14:paraId="240BD3BE" w14:textId="10752608" w:rsidR="006C28F3" w:rsidRPr="006C28F3" w:rsidRDefault="006C28F3" w:rsidP="006C28F3">
      <w:pPr>
        <w:tabs>
          <w:tab w:val="clear" w:pos="567"/>
        </w:tabs>
        <w:spacing w:line="240" w:lineRule="auto"/>
        <w:rPr>
          <w:bCs/>
          <w:i/>
          <w:szCs w:val="24"/>
          <w:lang w:eastAsia="cs-CZ"/>
        </w:rPr>
      </w:pPr>
      <w:r w:rsidRPr="006C28F3">
        <w:rPr>
          <w:bCs/>
          <w:szCs w:val="24"/>
          <w:lang w:eastAsia="cs-CZ"/>
        </w:rPr>
        <w:t xml:space="preserve">- žaludeční a střevní hlístice rodů </w:t>
      </w:r>
      <w:proofErr w:type="spellStart"/>
      <w:r w:rsidRPr="006C28F3">
        <w:rPr>
          <w:bCs/>
          <w:i/>
          <w:szCs w:val="24"/>
          <w:lang w:eastAsia="cs-CZ"/>
        </w:rPr>
        <w:t>Ascaris</w:t>
      </w:r>
      <w:proofErr w:type="spellEnd"/>
      <w:r w:rsidRPr="006C28F3">
        <w:rPr>
          <w:bCs/>
          <w:i/>
          <w:szCs w:val="24"/>
          <w:lang w:eastAsia="cs-CZ"/>
        </w:rPr>
        <w:t xml:space="preserve">, </w:t>
      </w:r>
      <w:proofErr w:type="spellStart"/>
      <w:r w:rsidRPr="006C28F3">
        <w:rPr>
          <w:bCs/>
          <w:i/>
          <w:szCs w:val="24"/>
          <w:lang w:eastAsia="cs-CZ"/>
        </w:rPr>
        <w:t>Hyostrongylus</w:t>
      </w:r>
      <w:proofErr w:type="spellEnd"/>
      <w:r w:rsidRPr="006C28F3">
        <w:rPr>
          <w:bCs/>
          <w:i/>
          <w:szCs w:val="24"/>
          <w:lang w:eastAsia="cs-CZ"/>
        </w:rPr>
        <w:t xml:space="preserve">, </w:t>
      </w:r>
      <w:proofErr w:type="spellStart"/>
      <w:r w:rsidRPr="006C28F3">
        <w:rPr>
          <w:bCs/>
          <w:i/>
          <w:szCs w:val="24"/>
          <w:lang w:eastAsia="cs-CZ"/>
        </w:rPr>
        <w:t>Oesophagostomum</w:t>
      </w:r>
      <w:proofErr w:type="spellEnd"/>
      <w:r w:rsidRPr="006C28F3">
        <w:rPr>
          <w:bCs/>
          <w:i/>
          <w:szCs w:val="24"/>
          <w:lang w:eastAsia="cs-CZ"/>
        </w:rPr>
        <w:t xml:space="preserve">, </w:t>
      </w:r>
      <w:proofErr w:type="spellStart"/>
      <w:r w:rsidRPr="006C28F3">
        <w:rPr>
          <w:bCs/>
          <w:i/>
          <w:szCs w:val="24"/>
          <w:lang w:eastAsia="cs-CZ"/>
        </w:rPr>
        <w:t>Strongyloides</w:t>
      </w:r>
      <w:proofErr w:type="spellEnd"/>
    </w:p>
    <w:p w14:paraId="74C6E867" w14:textId="77777777" w:rsidR="006C28F3" w:rsidRPr="006C28F3" w:rsidRDefault="006C28F3" w:rsidP="006C28F3">
      <w:pPr>
        <w:tabs>
          <w:tab w:val="clear" w:pos="567"/>
        </w:tabs>
        <w:spacing w:line="240" w:lineRule="auto"/>
        <w:rPr>
          <w:bCs/>
          <w:szCs w:val="24"/>
          <w:lang w:eastAsia="cs-CZ"/>
        </w:rPr>
      </w:pPr>
      <w:r w:rsidRPr="006C28F3">
        <w:rPr>
          <w:bCs/>
          <w:szCs w:val="24"/>
          <w:lang w:eastAsia="cs-CZ"/>
        </w:rPr>
        <w:t xml:space="preserve">- plicní hlístice rodu </w:t>
      </w:r>
      <w:proofErr w:type="spellStart"/>
      <w:r w:rsidRPr="006C28F3">
        <w:rPr>
          <w:bCs/>
          <w:i/>
          <w:szCs w:val="24"/>
          <w:lang w:eastAsia="cs-CZ"/>
        </w:rPr>
        <w:t>Metastrongylus</w:t>
      </w:r>
      <w:proofErr w:type="spellEnd"/>
      <w:r w:rsidRPr="006C28F3">
        <w:rPr>
          <w:bCs/>
          <w:szCs w:val="24"/>
          <w:lang w:eastAsia="cs-CZ"/>
        </w:rPr>
        <w:t xml:space="preserve"> </w:t>
      </w:r>
    </w:p>
    <w:p w14:paraId="0DCEA318" w14:textId="128EA4F3" w:rsidR="006C28F3" w:rsidRPr="006C28F3" w:rsidRDefault="006C28F3" w:rsidP="006C28F3">
      <w:pPr>
        <w:tabs>
          <w:tab w:val="clear" w:pos="567"/>
        </w:tabs>
        <w:spacing w:line="240" w:lineRule="auto"/>
        <w:rPr>
          <w:bCs/>
          <w:i/>
          <w:szCs w:val="24"/>
          <w:lang w:eastAsia="cs-CZ"/>
        </w:rPr>
      </w:pPr>
      <w:r w:rsidRPr="006C28F3">
        <w:rPr>
          <w:bCs/>
          <w:szCs w:val="24"/>
          <w:lang w:eastAsia="cs-CZ"/>
        </w:rPr>
        <w:t xml:space="preserve">- ostatní </w:t>
      </w:r>
      <w:r w:rsidR="00DA754F" w:rsidRPr="006C28F3">
        <w:rPr>
          <w:bCs/>
          <w:szCs w:val="24"/>
          <w:lang w:eastAsia="cs-CZ"/>
        </w:rPr>
        <w:t xml:space="preserve">hlístice – </w:t>
      </w:r>
      <w:proofErr w:type="spellStart"/>
      <w:r w:rsidR="00DA754F" w:rsidRPr="00583D5F">
        <w:rPr>
          <w:bCs/>
          <w:i/>
          <w:szCs w:val="24"/>
          <w:lang w:eastAsia="cs-CZ"/>
        </w:rPr>
        <w:t>Stephanurus</w:t>
      </w:r>
      <w:proofErr w:type="spellEnd"/>
      <w:r w:rsidRPr="006C28F3">
        <w:rPr>
          <w:bCs/>
          <w:i/>
          <w:szCs w:val="24"/>
          <w:lang w:eastAsia="cs-CZ"/>
        </w:rPr>
        <w:t xml:space="preserve"> </w:t>
      </w:r>
      <w:proofErr w:type="spellStart"/>
      <w:r w:rsidRPr="006C28F3">
        <w:rPr>
          <w:bCs/>
          <w:i/>
          <w:szCs w:val="24"/>
          <w:lang w:eastAsia="cs-CZ"/>
        </w:rPr>
        <w:t>dentatus</w:t>
      </w:r>
      <w:proofErr w:type="spellEnd"/>
      <w:r w:rsidRPr="006C28F3">
        <w:rPr>
          <w:bCs/>
          <w:i/>
          <w:szCs w:val="24"/>
          <w:lang w:eastAsia="cs-CZ"/>
        </w:rPr>
        <w:t xml:space="preserve"> </w:t>
      </w:r>
    </w:p>
    <w:p w14:paraId="4B5383F2" w14:textId="77777777" w:rsidR="006C28F3" w:rsidRPr="006C28F3" w:rsidRDefault="006C28F3" w:rsidP="006C28F3">
      <w:pPr>
        <w:tabs>
          <w:tab w:val="clear" w:pos="567"/>
        </w:tabs>
        <w:spacing w:line="240" w:lineRule="auto"/>
        <w:rPr>
          <w:bCs/>
          <w:szCs w:val="24"/>
          <w:lang w:eastAsia="cs-CZ"/>
        </w:rPr>
      </w:pPr>
      <w:r w:rsidRPr="006C28F3">
        <w:rPr>
          <w:bCs/>
          <w:szCs w:val="24"/>
          <w:lang w:eastAsia="cs-CZ"/>
        </w:rPr>
        <w:t xml:space="preserve">- vši </w:t>
      </w:r>
      <w:proofErr w:type="spellStart"/>
      <w:r w:rsidRPr="006C28F3">
        <w:rPr>
          <w:bCs/>
          <w:i/>
          <w:szCs w:val="24"/>
          <w:lang w:eastAsia="cs-CZ"/>
        </w:rPr>
        <w:t>Haematopinus</w:t>
      </w:r>
      <w:proofErr w:type="spellEnd"/>
      <w:r w:rsidRPr="006C28F3">
        <w:rPr>
          <w:bCs/>
          <w:i/>
          <w:szCs w:val="24"/>
          <w:lang w:eastAsia="cs-CZ"/>
        </w:rPr>
        <w:t xml:space="preserve"> </w:t>
      </w:r>
      <w:proofErr w:type="spellStart"/>
      <w:r w:rsidRPr="006C28F3">
        <w:rPr>
          <w:bCs/>
          <w:i/>
          <w:szCs w:val="24"/>
          <w:lang w:eastAsia="cs-CZ"/>
        </w:rPr>
        <w:t>suis</w:t>
      </w:r>
      <w:proofErr w:type="spellEnd"/>
    </w:p>
    <w:p w14:paraId="5DF9A58B" w14:textId="77777777" w:rsidR="006C28F3" w:rsidRPr="006C28F3" w:rsidRDefault="006C28F3" w:rsidP="006C28F3">
      <w:pPr>
        <w:tabs>
          <w:tab w:val="clear" w:pos="567"/>
        </w:tabs>
        <w:spacing w:line="240" w:lineRule="auto"/>
        <w:rPr>
          <w:bCs/>
          <w:szCs w:val="24"/>
          <w:lang w:eastAsia="cs-CZ"/>
        </w:rPr>
      </w:pPr>
      <w:r w:rsidRPr="006C28F3">
        <w:rPr>
          <w:bCs/>
          <w:szCs w:val="24"/>
          <w:lang w:eastAsia="cs-CZ"/>
        </w:rPr>
        <w:t xml:space="preserve">- zákožky </w:t>
      </w:r>
      <w:proofErr w:type="spellStart"/>
      <w:r w:rsidRPr="006C28F3">
        <w:rPr>
          <w:bCs/>
          <w:i/>
          <w:szCs w:val="24"/>
          <w:lang w:eastAsia="cs-CZ"/>
        </w:rPr>
        <w:t>Sarcoptes</w:t>
      </w:r>
      <w:proofErr w:type="spellEnd"/>
      <w:r w:rsidRPr="006C28F3">
        <w:rPr>
          <w:bCs/>
          <w:i/>
          <w:szCs w:val="24"/>
          <w:lang w:eastAsia="cs-CZ"/>
        </w:rPr>
        <w:t xml:space="preserve"> </w:t>
      </w:r>
      <w:proofErr w:type="spellStart"/>
      <w:r w:rsidRPr="006C28F3">
        <w:rPr>
          <w:bCs/>
          <w:i/>
          <w:szCs w:val="24"/>
          <w:lang w:eastAsia="cs-CZ"/>
        </w:rPr>
        <w:t>scabiei</w:t>
      </w:r>
      <w:proofErr w:type="spellEnd"/>
      <w:r w:rsidRPr="006C28F3">
        <w:rPr>
          <w:bCs/>
          <w:i/>
          <w:szCs w:val="24"/>
          <w:lang w:eastAsia="cs-CZ"/>
        </w:rPr>
        <w:t xml:space="preserve"> </w:t>
      </w:r>
      <w:r w:rsidRPr="006C28F3">
        <w:rPr>
          <w:bCs/>
          <w:szCs w:val="24"/>
          <w:lang w:eastAsia="cs-CZ"/>
        </w:rPr>
        <w:t>var</w:t>
      </w:r>
      <w:r w:rsidRPr="006C28F3">
        <w:rPr>
          <w:bCs/>
          <w:i/>
          <w:szCs w:val="24"/>
          <w:lang w:eastAsia="cs-CZ"/>
        </w:rPr>
        <w:t xml:space="preserve"> </w:t>
      </w:r>
      <w:proofErr w:type="spellStart"/>
      <w:r w:rsidRPr="006C28F3">
        <w:rPr>
          <w:bCs/>
          <w:i/>
          <w:szCs w:val="24"/>
          <w:lang w:eastAsia="cs-CZ"/>
        </w:rPr>
        <w:t>suis</w:t>
      </w:r>
      <w:proofErr w:type="spellEnd"/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D010F9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06CFDC" w14:textId="05A3D0CB" w:rsidR="00B934F1" w:rsidRPr="00B934F1" w:rsidRDefault="00B934F1" w:rsidP="00B934F1">
      <w:pPr>
        <w:tabs>
          <w:tab w:val="clear" w:pos="567"/>
        </w:tabs>
        <w:spacing w:line="240" w:lineRule="auto"/>
        <w:rPr>
          <w:bCs/>
          <w:szCs w:val="24"/>
          <w:lang w:eastAsia="cs-CZ"/>
        </w:rPr>
      </w:pPr>
      <w:r w:rsidRPr="00B934F1">
        <w:rPr>
          <w:bCs/>
          <w:szCs w:val="24"/>
          <w:lang w:eastAsia="cs-CZ"/>
        </w:rPr>
        <w:t>Nepodáv</w:t>
      </w:r>
      <w:r w:rsidR="00DA754F">
        <w:rPr>
          <w:bCs/>
          <w:szCs w:val="24"/>
          <w:lang w:eastAsia="cs-CZ"/>
        </w:rPr>
        <w:t>a</w:t>
      </w:r>
      <w:r w:rsidRPr="00B934F1">
        <w:rPr>
          <w:bCs/>
          <w:szCs w:val="24"/>
          <w:lang w:eastAsia="cs-CZ"/>
        </w:rPr>
        <w:t xml:space="preserve">t intravenózně a intramuskulárně. </w:t>
      </w:r>
    </w:p>
    <w:p w14:paraId="605574E9" w14:textId="77777777" w:rsidR="00536192" w:rsidRDefault="00B934F1" w:rsidP="00B934F1">
      <w:pPr>
        <w:tabs>
          <w:tab w:val="clear" w:pos="567"/>
        </w:tabs>
        <w:spacing w:line="240" w:lineRule="auto"/>
        <w:rPr>
          <w:bCs/>
          <w:szCs w:val="24"/>
          <w:lang w:eastAsia="cs-CZ"/>
        </w:rPr>
      </w:pPr>
      <w:r w:rsidRPr="00B934F1">
        <w:rPr>
          <w:bCs/>
          <w:szCs w:val="24"/>
          <w:lang w:eastAsia="cs-CZ"/>
        </w:rPr>
        <w:t xml:space="preserve">Nepoužívat v laktaci. </w:t>
      </w:r>
    </w:p>
    <w:p w14:paraId="4060DEC6" w14:textId="7269CFCA" w:rsidR="00B934F1" w:rsidRPr="00B934F1" w:rsidRDefault="00B934F1" w:rsidP="00B934F1">
      <w:pPr>
        <w:tabs>
          <w:tab w:val="clear" w:pos="567"/>
        </w:tabs>
        <w:spacing w:line="240" w:lineRule="auto"/>
        <w:rPr>
          <w:bCs/>
          <w:szCs w:val="24"/>
          <w:lang w:eastAsia="cs-CZ"/>
        </w:rPr>
      </w:pPr>
      <w:r w:rsidRPr="00B934F1">
        <w:rPr>
          <w:bCs/>
          <w:szCs w:val="24"/>
          <w:lang w:eastAsia="cs-CZ"/>
        </w:rPr>
        <w:t>Nepoužívat u skotu méně než 60 dní před otelením.</w:t>
      </w: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D010F9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5708668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2AFD262" w14:textId="77777777" w:rsidR="00583D5F" w:rsidRDefault="00D010F9" w:rsidP="001E6E6C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1246C5BD" w14:textId="7696CFD3" w:rsidR="001E6E6C" w:rsidRPr="00111972" w:rsidRDefault="001E6E6C" w:rsidP="001E6E6C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111972">
        <w:rPr>
          <w:szCs w:val="22"/>
          <w:lang w:eastAsia="cs-CZ"/>
        </w:rPr>
        <w:t xml:space="preserve">Z důvodu zvýšení rizika možného vývoje rezistence, které by mohlo vést k neúčinné terapii, je třeba přistupovat k podání </w:t>
      </w:r>
      <w:r>
        <w:rPr>
          <w:szCs w:val="22"/>
          <w:lang w:eastAsia="cs-CZ"/>
        </w:rPr>
        <w:t xml:space="preserve">veterinárního léčivého </w:t>
      </w:r>
      <w:r w:rsidRPr="00111972">
        <w:rPr>
          <w:szCs w:val="22"/>
          <w:lang w:eastAsia="cs-CZ"/>
        </w:rPr>
        <w:t>přípravku obezřetně a vyhnout se následujícím praktikám:</w:t>
      </w:r>
    </w:p>
    <w:p w14:paraId="401C908B" w14:textId="77777777" w:rsidR="001E6E6C" w:rsidRPr="00111972" w:rsidRDefault="001E6E6C" w:rsidP="001E6E6C">
      <w:pPr>
        <w:numPr>
          <w:ilvl w:val="1"/>
          <w:numId w:val="41"/>
        </w:numPr>
        <w:tabs>
          <w:tab w:val="clear" w:pos="567"/>
        </w:tabs>
        <w:spacing w:line="240" w:lineRule="auto"/>
        <w:rPr>
          <w:szCs w:val="22"/>
          <w:lang w:eastAsia="cs-CZ"/>
        </w:rPr>
      </w:pPr>
      <w:r w:rsidRPr="00111972">
        <w:rPr>
          <w:szCs w:val="22"/>
          <w:lang w:eastAsia="cs-CZ"/>
        </w:rPr>
        <w:t>příliš častému a opakujícímu se používání anthelmintik ze stejné skupiny, příliš dlouhé době podávání</w:t>
      </w:r>
    </w:p>
    <w:p w14:paraId="1D873CF4" w14:textId="70CF7520" w:rsidR="00DA754F" w:rsidRDefault="001E6E6C" w:rsidP="00A70779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1E6E6C">
        <w:rPr>
          <w:szCs w:val="22"/>
          <w:lang w:eastAsia="cs-CZ"/>
        </w:rPr>
        <w:lastRenderedPageBreak/>
        <w:t>poddávkování z důvodu špatného stanovení živé hmotnosti, chybného podání veterinárního léčivého přípravku nebo nedostatečné kalibrace dávkovacího zařízení (pokud je použito)</w:t>
      </w:r>
    </w:p>
    <w:p w14:paraId="56B6F998" w14:textId="2D26A5CD" w:rsidR="00A70779" w:rsidRDefault="00DA754F" w:rsidP="00A70779">
      <w:pPr>
        <w:tabs>
          <w:tab w:val="clear" w:pos="567"/>
        </w:tabs>
        <w:spacing w:line="240" w:lineRule="auto"/>
        <w:rPr>
          <w:szCs w:val="22"/>
          <w:lang w:eastAsia="cs-CZ"/>
        </w:rPr>
      </w:pPr>
      <w:r>
        <w:rPr>
          <w:szCs w:val="22"/>
          <w:lang w:eastAsia="cs-CZ"/>
        </w:rPr>
        <w:t>Doporučuje se dále vyšetřovat případy podezření na rezistenci k anthelmintikům pomocí vhodné diagnostické metody</w:t>
      </w:r>
      <w:r w:rsidR="00A70779" w:rsidRPr="00A70779">
        <w:rPr>
          <w:szCs w:val="22"/>
          <w:lang w:eastAsia="cs-CZ"/>
        </w:rPr>
        <w:t xml:space="preserve"> (např. </w:t>
      </w:r>
      <w:r>
        <w:rPr>
          <w:szCs w:val="22"/>
          <w:lang w:eastAsia="cs-CZ"/>
        </w:rPr>
        <w:t>t</w:t>
      </w:r>
      <w:r w:rsidR="00A70779" w:rsidRPr="00A70779">
        <w:rPr>
          <w:szCs w:val="22"/>
          <w:lang w:eastAsia="cs-CZ"/>
        </w:rPr>
        <w:t>estu redukce počtu vajíček-FECRT). Tam, kde výsledky testu potvrzují rezistenci k určitému anthelmintiku, by mělo být použito anthelmintikum náležející do jiné skupiny a</w:t>
      </w:r>
      <w:r w:rsidR="00583D5F">
        <w:rPr>
          <w:szCs w:val="22"/>
          <w:lang w:eastAsia="cs-CZ"/>
        </w:rPr>
        <w:t> </w:t>
      </w:r>
      <w:r w:rsidR="00A70779" w:rsidRPr="00A70779">
        <w:rPr>
          <w:szCs w:val="22"/>
          <w:lang w:eastAsia="cs-CZ"/>
        </w:rPr>
        <w:t>mající jiný způsob účinku.</w:t>
      </w:r>
    </w:p>
    <w:p w14:paraId="0BBE9483" w14:textId="77777777" w:rsidR="00020E61" w:rsidRPr="00A70779" w:rsidRDefault="00020E61" w:rsidP="00A70779">
      <w:pPr>
        <w:tabs>
          <w:tab w:val="clear" w:pos="567"/>
        </w:tabs>
        <w:spacing w:line="240" w:lineRule="auto"/>
        <w:rPr>
          <w:szCs w:val="22"/>
          <w:lang w:eastAsia="cs-CZ"/>
        </w:rPr>
      </w:pPr>
    </w:p>
    <w:p w14:paraId="4492336E" w14:textId="14A80B97" w:rsidR="00A70779" w:rsidRPr="00A70779" w:rsidRDefault="00DA754F" w:rsidP="00A70779">
      <w:pPr>
        <w:tabs>
          <w:tab w:val="clear" w:pos="567"/>
        </w:tabs>
        <w:spacing w:after="120" w:line="240" w:lineRule="auto"/>
        <w:jc w:val="both"/>
        <w:rPr>
          <w:szCs w:val="22"/>
          <w:lang w:eastAsia="cs-CZ"/>
        </w:rPr>
      </w:pPr>
      <w:r>
        <w:rPr>
          <w:szCs w:val="22"/>
          <w:lang w:eastAsia="cs-CZ"/>
        </w:rPr>
        <w:t xml:space="preserve">Při používání tohoto veterinárního léčivého přípravku je třeba vzít v úvahu místní epidemiologickou informaci o aktuální citlivosti </w:t>
      </w:r>
      <w:proofErr w:type="spellStart"/>
      <w:r>
        <w:rPr>
          <w:szCs w:val="22"/>
          <w:lang w:eastAsia="cs-CZ"/>
        </w:rPr>
        <w:t>nematod</w:t>
      </w:r>
      <w:proofErr w:type="spellEnd"/>
      <w:r>
        <w:rPr>
          <w:szCs w:val="22"/>
          <w:lang w:eastAsia="cs-CZ"/>
        </w:rPr>
        <w:t xml:space="preserve"> </w:t>
      </w:r>
      <w:r w:rsidR="00A70779" w:rsidRPr="00A70779">
        <w:rPr>
          <w:szCs w:val="22"/>
          <w:lang w:eastAsia="cs-CZ"/>
        </w:rPr>
        <w:t>a doporučení, jak</w:t>
      </w:r>
      <w:r>
        <w:rPr>
          <w:szCs w:val="22"/>
          <w:lang w:eastAsia="cs-CZ"/>
        </w:rPr>
        <w:t>ým</w:t>
      </w:r>
      <w:r w:rsidR="00A70779" w:rsidRPr="00A70779">
        <w:rPr>
          <w:szCs w:val="22"/>
          <w:lang w:eastAsia="cs-CZ"/>
        </w:rPr>
        <w:t xml:space="preserve"> </w:t>
      </w:r>
      <w:r>
        <w:rPr>
          <w:szCs w:val="22"/>
          <w:lang w:eastAsia="cs-CZ"/>
        </w:rPr>
        <w:t xml:space="preserve">způsobem </w:t>
      </w:r>
      <w:r w:rsidR="00A70779" w:rsidRPr="00A70779">
        <w:rPr>
          <w:szCs w:val="22"/>
          <w:lang w:eastAsia="cs-CZ"/>
        </w:rPr>
        <w:t xml:space="preserve">zamezit dalšímu vývoji rezistence na anthelmintika. </w:t>
      </w:r>
    </w:p>
    <w:p w14:paraId="550FD37F" w14:textId="22A7C29C" w:rsidR="00F354C5" w:rsidRPr="00B41D57" w:rsidRDefault="00D010F9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4FFDFA61" w14:textId="77777777" w:rsidR="000F5F2C" w:rsidRPr="00B14AA2" w:rsidRDefault="000F5F2C" w:rsidP="000F5F2C">
      <w:pPr>
        <w:tabs>
          <w:tab w:val="clear" w:pos="567"/>
        </w:tabs>
        <w:spacing w:line="240" w:lineRule="auto"/>
        <w:rPr>
          <w:szCs w:val="24"/>
          <w:lang w:eastAsia="cs-CZ"/>
        </w:rPr>
      </w:pPr>
      <w:r w:rsidRPr="00B14AA2">
        <w:rPr>
          <w:szCs w:val="24"/>
          <w:lang w:eastAsia="cs-CZ"/>
        </w:rPr>
        <w:t xml:space="preserve">U prasat pod </w:t>
      </w:r>
      <w:smartTag w:uri="urn:schemas-microsoft-com:office:smarttags" w:element="metricconverter">
        <w:smartTagPr>
          <w:attr w:name="ProductID" w:val="16 kg"/>
        </w:smartTagPr>
        <w:r w:rsidRPr="00B14AA2">
          <w:rPr>
            <w:szCs w:val="24"/>
            <w:lang w:eastAsia="cs-CZ"/>
          </w:rPr>
          <w:t>16 kg</w:t>
        </w:r>
      </w:smartTag>
      <w:r w:rsidRPr="00B14AA2">
        <w:rPr>
          <w:szCs w:val="24"/>
          <w:lang w:eastAsia="cs-CZ"/>
        </w:rPr>
        <w:t xml:space="preserve"> ž. hm. musí být dávkování přesné, a proto použijte injekční stříkačky s kalibrací po 0,1 ml. </w:t>
      </w:r>
    </w:p>
    <w:p w14:paraId="38B59129" w14:textId="77777777" w:rsidR="001E6E6C" w:rsidRPr="00B41D57" w:rsidRDefault="001E6E6C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34BF8D4B" w:rsidR="00F354C5" w:rsidRPr="00B41D57" w:rsidRDefault="00D010F9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6DC06105" w14:textId="74802527" w:rsidR="00CF5DA2" w:rsidRPr="00A70779" w:rsidRDefault="00CF5DA2" w:rsidP="00CF5DA2">
      <w:pPr>
        <w:tabs>
          <w:tab w:val="clear" w:pos="567"/>
        </w:tabs>
        <w:spacing w:line="240" w:lineRule="auto"/>
        <w:rPr>
          <w:szCs w:val="24"/>
          <w:lang w:eastAsia="cs-CZ"/>
        </w:rPr>
      </w:pPr>
      <w:r w:rsidRPr="00A70779">
        <w:rPr>
          <w:szCs w:val="24"/>
          <w:lang w:eastAsia="cs-CZ"/>
        </w:rPr>
        <w:t xml:space="preserve">V průběhu </w:t>
      </w:r>
      <w:r w:rsidR="005A05A4">
        <w:rPr>
          <w:szCs w:val="24"/>
          <w:lang w:eastAsia="cs-CZ"/>
        </w:rPr>
        <w:t>podávání</w:t>
      </w:r>
      <w:r w:rsidRPr="00A70779">
        <w:rPr>
          <w:szCs w:val="24"/>
          <w:lang w:eastAsia="cs-CZ"/>
        </w:rPr>
        <w:t xml:space="preserve"> </w:t>
      </w:r>
      <w:r w:rsidR="0039081A">
        <w:rPr>
          <w:szCs w:val="22"/>
          <w:lang w:eastAsia="cs-CZ"/>
        </w:rPr>
        <w:t>v</w:t>
      </w:r>
      <w:r w:rsidR="0039081A" w:rsidRPr="000D7BC5">
        <w:rPr>
          <w:szCs w:val="22"/>
          <w:lang w:eastAsia="cs-CZ"/>
        </w:rPr>
        <w:t>eterinární</w:t>
      </w:r>
      <w:r w:rsidR="005A05A4">
        <w:rPr>
          <w:szCs w:val="22"/>
          <w:lang w:eastAsia="cs-CZ"/>
        </w:rPr>
        <w:t>ho</w:t>
      </w:r>
      <w:r w:rsidR="0039081A" w:rsidRPr="000D7BC5">
        <w:rPr>
          <w:szCs w:val="22"/>
          <w:lang w:eastAsia="cs-CZ"/>
        </w:rPr>
        <w:t xml:space="preserve"> léčiv</w:t>
      </w:r>
      <w:r w:rsidR="005A05A4">
        <w:rPr>
          <w:szCs w:val="22"/>
          <w:lang w:eastAsia="cs-CZ"/>
        </w:rPr>
        <w:t>ého</w:t>
      </w:r>
      <w:r w:rsidR="0039081A" w:rsidRPr="000D7BC5">
        <w:rPr>
          <w:szCs w:val="22"/>
          <w:lang w:eastAsia="cs-CZ"/>
        </w:rPr>
        <w:t xml:space="preserve"> </w:t>
      </w:r>
      <w:r w:rsidRPr="00A70779">
        <w:rPr>
          <w:szCs w:val="24"/>
          <w:lang w:eastAsia="cs-CZ"/>
        </w:rPr>
        <w:t>přípravku nekuřte, nejezte a nepijte.</w:t>
      </w:r>
    </w:p>
    <w:p w14:paraId="0856DEC0" w14:textId="731E4000" w:rsidR="00CF5DA2" w:rsidRPr="00A70779" w:rsidRDefault="00CF5DA2" w:rsidP="00CF5DA2">
      <w:pPr>
        <w:tabs>
          <w:tab w:val="clear" w:pos="567"/>
        </w:tabs>
        <w:spacing w:line="240" w:lineRule="auto"/>
        <w:rPr>
          <w:szCs w:val="24"/>
          <w:lang w:eastAsia="cs-CZ"/>
        </w:rPr>
      </w:pPr>
      <w:r w:rsidRPr="00A70779">
        <w:rPr>
          <w:szCs w:val="24"/>
          <w:lang w:eastAsia="cs-CZ"/>
        </w:rPr>
        <w:t xml:space="preserve">Po </w:t>
      </w:r>
      <w:r w:rsidR="00254508">
        <w:rPr>
          <w:szCs w:val="24"/>
          <w:lang w:eastAsia="cs-CZ"/>
        </w:rPr>
        <w:t>nakládání</w:t>
      </w:r>
      <w:r w:rsidRPr="00A70779">
        <w:rPr>
          <w:szCs w:val="24"/>
          <w:lang w:eastAsia="cs-CZ"/>
        </w:rPr>
        <w:t xml:space="preserve"> s </w:t>
      </w:r>
      <w:r w:rsidR="00A16E88">
        <w:rPr>
          <w:szCs w:val="22"/>
          <w:lang w:eastAsia="cs-CZ"/>
        </w:rPr>
        <w:t>v</w:t>
      </w:r>
      <w:r w:rsidR="00A16E88" w:rsidRPr="000D7BC5">
        <w:rPr>
          <w:szCs w:val="22"/>
          <w:lang w:eastAsia="cs-CZ"/>
        </w:rPr>
        <w:t>eterinární</w:t>
      </w:r>
      <w:r w:rsidR="00254508">
        <w:rPr>
          <w:szCs w:val="22"/>
          <w:lang w:eastAsia="cs-CZ"/>
        </w:rPr>
        <w:t>m</w:t>
      </w:r>
      <w:r w:rsidR="00A16E88" w:rsidRPr="000D7BC5">
        <w:rPr>
          <w:szCs w:val="22"/>
          <w:lang w:eastAsia="cs-CZ"/>
        </w:rPr>
        <w:t xml:space="preserve"> léčivý</w:t>
      </w:r>
      <w:r w:rsidR="00254508">
        <w:rPr>
          <w:szCs w:val="22"/>
          <w:lang w:eastAsia="cs-CZ"/>
        </w:rPr>
        <w:t>m</w:t>
      </w:r>
      <w:r w:rsidR="00A16E88" w:rsidRPr="000D7BC5">
        <w:rPr>
          <w:szCs w:val="22"/>
          <w:lang w:eastAsia="cs-CZ"/>
        </w:rPr>
        <w:t xml:space="preserve"> </w:t>
      </w:r>
      <w:r w:rsidRPr="00A70779">
        <w:rPr>
          <w:szCs w:val="24"/>
          <w:lang w:eastAsia="cs-CZ"/>
        </w:rPr>
        <w:t>přípravkem si důkladně umyjte ruce vodou a mýdlem.</w:t>
      </w:r>
    </w:p>
    <w:p w14:paraId="07AC2ED1" w14:textId="77777777" w:rsidR="00CF5DA2" w:rsidRPr="00A70779" w:rsidRDefault="00CF5DA2" w:rsidP="00CF5DA2">
      <w:pPr>
        <w:tabs>
          <w:tab w:val="clear" w:pos="567"/>
        </w:tabs>
        <w:spacing w:line="240" w:lineRule="auto"/>
        <w:rPr>
          <w:szCs w:val="24"/>
          <w:lang w:eastAsia="cs-CZ"/>
        </w:rPr>
      </w:pPr>
      <w:r w:rsidRPr="00A70779">
        <w:rPr>
          <w:szCs w:val="24"/>
          <w:lang w:eastAsia="cs-CZ"/>
        </w:rPr>
        <w:t>V případě zasažení pokožky nebo očí opláchněte exponované místo velkým množstvím vody. Pokud se dostaví potíže, vyhledejte lékařskou pomoc.</w:t>
      </w:r>
    </w:p>
    <w:p w14:paraId="7682ECAB" w14:textId="5184DBB0" w:rsidR="00CF5DA2" w:rsidRPr="00A70779" w:rsidRDefault="00254508" w:rsidP="00254508">
      <w:pPr>
        <w:tabs>
          <w:tab w:val="clear" w:pos="567"/>
        </w:tabs>
        <w:spacing w:line="240" w:lineRule="auto"/>
        <w:rPr>
          <w:bCs/>
          <w:szCs w:val="24"/>
          <w:lang w:eastAsia="cs-CZ"/>
        </w:rPr>
      </w:pPr>
      <w:r>
        <w:rPr>
          <w:szCs w:val="24"/>
          <w:lang w:eastAsia="cs-CZ"/>
        </w:rPr>
        <w:t>Zabraňte</w:t>
      </w:r>
      <w:r w:rsidR="00CF5DA2" w:rsidRPr="00A70779">
        <w:rPr>
          <w:szCs w:val="24"/>
          <w:lang w:eastAsia="cs-CZ"/>
        </w:rPr>
        <w:t xml:space="preserve"> náhodnému </w:t>
      </w:r>
      <w:proofErr w:type="spellStart"/>
      <w:r w:rsidR="00CF5DA2" w:rsidRPr="00A70779">
        <w:rPr>
          <w:szCs w:val="24"/>
          <w:lang w:eastAsia="cs-CZ"/>
        </w:rPr>
        <w:t>samopodání</w:t>
      </w:r>
      <w:proofErr w:type="spellEnd"/>
      <w:r w:rsidR="00CF5DA2" w:rsidRPr="00A70779">
        <w:rPr>
          <w:szCs w:val="24"/>
          <w:lang w:eastAsia="cs-CZ"/>
        </w:rPr>
        <w:t xml:space="preserve"> injekce. Chraňte jehlu až do okamžiku podání </w:t>
      </w:r>
      <w:r w:rsidR="00D22905">
        <w:rPr>
          <w:szCs w:val="22"/>
          <w:lang w:eastAsia="cs-CZ"/>
        </w:rPr>
        <w:t>v</w:t>
      </w:r>
      <w:r w:rsidR="00D22905" w:rsidRPr="000D7BC5">
        <w:rPr>
          <w:szCs w:val="22"/>
          <w:lang w:eastAsia="cs-CZ"/>
        </w:rPr>
        <w:t>eterinární</w:t>
      </w:r>
      <w:r>
        <w:rPr>
          <w:szCs w:val="22"/>
          <w:lang w:eastAsia="cs-CZ"/>
        </w:rPr>
        <w:t>ho</w:t>
      </w:r>
      <w:r w:rsidR="00D22905" w:rsidRPr="000D7BC5">
        <w:rPr>
          <w:szCs w:val="22"/>
          <w:lang w:eastAsia="cs-CZ"/>
        </w:rPr>
        <w:t xml:space="preserve"> léčiv</w:t>
      </w:r>
      <w:r>
        <w:rPr>
          <w:szCs w:val="22"/>
          <w:lang w:eastAsia="cs-CZ"/>
        </w:rPr>
        <w:t>ého</w:t>
      </w:r>
      <w:r w:rsidR="00D22905" w:rsidRPr="000D7BC5">
        <w:rPr>
          <w:szCs w:val="22"/>
          <w:lang w:eastAsia="cs-CZ"/>
        </w:rPr>
        <w:t xml:space="preserve"> </w:t>
      </w:r>
      <w:r w:rsidR="00CF5DA2" w:rsidRPr="00A70779">
        <w:rPr>
          <w:szCs w:val="24"/>
          <w:lang w:eastAsia="cs-CZ"/>
        </w:rPr>
        <w:t>přípravku.</w:t>
      </w:r>
      <w:r>
        <w:rPr>
          <w:szCs w:val="24"/>
          <w:lang w:eastAsia="cs-CZ"/>
        </w:rPr>
        <w:t xml:space="preserve"> </w:t>
      </w:r>
      <w:r w:rsidRPr="009D3DE8">
        <w:rPr>
          <w:szCs w:val="24"/>
          <w:lang w:eastAsia="cs-CZ"/>
        </w:rPr>
        <w:t xml:space="preserve">V případě náhodného </w:t>
      </w:r>
      <w:proofErr w:type="spellStart"/>
      <w:r w:rsidRPr="009D3DE8">
        <w:rPr>
          <w:szCs w:val="24"/>
          <w:lang w:eastAsia="cs-CZ"/>
        </w:rPr>
        <w:t>samopodání</w:t>
      </w:r>
      <w:proofErr w:type="spellEnd"/>
      <w:r w:rsidRPr="009D3DE8">
        <w:rPr>
          <w:szCs w:val="24"/>
          <w:lang w:eastAsia="cs-CZ"/>
        </w:rPr>
        <w:t xml:space="preserve"> injekce</w:t>
      </w:r>
      <w:r w:rsidRPr="007D3F34">
        <w:rPr>
          <w:szCs w:val="24"/>
          <w:lang w:eastAsia="cs-CZ"/>
        </w:rPr>
        <w:t xml:space="preserve"> </w:t>
      </w:r>
      <w:r w:rsidRPr="009D3DE8">
        <w:rPr>
          <w:szCs w:val="24"/>
          <w:lang w:eastAsia="cs-CZ"/>
        </w:rPr>
        <w:t>může</w:t>
      </w:r>
      <w:r w:rsidRPr="007D3F34">
        <w:rPr>
          <w:szCs w:val="22"/>
          <w:lang w:eastAsia="cs-CZ"/>
        </w:rPr>
        <w:t xml:space="preserve"> </w:t>
      </w:r>
      <w:r>
        <w:rPr>
          <w:szCs w:val="22"/>
          <w:lang w:eastAsia="cs-CZ"/>
        </w:rPr>
        <w:t>v</w:t>
      </w:r>
      <w:r w:rsidRPr="000D7BC5">
        <w:rPr>
          <w:szCs w:val="22"/>
          <w:lang w:eastAsia="cs-CZ"/>
        </w:rPr>
        <w:t xml:space="preserve">eterinární léčivý </w:t>
      </w:r>
      <w:r w:rsidRPr="009D3DE8">
        <w:rPr>
          <w:szCs w:val="24"/>
          <w:lang w:eastAsia="cs-CZ"/>
        </w:rPr>
        <w:t>přípravek způsobit</w:t>
      </w:r>
      <w:r>
        <w:rPr>
          <w:szCs w:val="24"/>
          <w:lang w:eastAsia="cs-CZ"/>
        </w:rPr>
        <w:t xml:space="preserve"> po</w:t>
      </w:r>
      <w:r w:rsidRPr="009D3DE8">
        <w:rPr>
          <w:szCs w:val="24"/>
          <w:lang w:eastAsia="cs-CZ"/>
        </w:rPr>
        <w:t xml:space="preserve">dráždění a/nebo bolest v místě vpichu, </w:t>
      </w:r>
      <w:r w:rsidRPr="00A84225">
        <w:rPr>
          <w:szCs w:val="24"/>
          <w:lang w:eastAsia="cs-CZ"/>
        </w:rPr>
        <w:t>vyhledejte</w:t>
      </w:r>
      <w:r>
        <w:rPr>
          <w:szCs w:val="24"/>
          <w:lang w:eastAsia="cs-CZ"/>
        </w:rPr>
        <w:t xml:space="preserve"> proto</w:t>
      </w:r>
      <w:r w:rsidRPr="00A84225">
        <w:rPr>
          <w:szCs w:val="24"/>
          <w:lang w:eastAsia="cs-CZ"/>
        </w:rPr>
        <w:t xml:space="preserve"> ihned lékařskou pomoc a ukažte příbalovou informaci nebo etiketu praktickému lékaři</w:t>
      </w:r>
      <w:r w:rsidR="00CF5DA2" w:rsidRPr="00A70779">
        <w:rPr>
          <w:szCs w:val="24"/>
          <w:lang w:eastAsia="cs-CZ"/>
        </w:rPr>
        <w:t>.</w:t>
      </w:r>
    </w:p>
    <w:p w14:paraId="1E6DC2AF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3D27655" w14:textId="4DD4A9C2" w:rsidR="005B1FD0" w:rsidRPr="00B41D57" w:rsidRDefault="00D010F9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456B2D18" w14:textId="48B6B6C1" w:rsidR="00B06CF8" w:rsidRDefault="00B06CF8" w:rsidP="00B06CF8">
      <w:pPr>
        <w:pStyle w:val="Zkladntext"/>
      </w:pPr>
      <w:r>
        <w:t xml:space="preserve">Nepoužívat </w:t>
      </w:r>
      <w:r w:rsidR="000A4818">
        <w:t>během</w:t>
      </w:r>
      <w:r>
        <w:t xml:space="preserve"> laktac</w:t>
      </w:r>
      <w:r w:rsidR="000A4818">
        <w:t>e</w:t>
      </w:r>
      <w:r>
        <w:t xml:space="preserve">. </w:t>
      </w:r>
    </w:p>
    <w:p w14:paraId="147FD16E" w14:textId="38FD4F44" w:rsidR="005B1FD0" w:rsidRDefault="00B06CF8" w:rsidP="00153467">
      <w:pPr>
        <w:pStyle w:val="Zkladntext"/>
      </w:pPr>
      <w:r>
        <w:t>Nepoužívat u skotu méně než 60 dní před otelením.</w:t>
      </w:r>
    </w:p>
    <w:p w14:paraId="68D6A87C" w14:textId="0E0A9383" w:rsidR="000A4818" w:rsidRDefault="000A4818" w:rsidP="00153467">
      <w:pPr>
        <w:pStyle w:val="Zkladntext"/>
      </w:pPr>
    </w:p>
    <w:p w14:paraId="46C9C2BC" w14:textId="75E2DEC2" w:rsidR="000A4818" w:rsidRDefault="000A4818" w:rsidP="00153467">
      <w:pPr>
        <w:pStyle w:val="Zkladntext"/>
        <w:rPr>
          <w:i/>
          <w:u w:val="single"/>
        </w:rPr>
      </w:pPr>
      <w:r>
        <w:rPr>
          <w:u w:val="single"/>
        </w:rPr>
        <w:t>Interakce s jinými léčivými přípravky a další formy interakce:</w:t>
      </w:r>
    </w:p>
    <w:p w14:paraId="1B88B682" w14:textId="2745E826" w:rsidR="000A4818" w:rsidRDefault="000A4818" w:rsidP="00153467">
      <w:pPr>
        <w:pStyle w:val="Zkladntext"/>
      </w:pPr>
      <w:r>
        <w:t>Nejsou známy.</w:t>
      </w:r>
    </w:p>
    <w:p w14:paraId="3FE7B8F8" w14:textId="37AFE0A7" w:rsidR="000A4818" w:rsidRDefault="000A4818" w:rsidP="00153467">
      <w:pPr>
        <w:pStyle w:val="Zkladntext"/>
      </w:pPr>
    </w:p>
    <w:p w14:paraId="714A4959" w14:textId="05B402C7" w:rsidR="000A4818" w:rsidRDefault="000A4818" w:rsidP="00153467">
      <w:pPr>
        <w:pStyle w:val="Zkladntext"/>
      </w:pPr>
      <w:r>
        <w:rPr>
          <w:u w:val="single"/>
        </w:rPr>
        <w:t>Předávkování:</w:t>
      </w:r>
    </w:p>
    <w:p w14:paraId="65DB435D" w14:textId="073C1FC9" w:rsidR="000A4818" w:rsidRDefault="000A4818" w:rsidP="00153467">
      <w:pPr>
        <w:pStyle w:val="Zkladntext"/>
      </w:pPr>
      <w:r>
        <w:t>Dvacetinásobné předávkování u skotu aplikované jednorázově subkutánně zapříčinilo ataxii u skotu.</w:t>
      </w:r>
    </w:p>
    <w:p w14:paraId="289C2588" w14:textId="09589F23" w:rsidR="00AE7140" w:rsidRDefault="00AE7140" w:rsidP="00153467">
      <w:pPr>
        <w:pStyle w:val="Zkladntext"/>
      </w:pPr>
    </w:p>
    <w:p w14:paraId="27DDB531" w14:textId="4F24542C" w:rsidR="00AE7140" w:rsidRPr="00583D5F" w:rsidRDefault="00AE7140" w:rsidP="00153467">
      <w:pPr>
        <w:pStyle w:val="Zkladntext"/>
        <w:rPr>
          <w:u w:val="single"/>
        </w:rPr>
      </w:pPr>
      <w:r w:rsidRPr="00583D5F">
        <w:rPr>
          <w:u w:val="single"/>
        </w:rPr>
        <w:t>Hlavní inkompatibility:</w:t>
      </w:r>
    </w:p>
    <w:p w14:paraId="73BDBAE3" w14:textId="05320339" w:rsidR="00AE7140" w:rsidRDefault="00AE7140" w:rsidP="00153467">
      <w:pPr>
        <w:pStyle w:val="Zkladntext"/>
      </w:pPr>
      <w:r w:rsidRPr="00AE7140">
        <w:t>Studie kompatibility nejsou k dispozici, a proto tento veterinární léčivý přípravek nesmí být mísen s</w:t>
      </w:r>
      <w:r w:rsidR="00583D5F">
        <w:t> </w:t>
      </w:r>
      <w:r w:rsidRPr="00AE7140">
        <w:t>žádnými dalšími veterinárními léčivými přípravky.</w:t>
      </w:r>
    </w:p>
    <w:p w14:paraId="763BFD58" w14:textId="77777777" w:rsidR="00AE7140" w:rsidRPr="000A4818" w:rsidRDefault="00AE7140" w:rsidP="00153467">
      <w:pPr>
        <w:pStyle w:val="Zkladntext"/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D010F9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1B5ED8D" w14:textId="77777777" w:rsidR="008A30AA" w:rsidRPr="00491546" w:rsidRDefault="008A30AA" w:rsidP="008A30AA">
      <w:pPr>
        <w:tabs>
          <w:tab w:val="clear" w:pos="567"/>
        </w:tabs>
        <w:spacing w:line="240" w:lineRule="auto"/>
        <w:rPr>
          <w:szCs w:val="22"/>
        </w:rPr>
      </w:pPr>
      <w:r w:rsidRPr="00B41D57">
        <w:t>Cílové druhy zvířat:</w:t>
      </w:r>
      <w:r>
        <w:t xml:space="preserve"> </w:t>
      </w:r>
      <w:r w:rsidRPr="00491546">
        <w:t>Skot, prasata.</w:t>
      </w:r>
    </w:p>
    <w:p w14:paraId="7B67006D" w14:textId="77777777" w:rsidR="008A30AA" w:rsidRPr="00B41D57" w:rsidRDefault="008A30AA" w:rsidP="008A30AA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8A30AA" w14:paraId="19F1B516" w14:textId="77777777" w:rsidTr="00DA754F">
        <w:tc>
          <w:tcPr>
            <w:tcW w:w="1957" w:type="pct"/>
          </w:tcPr>
          <w:p w14:paraId="39885D5E" w14:textId="77777777" w:rsidR="008A30AA" w:rsidRPr="00B41D57" w:rsidRDefault="008A30AA" w:rsidP="00DA754F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3F72BE15" w14:textId="77777777" w:rsidR="008A30AA" w:rsidRPr="00B41D57" w:rsidRDefault="008A30AA" w:rsidP="00DA754F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2FF30ACA" w14:textId="248DF257" w:rsidR="008A30AA" w:rsidRPr="00B41D57" w:rsidRDefault="008A30AA" w:rsidP="00DA754F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R</w:t>
            </w:r>
            <w:r w:rsidRPr="006921B4">
              <w:rPr>
                <w:iCs/>
                <w:szCs w:val="22"/>
              </w:rPr>
              <w:t>eakce v místě injek</w:t>
            </w:r>
            <w:r w:rsidR="001E6E6C">
              <w:rPr>
                <w:iCs/>
                <w:szCs w:val="22"/>
              </w:rPr>
              <w:t>čního podání</w:t>
            </w:r>
            <w:r w:rsidRPr="006921B4">
              <w:rPr>
                <w:iCs/>
                <w:szCs w:val="22"/>
                <w:vertAlign w:val="superscript"/>
              </w:rPr>
              <w:t xml:space="preserve"> </w:t>
            </w:r>
            <w:r w:rsidRPr="008F5094">
              <w:rPr>
                <w:iCs/>
                <w:szCs w:val="22"/>
                <w:vertAlign w:val="superscript"/>
              </w:rPr>
              <w:t>1</w:t>
            </w:r>
          </w:p>
        </w:tc>
      </w:tr>
    </w:tbl>
    <w:p w14:paraId="68BCCE54" w14:textId="77777777" w:rsidR="008A30AA" w:rsidRDefault="008A30AA" w:rsidP="008A30AA">
      <w:pPr>
        <w:tabs>
          <w:tab w:val="clear" w:pos="567"/>
        </w:tabs>
        <w:spacing w:line="240" w:lineRule="auto"/>
      </w:pPr>
      <w:r w:rsidRPr="008F5094">
        <w:rPr>
          <w:iCs/>
          <w:szCs w:val="22"/>
          <w:vertAlign w:val="superscript"/>
        </w:rPr>
        <w:t>1</w:t>
      </w:r>
      <w:r>
        <w:rPr>
          <w:iCs/>
          <w:szCs w:val="22"/>
          <w:vertAlign w:val="superscript"/>
        </w:rPr>
        <w:t xml:space="preserve"> </w:t>
      </w:r>
      <w:r>
        <w:t xml:space="preserve">Mírné. </w:t>
      </w:r>
    </w:p>
    <w:p w14:paraId="2E445557" w14:textId="77777777" w:rsidR="008A30AA" w:rsidRPr="00B41D57" w:rsidRDefault="008A30AA" w:rsidP="008A30AA">
      <w:pPr>
        <w:tabs>
          <w:tab w:val="clear" w:pos="567"/>
        </w:tabs>
        <w:spacing w:line="240" w:lineRule="auto"/>
        <w:rPr>
          <w:szCs w:val="22"/>
        </w:rPr>
      </w:pPr>
    </w:p>
    <w:p w14:paraId="13469AB7" w14:textId="68ED1A78" w:rsidR="00AB6E1D" w:rsidRDefault="00AB6E1D" w:rsidP="00AB6E1D">
      <w:pPr>
        <w:jc w:val="both"/>
        <w:rPr>
          <w:szCs w:val="22"/>
        </w:rPr>
      </w:pPr>
      <w:r w:rsidRPr="00921CF7">
        <w:rPr>
          <w:szCs w:val="22"/>
        </w:rPr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 rozhodnutí o registraci nebo místnímu zástupci držitele rozhodnutí o registraci s využitím kontaktních údajů uvedených na konci této příbalové informace nebo prostřednictvím národního systému hlášení nežádoucích účinků:</w:t>
      </w:r>
    </w:p>
    <w:p w14:paraId="4E6A356E" w14:textId="77777777" w:rsidR="00C82C60" w:rsidRDefault="00C82C60" w:rsidP="00C82C60">
      <w:r>
        <w:t xml:space="preserve">Ústav pro státní kontrolu veterinárních biopreparátů a léčiv </w:t>
      </w:r>
    </w:p>
    <w:p w14:paraId="5B90A1E4" w14:textId="77777777" w:rsidR="00C82C60" w:rsidRDefault="00C82C60" w:rsidP="00C82C60">
      <w:r>
        <w:lastRenderedPageBreak/>
        <w:t>Hudcova 232/56 a</w:t>
      </w:r>
    </w:p>
    <w:p w14:paraId="569F8C02" w14:textId="77777777" w:rsidR="00C82C60" w:rsidRDefault="00C82C60" w:rsidP="00C82C60">
      <w:r>
        <w:t xml:space="preserve">621 Brno </w:t>
      </w:r>
    </w:p>
    <w:p w14:paraId="41CAFCF2" w14:textId="77777777" w:rsidR="00C82C60" w:rsidRDefault="00C82C60" w:rsidP="00C82C60">
      <w:pPr>
        <w:rPr>
          <w:color w:val="0000FF"/>
          <w:u w:val="single"/>
        </w:rPr>
      </w:pPr>
      <w:r>
        <w:t xml:space="preserve">E-mail: </w:t>
      </w:r>
      <w:hyperlink r:id="rId11" w:history="1">
        <w:r>
          <w:rPr>
            <w:rStyle w:val="Hypertextovodkaz"/>
          </w:rPr>
          <w:t>adr@uskvbl.cz</w:t>
        </w:r>
      </w:hyperlink>
    </w:p>
    <w:p w14:paraId="2356B00D" w14:textId="77777777" w:rsidR="00C82C60" w:rsidRDefault="00C82C60" w:rsidP="00C82C60">
      <w:r>
        <w:t>Tel.: +420 720 940 693</w:t>
      </w:r>
    </w:p>
    <w:p w14:paraId="4FAC97EC" w14:textId="77777777" w:rsidR="00C82C60" w:rsidRDefault="00C82C60" w:rsidP="00C82C60">
      <w:r>
        <w:t xml:space="preserve">Webové stránky: </w:t>
      </w:r>
      <w:hyperlink r:id="rId12" w:history="1">
        <w:r>
          <w:rPr>
            <w:rStyle w:val="Hypertextovodkaz"/>
          </w:rPr>
          <w:t>http://www.uskvbl.cz/cs/farmakovigilance</w:t>
        </w:r>
      </w:hyperlink>
    </w:p>
    <w:p w14:paraId="6B1D6E78" w14:textId="509A24CE" w:rsidR="00C82C60" w:rsidRDefault="00C82C60" w:rsidP="00AB6E1D">
      <w:pPr>
        <w:jc w:val="both"/>
        <w:rPr>
          <w:szCs w:val="22"/>
        </w:rPr>
      </w:pPr>
    </w:p>
    <w:p w14:paraId="4482E600" w14:textId="77777777" w:rsidR="00C82C60" w:rsidRDefault="00C82C60" w:rsidP="00AB6E1D">
      <w:pPr>
        <w:jc w:val="both"/>
        <w:rPr>
          <w:szCs w:val="22"/>
        </w:rPr>
      </w:pPr>
    </w:p>
    <w:p w14:paraId="29BF4B88" w14:textId="169C3DA4" w:rsidR="00E124D3" w:rsidRDefault="00E124D3" w:rsidP="00E124D3">
      <w:pPr>
        <w:tabs>
          <w:tab w:val="left" w:pos="-720"/>
        </w:tabs>
        <w:suppressAutoHyphens/>
      </w:pPr>
    </w:p>
    <w:p w14:paraId="0543626E" w14:textId="77777777" w:rsidR="008A30AA" w:rsidRPr="00C341E6" w:rsidRDefault="008A30AA" w:rsidP="00E124D3">
      <w:pPr>
        <w:tabs>
          <w:tab w:val="left" w:pos="-720"/>
        </w:tabs>
        <w:suppressAutoHyphens/>
        <w:rPr>
          <w:noProof/>
          <w:szCs w:val="22"/>
        </w:rPr>
      </w:pPr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D010F9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1EA46B33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B145FE" w14:textId="54CE3392" w:rsidR="00195A62" w:rsidRDefault="00195A62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Subkutánní podání.</w:t>
      </w:r>
    </w:p>
    <w:p w14:paraId="059D44CE" w14:textId="77777777" w:rsidR="00195A62" w:rsidRPr="00B41D57" w:rsidRDefault="00195A6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C70C52" w14:textId="7F259B76" w:rsidR="00C80401" w:rsidRDefault="00BB79A5" w:rsidP="00A9226B">
      <w:pPr>
        <w:tabs>
          <w:tab w:val="clear" w:pos="567"/>
        </w:tabs>
        <w:spacing w:line="240" w:lineRule="auto"/>
        <w:rPr>
          <w:szCs w:val="22"/>
        </w:rPr>
      </w:pPr>
      <w:r w:rsidRPr="00BB79A5">
        <w:rPr>
          <w:szCs w:val="22"/>
        </w:rPr>
        <w:t xml:space="preserve">Obecná doporučená dávka u skotu je 0,2 mg </w:t>
      </w:r>
      <w:r w:rsidR="000A4818">
        <w:rPr>
          <w:szCs w:val="22"/>
        </w:rPr>
        <w:t>léčiv</w:t>
      </w:r>
      <w:r w:rsidRPr="00BB79A5">
        <w:rPr>
          <w:szCs w:val="22"/>
        </w:rPr>
        <w:t>é látky/kg ž.hm., tj. 1 ml</w:t>
      </w:r>
      <w:r w:rsidR="000A4818">
        <w:rPr>
          <w:szCs w:val="22"/>
        </w:rPr>
        <w:t xml:space="preserve"> veterinárního léčivého</w:t>
      </w:r>
      <w:r w:rsidRPr="00BB79A5">
        <w:rPr>
          <w:szCs w:val="22"/>
        </w:rPr>
        <w:t xml:space="preserve"> přípravku</w:t>
      </w:r>
      <w:r w:rsidR="000A4818">
        <w:rPr>
          <w:szCs w:val="22"/>
        </w:rPr>
        <w:t>/</w:t>
      </w:r>
      <w:r w:rsidRPr="00BB79A5">
        <w:rPr>
          <w:szCs w:val="22"/>
        </w:rPr>
        <w:t xml:space="preserve">50 kg ž. hm. jednorázově subkutánně, u prasat 0,3 mg </w:t>
      </w:r>
      <w:r w:rsidR="000A4818">
        <w:rPr>
          <w:szCs w:val="22"/>
        </w:rPr>
        <w:t>léčiv</w:t>
      </w:r>
      <w:r w:rsidRPr="00BB79A5">
        <w:rPr>
          <w:szCs w:val="22"/>
        </w:rPr>
        <w:t>é látky/kg ž.hm., tj. 1 ml</w:t>
      </w:r>
      <w:r w:rsidR="000A4818">
        <w:rPr>
          <w:szCs w:val="22"/>
        </w:rPr>
        <w:t xml:space="preserve"> veterinárního léčivého</w:t>
      </w:r>
      <w:r w:rsidRPr="00BB79A5">
        <w:rPr>
          <w:szCs w:val="22"/>
        </w:rPr>
        <w:t xml:space="preserve"> přípravku</w:t>
      </w:r>
      <w:r w:rsidR="000A4818">
        <w:rPr>
          <w:szCs w:val="22"/>
        </w:rPr>
        <w:t>/</w:t>
      </w:r>
      <w:r w:rsidRPr="00BB79A5">
        <w:rPr>
          <w:szCs w:val="22"/>
        </w:rPr>
        <w:t>33 kg ž. hm. také jednorázově subkutánně.</w:t>
      </w:r>
      <w:r>
        <w:rPr>
          <w:szCs w:val="22"/>
        </w:rPr>
        <w:t xml:space="preserve"> </w:t>
      </w:r>
    </w:p>
    <w:p w14:paraId="4302DD26" w14:textId="77777777" w:rsidR="00BB79A5" w:rsidRPr="00B41D57" w:rsidRDefault="00BB79A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D010F9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3F61C0A3" w14:textId="5CBBC4CF" w:rsidR="00111972" w:rsidRPr="00111972" w:rsidRDefault="00111972" w:rsidP="00111972">
      <w:pPr>
        <w:tabs>
          <w:tab w:val="clear" w:pos="567"/>
        </w:tabs>
        <w:spacing w:line="240" w:lineRule="auto"/>
        <w:rPr>
          <w:szCs w:val="24"/>
          <w:lang w:eastAsia="cs-CZ"/>
        </w:rPr>
      </w:pPr>
      <w:r w:rsidRPr="00111972">
        <w:rPr>
          <w:szCs w:val="24"/>
          <w:lang w:eastAsia="cs-CZ"/>
        </w:rPr>
        <w:t xml:space="preserve">Tento </w:t>
      </w:r>
      <w:r w:rsidR="000A4818">
        <w:rPr>
          <w:szCs w:val="24"/>
          <w:lang w:eastAsia="cs-CZ"/>
        </w:rPr>
        <w:t xml:space="preserve">veterinární léčivý </w:t>
      </w:r>
      <w:r w:rsidRPr="00111972">
        <w:rPr>
          <w:szCs w:val="24"/>
          <w:lang w:eastAsia="cs-CZ"/>
        </w:rPr>
        <w:t xml:space="preserve">přípravek neobsahuje antimikrobiální konzervans. Očistěte septum před odebráním každé dávky. Používejte suché, sterilní jehly a stříkačky. </w:t>
      </w:r>
    </w:p>
    <w:p w14:paraId="2427F3B9" w14:textId="77777777" w:rsidR="00111972" w:rsidRPr="00111972" w:rsidRDefault="00111972" w:rsidP="00111972">
      <w:pPr>
        <w:tabs>
          <w:tab w:val="clear" w:pos="567"/>
        </w:tabs>
        <w:spacing w:line="240" w:lineRule="auto"/>
        <w:rPr>
          <w:szCs w:val="22"/>
          <w:lang w:eastAsia="cs-CZ"/>
        </w:rPr>
      </w:pPr>
    </w:p>
    <w:p w14:paraId="208153DD" w14:textId="7D5E4684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D010F9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9BF2FDA" w14:textId="77777777" w:rsidR="006E66E7" w:rsidRPr="00583D5F" w:rsidRDefault="0027742E" w:rsidP="0027742E">
      <w:pPr>
        <w:tabs>
          <w:tab w:val="clear" w:pos="567"/>
        </w:tabs>
        <w:spacing w:line="240" w:lineRule="auto"/>
        <w:rPr>
          <w:iCs/>
          <w:szCs w:val="22"/>
          <w:u w:val="single"/>
        </w:rPr>
      </w:pPr>
      <w:r w:rsidRPr="00583D5F">
        <w:rPr>
          <w:iCs/>
          <w:szCs w:val="22"/>
          <w:u w:val="single"/>
        </w:rPr>
        <w:t xml:space="preserve">Prasata: </w:t>
      </w:r>
    </w:p>
    <w:p w14:paraId="3514B1C1" w14:textId="24C4352F" w:rsidR="0027742E" w:rsidRPr="0027742E" w:rsidRDefault="006E66E7" w:rsidP="0027742E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M</w:t>
      </w:r>
      <w:r w:rsidR="0027742E" w:rsidRPr="0027742E">
        <w:rPr>
          <w:iCs/>
          <w:szCs w:val="22"/>
        </w:rPr>
        <w:t>aso: 28 dnů.</w:t>
      </w:r>
    </w:p>
    <w:p w14:paraId="03C3A8A6" w14:textId="77777777" w:rsidR="006E66E7" w:rsidRDefault="006E66E7" w:rsidP="0027742E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917247A" w14:textId="77777777" w:rsidR="006E66E7" w:rsidRPr="00583D5F" w:rsidRDefault="0027742E" w:rsidP="0027742E">
      <w:pPr>
        <w:tabs>
          <w:tab w:val="clear" w:pos="567"/>
        </w:tabs>
        <w:spacing w:line="240" w:lineRule="auto"/>
        <w:rPr>
          <w:iCs/>
          <w:szCs w:val="22"/>
          <w:u w:val="single"/>
        </w:rPr>
      </w:pPr>
      <w:r w:rsidRPr="00583D5F">
        <w:rPr>
          <w:iCs/>
          <w:szCs w:val="22"/>
          <w:u w:val="single"/>
        </w:rPr>
        <w:t xml:space="preserve">Skot: </w:t>
      </w:r>
    </w:p>
    <w:p w14:paraId="75F3FA26" w14:textId="16391B6D" w:rsidR="0027742E" w:rsidRPr="0027742E" w:rsidRDefault="006E66E7" w:rsidP="0027742E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M</w:t>
      </w:r>
      <w:r w:rsidR="0027742E" w:rsidRPr="0027742E">
        <w:rPr>
          <w:iCs/>
          <w:szCs w:val="22"/>
        </w:rPr>
        <w:t xml:space="preserve">aso: 49 dnů. </w:t>
      </w:r>
    </w:p>
    <w:p w14:paraId="3D414E7F" w14:textId="77777777" w:rsidR="006E66E7" w:rsidRDefault="006E66E7" w:rsidP="0027742E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BD0771F" w14:textId="06C52AE9" w:rsidR="0027742E" w:rsidRPr="0027742E" w:rsidRDefault="0027742E" w:rsidP="0027742E">
      <w:pPr>
        <w:tabs>
          <w:tab w:val="clear" w:pos="567"/>
        </w:tabs>
        <w:spacing w:line="240" w:lineRule="auto"/>
        <w:rPr>
          <w:iCs/>
          <w:szCs w:val="22"/>
        </w:rPr>
      </w:pPr>
      <w:r w:rsidRPr="0027742E">
        <w:rPr>
          <w:iCs/>
          <w:szCs w:val="22"/>
        </w:rPr>
        <w:t>Nepoužívat u krav, jejichž mléko je určeno pro lidsk</w:t>
      </w:r>
      <w:r w:rsidR="003D63B6">
        <w:rPr>
          <w:iCs/>
          <w:szCs w:val="22"/>
        </w:rPr>
        <w:t>ou spotřebu</w:t>
      </w:r>
      <w:r w:rsidRPr="0027742E">
        <w:rPr>
          <w:iCs/>
          <w:szCs w:val="22"/>
        </w:rPr>
        <w:t xml:space="preserve">.  </w:t>
      </w:r>
    </w:p>
    <w:p w14:paraId="237445D8" w14:textId="4587A114" w:rsidR="00DB468A" w:rsidRDefault="0027742E" w:rsidP="0027742E">
      <w:pPr>
        <w:tabs>
          <w:tab w:val="clear" w:pos="567"/>
        </w:tabs>
        <w:spacing w:line="240" w:lineRule="auto"/>
        <w:rPr>
          <w:iCs/>
          <w:szCs w:val="22"/>
        </w:rPr>
      </w:pPr>
      <w:r w:rsidRPr="0027742E">
        <w:rPr>
          <w:iCs/>
          <w:szCs w:val="22"/>
        </w:rPr>
        <w:t xml:space="preserve">Nepoužívat u skotu </w:t>
      </w:r>
      <w:r w:rsidR="003D63B6">
        <w:rPr>
          <w:iCs/>
          <w:szCs w:val="22"/>
        </w:rPr>
        <w:t>v průběhu</w:t>
      </w:r>
      <w:r w:rsidRPr="0027742E">
        <w:rPr>
          <w:iCs/>
          <w:szCs w:val="22"/>
        </w:rPr>
        <w:t xml:space="preserve"> 60 dní před </w:t>
      </w:r>
      <w:r w:rsidR="003D63B6">
        <w:rPr>
          <w:iCs/>
          <w:szCs w:val="22"/>
        </w:rPr>
        <w:t>očekávaným porodem</w:t>
      </w:r>
      <w:r w:rsidRPr="0027742E">
        <w:rPr>
          <w:iCs/>
          <w:szCs w:val="22"/>
        </w:rPr>
        <w:t>.</w:t>
      </w:r>
    </w:p>
    <w:p w14:paraId="77BEFDFC" w14:textId="77777777" w:rsidR="0027742E" w:rsidRPr="00B41D57" w:rsidRDefault="0027742E" w:rsidP="0027742E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D010F9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02F688D" w14:textId="216EC67A" w:rsidR="00F0549A" w:rsidRPr="003C6892" w:rsidRDefault="00F0549A" w:rsidP="003C6892">
      <w:pPr>
        <w:tabs>
          <w:tab w:val="clear" w:pos="567"/>
        </w:tabs>
        <w:spacing w:line="240" w:lineRule="auto"/>
        <w:rPr>
          <w:szCs w:val="24"/>
          <w:lang w:eastAsia="cs-CZ"/>
        </w:rPr>
      </w:pPr>
      <w:r w:rsidRPr="00B41D57">
        <w:t>Uchovávejte mimo dohled a dosah dětí.</w:t>
      </w:r>
    </w:p>
    <w:p w14:paraId="2A2AD613" w14:textId="31C0EE71" w:rsidR="003C6892" w:rsidRPr="003C6892" w:rsidRDefault="003C6892" w:rsidP="003C6892">
      <w:pPr>
        <w:tabs>
          <w:tab w:val="clear" w:pos="567"/>
        </w:tabs>
        <w:spacing w:line="240" w:lineRule="auto"/>
        <w:rPr>
          <w:szCs w:val="24"/>
          <w:lang w:eastAsia="cs-CZ"/>
        </w:rPr>
      </w:pPr>
      <w:r w:rsidRPr="003C6892">
        <w:rPr>
          <w:bCs/>
          <w:szCs w:val="24"/>
          <w:lang w:eastAsia="cs-CZ"/>
        </w:rPr>
        <w:t>Uchovávejte při teplotě do 25</w:t>
      </w:r>
      <w:r w:rsidR="00C57ED7">
        <w:rPr>
          <w:bCs/>
          <w:szCs w:val="24"/>
          <w:lang w:eastAsia="cs-CZ"/>
        </w:rPr>
        <w:t xml:space="preserve"> </w:t>
      </w:r>
      <w:r w:rsidRPr="003C6892">
        <w:rPr>
          <w:bCs/>
          <w:szCs w:val="24"/>
          <w:lang w:eastAsia="cs-CZ"/>
        </w:rPr>
        <w:t xml:space="preserve">°C. </w:t>
      </w:r>
    </w:p>
    <w:p w14:paraId="2C86A9EC" w14:textId="77777777" w:rsidR="00C57ED7" w:rsidRPr="00D433D2" w:rsidRDefault="00C57ED7" w:rsidP="00C57ED7">
      <w:pPr>
        <w:rPr>
          <w:bCs/>
          <w:szCs w:val="24"/>
        </w:rPr>
      </w:pPr>
      <w:r w:rsidRPr="00D433D2">
        <w:rPr>
          <w:bCs/>
          <w:szCs w:val="24"/>
        </w:rPr>
        <w:t xml:space="preserve">Nepoužívejte tento veterinární léčivý přípravek po uplynutí doby použitelnosti </w:t>
      </w:r>
      <w:r w:rsidRPr="00B41D57">
        <w:t xml:space="preserve">uvedené na </w:t>
      </w:r>
      <w:r w:rsidRPr="001A2D68">
        <w:rPr>
          <w:bCs/>
          <w:szCs w:val="24"/>
        </w:rPr>
        <w:t>krabičce</w:t>
      </w:r>
      <w:r>
        <w:rPr>
          <w:bCs/>
          <w:szCs w:val="24"/>
        </w:rPr>
        <w:t xml:space="preserve"> </w:t>
      </w:r>
      <w:r w:rsidRPr="00B41D57">
        <w:t>po E</w:t>
      </w:r>
      <w:r>
        <w:t>xp</w:t>
      </w:r>
      <w:r w:rsidRPr="00B41D57">
        <w:t>.</w:t>
      </w:r>
      <w:r>
        <w:rPr>
          <w:bCs/>
          <w:szCs w:val="24"/>
        </w:rPr>
        <w:t xml:space="preserve"> </w:t>
      </w:r>
      <w:r w:rsidRPr="00B41D57">
        <w:t>Doba použitelnosti končí posledním dnem v uvedeném měsíci.</w:t>
      </w:r>
    </w:p>
    <w:p w14:paraId="126FF42E" w14:textId="15389929" w:rsidR="00C114FF" w:rsidRPr="003C6892" w:rsidRDefault="003C6892" w:rsidP="00A9226B">
      <w:pPr>
        <w:tabs>
          <w:tab w:val="clear" w:pos="567"/>
        </w:tabs>
        <w:spacing w:line="240" w:lineRule="auto"/>
        <w:rPr>
          <w:bCs/>
          <w:szCs w:val="24"/>
          <w:lang w:eastAsia="cs-CZ"/>
        </w:rPr>
      </w:pPr>
      <w:r w:rsidRPr="003C6892">
        <w:rPr>
          <w:bCs/>
          <w:szCs w:val="24"/>
          <w:lang w:eastAsia="cs-CZ"/>
        </w:rPr>
        <w:t>Doba použitelnosti po prvním otevření vnitřního balení: 28 dní.</w:t>
      </w: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D010F9" w:rsidP="0037451B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37451B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D9B9471" w14:textId="77777777" w:rsidR="0091413A" w:rsidRPr="00B41D57" w:rsidRDefault="0091413A" w:rsidP="0037451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049AB6C7" w14:textId="77777777" w:rsidR="0091413A" w:rsidRPr="00B41D57" w:rsidRDefault="0091413A" w:rsidP="0037451B">
      <w:pPr>
        <w:tabs>
          <w:tab w:val="clear" w:pos="567"/>
        </w:tabs>
        <w:spacing w:line="240" w:lineRule="auto"/>
        <w:rPr>
          <w:szCs w:val="22"/>
        </w:rPr>
      </w:pPr>
    </w:p>
    <w:p w14:paraId="3E62B05B" w14:textId="56182ACE" w:rsidR="0091413A" w:rsidRPr="00A35BA9" w:rsidRDefault="0091413A" w:rsidP="0037451B">
      <w:r w:rsidRPr="00A35BA9">
        <w:t xml:space="preserve">Tento veterinární léčivý přípravek nesmí kontaminovat vodní toky, protože </w:t>
      </w:r>
      <w:proofErr w:type="spellStart"/>
      <w:r w:rsidR="004E2B1F">
        <w:t>ivermektin</w:t>
      </w:r>
      <w:proofErr w:type="spellEnd"/>
      <w:r w:rsidRPr="00180676">
        <w:t xml:space="preserve"> </w:t>
      </w:r>
      <w:r w:rsidRPr="00A35BA9">
        <w:t>m</w:t>
      </w:r>
      <w:r w:rsidR="00855830">
        <w:t xml:space="preserve">ůže </w:t>
      </w:r>
      <w:r w:rsidRPr="00A35BA9">
        <w:t>být nebezpečný</w:t>
      </w:r>
      <w:r>
        <w:t xml:space="preserve"> </w:t>
      </w:r>
      <w:r w:rsidRPr="00A35BA9">
        <w:t>pro ryby a další vodní organismy.</w:t>
      </w:r>
    </w:p>
    <w:p w14:paraId="6B147882" w14:textId="77777777" w:rsidR="0091413A" w:rsidRDefault="0091413A" w:rsidP="0037451B"/>
    <w:p w14:paraId="0B60112F" w14:textId="77777777" w:rsidR="0091413A" w:rsidRPr="00B41D57" w:rsidRDefault="0091413A" w:rsidP="0037451B">
      <w:pPr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7F7FF895" w14:textId="77777777" w:rsidR="0091413A" w:rsidRPr="00B41D57" w:rsidRDefault="0091413A" w:rsidP="0037451B">
      <w:pPr>
        <w:tabs>
          <w:tab w:val="clear" w:pos="567"/>
        </w:tabs>
        <w:spacing w:line="240" w:lineRule="auto"/>
        <w:rPr>
          <w:szCs w:val="22"/>
        </w:rPr>
      </w:pPr>
    </w:p>
    <w:p w14:paraId="6B707B64" w14:textId="77777777" w:rsidR="0091413A" w:rsidRPr="00D433D2" w:rsidRDefault="0091413A" w:rsidP="0037451B">
      <w:pPr>
        <w:rPr>
          <w:szCs w:val="24"/>
        </w:rPr>
      </w:pPr>
      <w:r w:rsidRPr="00B41D57">
        <w:t>O možnostech likvidace nepotřebných léčivých přípravků se poraďte s vaším veterinárním lékařem</w:t>
      </w:r>
      <w:r>
        <w:t xml:space="preserve"> </w:t>
      </w:r>
      <w:r w:rsidRPr="00B41D57">
        <w:t>nebo</w:t>
      </w:r>
      <w:r>
        <w:t xml:space="preserve"> </w:t>
      </w:r>
      <w:r w:rsidRPr="00B41D57">
        <w:t>lékárníkem.</w:t>
      </w: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D010F9" w:rsidP="00B13B6D">
      <w:pPr>
        <w:pStyle w:val="Style1"/>
      </w:pPr>
      <w:r w:rsidRPr="00B41D57">
        <w:rPr>
          <w:highlight w:val="lightGray"/>
        </w:rPr>
        <w:lastRenderedPageBreak/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2A8B7" w14:textId="77777777" w:rsidR="007A53E2" w:rsidRPr="007A53E2" w:rsidRDefault="007A53E2" w:rsidP="007A53E2">
      <w:pPr>
        <w:tabs>
          <w:tab w:val="clear" w:pos="567"/>
        </w:tabs>
        <w:spacing w:line="240" w:lineRule="auto"/>
        <w:ind w:right="566"/>
        <w:rPr>
          <w:szCs w:val="24"/>
          <w:lang w:eastAsia="cs-CZ"/>
        </w:rPr>
      </w:pPr>
      <w:r w:rsidRPr="007A53E2">
        <w:rPr>
          <w:szCs w:val="24"/>
          <w:lang w:eastAsia="cs-CZ"/>
        </w:rPr>
        <w:t>Veterinární léčivý přípravek je vydáván pouze na předpis.</w:t>
      </w:r>
    </w:p>
    <w:p w14:paraId="1B2009D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D010F9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06C2FC" w14:textId="77777777" w:rsidR="00CF2436" w:rsidRPr="00A228B1" w:rsidRDefault="00CF2436" w:rsidP="00CF2436">
      <w:pPr>
        <w:tabs>
          <w:tab w:val="clear" w:pos="567"/>
        </w:tabs>
        <w:spacing w:line="240" w:lineRule="auto"/>
        <w:rPr>
          <w:szCs w:val="24"/>
          <w:lang w:eastAsia="cs-CZ"/>
        </w:rPr>
      </w:pPr>
      <w:r w:rsidRPr="00A228B1">
        <w:rPr>
          <w:szCs w:val="24"/>
          <w:lang w:eastAsia="cs-CZ"/>
        </w:rPr>
        <w:t>96/065/00-C</w:t>
      </w:r>
    </w:p>
    <w:p w14:paraId="53B04CDA" w14:textId="77777777" w:rsidR="00CF2436" w:rsidRDefault="00CF2436" w:rsidP="00CF2436">
      <w:pPr>
        <w:pStyle w:val="Zkladntext"/>
      </w:pPr>
    </w:p>
    <w:p w14:paraId="063D9DC5" w14:textId="7DB63F88" w:rsidR="00CF2436" w:rsidRDefault="00CF2436" w:rsidP="00CF2436">
      <w:pPr>
        <w:pStyle w:val="Zkladntext"/>
      </w:pPr>
      <w:r>
        <w:t>PE injekční lahvička</w:t>
      </w:r>
    </w:p>
    <w:p w14:paraId="04DA43EB" w14:textId="77777777" w:rsidR="00CF2436" w:rsidRDefault="00CF2436" w:rsidP="00CF2436">
      <w:pPr>
        <w:pStyle w:val="Zkladntext"/>
      </w:pPr>
    </w:p>
    <w:p w14:paraId="446C4E6F" w14:textId="77777777" w:rsidR="00CF2436" w:rsidRDefault="00CF2436" w:rsidP="00CF2436">
      <w:pPr>
        <w:pStyle w:val="Zkladntext"/>
      </w:pPr>
      <w:r>
        <w:t>Velikost balení: 50 ml, 100 ml, 250 ml, 500 ml.</w:t>
      </w:r>
    </w:p>
    <w:p w14:paraId="2B98BFFE" w14:textId="0533E79A" w:rsidR="00C114FF" w:rsidRPr="00B41D57" w:rsidRDefault="00CF2436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D010F9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5143A9" w14:textId="47B75C25" w:rsidR="00C15BB9" w:rsidRPr="00B41D57" w:rsidRDefault="00BB108C" w:rsidP="00C15BB9">
      <w:pPr>
        <w:rPr>
          <w:szCs w:val="22"/>
        </w:rPr>
      </w:pPr>
      <w:r>
        <w:t>04</w:t>
      </w:r>
      <w:r w:rsidR="000A4818">
        <w:t>/202</w:t>
      </w:r>
      <w:r>
        <w:t>6</w:t>
      </w:r>
      <w:bookmarkStart w:id="0" w:name="_GoBack"/>
      <w:bookmarkEnd w:id="0"/>
    </w:p>
    <w:p w14:paraId="199D55DB" w14:textId="77777777" w:rsidR="00C15BB9" w:rsidRPr="00B41D57" w:rsidRDefault="00C15BB9" w:rsidP="00C15BB9">
      <w:pPr>
        <w:tabs>
          <w:tab w:val="clear" w:pos="567"/>
        </w:tabs>
        <w:spacing w:line="240" w:lineRule="auto"/>
        <w:rPr>
          <w:szCs w:val="22"/>
        </w:rPr>
      </w:pPr>
    </w:p>
    <w:p w14:paraId="6DA3A1A9" w14:textId="3D8B0519" w:rsidR="00C15BB9" w:rsidRDefault="00C15BB9" w:rsidP="00C15BB9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3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194F6C06" w14:textId="16EFD0CA" w:rsidR="000A4818" w:rsidRDefault="000A4818" w:rsidP="00C15BB9">
      <w:pPr>
        <w:tabs>
          <w:tab w:val="clear" w:pos="567"/>
        </w:tabs>
        <w:spacing w:line="240" w:lineRule="auto"/>
        <w:rPr>
          <w:szCs w:val="22"/>
        </w:rPr>
      </w:pPr>
    </w:p>
    <w:p w14:paraId="0929881D" w14:textId="195772E4" w:rsidR="000A4818" w:rsidRPr="006414D3" w:rsidRDefault="000A4818" w:rsidP="00C15BB9">
      <w:pPr>
        <w:tabs>
          <w:tab w:val="clear" w:pos="567"/>
        </w:tabs>
        <w:spacing w:line="240" w:lineRule="auto"/>
        <w:rPr>
          <w:szCs w:val="22"/>
        </w:rPr>
      </w:pPr>
      <w:bookmarkStart w:id="1" w:name="_Hlk148432335"/>
      <w:r w:rsidRPr="00C672C7">
        <w:t>Podrobné informace o tomto veterinárním léčivém přípravku naleznete také v národní databázi (</w:t>
      </w:r>
      <w:hyperlink r:id="rId14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  <w:bookmarkEnd w:id="1"/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D010F9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A5E6E" w14:textId="77777777" w:rsidR="007660AE" w:rsidRPr="007660AE" w:rsidRDefault="007660AE" w:rsidP="007660AE">
      <w:pPr>
        <w:tabs>
          <w:tab w:val="clear" w:pos="567"/>
        </w:tabs>
        <w:spacing w:line="240" w:lineRule="auto"/>
        <w:rPr>
          <w:szCs w:val="24"/>
          <w:u w:val="single"/>
          <w:lang w:eastAsia="cs-CZ"/>
        </w:rPr>
      </w:pPr>
      <w:r w:rsidRPr="007660AE">
        <w:rPr>
          <w:szCs w:val="24"/>
          <w:u w:val="single"/>
          <w:lang w:eastAsia="cs-CZ"/>
        </w:rPr>
        <w:t>Držitel rozhodnutí o registraci</w:t>
      </w:r>
    </w:p>
    <w:p w14:paraId="7B559054" w14:textId="77777777" w:rsidR="007660AE" w:rsidRPr="007660AE" w:rsidRDefault="007660AE" w:rsidP="007660AE">
      <w:pPr>
        <w:tabs>
          <w:tab w:val="clear" w:pos="567"/>
        </w:tabs>
        <w:spacing w:line="240" w:lineRule="auto"/>
        <w:rPr>
          <w:szCs w:val="24"/>
          <w:lang w:eastAsia="cs-CZ"/>
        </w:rPr>
      </w:pPr>
      <w:r w:rsidRPr="007660AE">
        <w:rPr>
          <w:szCs w:val="24"/>
          <w:lang w:eastAsia="cs-CZ"/>
        </w:rPr>
        <w:t>Norbrook Laboratories (Ireland) Limited, Rossmore Industrial Estate, Monaghan, Irsko.</w:t>
      </w:r>
    </w:p>
    <w:p w14:paraId="1C8ED5C9" w14:textId="77777777" w:rsidR="007660AE" w:rsidRPr="007660AE" w:rsidRDefault="007660AE" w:rsidP="007660AE">
      <w:pPr>
        <w:tabs>
          <w:tab w:val="clear" w:pos="567"/>
        </w:tabs>
        <w:spacing w:line="240" w:lineRule="auto"/>
        <w:rPr>
          <w:szCs w:val="24"/>
          <w:lang w:eastAsia="cs-CZ"/>
        </w:rPr>
      </w:pPr>
    </w:p>
    <w:p w14:paraId="2EAC4FD2" w14:textId="77777777" w:rsidR="007660AE" w:rsidRPr="007660AE" w:rsidRDefault="007660AE" w:rsidP="007660AE">
      <w:pPr>
        <w:tabs>
          <w:tab w:val="clear" w:pos="567"/>
        </w:tabs>
        <w:spacing w:line="240" w:lineRule="auto"/>
        <w:rPr>
          <w:szCs w:val="24"/>
          <w:u w:val="single"/>
          <w:lang w:eastAsia="cs-CZ"/>
        </w:rPr>
      </w:pPr>
      <w:r w:rsidRPr="007660AE">
        <w:rPr>
          <w:szCs w:val="24"/>
          <w:u w:val="single"/>
          <w:lang w:eastAsia="cs-CZ"/>
        </w:rPr>
        <w:t xml:space="preserve">Výrobce odpovědný za uvolnění šarže </w:t>
      </w:r>
    </w:p>
    <w:p w14:paraId="57C71942" w14:textId="7CC07B1D" w:rsidR="007660AE" w:rsidRPr="007660AE" w:rsidRDefault="007660AE" w:rsidP="007660AE">
      <w:pPr>
        <w:tabs>
          <w:tab w:val="clear" w:pos="567"/>
        </w:tabs>
        <w:spacing w:line="240" w:lineRule="auto"/>
        <w:rPr>
          <w:szCs w:val="24"/>
          <w:highlight w:val="lightGray"/>
          <w:lang w:eastAsia="cs-CZ"/>
        </w:rPr>
      </w:pPr>
      <w:r w:rsidRPr="007660AE">
        <w:rPr>
          <w:szCs w:val="24"/>
          <w:highlight w:val="lightGray"/>
          <w:lang w:eastAsia="cs-CZ"/>
        </w:rPr>
        <w:t>Norbrook Manufacturing Ltd, Rossmore Industrial Estate, Monaghan, Irsko.</w:t>
      </w:r>
    </w:p>
    <w:p w14:paraId="0C20E1BB" w14:textId="77777777" w:rsidR="007660AE" w:rsidRPr="007660AE" w:rsidRDefault="007660AE" w:rsidP="007660AE">
      <w:pPr>
        <w:tabs>
          <w:tab w:val="clear" w:pos="567"/>
        </w:tabs>
        <w:spacing w:line="240" w:lineRule="auto"/>
        <w:rPr>
          <w:szCs w:val="24"/>
          <w:lang w:eastAsia="cs-CZ"/>
        </w:rPr>
      </w:pPr>
      <w:r w:rsidRPr="007660AE">
        <w:rPr>
          <w:szCs w:val="24"/>
          <w:lang w:eastAsia="cs-CZ"/>
        </w:rPr>
        <w:t>Norbrook Laboratories Limited, Station Works, Newry, Severní Irsko BT35 6 JP.</w:t>
      </w:r>
    </w:p>
    <w:p w14:paraId="3D3BF102" w14:textId="77777777" w:rsidR="003841FC" w:rsidRPr="00B41D57" w:rsidRDefault="003841FC" w:rsidP="003841FC">
      <w:pPr>
        <w:rPr>
          <w:bCs/>
          <w:szCs w:val="22"/>
        </w:rPr>
      </w:pPr>
    </w:p>
    <w:p w14:paraId="31723715" w14:textId="77777777" w:rsidR="00963353" w:rsidRPr="00B41D57" w:rsidRDefault="00963353" w:rsidP="00963353">
      <w:pPr>
        <w:pStyle w:val="Style4"/>
      </w:pPr>
      <w:r w:rsidRPr="00B41D57">
        <w:rPr>
          <w:u w:val="single"/>
        </w:rPr>
        <w:t>Místní zástupci a kontaktní údaje pro hlášení podezření na nežádoucí účinky</w:t>
      </w:r>
    </w:p>
    <w:p w14:paraId="0A154461" w14:textId="77777777" w:rsidR="00630C07" w:rsidRDefault="00630C07" w:rsidP="00630C07">
      <w:pPr>
        <w:tabs>
          <w:tab w:val="clear" w:pos="567"/>
          <w:tab w:val="left" w:pos="0"/>
        </w:tabs>
        <w:rPr>
          <w:bCs/>
          <w:szCs w:val="22"/>
        </w:rPr>
      </w:pPr>
      <w:r>
        <w:rPr>
          <w:bCs/>
          <w:szCs w:val="22"/>
        </w:rPr>
        <w:t>Samohýl group a.s.</w:t>
      </w:r>
    </w:p>
    <w:p w14:paraId="6CECE612" w14:textId="77777777" w:rsidR="00630C07" w:rsidRDefault="00630C07" w:rsidP="00630C07">
      <w:pPr>
        <w:tabs>
          <w:tab w:val="clear" w:pos="567"/>
          <w:tab w:val="left" w:pos="0"/>
        </w:tabs>
        <w:rPr>
          <w:bCs/>
          <w:szCs w:val="22"/>
        </w:rPr>
      </w:pPr>
      <w:r>
        <w:rPr>
          <w:bCs/>
          <w:szCs w:val="22"/>
        </w:rPr>
        <w:t>Smetanova 1058</w:t>
      </w:r>
    </w:p>
    <w:p w14:paraId="57434084" w14:textId="77777777" w:rsidR="00630C07" w:rsidRDefault="00630C07" w:rsidP="00630C07">
      <w:pPr>
        <w:tabs>
          <w:tab w:val="clear" w:pos="567"/>
          <w:tab w:val="left" w:pos="0"/>
        </w:tabs>
        <w:rPr>
          <w:bCs/>
          <w:szCs w:val="22"/>
        </w:rPr>
      </w:pPr>
      <w:r>
        <w:rPr>
          <w:bCs/>
          <w:szCs w:val="22"/>
        </w:rPr>
        <w:t>512 51 Lomnice nad Popelkou</w:t>
      </w:r>
    </w:p>
    <w:p w14:paraId="4A0EEB15" w14:textId="77777777" w:rsidR="00630C07" w:rsidRPr="00110D4A" w:rsidRDefault="00630C07" w:rsidP="00630C07">
      <w:pPr>
        <w:tabs>
          <w:tab w:val="clear" w:pos="567"/>
          <w:tab w:val="left" w:pos="0"/>
        </w:tabs>
        <w:rPr>
          <w:bCs/>
          <w:szCs w:val="22"/>
        </w:rPr>
      </w:pPr>
      <w:r w:rsidRPr="00110D4A">
        <w:rPr>
          <w:bCs/>
          <w:szCs w:val="22"/>
        </w:rPr>
        <w:t xml:space="preserve">Česká republika </w:t>
      </w:r>
    </w:p>
    <w:p w14:paraId="395D6A62" w14:textId="77777777" w:rsidR="00630C07" w:rsidRPr="00110D4A" w:rsidRDefault="00630C07" w:rsidP="00630C07">
      <w:pPr>
        <w:tabs>
          <w:tab w:val="clear" w:pos="567"/>
          <w:tab w:val="left" w:pos="0"/>
        </w:tabs>
        <w:rPr>
          <w:bCs/>
          <w:szCs w:val="22"/>
        </w:rPr>
      </w:pPr>
      <w:r w:rsidRPr="00110D4A">
        <w:rPr>
          <w:bCs/>
          <w:szCs w:val="22"/>
        </w:rPr>
        <w:t>Tel: +420 483 006 490</w:t>
      </w:r>
    </w:p>
    <w:p w14:paraId="4FC6FEB4" w14:textId="7FEB9F94" w:rsidR="00630C07" w:rsidRPr="00B41D57" w:rsidRDefault="00630C07" w:rsidP="00630C07">
      <w:pPr>
        <w:tabs>
          <w:tab w:val="clear" w:pos="567"/>
          <w:tab w:val="left" w:pos="0"/>
        </w:tabs>
        <w:rPr>
          <w:bCs/>
          <w:szCs w:val="22"/>
        </w:rPr>
      </w:pPr>
      <w:r w:rsidRPr="00110D4A">
        <w:rPr>
          <w:bCs/>
          <w:szCs w:val="22"/>
        </w:rPr>
        <w:t>E</w:t>
      </w:r>
      <w:r>
        <w:rPr>
          <w:bCs/>
          <w:szCs w:val="22"/>
        </w:rPr>
        <w:t>-</w:t>
      </w:r>
      <w:r w:rsidRPr="00110D4A">
        <w:rPr>
          <w:bCs/>
          <w:szCs w:val="22"/>
        </w:rPr>
        <w:t xml:space="preserve">mail: </w:t>
      </w:r>
      <w:hyperlink r:id="rId15" w:history="1">
        <w:r w:rsidR="00EA4382" w:rsidRPr="00031BCF">
          <w:rPr>
            <w:rStyle w:val="Hypertextovodkaz"/>
            <w:bCs/>
            <w:szCs w:val="22"/>
          </w:rPr>
          <w:t>norbrook@samohyl.cz</w:t>
        </w:r>
      </w:hyperlink>
      <w:r w:rsidR="00EA4382">
        <w:rPr>
          <w:bCs/>
          <w:szCs w:val="22"/>
        </w:rPr>
        <w:t xml:space="preserve"> </w:t>
      </w:r>
    </w:p>
    <w:p w14:paraId="44D2849E" w14:textId="77777777" w:rsidR="006D075E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C6C4A1" w14:textId="77777777" w:rsidR="00085789" w:rsidRDefault="00085789" w:rsidP="00085789">
      <w:pPr>
        <w:tabs>
          <w:tab w:val="clear" w:pos="567"/>
        </w:tabs>
        <w:spacing w:line="240" w:lineRule="auto"/>
      </w:pPr>
      <w:r w:rsidRPr="00B41D57">
        <w:t>Pokud chcete získat informace o tomto veterinárním léčivém přípravku, kontaktujte prosím příslušného místního zástupce držitele rozhodnutí o registraci.</w:t>
      </w:r>
    </w:p>
    <w:p w14:paraId="1F156970" w14:textId="77777777" w:rsidR="00630C07" w:rsidRPr="00B41D57" w:rsidRDefault="00630C0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60684C" w14:textId="77777777" w:rsidR="00C5766F" w:rsidRDefault="00C5766F" w:rsidP="00C5766F">
      <w:pPr>
        <w:tabs>
          <w:tab w:val="clear" w:pos="567"/>
        </w:tabs>
        <w:spacing w:line="240" w:lineRule="auto"/>
        <w:rPr>
          <w:szCs w:val="24"/>
          <w:lang w:eastAsia="cs-CZ"/>
        </w:rPr>
      </w:pPr>
    </w:p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footerReference w:type="default" r:id="rId16"/>
      <w:footerReference w:type="first" r:id="rId1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4D2CF" w14:textId="77777777" w:rsidR="00822C89" w:rsidRDefault="00822C89">
      <w:pPr>
        <w:spacing w:line="240" w:lineRule="auto"/>
      </w:pPr>
      <w:r>
        <w:separator/>
      </w:r>
    </w:p>
  </w:endnote>
  <w:endnote w:type="continuationSeparator" w:id="0">
    <w:p w14:paraId="3C8E1C54" w14:textId="77777777" w:rsidR="00822C89" w:rsidRDefault="00822C89">
      <w:pPr>
        <w:spacing w:line="240" w:lineRule="auto"/>
      </w:pPr>
      <w:r>
        <w:continuationSeparator/>
      </w:r>
    </w:p>
  </w:endnote>
  <w:endnote w:type="continuationNotice" w:id="1">
    <w:p w14:paraId="11BFBD2F" w14:textId="77777777" w:rsidR="00822C89" w:rsidRDefault="00822C8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B313FD" w:rsidRPr="00E0068C" w:rsidRDefault="00B313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B313FD" w:rsidRPr="00E0068C" w:rsidRDefault="00B313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3645B" w14:textId="77777777" w:rsidR="00822C89" w:rsidRDefault="00822C89">
      <w:pPr>
        <w:spacing w:line="240" w:lineRule="auto"/>
      </w:pPr>
      <w:r>
        <w:separator/>
      </w:r>
    </w:p>
  </w:footnote>
  <w:footnote w:type="continuationSeparator" w:id="0">
    <w:p w14:paraId="173F631D" w14:textId="77777777" w:rsidR="00822C89" w:rsidRDefault="00822C89">
      <w:pPr>
        <w:spacing w:line="240" w:lineRule="auto"/>
      </w:pPr>
      <w:r>
        <w:continuationSeparator/>
      </w:r>
    </w:p>
  </w:footnote>
  <w:footnote w:type="continuationNotice" w:id="1">
    <w:p w14:paraId="657192C3" w14:textId="77777777" w:rsidR="00822C89" w:rsidRDefault="00822C89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2D450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BE76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34DD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DEF1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7260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5809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DE4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A2CF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4022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16BC779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F76E8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621B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26DB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EAC2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3078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929E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004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E008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2ED61F0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038053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B2A087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B1CD1B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B18C5A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796414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0B2B20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EAEF93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DB0C51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6CFA377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E36ECB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0C82DD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AEEB7B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A80B67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B528A3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DC0AB5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2D8C17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3EC401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0C4899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18CC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F874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5E99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2685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62EA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6464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F672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D8FB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F18E84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6616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1F203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D688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A2F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B0D6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E035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CCB8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FC0F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E9A274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9DA492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BAFBB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40A81F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A0E92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3C87B1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EAA8F1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2C095F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DECD7C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3360454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AF12B0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A205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3CE4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FC2C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4223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38A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D4E4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5CF1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1820C3C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618F2C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2B4A37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DC86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56F1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EE65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1200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B8EF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82C1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F574E59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21224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1644C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A47E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E62B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372FB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E0F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CACF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848E6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18C47DD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52A1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941C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28F3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DA15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2A28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98E7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92A0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2A77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13F63F2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9C2AA2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A00B61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024854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B78115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9DEB20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74C6AE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CD65E7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5E6891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2896858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8443F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ECAC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5C75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720C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432A5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581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E008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4E0BF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FB2F19"/>
    <w:multiLevelType w:val="hybridMultilevel"/>
    <w:tmpl w:val="3E9C50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B48DB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F228A6EE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7BB8B46E" w:tentative="1">
      <w:start w:val="1"/>
      <w:numFmt w:val="lowerLetter"/>
      <w:lvlText w:val="%2."/>
      <w:lvlJc w:val="left"/>
      <w:pPr>
        <w:ind w:left="1440" w:hanging="360"/>
      </w:pPr>
    </w:lvl>
    <w:lvl w:ilvl="2" w:tplc="5528487A" w:tentative="1">
      <w:start w:val="1"/>
      <w:numFmt w:val="lowerRoman"/>
      <w:lvlText w:val="%3."/>
      <w:lvlJc w:val="right"/>
      <w:pPr>
        <w:ind w:left="2160" w:hanging="180"/>
      </w:pPr>
    </w:lvl>
    <w:lvl w:ilvl="3" w:tplc="D2FA79F2" w:tentative="1">
      <w:start w:val="1"/>
      <w:numFmt w:val="decimal"/>
      <w:lvlText w:val="%4."/>
      <w:lvlJc w:val="left"/>
      <w:pPr>
        <w:ind w:left="2880" w:hanging="360"/>
      </w:pPr>
    </w:lvl>
    <w:lvl w:ilvl="4" w:tplc="D3D2B952" w:tentative="1">
      <w:start w:val="1"/>
      <w:numFmt w:val="lowerLetter"/>
      <w:lvlText w:val="%5."/>
      <w:lvlJc w:val="left"/>
      <w:pPr>
        <w:ind w:left="3600" w:hanging="360"/>
      </w:pPr>
    </w:lvl>
    <w:lvl w:ilvl="5" w:tplc="2F6CC6FE" w:tentative="1">
      <w:start w:val="1"/>
      <w:numFmt w:val="lowerRoman"/>
      <w:lvlText w:val="%6."/>
      <w:lvlJc w:val="right"/>
      <w:pPr>
        <w:ind w:left="4320" w:hanging="180"/>
      </w:pPr>
    </w:lvl>
    <w:lvl w:ilvl="6" w:tplc="7444D5F6" w:tentative="1">
      <w:start w:val="1"/>
      <w:numFmt w:val="decimal"/>
      <w:lvlText w:val="%7."/>
      <w:lvlJc w:val="left"/>
      <w:pPr>
        <w:ind w:left="5040" w:hanging="360"/>
      </w:pPr>
    </w:lvl>
    <w:lvl w:ilvl="7" w:tplc="BFD4E1E0" w:tentative="1">
      <w:start w:val="1"/>
      <w:numFmt w:val="lowerLetter"/>
      <w:lvlText w:val="%8."/>
      <w:lvlJc w:val="left"/>
      <w:pPr>
        <w:ind w:left="5760" w:hanging="360"/>
      </w:pPr>
    </w:lvl>
    <w:lvl w:ilvl="8" w:tplc="06C4D8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1D4AE61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D68E2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040FA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22EF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1CF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88D3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FCD5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AE3A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0ADC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66542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FEA0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12E5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CE59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A84C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601B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96D9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308C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200B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72D2542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60019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2631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3CC7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327E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960A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DC3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BE27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86F3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6F662A66">
      <w:start w:val="1"/>
      <w:numFmt w:val="decimal"/>
      <w:lvlText w:val="%1."/>
      <w:lvlJc w:val="left"/>
      <w:pPr>
        <w:ind w:left="720" w:hanging="360"/>
      </w:pPr>
    </w:lvl>
    <w:lvl w:ilvl="1" w:tplc="EF38F096" w:tentative="1">
      <w:start w:val="1"/>
      <w:numFmt w:val="lowerLetter"/>
      <w:lvlText w:val="%2."/>
      <w:lvlJc w:val="left"/>
      <w:pPr>
        <w:ind w:left="1440" w:hanging="360"/>
      </w:pPr>
    </w:lvl>
    <w:lvl w:ilvl="2" w:tplc="32A2B714" w:tentative="1">
      <w:start w:val="1"/>
      <w:numFmt w:val="lowerRoman"/>
      <w:lvlText w:val="%3."/>
      <w:lvlJc w:val="right"/>
      <w:pPr>
        <w:ind w:left="2160" w:hanging="180"/>
      </w:pPr>
    </w:lvl>
    <w:lvl w:ilvl="3" w:tplc="02BAE720" w:tentative="1">
      <w:start w:val="1"/>
      <w:numFmt w:val="decimal"/>
      <w:lvlText w:val="%4."/>
      <w:lvlJc w:val="left"/>
      <w:pPr>
        <w:ind w:left="2880" w:hanging="360"/>
      </w:pPr>
    </w:lvl>
    <w:lvl w:ilvl="4" w:tplc="4DF891C2" w:tentative="1">
      <w:start w:val="1"/>
      <w:numFmt w:val="lowerLetter"/>
      <w:lvlText w:val="%5."/>
      <w:lvlJc w:val="left"/>
      <w:pPr>
        <w:ind w:left="3600" w:hanging="360"/>
      </w:pPr>
    </w:lvl>
    <w:lvl w:ilvl="5" w:tplc="5910110A" w:tentative="1">
      <w:start w:val="1"/>
      <w:numFmt w:val="lowerRoman"/>
      <w:lvlText w:val="%6."/>
      <w:lvlJc w:val="right"/>
      <w:pPr>
        <w:ind w:left="4320" w:hanging="180"/>
      </w:pPr>
    </w:lvl>
    <w:lvl w:ilvl="6" w:tplc="2AE871D0" w:tentative="1">
      <w:start w:val="1"/>
      <w:numFmt w:val="decimal"/>
      <w:lvlText w:val="%7."/>
      <w:lvlJc w:val="left"/>
      <w:pPr>
        <w:ind w:left="5040" w:hanging="360"/>
      </w:pPr>
    </w:lvl>
    <w:lvl w:ilvl="7" w:tplc="D1B6B9FA" w:tentative="1">
      <w:start w:val="1"/>
      <w:numFmt w:val="lowerLetter"/>
      <w:lvlText w:val="%8."/>
      <w:lvlJc w:val="left"/>
      <w:pPr>
        <w:ind w:left="5760" w:hanging="360"/>
      </w:pPr>
    </w:lvl>
    <w:lvl w:ilvl="8" w:tplc="2ED4EC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FF9493C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BE646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6B0B5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1432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50B4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708B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EA74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52B9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CEA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5"/>
  </w:num>
  <w:num w:numId="7">
    <w:abstractNumId w:val="19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8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8"/>
  </w:num>
  <w:num w:numId="31">
    <w:abstractNumId w:val="39"/>
  </w:num>
  <w:num w:numId="32">
    <w:abstractNumId w:val="20"/>
  </w:num>
  <w:num w:numId="33">
    <w:abstractNumId w:val="29"/>
  </w:num>
  <w:num w:numId="34">
    <w:abstractNumId w:val="23"/>
  </w:num>
  <w:num w:numId="35">
    <w:abstractNumId w:val="2"/>
  </w:num>
  <w:num w:numId="36">
    <w:abstractNumId w:val="5"/>
  </w:num>
  <w:num w:numId="37">
    <w:abstractNumId w:val="26"/>
  </w:num>
  <w:num w:numId="38">
    <w:abstractNumId w:val="17"/>
  </w:num>
  <w:num w:numId="39">
    <w:abstractNumId w:val="37"/>
  </w:num>
  <w:num w:numId="40">
    <w:abstractNumId w:val="28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0E61"/>
    <w:rsid w:val="00021B82"/>
    <w:rsid w:val="00024777"/>
    <w:rsid w:val="00024E21"/>
    <w:rsid w:val="00027100"/>
    <w:rsid w:val="00030AD8"/>
    <w:rsid w:val="000349AA"/>
    <w:rsid w:val="00036C50"/>
    <w:rsid w:val="00043790"/>
    <w:rsid w:val="0005204E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6C6"/>
    <w:rsid w:val="000838BB"/>
    <w:rsid w:val="00085789"/>
    <w:rsid w:val="000860CE"/>
    <w:rsid w:val="00092A37"/>
    <w:rsid w:val="000938A6"/>
    <w:rsid w:val="00096E78"/>
    <w:rsid w:val="00097C1E"/>
    <w:rsid w:val="000A1DF5"/>
    <w:rsid w:val="000A4818"/>
    <w:rsid w:val="000A6570"/>
    <w:rsid w:val="000B13D6"/>
    <w:rsid w:val="000B679F"/>
    <w:rsid w:val="000B7873"/>
    <w:rsid w:val="000C02A1"/>
    <w:rsid w:val="000C0C9C"/>
    <w:rsid w:val="000C1D4F"/>
    <w:rsid w:val="000C3ED7"/>
    <w:rsid w:val="000C55E6"/>
    <w:rsid w:val="000C634A"/>
    <w:rsid w:val="000C687A"/>
    <w:rsid w:val="000D17B0"/>
    <w:rsid w:val="000D3927"/>
    <w:rsid w:val="000D56EE"/>
    <w:rsid w:val="000D67D0"/>
    <w:rsid w:val="000D7BC5"/>
    <w:rsid w:val="000E115E"/>
    <w:rsid w:val="000E195C"/>
    <w:rsid w:val="000E3602"/>
    <w:rsid w:val="000E705A"/>
    <w:rsid w:val="000F2199"/>
    <w:rsid w:val="000F38DA"/>
    <w:rsid w:val="000F5822"/>
    <w:rsid w:val="000F5F2C"/>
    <w:rsid w:val="000F796B"/>
    <w:rsid w:val="0010031E"/>
    <w:rsid w:val="001012EB"/>
    <w:rsid w:val="001078D1"/>
    <w:rsid w:val="00111185"/>
    <w:rsid w:val="00111972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46BD"/>
    <w:rsid w:val="00145C3F"/>
    <w:rsid w:val="00145D34"/>
    <w:rsid w:val="00146284"/>
    <w:rsid w:val="0014690F"/>
    <w:rsid w:val="0015098E"/>
    <w:rsid w:val="00153467"/>
    <w:rsid w:val="00153B3A"/>
    <w:rsid w:val="00160AF3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660"/>
    <w:rsid w:val="00193B14"/>
    <w:rsid w:val="00193E72"/>
    <w:rsid w:val="00195267"/>
    <w:rsid w:val="00195A62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E6E6C"/>
    <w:rsid w:val="001F1C7E"/>
    <w:rsid w:val="001F3239"/>
    <w:rsid w:val="001F3EF9"/>
    <w:rsid w:val="001F627D"/>
    <w:rsid w:val="001F6622"/>
    <w:rsid w:val="001F6F38"/>
    <w:rsid w:val="00200239"/>
    <w:rsid w:val="00200EFE"/>
    <w:rsid w:val="0020126C"/>
    <w:rsid w:val="00202A85"/>
    <w:rsid w:val="00202EA3"/>
    <w:rsid w:val="002100FC"/>
    <w:rsid w:val="00211445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4508"/>
    <w:rsid w:val="00254CB0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7742E"/>
    <w:rsid w:val="00282E7B"/>
    <w:rsid w:val="002838C8"/>
    <w:rsid w:val="00290805"/>
    <w:rsid w:val="00290C2A"/>
    <w:rsid w:val="002931DD"/>
    <w:rsid w:val="00295140"/>
    <w:rsid w:val="002973CA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09EC"/>
    <w:rsid w:val="002C1DAD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03"/>
    <w:rsid w:val="002E6DF1"/>
    <w:rsid w:val="002E6ED9"/>
    <w:rsid w:val="002F0957"/>
    <w:rsid w:val="002F3A7F"/>
    <w:rsid w:val="002F41AD"/>
    <w:rsid w:val="002F43F6"/>
    <w:rsid w:val="002F4E4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0F7B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451B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81A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C6892"/>
    <w:rsid w:val="003D03CC"/>
    <w:rsid w:val="003D378C"/>
    <w:rsid w:val="003D3893"/>
    <w:rsid w:val="003D4BB7"/>
    <w:rsid w:val="003D63B6"/>
    <w:rsid w:val="003E0116"/>
    <w:rsid w:val="003E10EE"/>
    <w:rsid w:val="003E26C3"/>
    <w:rsid w:val="003E6225"/>
    <w:rsid w:val="003E6EF1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054E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5281"/>
    <w:rsid w:val="00474C50"/>
    <w:rsid w:val="004768DB"/>
    <w:rsid w:val="004771F9"/>
    <w:rsid w:val="0048549E"/>
    <w:rsid w:val="00486006"/>
    <w:rsid w:val="00486BAD"/>
    <w:rsid w:val="00486BBE"/>
    <w:rsid w:val="00487123"/>
    <w:rsid w:val="00491546"/>
    <w:rsid w:val="00495A75"/>
    <w:rsid w:val="00495CAE"/>
    <w:rsid w:val="0049641F"/>
    <w:rsid w:val="004A005B"/>
    <w:rsid w:val="004A1BD5"/>
    <w:rsid w:val="004A29C7"/>
    <w:rsid w:val="004A61E1"/>
    <w:rsid w:val="004A62ED"/>
    <w:rsid w:val="004B1354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2B1F"/>
    <w:rsid w:val="004E493C"/>
    <w:rsid w:val="004E623E"/>
    <w:rsid w:val="004E6BBC"/>
    <w:rsid w:val="004E7092"/>
    <w:rsid w:val="004E7D38"/>
    <w:rsid w:val="004E7ECE"/>
    <w:rsid w:val="004F3AFE"/>
    <w:rsid w:val="004F4DB1"/>
    <w:rsid w:val="004F5758"/>
    <w:rsid w:val="004F5FD2"/>
    <w:rsid w:val="004F6F64"/>
    <w:rsid w:val="005004EC"/>
    <w:rsid w:val="00502AB4"/>
    <w:rsid w:val="00506AAE"/>
    <w:rsid w:val="00517756"/>
    <w:rsid w:val="005202C6"/>
    <w:rsid w:val="00523C53"/>
    <w:rsid w:val="005272F4"/>
    <w:rsid w:val="005274FD"/>
    <w:rsid w:val="00527B8F"/>
    <w:rsid w:val="005333A1"/>
    <w:rsid w:val="00536031"/>
    <w:rsid w:val="00536192"/>
    <w:rsid w:val="0054134B"/>
    <w:rsid w:val="00541CD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3D5F"/>
    <w:rsid w:val="0058621D"/>
    <w:rsid w:val="00586904"/>
    <w:rsid w:val="00591B79"/>
    <w:rsid w:val="005956A7"/>
    <w:rsid w:val="005A05A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5F682D"/>
    <w:rsid w:val="00602D3B"/>
    <w:rsid w:val="0060326F"/>
    <w:rsid w:val="00606EA1"/>
    <w:rsid w:val="00607B8D"/>
    <w:rsid w:val="006128F0"/>
    <w:rsid w:val="00616F9E"/>
    <w:rsid w:val="0061726B"/>
    <w:rsid w:val="00617B81"/>
    <w:rsid w:val="00620FEF"/>
    <w:rsid w:val="0062387A"/>
    <w:rsid w:val="00630C07"/>
    <w:rsid w:val="006326D8"/>
    <w:rsid w:val="0063377D"/>
    <w:rsid w:val="00633D0B"/>
    <w:rsid w:val="006344BE"/>
    <w:rsid w:val="00634A66"/>
    <w:rsid w:val="00640336"/>
    <w:rsid w:val="00640FC9"/>
    <w:rsid w:val="006414D3"/>
    <w:rsid w:val="006432F2"/>
    <w:rsid w:val="006477E7"/>
    <w:rsid w:val="00652D6E"/>
    <w:rsid w:val="0065320F"/>
    <w:rsid w:val="00653D64"/>
    <w:rsid w:val="00654E13"/>
    <w:rsid w:val="0066187A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21B4"/>
    <w:rsid w:val="00693DE5"/>
    <w:rsid w:val="006A0D03"/>
    <w:rsid w:val="006A41E9"/>
    <w:rsid w:val="006B12CB"/>
    <w:rsid w:val="006B2030"/>
    <w:rsid w:val="006B5375"/>
    <w:rsid w:val="006B5916"/>
    <w:rsid w:val="006B5E65"/>
    <w:rsid w:val="006B7133"/>
    <w:rsid w:val="006C28F3"/>
    <w:rsid w:val="006C4775"/>
    <w:rsid w:val="006C4C13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66E7"/>
    <w:rsid w:val="006F148B"/>
    <w:rsid w:val="00701A67"/>
    <w:rsid w:val="0070311A"/>
    <w:rsid w:val="00705EAF"/>
    <w:rsid w:val="00706872"/>
    <w:rsid w:val="0070773E"/>
    <w:rsid w:val="007101CC"/>
    <w:rsid w:val="0071228A"/>
    <w:rsid w:val="00715C55"/>
    <w:rsid w:val="00724E3B"/>
    <w:rsid w:val="00725963"/>
    <w:rsid w:val="00725EEA"/>
    <w:rsid w:val="00726124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4E55"/>
    <w:rsid w:val="00765316"/>
    <w:rsid w:val="00765C01"/>
    <w:rsid w:val="007660AE"/>
    <w:rsid w:val="007708C8"/>
    <w:rsid w:val="0077719D"/>
    <w:rsid w:val="00780DF0"/>
    <w:rsid w:val="007810B7"/>
    <w:rsid w:val="00782F0F"/>
    <w:rsid w:val="0078538F"/>
    <w:rsid w:val="00785A7D"/>
    <w:rsid w:val="00787482"/>
    <w:rsid w:val="00792A66"/>
    <w:rsid w:val="007974D1"/>
    <w:rsid w:val="007A286D"/>
    <w:rsid w:val="007A314D"/>
    <w:rsid w:val="007A38DF"/>
    <w:rsid w:val="007A53E2"/>
    <w:rsid w:val="007B00E5"/>
    <w:rsid w:val="007B20CF"/>
    <w:rsid w:val="007B2499"/>
    <w:rsid w:val="007B72E1"/>
    <w:rsid w:val="007B783A"/>
    <w:rsid w:val="007C1B95"/>
    <w:rsid w:val="007C3DF3"/>
    <w:rsid w:val="007C5907"/>
    <w:rsid w:val="007C796D"/>
    <w:rsid w:val="007D3391"/>
    <w:rsid w:val="007D3CAE"/>
    <w:rsid w:val="007D73FB"/>
    <w:rsid w:val="007D7608"/>
    <w:rsid w:val="007D7904"/>
    <w:rsid w:val="007E2F2D"/>
    <w:rsid w:val="007E7BE4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2C89"/>
    <w:rsid w:val="008255AA"/>
    <w:rsid w:val="00830518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5830"/>
    <w:rsid w:val="00856BDB"/>
    <w:rsid w:val="00857675"/>
    <w:rsid w:val="0086185D"/>
    <w:rsid w:val="00861F86"/>
    <w:rsid w:val="00863A6D"/>
    <w:rsid w:val="008647E7"/>
    <w:rsid w:val="00867C0D"/>
    <w:rsid w:val="0087176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242"/>
    <w:rsid w:val="008947AE"/>
    <w:rsid w:val="00894E3A"/>
    <w:rsid w:val="00895A2F"/>
    <w:rsid w:val="00896EBD"/>
    <w:rsid w:val="008A026F"/>
    <w:rsid w:val="008A2F03"/>
    <w:rsid w:val="008A30AA"/>
    <w:rsid w:val="008A5665"/>
    <w:rsid w:val="008B1F1B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53B7"/>
    <w:rsid w:val="008E64B1"/>
    <w:rsid w:val="008E64FA"/>
    <w:rsid w:val="008E74ED"/>
    <w:rsid w:val="008E7ED6"/>
    <w:rsid w:val="008F450A"/>
    <w:rsid w:val="008F47A4"/>
    <w:rsid w:val="008F4DEF"/>
    <w:rsid w:val="008F5094"/>
    <w:rsid w:val="00903D0D"/>
    <w:rsid w:val="009048E1"/>
    <w:rsid w:val="00904A80"/>
    <w:rsid w:val="0090598C"/>
    <w:rsid w:val="00905CAB"/>
    <w:rsid w:val="009071BB"/>
    <w:rsid w:val="00913885"/>
    <w:rsid w:val="00913B15"/>
    <w:rsid w:val="0091413A"/>
    <w:rsid w:val="00915ABF"/>
    <w:rsid w:val="0092153D"/>
    <w:rsid w:val="00921AA3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55079"/>
    <w:rsid w:val="00961156"/>
    <w:rsid w:val="00963353"/>
    <w:rsid w:val="00964F03"/>
    <w:rsid w:val="00966F1F"/>
    <w:rsid w:val="00975676"/>
    <w:rsid w:val="00976467"/>
    <w:rsid w:val="00976D32"/>
    <w:rsid w:val="009844F7"/>
    <w:rsid w:val="009938F7"/>
    <w:rsid w:val="00995A7D"/>
    <w:rsid w:val="00996347"/>
    <w:rsid w:val="009A05AA"/>
    <w:rsid w:val="009A2BF4"/>
    <w:rsid w:val="009A2D5A"/>
    <w:rsid w:val="009A6509"/>
    <w:rsid w:val="009A6E2F"/>
    <w:rsid w:val="009A7FDC"/>
    <w:rsid w:val="009B2969"/>
    <w:rsid w:val="009B2C7E"/>
    <w:rsid w:val="009B6DBD"/>
    <w:rsid w:val="009C108A"/>
    <w:rsid w:val="009C193C"/>
    <w:rsid w:val="009C2E47"/>
    <w:rsid w:val="009C6BFB"/>
    <w:rsid w:val="009D0C05"/>
    <w:rsid w:val="009D3DE8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16E88"/>
    <w:rsid w:val="00A207FB"/>
    <w:rsid w:val="00A20ADC"/>
    <w:rsid w:val="00A228B1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0779"/>
    <w:rsid w:val="00A75E23"/>
    <w:rsid w:val="00A77E3B"/>
    <w:rsid w:val="00A82AA0"/>
    <w:rsid w:val="00A82F8A"/>
    <w:rsid w:val="00A84225"/>
    <w:rsid w:val="00A84622"/>
    <w:rsid w:val="00A84BF0"/>
    <w:rsid w:val="00A9226B"/>
    <w:rsid w:val="00A92F28"/>
    <w:rsid w:val="00A9575C"/>
    <w:rsid w:val="00A95B56"/>
    <w:rsid w:val="00A95E81"/>
    <w:rsid w:val="00A969AF"/>
    <w:rsid w:val="00AA308A"/>
    <w:rsid w:val="00AB1A2E"/>
    <w:rsid w:val="00AB328A"/>
    <w:rsid w:val="00AB36A2"/>
    <w:rsid w:val="00AB4918"/>
    <w:rsid w:val="00AB4BC8"/>
    <w:rsid w:val="00AB6BA7"/>
    <w:rsid w:val="00AB6E1D"/>
    <w:rsid w:val="00AB7BE8"/>
    <w:rsid w:val="00AD0710"/>
    <w:rsid w:val="00AD4DB9"/>
    <w:rsid w:val="00AD5C24"/>
    <w:rsid w:val="00AD63C0"/>
    <w:rsid w:val="00AE35B2"/>
    <w:rsid w:val="00AE6AA0"/>
    <w:rsid w:val="00AE7140"/>
    <w:rsid w:val="00AF406C"/>
    <w:rsid w:val="00AF45ED"/>
    <w:rsid w:val="00B00CA4"/>
    <w:rsid w:val="00B013E0"/>
    <w:rsid w:val="00B02195"/>
    <w:rsid w:val="00B06CF8"/>
    <w:rsid w:val="00B075D6"/>
    <w:rsid w:val="00B10790"/>
    <w:rsid w:val="00B113B9"/>
    <w:rsid w:val="00B119A2"/>
    <w:rsid w:val="00B13B6D"/>
    <w:rsid w:val="00B14AA2"/>
    <w:rsid w:val="00B177F2"/>
    <w:rsid w:val="00B201F1"/>
    <w:rsid w:val="00B2603F"/>
    <w:rsid w:val="00B304E7"/>
    <w:rsid w:val="00B313FD"/>
    <w:rsid w:val="00B318B6"/>
    <w:rsid w:val="00B3499B"/>
    <w:rsid w:val="00B36E65"/>
    <w:rsid w:val="00B41D57"/>
    <w:rsid w:val="00B41F47"/>
    <w:rsid w:val="00B44468"/>
    <w:rsid w:val="00B51645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4F1"/>
    <w:rsid w:val="00B93E4C"/>
    <w:rsid w:val="00B94A1B"/>
    <w:rsid w:val="00B9784D"/>
    <w:rsid w:val="00BA5C89"/>
    <w:rsid w:val="00BB04EB"/>
    <w:rsid w:val="00BB108C"/>
    <w:rsid w:val="00BB2539"/>
    <w:rsid w:val="00BB4CE2"/>
    <w:rsid w:val="00BB5978"/>
    <w:rsid w:val="00BB5EF0"/>
    <w:rsid w:val="00BB6025"/>
    <w:rsid w:val="00BB6724"/>
    <w:rsid w:val="00BB6835"/>
    <w:rsid w:val="00BB79A5"/>
    <w:rsid w:val="00BC0EFB"/>
    <w:rsid w:val="00BC2E39"/>
    <w:rsid w:val="00BC55F5"/>
    <w:rsid w:val="00BD2364"/>
    <w:rsid w:val="00BD28E3"/>
    <w:rsid w:val="00BD5DD3"/>
    <w:rsid w:val="00BE117E"/>
    <w:rsid w:val="00BE275D"/>
    <w:rsid w:val="00BE3261"/>
    <w:rsid w:val="00BE5197"/>
    <w:rsid w:val="00BF00EF"/>
    <w:rsid w:val="00BF58FC"/>
    <w:rsid w:val="00C01F77"/>
    <w:rsid w:val="00C01FFC"/>
    <w:rsid w:val="00C02276"/>
    <w:rsid w:val="00C05321"/>
    <w:rsid w:val="00C06AE4"/>
    <w:rsid w:val="00C114FF"/>
    <w:rsid w:val="00C11D49"/>
    <w:rsid w:val="00C12F42"/>
    <w:rsid w:val="00C15BB9"/>
    <w:rsid w:val="00C171A1"/>
    <w:rsid w:val="00C171A4"/>
    <w:rsid w:val="00C17F12"/>
    <w:rsid w:val="00C20734"/>
    <w:rsid w:val="00C21C1A"/>
    <w:rsid w:val="00C237E9"/>
    <w:rsid w:val="00C23E0A"/>
    <w:rsid w:val="00C32989"/>
    <w:rsid w:val="00C32BD1"/>
    <w:rsid w:val="00C341E6"/>
    <w:rsid w:val="00C34260"/>
    <w:rsid w:val="00C36883"/>
    <w:rsid w:val="00C37547"/>
    <w:rsid w:val="00C40928"/>
    <w:rsid w:val="00C40CFF"/>
    <w:rsid w:val="00C42697"/>
    <w:rsid w:val="00C43F01"/>
    <w:rsid w:val="00C4587E"/>
    <w:rsid w:val="00C47552"/>
    <w:rsid w:val="00C56F31"/>
    <w:rsid w:val="00C5766F"/>
    <w:rsid w:val="00C57A81"/>
    <w:rsid w:val="00C57ED7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2C60"/>
    <w:rsid w:val="00C840C2"/>
    <w:rsid w:val="00C84101"/>
    <w:rsid w:val="00C8535F"/>
    <w:rsid w:val="00C90EDA"/>
    <w:rsid w:val="00C959E7"/>
    <w:rsid w:val="00CA28D8"/>
    <w:rsid w:val="00CC1E65"/>
    <w:rsid w:val="00CC39EC"/>
    <w:rsid w:val="00CC3BF1"/>
    <w:rsid w:val="00CC567A"/>
    <w:rsid w:val="00CC6262"/>
    <w:rsid w:val="00CD3B4A"/>
    <w:rsid w:val="00CD4059"/>
    <w:rsid w:val="00CD4A9F"/>
    <w:rsid w:val="00CD4E5A"/>
    <w:rsid w:val="00CD6AFD"/>
    <w:rsid w:val="00CE03CE"/>
    <w:rsid w:val="00CE0F5D"/>
    <w:rsid w:val="00CE1A6A"/>
    <w:rsid w:val="00CE7BCB"/>
    <w:rsid w:val="00CF033B"/>
    <w:rsid w:val="00CF069C"/>
    <w:rsid w:val="00CF0DFF"/>
    <w:rsid w:val="00CF2436"/>
    <w:rsid w:val="00CF5DA2"/>
    <w:rsid w:val="00D010F9"/>
    <w:rsid w:val="00D028A9"/>
    <w:rsid w:val="00D0359D"/>
    <w:rsid w:val="00D04DED"/>
    <w:rsid w:val="00D0597A"/>
    <w:rsid w:val="00D1089A"/>
    <w:rsid w:val="00D116BD"/>
    <w:rsid w:val="00D12190"/>
    <w:rsid w:val="00D16FE0"/>
    <w:rsid w:val="00D2001A"/>
    <w:rsid w:val="00D20684"/>
    <w:rsid w:val="00D22905"/>
    <w:rsid w:val="00D26B62"/>
    <w:rsid w:val="00D27848"/>
    <w:rsid w:val="00D30B1E"/>
    <w:rsid w:val="00D32624"/>
    <w:rsid w:val="00D34ADD"/>
    <w:rsid w:val="00D3691A"/>
    <w:rsid w:val="00D377E2"/>
    <w:rsid w:val="00D403E9"/>
    <w:rsid w:val="00D42DCB"/>
    <w:rsid w:val="00D4482C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661A4"/>
    <w:rsid w:val="00D67C89"/>
    <w:rsid w:val="00D728A0"/>
    <w:rsid w:val="00D74018"/>
    <w:rsid w:val="00D83661"/>
    <w:rsid w:val="00D9216A"/>
    <w:rsid w:val="00D95BBB"/>
    <w:rsid w:val="00D97E7D"/>
    <w:rsid w:val="00DA16B5"/>
    <w:rsid w:val="00DA2A06"/>
    <w:rsid w:val="00DA754F"/>
    <w:rsid w:val="00DB1C8C"/>
    <w:rsid w:val="00DB3439"/>
    <w:rsid w:val="00DB3618"/>
    <w:rsid w:val="00DB468A"/>
    <w:rsid w:val="00DC2946"/>
    <w:rsid w:val="00DC4340"/>
    <w:rsid w:val="00DC550F"/>
    <w:rsid w:val="00DC64FD"/>
    <w:rsid w:val="00DC69CF"/>
    <w:rsid w:val="00DD53C3"/>
    <w:rsid w:val="00DD669D"/>
    <w:rsid w:val="00DE127F"/>
    <w:rsid w:val="00DE424A"/>
    <w:rsid w:val="00DE4419"/>
    <w:rsid w:val="00DE66C3"/>
    <w:rsid w:val="00DE67C4"/>
    <w:rsid w:val="00DF0ACA"/>
    <w:rsid w:val="00DF0EE7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14E1B"/>
    <w:rsid w:val="00E22698"/>
    <w:rsid w:val="00E25B7C"/>
    <w:rsid w:val="00E300E4"/>
    <w:rsid w:val="00E3076B"/>
    <w:rsid w:val="00E33224"/>
    <w:rsid w:val="00E3725B"/>
    <w:rsid w:val="00E434D1"/>
    <w:rsid w:val="00E5006C"/>
    <w:rsid w:val="00E56CBB"/>
    <w:rsid w:val="00E579A6"/>
    <w:rsid w:val="00E60B9F"/>
    <w:rsid w:val="00E61950"/>
    <w:rsid w:val="00E61E51"/>
    <w:rsid w:val="00E6552A"/>
    <w:rsid w:val="00E65731"/>
    <w:rsid w:val="00E6707D"/>
    <w:rsid w:val="00E70337"/>
    <w:rsid w:val="00E70E7C"/>
    <w:rsid w:val="00E71313"/>
    <w:rsid w:val="00E71E3F"/>
    <w:rsid w:val="00E71F4C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56C"/>
    <w:rsid w:val="00E9093C"/>
    <w:rsid w:val="00E92C6E"/>
    <w:rsid w:val="00E933D9"/>
    <w:rsid w:val="00E935AF"/>
    <w:rsid w:val="00E97CBD"/>
    <w:rsid w:val="00EA3B73"/>
    <w:rsid w:val="00EA4382"/>
    <w:rsid w:val="00EA5A04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13B7"/>
    <w:rsid w:val="00F02467"/>
    <w:rsid w:val="00F04D0E"/>
    <w:rsid w:val="00F0549A"/>
    <w:rsid w:val="00F12214"/>
    <w:rsid w:val="00F12565"/>
    <w:rsid w:val="00F129C7"/>
    <w:rsid w:val="00F144BE"/>
    <w:rsid w:val="00F14ACA"/>
    <w:rsid w:val="00F170D9"/>
    <w:rsid w:val="00F17A0C"/>
    <w:rsid w:val="00F22637"/>
    <w:rsid w:val="00F23927"/>
    <w:rsid w:val="00F26644"/>
    <w:rsid w:val="00F26A05"/>
    <w:rsid w:val="00F307CE"/>
    <w:rsid w:val="00F3214E"/>
    <w:rsid w:val="00F343C8"/>
    <w:rsid w:val="00F345A8"/>
    <w:rsid w:val="00F354C5"/>
    <w:rsid w:val="00F37108"/>
    <w:rsid w:val="00F40128"/>
    <w:rsid w:val="00F40449"/>
    <w:rsid w:val="00F45B8E"/>
    <w:rsid w:val="00F47BAA"/>
    <w:rsid w:val="00F50315"/>
    <w:rsid w:val="00F51CED"/>
    <w:rsid w:val="00F520FE"/>
    <w:rsid w:val="00F52EAB"/>
    <w:rsid w:val="00F55A04"/>
    <w:rsid w:val="00F572EF"/>
    <w:rsid w:val="00F57D4D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249A"/>
    <w:rsid w:val="00F93F82"/>
    <w:rsid w:val="00F94330"/>
    <w:rsid w:val="00F94EE9"/>
    <w:rsid w:val="00F95A8C"/>
    <w:rsid w:val="00F9649E"/>
    <w:rsid w:val="00FA06FD"/>
    <w:rsid w:val="00FA1538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9B1"/>
    <w:rsid w:val="00FD1E45"/>
    <w:rsid w:val="00FD4DA8"/>
    <w:rsid w:val="00FD4EC7"/>
    <w:rsid w:val="00FD4EEF"/>
    <w:rsid w:val="00FD5461"/>
    <w:rsid w:val="00FD642D"/>
    <w:rsid w:val="00FD6BDB"/>
    <w:rsid w:val="00FD6F00"/>
    <w:rsid w:val="00FD6FF1"/>
    <w:rsid w:val="00FD7AB4"/>
    <w:rsid w:val="00FD7B98"/>
    <w:rsid w:val="00FE2858"/>
    <w:rsid w:val="00FE55DA"/>
    <w:rsid w:val="00FF114C"/>
    <w:rsid w:val="00FF18D2"/>
    <w:rsid w:val="00FF22F5"/>
    <w:rsid w:val="00FF2938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4F7A8D9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Datum">
    <w:name w:val="Date"/>
    <w:basedOn w:val="Normln"/>
    <w:next w:val="Normln"/>
    <w:link w:val="DatumChar"/>
    <w:semiHidden/>
    <w:unhideWhenUsed/>
    <w:rsid w:val="00F51CED"/>
  </w:style>
  <w:style w:type="character" w:customStyle="1" w:styleId="DatumChar">
    <w:name w:val="Datum Char"/>
    <w:basedOn w:val="Standardnpsmoodstavce"/>
    <w:link w:val="Datum"/>
    <w:semiHidden/>
    <w:rsid w:val="00F51CED"/>
    <w:rPr>
      <w:sz w:val="22"/>
      <w:lang w:eastAsia="en-US"/>
    </w:rPr>
  </w:style>
  <w:style w:type="character" w:styleId="Nevyeenzmnka">
    <w:name w:val="Unresolved Mention"/>
    <w:basedOn w:val="Standardnpsmoodstavce"/>
    <w:rsid w:val="00EA4382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rsid w:val="005A05A4"/>
    <w:rPr>
      <w:rFonts w:ascii="Helvetica" w:hAnsi="Helvetic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4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dicines.health.europa.eu/veterinar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skvbl.cz/cs/farmakovigilanc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r@uskvbl.cz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norbrook@samohyl.cz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DF5A512465BD4BB1D60C349985926A" ma:contentTypeVersion="13" ma:contentTypeDescription="Create a new document." ma:contentTypeScope="" ma:versionID="5b899fcb0d24df24ce6b8bdda701be55">
  <xsd:schema xmlns:xsd="http://www.w3.org/2001/XMLSchema" xmlns:xs="http://www.w3.org/2001/XMLSchema" xmlns:p="http://schemas.microsoft.com/office/2006/metadata/properties" xmlns:ns2="3efbcc0a-96fa-493e-be9b-0a39e8d6f2db" xmlns:ns3="d0cf5293-d146-4d0a-a325-38e8ea5c6a1d" targetNamespace="http://schemas.microsoft.com/office/2006/metadata/properties" ma:root="true" ma:fieldsID="def818d2b4d73f80d40d84e0851870e0" ns2:_="" ns3:_="">
    <xsd:import namespace="3efbcc0a-96fa-493e-be9b-0a39e8d6f2db"/>
    <xsd:import namespace="d0cf5293-d146-4d0a-a325-38e8ea5c6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cc0a-96fa-493e-be9b-0a39e8d6f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ef36588-58cb-477e-a5cf-7ae7c0531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f5293-d146-4d0a-a325-38e8ea5c6a1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2b8842c-55ab-460e-9217-00974a0f1606}" ma:internalName="TaxCatchAll" ma:showField="CatchAllData" ma:web="d0cf5293-d146-4d0a-a325-38e8ea5c6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cf5293-d146-4d0a-a325-38e8ea5c6a1d" xsi:nil="true"/>
    <lcf76f155ced4ddcb4097134ff3c332f xmlns="3efbcc0a-96fa-493e-be9b-0a39e8d6f2d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471B0-641D-4334-A42E-D0330DCE6B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D5871C-319C-4C8B-BF0F-08729C3A3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cc0a-96fa-493e-be9b-0a39e8d6f2db"/>
    <ds:schemaRef ds:uri="d0cf5293-d146-4d0a-a325-38e8ea5c6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BB4BCE-9449-4B79-B3B5-D7367EECB282}">
  <ds:schemaRefs>
    <ds:schemaRef ds:uri="http://schemas.microsoft.com/office/2006/metadata/properties"/>
    <ds:schemaRef ds:uri="http://schemas.microsoft.com/office/infopath/2007/PartnerControls"/>
    <ds:schemaRef ds:uri="d0cf5293-d146-4d0a-a325-38e8ea5c6a1d"/>
    <ds:schemaRef ds:uri="3efbcc0a-96fa-493e-be9b-0a39e8d6f2db"/>
  </ds:schemaRefs>
</ds:datastoreItem>
</file>

<file path=customXml/itemProps4.xml><?xml version="1.0" encoding="utf-8"?>
<ds:datastoreItem xmlns:ds="http://schemas.openxmlformats.org/officeDocument/2006/customXml" ds:itemID="{8ED9BD1D-A3D9-45ED-AC86-08C65CA38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1153</Words>
  <Characters>6803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Šťastná Hana</cp:lastModifiedBy>
  <cp:revision>23</cp:revision>
  <cp:lastPrinted>2022-10-26T09:04:00Z</cp:lastPrinted>
  <dcterms:created xsi:type="dcterms:W3CDTF">2025-11-12T07:16:00Z</dcterms:created>
  <dcterms:modified xsi:type="dcterms:W3CDTF">2026-04-07T11:32:00Z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0x010100A8DF5A512465BD4BB1D60C349985926A</vt:lpwstr>
  </property>
  <property fmtid="{D5CDD505-2E9C-101B-9397-08002B2CF9AE}" pid="75" name="MediaServiceImageTags">
    <vt:lpwstr/>
  </property>
</Properties>
</file>