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45784" w14:textId="4D055925" w:rsidR="006867BE" w:rsidRPr="006867BE" w:rsidRDefault="00ED34E9" w:rsidP="00ED34E9">
      <w:pPr>
        <w:textAlignment w:val="baseline"/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</w:pPr>
      <w:r w:rsidRPr="006867BE">
        <w:rPr>
          <w:rFonts w:ascii="Calibri" w:hAnsi="Calibri" w:cs="Calibri"/>
          <w:b/>
          <w:bCs/>
          <w:iCs/>
          <w:sz w:val="22"/>
          <w:szCs w:val="22"/>
        </w:rPr>
        <w:t>EAR CLEANER FOR PETS</w:t>
      </w:r>
    </w:p>
    <w:p w14:paraId="3C0B9262" w14:textId="77777777" w:rsidR="00AA6702" w:rsidRPr="009D4A17" w:rsidRDefault="00AA6702" w:rsidP="00AA6702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6B3D14">
        <w:rPr>
          <w:rFonts w:ascii="Calibri" w:hAnsi="Calibri" w:cs="Calibri"/>
          <w:i/>
          <w:color w:val="000000" w:themeColor="text1"/>
          <w:sz w:val="22"/>
          <w:szCs w:val="22"/>
        </w:rPr>
        <w:t>Logo</w:t>
      </w:r>
      <w:r>
        <w:rPr>
          <w:rFonts w:ascii="Calibri" w:hAnsi="Calibri" w:cs="Calibri"/>
          <w:color w:val="000000" w:themeColor="text1"/>
          <w:sz w:val="22"/>
          <w:szCs w:val="22"/>
        </w:rPr>
        <w:t>: PEBELI</w:t>
      </w:r>
    </w:p>
    <w:p w14:paraId="5B945D3D" w14:textId="77777777" w:rsidR="00387090" w:rsidRDefault="00ED34E9" w:rsidP="006867BE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A03A5">
        <w:rPr>
          <w:rFonts w:ascii="Calibri" w:hAnsi="Calibri" w:cs="Calibri"/>
          <w:i/>
          <w:iCs/>
          <w:sz w:val="22"/>
          <w:szCs w:val="22"/>
        </w:rPr>
        <w:t>Objem:</w:t>
      </w:r>
      <w:r w:rsidRPr="004A03A5">
        <w:rPr>
          <w:rFonts w:ascii="Calibri" w:hAnsi="Calibri" w:cs="Calibri"/>
          <w:sz w:val="22"/>
          <w:szCs w:val="22"/>
        </w:rPr>
        <w:t xml:space="preserve"> </w:t>
      </w:r>
      <w:r w:rsidRPr="004A03A5">
        <w:rPr>
          <w:rFonts w:ascii="Calibri" w:hAnsi="Calibri" w:cs="Calibri"/>
          <w:color w:val="000000" w:themeColor="text1"/>
          <w:sz w:val="22"/>
          <w:szCs w:val="22"/>
        </w:rPr>
        <w:t xml:space="preserve">100 </w:t>
      </w:r>
      <w:proofErr w:type="spellStart"/>
      <w:r w:rsidRPr="004A03A5">
        <w:rPr>
          <w:rFonts w:ascii="Calibri" w:hAnsi="Calibri" w:cs="Calibri"/>
          <w:color w:val="000000" w:themeColor="text1"/>
          <w:sz w:val="22"/>
          <w:szCs w:val="22"/>
        </w:rPr>
        <w:t>ml</w:t>
      </w:r>
    </w:p>
    <w:p w14:paraId="0B4E20DF" w14:textId="77777777" w:rsidR="00387090" w:rsidRDefault="00387090" w:rsidP="006867BE">
      <w:pPr>
        <w:rPr>
          <w:rFonts w:ascii="Calibri" w:eastAsia="MyriadPro-Cond" w:hAnsi="Calibri" w:cs="Calibri"/>
          <w:sz w:val="22"/>
          <w:szCs w:val="22"/>
        </w:rPr>
      </w:pPr>
      <w:proofErr w:type="spellEnd"/>
    </w:p>
    <w:p w14:paraId="60599AFF" w14:textId="65C9D71B" w:rsidR="006867BE" w:rsidRDefault="00ED34E9" w:rsidP="006867BE">
      <w:pPr>
        <w:rPr>
          <w:rFonts w:ascii="Calibri" w:eastAsia="MyriadPro-Cond" w:hAnsi="Calibri" w:cs="Calibri"/>
          <w:sz w:val="22"/>
          <w:szCs w:val="22"/>
        </w:rPr>
      </w:pPr>
      <w:r w:rsidRPr="004A03A5">
        <w:rPr>
          <w:rFonts w:ascii="Calibri" w:eastAsia="MyriadPro-Cond" w:hAnsi="Calibri" w:cs="Calibri"/>
          <w:sz w:val="22"/>
          <w:szCs w:val="22"/>
        </w:rPr>
        <w:t>Čistič uší pro</w:t>
      </w:r>
      <w:r w:rsidR="002A1879">
        <w:rPr>
          <w:rFonts w:ascii="Calibri" w:eastAsia="MyriadPro-Cond" w:hAnsi="Calibri" w:cs="Calibri"/>
          <w:sz w:val="22"/>
          <w:szCs w:val="22"/>
        </w:rPr>
        <w:t xml:space="preserve"> </w:t>
      </w:r>
      <w:r w:rsidR="006867BE">
        <w:rPr>
          <w:rFonts w:ascii="Calibri" w:eastAsia="MyriadPro-Cond" w:hAnsi="Calibri" w:cs="Calibri"/>
          <w:sz w:val="22"/>
          <w:szCs w:val="22"/>
        </w:rPr>
        <w:t>psy a kočky</w:t>
      </w:r>
      <w:r w:rsidRPr="004A03A5">
        <w:rPr>
          <w:rFonts w:ascii="Calibri" w:eastAsia="MyriadPro-Cond" w:hAnsi="Calibri" w:cs="Calibri"/>
          <w:sz w:val="22"/>
          <w:szCs w:val="22"/>
        </w:rPr>
        <w:t xml:space="preserve">. Jemně čistí zevní zvukovod. </w:t>
      </w:r>
      <w:r w:rsidR="006867BE">
        <w:rPr>
          <w:rFonts w:ascii="Calibri" w:eastAsia="MyriadPro-Cond" w:hAnsi="Calibri" w:cs="Calibri"/>
          <w:sz w:val="22"/>
          <w:szCs w:val="22"/>
        </w:rPr>
        <w:t>Nap</w:t>
      </w:r>
      <w:r w:rsidRPr="004A03A5">
        <w:rPr>
          <w:rFonts w:ascii="Calibri" w:eastAsia="MyriadPro-Cond" w:hAnsi="Calibri" w:cs="Calibri"/>
          <w:sz w:val="22"/>
          <w:szCs w:val="22"/>
        </w:rPr>
        <w:t xml:space="preserve">omáhá snižovat </w:t>
      </w:r>
      <w:r w:rsidR="006867BE">
        <w:rPr>
          <w:rFonts w:ascii="Calibri" w:eastAsia="MyriadPro-Cond" w:hAnsi="Calibri" w:cs="Calibri"/>
          <w:sz w:val="22"/>
          <w:szCs w:val="22"/>
        </w:rPr>
        <w:t xml:space="preserve">riziko </w:t>
      </w:r>
      <w:r w:rsidRPr="004A03A5">
        <w:rPr>
          <w:rFonts w:ascii="Calibri" w:eastAsia="MyriadPro-Cond" w:hAnsi="Calibri" w:cs="Calibri"/>
          <w:sz w:val="22"/>
          <w:szCs w:val="22"/>
        </w:rPr>
        <w:t>výskyt</w:t>
      </w:r>
      <w:r w:rsidR="006867BE">
        <w:rPr>
          <w:rFonts w:ascii="Calibri" w:eastAsia="MyriadPro-Cond" w:hAnsi="Calibri" w:cs="Calibri"/>
          <w:sz w:val="22"/>
          <w:szCs w:val="22"/>
        </w:rPr>
        <w:t>u</w:t>
      </w:r>
      <w:r w:rsidRPr="004A03A5">
        <w:rPr>
          <w:rFonts w:ascii="Calibri" w:eastAsia="MyriadPro-Cond" w:hAnsi="Calibri" w:cs="Calibri"/>
          <w:sz w:val="22"/>
          <w:szCs w:val="22"/>
        </w:rPr>
        <w:t xml:space="preserve"> škodlivých mikroorganismů. Podporuje </w:t>
      </w:r>
      <w:r w:rsidR="006867BE">
        <w:rPr>
          <w:rFonts w:ascii="Calibri" w:eastAsia="MyriadPro-Cond" w:hAnsi="Calibri" w:cs="Calibri"/>
          <w:sz w:val="22"/>
          <w:szCs w:val="22"/>
        </w:rPr>
        <w:t>ušní hygienu.</w:t>
      </w:r>
      <w:r w:rsidRPr="004A03A5">
        <w:rPr>
          <w:rFonts w:ascii="Calibri" w:eastAsia="MyriadPro-Cond" w:hAnsi="Calibri" w:cs="Calibri"/>
          <w:sz w:val="22"/>
          <w:szCs w:val="22"/>
        </w:rPr>
        <w:t xml:space="preserve"> Bez </w:t>
      </w:r>
      <w:proofErr w:type="spellStart"/>
      <w:r w:rsidRPr="004A03A5">
        <w:rPr>
          <w:rFonts w:ascii="Calibri" w:eastAsia="MyriadPro-Cond" w:hAnsi="Calibri" w:cs="Calibri"/>
          <w:sz w:val="22"/>
          <w:szCs w:val="22"/>
        </w:rPr>
        <w:t>parfemace</w:t>
      </w:r>
      <w:proofErr w:type="spellEnd"/>
      <w:r w:rsidRPr="004A03A5">
        <w:rPr>
          <w:rFonts w:ascii="Calibri" w:eastAsia="MyriadPro-Cond" w:hAnsi="Calibri" w:cs="Calibri"/>
          <w:sz w:val="22"/>
          <w:szCs w:val="22"/>
        </w:rPr>
        <w:t xml:space="preserve">, s vyváženým pH. Veterinární přípravek. </w:t>
      </w:r>
      <w:r w:rsidR="006867BE">
        <w:rPr>
          <w:rFonts w:ascii="Calibri" w:eastAsia="MyriadPro-Cond" w:hAnsi="Calibri" w:cs="Calibri"/>
          <w:sz w:val="22"/>
          <w:szCs w:val="22"/>
        </w:rPr>
        <w:t>Pouze pro zvířata.</w:t>
      </w:r>
    </w:p>
    <w:p w14:paraId="78FA566A" w14:textId="25402D80" w:rsidR="006867BE" w:rsidRDefault="006867BE" w:rsidP="006867BE">
      <w:pPr>
        <w:rPr>
          <w:rFonts w:ascii="Calibri" w:eastAsia="MyriadPro-Cond" w:hAnsi="Calibri" w:cs="Calibri"/>
          <w:sz w:val="22"/>
          <w:szCs w:val="22"/>
        </w:rPr>
      </w:pPr>
      <w:r>
        <w:rPr>
          <w:rFonts w:ascii="Calibri" w:eastAsia="MyriadPro-Cond" w:hAnsi="Calibri" w:cs="Calibri"/>
          <w:sz w:val="22"/>
          <w:szCs w:val="22"/>
        </w:rPr>
        <w:t>Uchovávejte mimo dohled a dosah dětí.</w:t>
      </w:r>
    </w:p>
    <w:p w14:paraId="6916D1B2" w14:textId="3E9730BA" w:rsidR="006867BE" w:rsidRDefault="006867BE" w:rsidP="006867BE">
      <w:pPr>
        <w:rPr>
          <w:rFonts w:ascii="Calibri" w:eastAsia="MyriadPro-Cond" w:hAnsi="Calibri" w:cs="Calibri"/>
          <w:b/>
          <w:bCs/>
          <w:sz w:val="22"/>
          <w:szCs w:val="22"/>
        </w:rPr>
      </w:pPr>
    </w:p>
    <w:p w14:paraId="49351BEC" w14:textId="6EFD6842" w:rsidR="006867BE" w:rsidRPr="004A03A5" w:rsidRDefault="006867BE" w:rsidP="006867BE">
      <w:pPr>
        <w:rPr>
          <w:rFonts w:ascii="Calibri" w:eastAsia="MyriadPro-Cond" w:hAnsi="Calibri" w:cs="Calibri"/>
          <w:b/>
          <w:bCs/>
          <w:sz w:val="22"/>
          <w:szCs w:val="22"/>
        </w:rPr>
      </w:pPr>
      <w:r>
        <w:rPr>
          <w:rFonts w:ascii="Calibri" w:eastAsia="MyriadPro-Cond" w:hAnsi="Calibri" w:cs="Calibri"/>
          <w:b/>
          <w:bCs/>
          <w:sz w:val="22"/>
          <w:szCs w:val="22"/>
        </w:rPr>
        <w:t>Použití:</w:t>
      </w:r>
    </w:p>
    <w:p w14:paraId="18BDC6A6" w14:textId="23C9B17A" w:rsidR="006867BE" w:rsidRPr="004A03A5" w:rsidRDefault="006867BE" w:rsidP="006867BE">
      <w:pPr>
        <w:rPr>
          <w:rFonts w:ascii="Calibri" w:eastAsia="MyriadPro-Cond" w:hAnsi="Calibri" w:cs="Calibri"/>
          <w:b/>
          <w:bCs/>
          <w:sz w:val="22"/>
          <w:szCs w:val="22"/>
        </w:rPr>
      </w:pPr>
      <w:r w:rsidRPr="006867BE">
        <w:rPr>
          <w:rFonts w:ascii="Calibri" w:eastAsia="MyriadPro-Cond" w:hAnsi="Calibri" w:cs="Calibri"/>
          <w:bCs/>
          <w:sz w:val="22"/>
          <w:szCs w:val="22"/>
        </w:rPr>
        <w:t>Naneste</w:t>
      </w:r>
      <w:r w:rsidR="00ED34E9" w:rsidRPr="004A03A5">
        <w:rPr>
          <w:rFonts w:ascii="Calibri" w:eastAsia="MyriadPro-Cond" w:hAnsi="Calibri" w:cs="Calibri"/>
          <w:sz w:val="22"/>
          <w:szCs w:val="22"/>
        </w:rPr>
        <w:t xml:space="preserve"> dostatečné množství přípravku do vnějšího zvukovodu. Jemně promasírujte. Nechte zvíře zatřást hlavou. Přebytečný přípravek otřete vatovým tamponem. </w:t>
      </w:r>
    </w:p>
    <w:p w14:paraId="68532B78" w14:textId="77777777" w:rsidR="00ED34E9" w:rsidRPr="006867BE" w:rsidRDefault="00ED34E9" w:rsidP="00ED34E9">
      <w:pPr>
        <w:rPr>
          <w:rFonts w:ascii="Calibri" w:eastAsia="MyriadPro-Cond" w:hAnsi="Calibri" w:cs="Calibri"/>
          <w:b/>
          <w:bCs/>
          <w:sz w:val="22"/>
          <w:szCs w:val="22"/>
        </w:rPr>
      </w:pPr>
    </w:p>
    <w:p w14:paraId="7898343B" w14:textId="77777777" w:rsidR="006867BE" w:rsidRPr="006867BE" w:rsidRDefault="00ED34E9" w:rsidP="00ED34E9">
      <w:pPr>
        <w:textAlignment w:val="baseline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6867BE">
        <w:rPr>
          <w:rFonts w:ascii="Calibri" w:hAnsi="Calibri" w:cs="Calibri"/>
          <w:b/>
          <w:color w:val="000000" w:themeColor="text1"/>
          <w:sz w:val="22"/>
          <w:szCs w:val="22"/>
        </w:rPr>
        <w:t xml:space="preserve">Držitel rozhodnutí o schválení: </w:t>
      </w:r>
    </w:p>
    <w:p w14:paraId="59B78511" w14:textId="41B154D7" w:rsidR="00ED34E9" w:rsidRDefault="00ED34E9" w:rsidP="00ED34E9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4A03A5">
        <w:rPr>
          <w:rFonts w:ascii="Calibri" w:hAnsi="Calibri" w:cs="Calibri"/>
          <w:color w:val="000000" w:themeColor="text1"/>
          <w:sz w:val="22"/>
          <w:szCs w:val="22"/>
        </w:rPr>
        <w:t>LOBEY Laboratories s.r.o.</w:t>
      </w:r>
      <w:r w:rsidR="007F4243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4A03A5">
        <w:rPr>
          <w:rFonts w:ascii="Calibri" w:hAnsi="Calibri" w:cs="Calibri"/>
          <w:color w:val="000000" w:themeColor="text1"/>
          <w:sz w:val="22"/>
          <w:szCs w:val="22"/>
        </w:rPr>
        <w:t> Holandska 854/1, 639 00 Brno, Czech Republic, European Union</w:t>
      </w:r>
    </w:p>
    <w:p w14:paraId="074B2BC4" w14:textId="77777777" w:rsidR="006867BE" w:rsidRPr="004A03A5" w:rsidRDefault="006867BE" w:rsidP="00ED34E9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7078BB48" w14:textId="6082F3C6" w:rsidR="00ED34E9" w:rsidRPr="006867BE" w:rsidRDefault="00ED34E9" w:rsidP="00ED34E9">
      <w:p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6867BE">
        <w:rPr>
          <w:rFonts w:ascii="Calibri" w:hAnsi="Calibri" w:cs="Calibri"/>
          <w:b/>
          <w:color w:val="000000" w:themeColor="text1"/>
          <w:sz w:val="22"/>
          <w:szCs w:val="22"/>
        </w:rPr>
        <w:t>Číslo schválení:</w:t>
      </w:r>
      <w:r w:rsidR="00E2277A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E2277A" w:rsidRPr="00E2277A">
        <w:rPr>
          <w:rFonts w:ascii="Calibri" w:hAnsi="Calibri" w:cs="Calibri"/>
          <w:color w:val="000000" w:themeColor="text1"/>
          <w:sz w:val="22"/>
          <w:szCs w:val="22"/>
        </w:rPr>
        <w:t>285-25/C</w:t>
      </w:r>
    </w:p>
    <w:p w14:paraId="5A35A608" w14:textId="77777777" w:rsidR="00387090" w:rsidRDefault="00387090" w:rsidP="00ED34E9">
      <w:pPr>
        <w:rPr>
          <w:rFonts w:ascii="Calibri" w:hAnsi="Calibri" w:cs="Calibri"/>
          <w:b/>
          <w:sz w:val="22"/>
          <w:szCs w:val="22"/>
        </w:rPr>
      </w:pPr>
    </w:p>
    <w:p w14:paraId="62B5BEC0" w14:textId="40AD7A32" w:rsidR="00ED34E9" w:rsidRPr="004A03A5" w:rsidRDefault="00ED34E9" w:rsidP="00ED34E9">
      <w:pPr>
        <w:rPr>
          <w:rFonts w:ascii="Calibri" w:eastAsia="MyriadPro-Cond" w:hAnsi="Calibri" w:cs="Calibri"/>
          <w:b/>
          <w:bCs/>
          <w:sz w:val="22"/>
          <w:szCs w:val="22"/>
        </w:rPr>
      </w:pPr>
      <w:r w:rsidRPr="00AA6702">
        <w:rPr>
          <w:rFonts w:ascii="Calibri" w:hAnsi="Calibri" w:cs="Calibri"/>
          <w:b/>
          <w:sz w:val="22"/>
          <w:szCs w:val="22"/>
        </w:rPr>
        <w:t>INGREDIENTS</w:t>
      </w:r>
      <w:r w:rsidRPr="004A03A5">
        <w:rPr>
          <w:rFonts w:ascii="Calibri" w:hAnsi="Calibri" w:cs="Calibri"/>
          <w:sz w:val="22"/>
          <w:szCs w:val="22"/>
        </w:rPr>
        <w:t>:</w:t>
      </w:r>
    </w:p>
    <w:p w14:paraId="1A6539E5" w14:textId="5DC9F033" w:rsidR="00387090" w:rsidRDefault="00ED34E9" w:rsidP="00ED34E9">
      <w:pPr>
        <w:rPr>
          <w:rFonts w:ascii="Calibri" w:hAnsi="Calibri" w:cs="Calibri"/>
          <w:sz w:val="22"/>
          <w:szCs w:val="22"/>
        </w:rPr>
      </w:pPr>
      <w:r w:rsidRPr="004A03A5">
        <w:rPr>
          <w:rFonts w:ascii="Calibri" w:hAnsi="Calibri" w:cs="Calibri"/>
          <w:sz w:val="22"/>
          <w:szCs w:val="22"/>
        </w:rPr>
        <w:t>AQUA, LACTOBACILLUS FERMENT, PROPOLIS CERA (PROPOLIS) EXTRACT, COCHLEARIA ARMORACIA (HORSERADISH) ROOT EXTRACT, GLYCERIN, ETHYL LAUROYL ARGINATE HCL, SODIUM BENZOATE, POTASSIUM SORBATE, SODIUM GLUCONATE, CYAMOPSIS TETRAGONOLOBA (GUAR) GUM, CITRIC ACID, ARGININE.</w:t>
      </w:r>
    </w:p>
    <w:p w14:paraId="2710C84B" w14:textId="77777777" w:rsidR="00387090" w:rsidRDefault="00387090" w:rsidP="00ED34E9">
      <w:pPr>
        <w:rPr>
          <w:rFonts w:ascii="Calibri" w:hAnsi="Calibri" w:cs="Calibri"/>
          <w:b/>
          <w:sz w:val="22"/>
          <w:szCs w:val="22"/>
        </w:rPr>
      </w:pPr>
    </w:p>
    <w:p w14:paraId="6BD7D73F" w14:textId="630224DE" w:rsidR="00555381" w:rsidRPr="004A03A5" w:rsidRDefault="006867BE" w:rsidP="00ED34E9">
      <w:pPr>
        <w:rPr>
          <w:rFonts w:ascii="Calibri" w:hAnsi="Calibri" w:cs="Calibri"/>
          <w:sz w:val="22"/>
          <w:szCs w:val="22"/>
        </w:rPr>
      </w:pPr>
      <w:r w:rsidRPr="009D4A17">
        <w:rPr>
          <w:rFonts w:ascii="Calibri" w:hAnsi="Calibri" w:cs="Calibri"/>
          <w:b/>
          <w:sz w:val="22"/>
          <w:szCs w:val="22"/>
        </w:rPr>
        <w:t>Číslo šarže a datum exspirace</w:t>
      </w:r>
      <w:r>
        <w:rPr>
          <w:rFonts w:ascii="Calibri" w:hAnsi="Calibri" w:cs="Calibri"/>
          <w:sz w:val="22"/>
          <w:szCs w:val="22"/>
        </w:rPr>
        <w:t>: viz obal</w:t>
      </w:r>
      <w:bookmarkStart w:id="0" w:name="_GoBack"/>
      <w:bookmarkEnd w:id="0"/>
    </w:p>
    <w:sectPr w:rsidR="00555381" w:rsidRPr="004A03A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924D0" w14:textId="77777777" w:rsidR="00C11C5E" w:rsidRDefault="00C11C5E" w:rsidP="004A03A5">
      <w:r>
        <w:separator/>
      </w:r>
    </w:p>
  </w:endnote>
  <w:endnote w:type="continuationSeparator" w:id="0">
    <w:p w14:paraId="05F1FBDB" w14:textId="77777777" w:rsidR="00C11C5E" w:rsidRDefault="00C11C5E" w:rsidP="004A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BF3C3" w14:textId="77777777" w:rsidR="00C11C5E" w:rsidRDefault="00C11C5E" w:rsidP="004A03A5">
      <w:r>
        <w:separator/>
      </w:r>
    </w:p>
  </w:footnote>
  <w:footnote w:type="continuationSeparator" w:id="0">
    <w:p w14:paraId="60DF413D" w14:textId="77777777" w:rsidR="00C11C5E" w:rsidRDefault="00C11C5E" w:rsidP="004A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D1D5A" w14:textId="4DAF5462" w:rsidR="004A03A5" w:rsidRPr="00E2277A" w:rsidRDefault="004A03A5" w:rsidP="00BF6F16">
    <w:pPr>
      <w:jc w:val="both"/>
      <w:rPr>
        <w:rFonts w:ascii="Calibri" w:hAnsi="Calibri"/>
        <w:b/>
        <w:bCs/>
        <w:sz w:val="22"/>
        <w:szCs w:val="22"/>
      </w:rPr>
    </w:pPr>
    <w:r w:rsidRPr="00E2277A">
      <w:rPr>
        <w:rFonts w:ascii="Calibri" w:hAnsi="Calibri"/>
        <w:bCs/>
        <w:sz w:val="22"/>
        <w:szCs w:val="22"/>
      </w:rPr>
      <w:t>Text na obal=PI</w:t>
    </w:r>
    <w:r w:rsidR="00387090">
      <w:rPr>
        <w:rFonts w:ascii="Calibri" w:hAnsi="Calibri"/>
        <w:bCs/>
        <w:sz w:val="22"/>
        <w:szCs w:val="22"/>
      </w:rPr>
      <w:t xml:space="preserve"> </w:t>
    </w:r>
    <w:r w:rsidRPr="00E2277A">
      <w:rPr>
        <w:rFonts w:ascii="Calibri" w:hAnsi="Calibri"/>
        <w:bCs/>
        <w:sz w:val="22"/>
        <w:szCs w:val="22"/>
      </w:rPr>
      <w:t>součást dokumentace schválené rozhodnutím sp.</w:t>
    </w:r>
    <w:r w:rsidR="00387090">
      <w:rPr>
        <w:rFonts w:ascii="Calibri" w:hAnsi="Calibri"/>
        <w:bCs/>
        <w:sz w:val="22"/>
        <w:szCs w:val="22"/>
      </w:rPr>
      <w:t> </w:t>
    </w:r>
    <w:r w:rsidRPr="00E2277A">
      <w:rPr>
        <w:rFonts w:ascii="Calibri" w:hAnsi="Calibri"/>
        <w:bCs/>
        <w:sz w:val="22"/>
        <w:szCs w:val="22"/>
      </w:rPr>
      <w:t>zn.</w:t>
    </w:r>
    <w:r w:rsidR="00387090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95AC256E90BD43B8B427A25A39984CAC"/>
        </w:placeholder>
        <w:text/>
      </w:sdtPr>
      <w:sdtEndPr/>
      <w:sdtContent>
        <w:r w:rsidRPr="00E2277A">
          <w:rPr>
            <w:rFonts w:ascii="Calibri" w:hAnsi="Calibri"/>
            <w:bCs/>
            <w:sz w:val="22"/>
            <w:szCs w:val="22"/>
          </w:rPr>
          <w:t>USKVBL/11370/2025/POD</w:t>
        </w:r>
      </w:sdtContent>
    </w:sdt>
    <w:r w:rsidRPr="00E2277A">
      <w:rPr>
        <w:rFonts w:ascii="Calibri" w:hAnsi="Calibri"/>
        <w:bCs/>
        <w:sz w:val="22"/>
        <w:szCs w:val="22"/>
      </w:rPr>
      <w:t>, č.j.</w:t>
    </w:r>
    <w:r w:rsidR="00387090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95AC256E90BD43B8B427A25A39984CAC"/>
        </w:placeholder>
        <w:text/>
      </w:sdtPr>
      <w:sdtEndPr/>
      <w:sdtContent>
        <w:r w:rsidR="00E2277A" w:rsidRPr="00E2277A">
          <w:rPr>
            <w:rFonts w:ascii="Calibri" w:hAnsi="Calibri"/>
            <w:bCs/>
            <w:sz w:val="22"/>
            <w:szCs w:val="22"/>
          </w:rPr>
          <w:t>USKVBL/15442/2025/REG-Gro</w:t>
        </w:r>
      </w:sdtContent>
    </w:sdt>
    <w:r w:rsidRPr="00E2277A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FEEA11B02D294FB0969A65F952D4628A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2277A">
          <w:rPr>
            <w:rFonts w:ascii="Calibri" w:hAnsi="Calibri"/>
            <w:bCs/>
            <w:sz w:val="22"/>
            <w:szCs w:val="22"/>
          </w:rPr>
          <w:t>10.11.2025</w:t>
        </w:r>
      </w:sdtContent>
    </w:sdt>
    <w:r w:rsidRPr="00E2277A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E8A50E3FB52C4B88B4D5842EEBE1FC5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E2277A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E2277A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8CE50C111DC54E8F8A2D5692BCA29ED6"/>
        </w:placeholder>
        <w:text/>
      </w:sdtPr>
      <w:sdtEndPr/>
      <w:sdtContent>
        <w:r w:rsidRPr="00E2277A">
          <w:rPr>
            <w:rFonts w:ascii="Calibri" w:hAnsi="Calibri"/>
            <w:sz w:val="22"/>
            <w:szCs w:val="22"/>
          </w:rPr>
          <w:t>EAR CLEANER FOR PETS</w:t>
        </w:r>
      </w:sdtContent>
    </w:sdt>
  </w:p>
  <w:p w14:paraId="45E5D1A4" w14:textId="77777777" w:rsidR="004A03A5" w:rsidRDefault="004A03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EB06F"/>
    <w:multiLevelType w:val="hybridMultilevel"/>
    <w:tmpl w:val="FF3AE06E"/>
    <w:lvl w:ilvl="0" w:tplc="5866A29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4EDE1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E0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6D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C6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CB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6E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63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46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E9"/>
    <w:rsid w:val="002A1879"/>
    <w:rsid w:val="003263D0"/>
    <w:rsid w:val="003339B7"/>
    <w:rsid w:val="00387090"/>
    <w:rsid w:val="004A03A5"/>
    <w:rsid w:val="004C4096"/>
    <w:rsid w:val="00515F08"/>
    <w:rsid w:val="00555381"/>
    <w:rsid w:val="006867BE"/>
    <w:rsid w:val="006C00B9"/>
    <w:rsid w:val="007F4243"/>
    <w:rsid w:val="00AA6702"/>
    <w:rsid w:val="00B42E9D"/>
    <w:rsid w:val="00BA0737"/>
    <w:rsid w:val="00C11C5E"/>
    <w:rsid w:val="00E2277A"/>
    <w:rsid w:val="00E448F9"/>
    <w:rsid w:val="00ED34E9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F572"/>
  <w15:chartTrackingRefBased/>
  <w15:docId w15:val="{056A58AD-97AE-3F46-94EA-8F173BAB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4E9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3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3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3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3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3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3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3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3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3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3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34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34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34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34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34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34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3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34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34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34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34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34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3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34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34E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ED34E9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ED34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4E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D34E9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D34E9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A03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3A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A03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3A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stupntext">
    <w:name w:val="Placeholder Text"/>
    <w:rsid w:val="004A03A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7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7BE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AC256E90BD43B8B427A25A39984C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CFA1C4-948C-4252-A282-09FBD18D0A85}"/>
      </w:docPartPr>
      <w:docPartBody>
        <w:p w:rsidR="00032E10" w:rsidRDefault="00177774" w:rsidP="00177774">
          <w:pPr>
            <w:pStyle w:val="95AC256E90BD43B8B427A25A39984CA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EEA11B02D294FB0969A65F952D462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77953D-7274-46CF-9E05-63A2F77822D6}"/>
      </w:docPartPr>
      <w:docPartBody>
        <w:p w:rsidR="00032E10" w:rsidRDefault="00177774" w:rsidP="00177774">
          <w:pPr>
            <w:pStyle w:val="FEEA11B02D294FB0969A65F952D4628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8A50E3FB52C4B88B4D5842EEBE1F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AE375-9F73-4098-ADE4-013EA3CD99B5}"/>
      </w:docPartPr>
      <w:docPartBody>
        <w:p w:rsidR="00032E10" w:rsidRDefault="00177774" w:rsidP="00177774">
          <w:pPr>
            <w:pStyle w:val="E8A50E3FB52C4B88B4D5842EEBE1FC5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CE50C111DC54E8F8A2D5692BCA29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54A670-E9F2-4F41-B381-55321D6CE31B}"/>
      </w:docPartPr>
      <w:docPartBody>
        <w:p w:rsidR="00032E10" w:rsidRDefault="00177774" w:rsidP="00177774">
          <w:pPr>
            <w:pStyle w:val="8CE50C111DC54E8F8A2D5692BCA29ED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74"/>
    <w:rsid w:val="00032E10"/>
    <w:rsid w:val="00076FC9"/>
    <w:rsid w:val="00177774"/>
    <w:rsid w:val="005754B2"/>
    <w:rsid w:val="00770877"/>
    <w:rsid w:val="00812DED"/>
    <w:rsid w:val="00940526"/>
    <w:rsid w:val="00E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77774"/>
    <w:rPr>
      <w:color w:val="808080"/>
    </w:rPr>
  </w:style>
  <w:style w:type="paragraph" w:customStyle="1" w:styleId="95AC256E90BD43B8B427A25A39984CAC">
    <w:name w:val="95AC256E90BD43B8B427A25A39984CAC"/>
    <w:rsid w:val="00177774"/>
  </w:style>
  <w:style w:type="paragraph" w:customStyle="1" w:styleId="FEEA11B02D294FB0969A65F952D4628A">
    <w:name w:val="FEEA11B02D294FB0969A65F952D4628A"/>
    <w:rsid w:val="00177774"/>
  </w:style>
  <w:style w:type="paragraph" w:customStyle="1" w:styleId="E8A50E3FB52C4B88B4D5842EEBE1FC59">
    <w:name w:val="E8A50E3FB52C4B88B4D5842EEBE1FC59"/>
    <w:rsid w:val="00177774"/>
  </w:style>
  <w:style w:type="paragraph" w:customStyle="1" w:styleId="8CE50C111DC54E8F8A2D5692BCA29ED6">
    <w:name w:val="8CE50C111DC54E8F8A2D5692BCA29ED6"/>
    <w:rsid w:val="00177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36b8-d17c-4f1e-acd5-e1a79511f19c" xsi:nil="true"/>
    <zalo_x017e_eno xmlns="ac6766d1-051d-498c-b7be-067ae9bdf93c" xsi:nil="true"/>
    <lcf76f155ced4ddcb4097134ff3c332f xmlns="ac6766d1-051d-498c-b7be-067ae9bdf9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AE57F8F471F4495E6CD41E4D3E55E" ma:contentTypeVersion="16" ma:contentTypeDescription="Vytvoří nový dokument" ma:contentTypeScope="" ma:versionID="a2946261b42968518830027f6817d05a">
  <xsd:schema xmlns:xsd="http://www.w3.org/2001/XMLSchema" xmlns:xs="http://www.w3.org/2001/XMLSchema" xmlns:p="http://schemas.microsoft.com/office/2006/metadata/properties" xmlns:ns2="ac6766d1-051d-498c-b7be-067ae9bdf93c" xmlns:ns3="5e5e36b8-d17c-4f1e-acd5-e1a79511f19c" targetNamespace="http://schemas.microsoft.com/office/2006/metadata/properties" ma:root="true" ma:fieldsID="b94142f9c8ff6ab110a31915c49de973" ns2:_="" ns3:_="">
    <xsd:import namespace="ac6766d1-051d-498c-b7be-067ae9bdf93c"/>
    <xsd:import namespace="5e5e36b8-d17c-4f1e-acd5-e1a79511f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zalo_x017e_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66d1-051d-498c-b7be-067ae9bd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247c99b8-85d5-444f-a2a7-9f2124a99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zalo_x017e_eno" ma:index="23" nillable="true" ma:displayName="založeno " ma:format="Dropdown" ma:internalName="zalo_x017e_e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36b8-d17c-4f1e-acd5-e1a79511f1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556459-a461-4917-a030-42c665749824}" ma:internalName="TaxCatchAll" ma:showField="CatchAllData" ma:web="5e5e36b8-d17c-4f1e-acd5-e1a79511f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4313E-B601-4C45-AC64-157C3631A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BAB672-EDCD-4CD7-8F0A-218FC2D3DA25}">
  <ds:schemaRefs>
    <ds:schemaRef ds:uri="http://schemas.microsoft.com/office/2006/metadata/properties"/>
    <ds:schemaRef ds:uri="http://schemas.microsoft.com/office/infopath/2007/PartnerControls"/>
    <ds:schemaRef ds:uri="5e5e36b8-d17c-4f1e-acd5-e1a79511f19c"/>
    <ds:schemaRef ds:uri="ac6766d1-051d-498c-b7be-067ae9bdf93c"/>
  </ds:schemaRefs>
</ds:datastoreItem>
</file>

<file path=customXml/itemProps3.xml><?xml version="1.0" encoding="utf-8"?>
<ds:datastoreItem xmlns:ds="http://schemas.openxmlformats.org/officeDocument/2006/customXml" ds:itemID="{79F726A8-D1C5-442C-90BD-CCA8556C7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766d1-051d-498c-b7be-067ae9bdf93c"/>
    <ds:schemaRef ds:uri="5e5e36b8-d17c-4f1e-acd5-e1a79511f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Jančulová</dc:creator>
  <cp:keywords/>
  <dc:description/>
  <cp:lastModifiedBy>Nepejchalová Leona</cp:lastModifiedBy>
  <cp:revision>8</cp:revision>
  <dcterms:created xsi:type="dcterms:W3CDTF">2025-08-20T10:32:00Z</dcterms:created>
  <dcterms:modified xsi:type="dcterms:W3CDTF">2025-11-18T13:08:00Z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0x010100E2CAE57F8F471F4495E6CD41E4D3E55E</vt:lpwstr>
  </property>
</Properties>
</file>