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645BF" w14:textId="77777777" w:rsidR="008D7B94" w:rsidRPr="007D2E1D" w:rsidRDefault="00FB10AE">
      <w:pPr>
        <w:rPr>
          <w:b/>
          <w:sz w:val="22"/>
          <w:szCs w:val="22"/>
        </w:rPr>
      </w:pPr>
      <w:r w:rsidRPr="007D2E1D">
        <w:rPr>
          <w:rFonts w:eastAsia="Times New Roman" w:cstheme="minorHAnsi"/>
          <w:b/>
          <w:color w:val="auto"/>
          <w:sz w:val="22"/>
          <w:szCs w:val="22"/>
          <w:lang w:eastAsia="cs-CZ"/>
        </w:rPr>
        <w:t>JEMNÁ KAPKA</w:t>
      </w:r>
    </w:p>
    <w:p w14:paraId="15EE75B3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7826082D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Veterinární přípravek pro malé psy, kočky a drobná zvířata </w:t>
      </w:r>
    </w:p>
    <w:p w14:paraId="6614905F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3DF36740" w14:textId="1E555F84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JEMNÁ KAPKA je čistě přírodní přípravek. </w:t>
      </w:r>
    </w:p>
    <w:p w14:paraId="3DCCDAD1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Napomáhá snižovat riziko napadení vnějšími parazity (klíšťata, blechy).</w:t>
      </w:r>
    </w:p>
    <w:p w14:paraId="76F35239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6FA64DCA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Složení:</w:t>
      </w:r>
    </w:p>
    <w:p w14:paraId="5A032C9A" w14:textId="25B58ABD" w:rsidR="008D7B94" w:rsidRDefault="00FB10AE">
      <w:pPr>
        <w:rPr>
          <w:sz w:val="22"/>
          <w:szCs w:val="22"/>
        </w:rPr>
      </w:pP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Prunus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Amygdalus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Dulcis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Oil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 </w:t>
      </w:r>
      <w:proofErr w:type="spellStart"/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>Azadirachta</w:t>
      </w:r>
      <w:proofErr w:type="spellEnd"/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 w:rsidR="00611BD4">
        <w:rPr>
          <w:rFonts w:eastAsia="Times New Roman" w:cstheme="minorHAnsi"/>
          <w:color w:val="auto"/>
          <w:sz w:val="22"/>
          <w:szCs w:val="22"/>
          <w:lang w:eastAsia="cs-CZ"/>
        </w:rPr>
        <w:t>I</w:t>
      </w:r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>ndica</w:t>
      </w:r>
      <w:proofErr w:type="spellEnd"/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>O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>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Lavandula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A</w:t>
      </w:r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>n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>gustifolia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Flower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Oil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 </w:t>
      </w:r>
      <w:proofErr w:type="spellStart"/>
      <w:r>
        <w:rPr>
          <w:color w:val="000000"/>
          <w:sz w:val="22"/>
          <w:szCs w:val="22"/>
          <w:shd w:val="clear" w:color="auto" w:fill="FFFFFF"/>
        </w:rPr>
        <w:t>Cedrus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Deodara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Wood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Oil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 </w:t>
      </w:r>
      <w:proofErr w:type="spellStart"/>
      <w:r>
        <w:rPr>
          <w:color w:val="000000"/>
          <w:sz w:val="22"/>
          <w:szCs w:val="22"/>
          <w:shd w:val="clear" w:color="auto" w:fill="FFFFFF"/>
        </w:rPr>
        <w:t>Thymus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Vulgaris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Oil</w:t>
      </w:r>
      <w:proofErr w:type="spellEnd"/>
    </w:p>
    <w:p w14:paraId="46D2F147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257F08C3" w14:textId="77777777" w:rsidR="008D7B94" w:rsidRDefault="00FB10AE">
      <w:pPr>
        <w:rPr>
          <w:sz w:val="22"/>
          <w:szCs w:val="22"/>
        </w:rPr>
      </w:pPr>
      <w:r>
        <w:rPr>
          <w:sz w:val="22"/>
          <w:szCs w:val="22"/>
          <w:lang w:eastAsia="cs-CZ"/>
        </w:rPr>
        <w:t xml:space="preserve">Cílové druhy zvířat: </w:t>
      </w:r>
    </w:p>
    <w:p w14:paraId="157FDDC2" w14:textId="77777777" w:rsidR="008D7B94" w:rsidRDefault="00FB10AE">
      <w:pPr>
        <w:rPr>
          <w:sz w:val="22"/>
          <w:szCs w:val="22"/>
        </w:rPr>
      </w:pPr>
      <w:r>
        <w:rPr>
          <w:sz w:val="22"/>
          <w:szCs w:val="22"/>
          <w:lang w:eastAsia="cs-CZ"/>
        </w:rPr>
        <w:t xml:space="preserve">Zvířata do hmotnosti 5 kg (kočky, malí psi, drobná domácí </w:t>
      </w:r>
      <w:proofErr w:type="gramStart"/>
      <w:r>
        <w:rPr>
          <w:sz w:val="22"/>
          <w:szCs w:val="22"/>
          <w:lang w:eastAsia="cs-CZ"/>
        </w:rPr>
        <w:t>zvířata - morče</w:t>
      </w:r>
      <w:proofErr w:type="gramEnd"/>
      <w:r>
        <w:rPr>
          <w:sz w:val="22"/>
          <w:szCs w:val="22"/>
          <w:lang w:eastAsia="cs-CZ"/>
        </w:rPr>
        <w:t xml:space="preserve">, králík). Určeno pouze pro dospělá zvířata, nepoužívejte u březích a </w:t>
      </w:r>
      <w:proofErr w:type="spellStart"/>
      <w:r>
        <w:rPr>
          <w:sz w:val="22"/>
          <w:szCs w:val="22"/>
          <w:lang w:eastAsia="cs-CZ"/>
        </w:rPr>
        <w:t>laktujících</w:t>
      </w:r>
      <w:proofErr w:type="spellEnd"/>
      <w:r>
        <w:rPr>
          <w:sz w:val="22"/>
          <w:szCs w:val="22"/>
          <w:lang w:eastAsia="cs-CZ"/>
        </w:rPr>
        <w:t xml:space="preserve"> zvířat.</w:t>
      </w:r>
    </w:p>
    <w:p w14:paraId="656B28CD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5B092BB2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Použití:  </w:t>
      </w:r>
    </w:p>
    <w:p w14:paraId="09DE22BC" w14:textId="409831CD" w:rsidR="008D7B94" w:rsidRDefault="00FB10AE">
      <w:pPr>
        <w:rPr>
          <w:sz w:val="22"/>
          <w:szCs w:val="22"/>
        </w:rPr>
      </w:pPr>
      <w:r>
        <w:rPr>
          <w:sz w:val="22"/>
          <w:szCs w:val="22"/>
          <w:lang w:eastAsia="cs-CZ"/>
        </w:rPr>
        <w:t>Cca 5-10 kapek na 3 kg živé hmotnosti zvířete rozkape</w:t>
      </w:r>
      <w:bookmarkStart w:id="0" w:name="_GoBack"/>
      <w:bookmarkEnd w:id="0"/>
      <w:r>
        <w:rPr>
          <w:sz w:val="22"/>
          <w:szCs w:val="22"/>
          <w:lang w:eastAsia="cs-CZ"/>
        </w:rPr>
        <w:t xml:space="preserve">jte a vetřete do srsti a kůže podél páteře a okolo krku, několik kapek do slabin a na břicho. Celou dávku rozložte na více míst. </w:t>
      </w:r>
      <w:r w:rsidR="00077F49">
        <w:rPr>
          <w:sz w:val="22"/>
          <w:szCs w:val="22"/>
          <w:lang w:eastAsia="cs-CZ"/>
        </w:rPr>
        <w:t xml:space="preserve">Podání </w:t>
      </w:r>
      <w:r>
        <w:rPr>
          <w:sz w:val="22"/>
          <w:szCs w:val="22"/>
          <w:lang w:eastAsia="cs-CZ"/>
        </w:rPr>
        <w:t xml:space="preserve">opakujte po 1 týdnu u kočky a malého pejska, po 2 týdnech u drobných zvířat, případně dle potřeby. Před použitím protřepat. </w:t>
      </w:r>
    </w:p>
    <w:p w14:paraId="29E73C52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2701EE35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Upozornění:</w:t>
      </w: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 </w:t>
      </w:r>
    </w:p>
    <w:p w14:paraId="101C279F" w14:textId="15864341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Nepoužívat v oblasti kolem očí! Neaplikovat </w:t>
      </w:r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 xml:space="preserve">na podrážděnou nebo </w:t>
      </w:r>
      <w:r w:rsidR="005C2171">
        <w:rPr>
          <w:rFonts w:eastAsia="Times New Roman" w:cstheme="minorHAnsi"/>
          <w:color w:val="auto"/>
          <w:sz w:val="22"/>
          <w:szCs w:val="22"/>
          <w:lang w:eastAsia="cs-CZ"/>
        </w:rPr>
        <w:t>poraněnou</w:t>
      </w:r>
      <w:r w:rsidR="007D2E1D">
        <w:rPr>
          <w:rFonts w:eastAsia="Times New Roman" w:cstheme="minorHAnsi"/>
          <w:color w:val="auto"/>
          <w:sz w:val="22"/>
          <w:szCs w:val="22"/>
          <w:lang w:eastAsia="cs-CZ"/>
        </w:rPr>
        <w:t xml:space="preserve"> kůži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! Nepoužívat u mláďat do 12 týdnů, březích a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laktujících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samic. Pouze pro zvířata.</w:t>
      </w:r>
    </w:p>
    <w:p w14:paraId="2328B35D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Přípravek není náhradou veterinární péče a léčiv doporučených veterinárním lékařem.</w:t>
      </w:r>
    </w:p>
    <w:p w14:paraId="6B75BDE4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Balení 30 ml vydrží při správném použití celou sezónu. </w:t>
      </w:r>
    </w:p>
    <w:p w14:paraId="1F02BC21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46F811D5" w14:textId="5ACEC670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Uchovávejte při teplotě od </w:t>
      </w:r>
      <w:proofErr w:type="gramStart"/>
      <w:r>
        <w:rPr>
          <w:rFonts w:eastAsia="Times New Roman" w:cstheme="minorHAnsi"/>
          <w:color w:val="auto"/>
          <w:sz w:val="22"/>
          <w:szCs w:val="22"/>
          <w:lang w:eastAsia="cs-CZ"/>
        </w:rPr>
        <w:t>5°C</w:t>
      </w:r>
      <w:proofErr w:type="gram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do 25°C, v temnu a suchu. Chraňte před mrazem.</w:t>
      </w:r>
    </w:p>
    <w:p w14:paraId="35D0FC09" w14:textId="77777777" w:rsidR="008D7B94" w:rsidRDefault="00FB10AE">
      <w:pPr>
        <w:rPr>
          <w:sz w:val="22"/>
          <w:szCs w:val="22"/>
        </w:rPr>
      </w:pPr>
      <w:r>
        <w:rPr>
          <w:sz w:val="22"/>
          <w:szCs w:val="22"/>
        </w:rPr>
        <w:t>Uchovávejte mimo dohled a dosah dětí!</w:t>
      </w:r>
    </w:p>
    <w:p w14:paraId="2D61AF13" w14:textId="77777777" w:rsidR="008D7B94" w:rsidRDefault="008D7B94">
      <w:pPr>
        <w:rPr>
          <w:sz w:val="22"/>
          <w:szCs w:val="22"/>
        </w:rPr>
      </w:pPr>
    </w:p>
    <w:p w14:paraId="17864286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Spotřebujte nejlépe do: </w:t>
      </w:r>
    </w:p>
    <w:p w14:paraId="14B2C142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28ACCBC2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Objem: 30 ml</w:t>
      </w:r>
    </w:p>
    <w:p w14:paraId="08118F99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24BE83F3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Držitel rozhodnutí o schválení a výrobce: </w:t>
      </w:r>
    </w:p>
    <w:p w14:paraId="3BD8D0ED" w14:textId="77777777" w:rsidR="008D7B94" w:rsidRDefault="00FB10AE">
      <w:pPr>
        <w:rPr>
          <w:sz w:val="22"/>
          <w:szCs w:val="22"/>
        </w:rPr>
      </w:pP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Looka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boo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s.r.o.</w:t>
      </w:r>
    </w:p>
    <w:p w14:paraId="07D3F12A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Na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Lucberku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260</w:t>
      </w:r>
    </w:p>
    <w:p w14:paraId="68D77C4C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Levín</w:t>
      </w:r>
    </w:p>
    <w:p w14:paraId="2DC8579C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267 01 Králův Dvůr</w:t>
      </w:r>
    </w:p>
    <w:p w14:paraId="79D5DA01" w14:textId="77777777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Česká republika</w:t>
      </w:r>
    </w:p>
    <w:p w14:paraId="1C194C81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1198B952" w14:textId="77777777" w:rsidR="008D7B94" w:rsidRDefault="00FB10AE">
      <w:r>
        <w:rPr>
          <w:rStyle w:val="Hypertextovodkaz1"/>
          <w:rFonts w:eastAsia="Times New Roman" w:cstheme="minorHAnsi"/>
          <w:color w:val="auto"/>
          <w:sz w:val="22"/>
          <w:szCs w:val="22"/>
          <w:lang w:eastAsia="cs-CZ"/>
        </w:rPr>
        <w:t>www.ecopets.cz</w:t>
      </w:r>
    </w:p>
    <w:p w14:paraId="2B0A4B11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44EEA191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11B92214" w14:textId="2FC4D076" w:rsidR="008D7B94" w:rsidRDefault="00FB10AE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Číslo schválení: </w:t>
      </w:r>
      <w:r w:rsidR="005A72AB">
        <w:rPr>
          <w:rFonts w:eastAsia="Times New Roman" w:cstheme="minorHAnsi"/>
          <w:color w:val="auto"/>
          <w:sz w:val="22"/>
          <w:szCs w:val="22"/>
          <w:lang w:eastAsia="cs-CZ"/>
        </w:rPr>
        <w:t>245-25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>/C</w:t>
      </w:r>
    </w:p>
    <w:p w14:paraId="065D0A0C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3A572B5A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3D26EFFD" w14:textId="77777777" w:rsidR="008D7B94" w:rsidRDefault="008D7B94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sectPr w:rsidR="008D7B9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3E86E" w14:textId="77777777" w:rsidR="00020811" w:rsidRDefault="00020811">
      <w:r>
        <w:separator/>
      </w:r>
    </w:p>
  </w:endnote>
  <w:endnote w:type="continuationSeparator" w:id="0">
    <w:p w14:paraId="5C91B778" w14:textId="77777777" w:rsidR="00020811" w:rsidRDefault="000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AD91" w14:textId="77777777" w:rsidR="00020811" w:rsidRDefault="00020811">
      <w:r>
        <w:separator/>
      </w:r>
    </w:p>
  </w:footnote>
  <w:footnote w:type="continuationSeparator" w:id="0">
    <w:p w14:paraId="5E14158B" w14:textId="77777777" w:rsidR="00020811" w:rsidRDefault="0002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4022" w14:textId="77777777" w:rsidR="00D860B8" w:rsidRDefault="00D860B8" w:rsidP="00D860B8">
    <w:pPr>
      <w:jc w:val="both"/>
      <w:rPr>
        <w:bCs/>
      </w:rPr>
    </w:pPr>
    <w:bookmarkStart w:id="1" w:name="_Hlk190858668"/>
  </w:p>
  <w:p w14:paraId="5DFA7054" w14:textId="77777777" w:rsidR="00D860B8" w:rsidRDefault="00D860B8" w:rsidP="00D860B8">
    <w:pPr>
      <w:jc w:val="both"/>
      <w:rPr>
        <w:bCs/>
      </w:rPr>
    </w:pPr>
  </w:p>
  <w:p w14:paraId="7754E85A" w14:textId="5FF882D3" w:rsidR="00D860B8" w:rsidRDefault="00D860B8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ABA3669D79040FEBFE89E16104BC8C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ABA24317E1CA4D0482A4186074F1848C"/>
        </w:placeholder>
        <w:text/>
      </w:sdtPr>
      <w:sdtEndPr/>
      <w:sdtContent>
        <w:r w:rsidR="00DF083E" w:rsidRPr="00DF083E">
          <w:t>USKVBL/8511/2025/POD</w:t>
        </w:r>
        <w:r w:rsidR="00DF083E">
          <w:t xml:space="preserve">, </w:t>
        </w:r>
      </w:sdtContent>
    </w:sdt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ABA24317E1CA4D0482A4186074F1848C"/>
        </w:placeholder>
        <w:text/>
      </w:sdtPr>
      <w:sdtEndPr/>
      <w:sdtContent>
        <w:r w:rsidR="00DF083E" w:rsidRPr="00DF083E">
          <w:rPr>
            <w:bCs/>
          </w:rPr>
          <w:t>USKVBL/13053/2025/REG-</w:t>
        </w:r>
        <w:proofErr w:type="spellStart"/>
        <w:r w:rsidR="00DF083E" w:rsidRPr="00DF083E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917E9A9664642DCB02E9D1EE0FEA9A6"/>
        </w:placeholder>
        <w:date w:fullDate="2025-10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167C3">
          <w:rPr>
            <w:bCs/>
          </w:rPr>
          <w:t>07.10.2025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695EEA7693843329D0928BA1E2AE47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  <w:lang w:eastAsia="cs-CZ"/>
        </w:rPr>
      </w:sdtEndPr>
      <w:sdtContent>
        <w:r w:rsidR="00DF083E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9D4F9D2131944059058EE8055808856"/>
        </w:placeholder>
        <w:text/>
      </w:sdtPr>
      <w:sdtEndPr/>
      <w:sdtContent>
        <w:r w:rsidR="00DF083E" w:rsidRPr="00DF083E">
          <w:t>JEMNÁ KAPKA</w:t>
        </w:r>
      </w:sdtContent>
    </w:sdt>
  </w:p>
  <w:p w14:paraId="5026E788" w14:textId="77777777" w:rsidR="00D860B8" w:rsidRPr="00E1769A" w:rsidRDefault="00D860B8" w:rsidP="00D860B8">
    <w:pPr>
      <w:jc w:val="both"/>
      <w:rPr>
        <w:bCs/>
      </w:rPr>
    </w:pPr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94"/>
    <w:rsid w:val="00020811"/>
    <w:rsid w:val="00077F49"/>
    <w:rsid w:val="004B1541"/>
    <w:rsid w:val="00552587"/>
    <w:rsid w:val="005A72AB"/>
    <w:rsid w:val="005C2171"/>
    <w:rsid w:val="00611BD4"/>
    <w:rsid w:val="00777084"/>
    <w:rsid w:val="007D2E1D"/>
    <w:rsid w:val="008D7B94"/>
    <w:rsid w:val="00B167C3"/>
    <w:rsid w:val="00D860B8"/>
    <w:rsid w:val="00DF083E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19D90"/>
  <w15:docId w15:val="{C52887AA-E42A-4191-A734-40B2D65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/>
      <w:color w:val="00000A"/>
      <w:sz w:val="24"/>
    </w:rPr>
  </w:style>
  <w:style w:type="paragraph" w:styleId="Nadpis2">
    <w:name w:val="heading 2"/>
    <w:basedOn w:val="Normln"/>
    <w:link w:val="Nadpis2Char"/>
    <w:uiPriority w:val="9"/>
    <w:qFormat/>
    <w:rsid w:val="00EE73CA"/>
    <w:pPr>
      <w:suppressAutoHyphens w:val="0"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uiPriority w:val="99"/>
    <w:unhideWhenUsed/>
    <w:qFormat/>
    <w:rsid w:val="00160EA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60EA6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E4A05"/>
    <w:rPr>
      <w:rFonts w:ascii="Times New Roman" w:hAnsi="Times New Roman" w:cs="Times New Roman"/>
      <w:color w:val="00000A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C00459"/>
  </w:style>
  <w:style w:type="character" w:customStyle="1" w:styleId="ZhlavChar">
    <w:name w:val="Záhlaví Char"/>
    <w:basedOn w:val="Standardnpsmoodstavce"/>
    <w:link w:val="Zhlav"/>
    <w:uiPriority w:val="99"/>
    <w:qFormat/>
    <w:rsid w:val="005B052F"/>
    <w:rPr>
      <w:color w:val="00000A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B052F"/>
    <w:rPr>
      <w:color w:val="00000A"/>
      <w:sz w:val="24"/>
    </w:rPr>
  </w:style>
  <w:style w:type="character" w:styleId="Zstupntext">
    <w:name w:val="Placeholder Text"/>
    <w:qFormat/>
    <w:rsid w:val="005B052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B052F"/>
    <w:rPr>
      <w:b/>
      <w:bCs w:val="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E73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E4A05"/>
    <w:rPr>
      <w:rFonts w:ascii="Times New Roman" w:hAnsi="Times New Roman" w:cs="Times New Roman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B05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B052F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rsid w:val="00EE73CA"/>
    <w:pPr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2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2E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E1D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E1D"/>
    <w:rPr>
      <w:rFonts w:ascii="Calibri" w:eastAsia="Calibri" w:hAnsi="Calibri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BA3669D79040FEBFE89E16104BC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8B7EF-392B-486D-AE95-C1658B0C65B8}"/>
      </w:docPartPr>
      <w:docPartBody>
        <w:p w:rsidR="004379CF" w:rsidRDefault="006F5FF5" w:rsidP="006F5FF5">
          <w:pPr>
            <w:pStyle w:val="0ABA3669D79040FEBFE89E16104BC8C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A24317E1CA4D0482A4186074F18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FD5-C10B-4469-9552-99B09FBF9E53}"/>
      </w:docPartPr>
      <w:docPartBody>
        <w:p w:rsidR="004379CF" w:rsidRDefault="006F5FF5" w:rsidP="006F5FF5">
          <w:pPr>
            <w:pStyle w:val="ABA24317E1CA4D0482A4186074F1848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17E9A9664642DCB02E9D1EE0FEA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2B3D7-14CE-4CDA-8201-7FD4BE32EE71}"/>
      </w:docPartPr>
      <w:docPartBody>
        <w:p w:rsidR="004379CF" w:rsidRDefault="006F5FF5" w:rsidP="006F5FF5">
          <w:pPr>
            <w:pStyle w:val="3917E9A9664642DCB02E9D1EE0FEA9A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695EEA7693843329D0928BA1E2AE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BD9D4-3DDC-4C31-A46E-DD06EFBB879C}"/>
      </w:docPartPr>
      <w:docPartBody>
        <w:p w:rsidR="004379CF" w:rsidRDefault="006F5FF5" w:rsidP="006F5FF5">
          <w:pPr>
            <w:pStyle w:val="2695EEA7693843329D0928BA1E2AE47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9D4F9D2131944059058EE8055808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C76E6-7C46-48D6-BFE3-FE94D03220F6}"/>
      </w:docPartPr>
      <w:docPartBody>
        <w:p w:rsidR="004379CF" w:rsidRDefault="006F5FF5" w:rsidP="006F5FF5">
          <w:pPr>
            <w:pStyle w:val="19D4F9D2131944059058EE805580885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F5"/>
    <w:rsid w:val="00375471"/>
    <w:rsid w:val="004379CF"/>
    <w:rsid w:val="006858AF"/>
    <w:rsid w:val="006F5FF5"/>
    <w:rsid w:val="00B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F5FF5"/>
    <w:rPr>
      <w:color w:val="808080"/>
    </w:rPr>
  </w:style>
  <w:style w:type="paragraph" w:customStyle="1" w:styleId="3B9A3668604C4CB988BA551F86345605">
    <w:name w:val="3B9A3668604C4CB988BA551F86345605"/>
    <w:rsid w:val="006F5FF5"/>
  </w:style>
  <w:style w:type="paragraph" w:customStyle="1" w:styleId="52856EC0819C477D8B33802E1DEC2A48">
    <w:name w:val="52856EC0819C477D8B33802E1DEC2A48"/>
    <w:rsid w:val="006F5FF5"/>
  </w:style>
  <w:style w:type="paragraph" w:customStyle="1" w:styleId="207C199EBAB8495BBDD0DBBDA097023C">
    <w:name w:val="207C199EBAB8495BBDD0DBBDA097023C"/>
    <w:rsid w:val="006F5FF5"/>
  </w:style>
  <w:style w:type="paragraph" w:customStyle="1" w:styleId="26F8FBAFC25C44C3825BEF56015B1D23">
    <w:name w:val="26F8FBAFC25C44C3825BEF56015B1D23"/>
    <w:rsid w:val="006F5FF5"/>
  </w:style>
  <w:style w:type="paragraph" w:customStyle="1" w:styleId="5F2EBE69575A49F3B998B450B0B8C0E4">
    <w:name w:val="5F2EBE69575A49F3B998B450B0B8C0E4"/>
    <w:rsid w:val="006F5FF5"/>
  </w:style>
  <w:style w:type="paragraph" w:customStyle="1" w:styleId="1992B7D05C7A4AF792714E8191D15B04">
    <w:name w:val="1992B7D05C7A4AF792714E8191D15B04"/>
    <w:rsid w:val="006F5FF5"/>
  </w:style>
  <w:style w:type="paragraph" w:customStyle="1" w:styleId="70E7F537F1CD4D1A8325C49DE002CC7F">
    <w:name w:val="70E7F537F1CD4D1A8325C49DE002CC7F"/>
    <w:rsid w:val="006F5FF5"/>
  </w:style>
  <w:style w:type="paragraph" w:customStyle="1" w:styleId="C1FDEC0516FF4DFBA38723C1E73DF2D6">
    <w:name w:val="C1FDEC0516FF4DFBA38723C1E73DF2D6"/>
    <w:rsid w:val="006F5FF5"/>
  </w:style>
  <w:style w:type="paragraph" w:customStyle="1" w:styleId="3D4D05977BA4402D8F70FD6F1958AD20">
    <w:name w:val="3D4D05977BA4402D8F70FD6F1958AD20"/>
    <w:rsid w:val="006F5FF5"/>
  </w:style>
  <w:style w:type="paragraph" w:customStyle="1" w:styleId="D26130200B004B14AEA66703155556D6">
    <w:name w:val="D26130200B004B14AEA66703155556D6"/>
    <w:rsid w:val="006F5FF5"/>
  </w:style>
  <w:style w:type="paragraph" w:customStyle="1" w:styleId="0ABA3669D79040FEBFE89E16104BC8C6">
    <w:name w:val="0ABA3669D79040FEBFE89E16104BC8C6"/>
    <w:rsid w:val="006F5FF5"/>
  </w:style>
  <w:style w:type="paragraph" w:customStyle="1" w:styleId="ABA24317E1CA4D0482A4186074F1848C">
    <w:name w:val="ABA24317E1CA4D0482A4186074F1848C"/>
    <w:rsid w:val="006F5FF5"/>
  </w:style>
  <w:style w:type="paragraph" w:customStyle="1" w:styleId="3917E9A9664642DCB02E9D1EE0FEA9A6">
    <w:name w:val="3917E9A9664642DCB02E9D1EE0FEA9A6"/>
    <w:rsid w:val="006F5FF5"/>
  </w:style>
  <w:style w:type="paragraph" w:customStyle="1" w:styleId="2695EEA7693843329D0928BA1E2AE471">
    <w:name w:val="2695EEA7693843329D0928BA1E2AE471"/>
    <w:rsid w:val="006F5FF5"/>
  </w:style>
  <w:style w:type="paragraph" w:customStyle="1" w:styleId="19D4F9D2131944059058EE8055808856">
    <w:name w:val="19D4F9D2131944059058EE8055808856"/>
    <w:rsid w:val="006F5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pocitac26 ENERGY</dc:creator>
  <dc:description/>
  <cp:lastModifiedBy>Klapková Kristýna</cp:lastModifiedBy>
  <cp:revision>12</cp:revision>
  <cp:lastPrinted>2021-07-14T15:14:00Z</cp:lastPrinted>
  <dcterms:created xsi:type="dcterms:W3CDTF">2025-06-10T13:50:00Z</dcterms:created>
  <dcterms:modified xsi:type="dcterms:W3CDTF">2025-10-07T10:34:00Z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