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43C" w:rsidRPr="0054343C" w:rsidRDefault="002C543C" w:rsidP="00F8679E">
      <w:pPr>
        <w:widowControl w:val="0"/>
        <w:spacing w:after="0" w:line="240" w:lineRule="auto"/>
        <w:jc w:val="both"/>
        <w:rPr>
          <w:b/>
          <w:bCs/>
          <w:sz w:val="22"/>
          <w:szCs w:val="22"/>
          <w14:ligatures w14:val="none"/>
        </w:rPr>
      </w:pPr>
      <w:proofErr w:type="spellStart"/>
      <w:r w:rsidRPr="0054343C">
        <w:rPr>
          <w:b/>
          <w:bCs/>
          <w:sz w:val="22"/>
          <w:szCs w:val="22"/>
          <w14:ligatures w14:val="none"/>
        </w:rPr>
        <w:t>Hifas</w:t>
      </w:r>
      <w:proofErr w:type="spellEnd"/>
      <w:r w:rsidR="00F8679E" w:rsidRPr="0054343C">
        <w:rPr>
          <w:b/>
          <w:bCs/>
          <w:sz w:val="22"/>
          <w:szCs w:val="22"/>
          <w14:ligatures w14:val="none"/>
        </w:rPr>
        <w:t xml:space="preserve"> </w:t>
      </w:r>
      <w:proofErr w:type="spellStart"/>
      <w:r w:rsidRPr="0054343C">
        <w:rPr>
          <w:b/>
          <w:bCs/>
          <w:sz w:val="22"/>
          <w:szCs w:val="22"/>
          <w14:ligatures w14:val="none"/>
        </w:rPr>
        <w:t>Energy</w:t>
      </w:r>
      <w:proofErr w:type="spellEnd"/>
      <w:r w:rsidR="00F8679E" w:rsidRPr="0054343C">
        <w:rPr>
          <w:b/>
          <w:bCs/>
          <w:sz w:val="22"/>
          <w:szCs w:val="22"/>
          <w14:ligatures w14:val="none"/>
        </w:rPr>
        <w:t xml:space="preserve"> </w:t>
      </w:r>
      <w:proofErr w:type="spellStart"/>
      <w:r w:rsidRPr="0054343C">
        <w:rPr>
          <w:b/>
          <w:bCs/>
          <w:sz w:val="22"/>
          <w:szCs w:val="22"/>
          <w14:ligatures w14:val="none"/>
        </w:rPr>
        <w:t>Explosion</w:t>
      </w:r>
      <w:proofErr w:type="spellEnd"/>
      <w:r w:rsidR="00F8679E" w:rsidRPr="0054343C">
        <w:rPr>
          <w:b/>
          <w:bCs/>
          <w:sz w:val="22"/>
          <w:szCs w:val="22"/>
          <w14:ligatures w14:val="none"/>
        </w:rPr>
        <w:t xml:space="preserve"> </w:t>
      </w:r>
      <w:r w:rsidRPr="0054343C">
        <w:rPr>
          <w:b/>
          <w:bCs/>
          <w:sz w:val="22"/>
          <w:szCs w:val="22"/>
          <w14:ligatures w14:val="none"/>
        </w:rPr>
        <w:t xml:space="preserve">Pet                                                                   </w:t>
      </w:r>
      <w:r w:rsidR="00F8679E" w:rsidRPr="0054343C">
        <w:rPr>
          <w:b/>
          <w:bCs/>
          <w:sz w:val="22"/>
          <w:szCs w:val="22"/>
          <w14:ligatures w14:val="none"/>
        </w:rPr>
        <w:tab/>
      </w:r>
      <w:r w:rsidR="00F8679E" w:rsidRPr="0054343C">
        <w:rPr>
          <w:b/>
          <w:bCs/>
          <w:sz w:val="22"/>
          <w:szCs w:val="22"/>
          <w14:ligatures w14:val="none"/>
        </w:rPr>
        <w:tab/>
      </w:r>
      <w:r w:rsidR="00F8679E" w:rsidRPr="0054343C">
        <w:rPr>
          <w:b/>
          <w:bCs/>
          <w:sz w:val="22"/>
          <w:szCs w:val="22"/>
          <w14:ligatures w14:val="none"/>
        </w:rPr>
        <w:tab/>
      </w:r>
      <w:r w:rsidRPr="0054343C">
        <w:rPr>
          <w:b/>
          <w:bCs/>
          <w:sz w:val="22"/>
          <w:szCs w:val="22"/>
          <w14:ligatures w14:val="none"/>
        </w:rPr>
        <w:t>HIFAS VET</w:t>
      </w:r>
    </w:p>
    <w:p w:rsidR="00F8679E" w:rsidRPr="0054343C" w:rsidRDefault="002C543C" w:rsidP="002C543C">
      <w:pPr>
        <w:widowControl w:val="0"/>
        <w:spacing w:after="0" w:line="240" w:lineRule="auto"/>
        <w:jc w:val="center"/>
        <w:rPr>
          <w:b/>
          <w:bCs/>
          <w:iCs/>
          <w:sz w:val="22"/>
          <w:szCs w:val="22"/>
          <w14:ligatures w14:val="none"/>
        </w:rPr>
      </w:pPr>
      <w:r w:rsidRPr="0054343C">
        <w:rPr>
          <w:b/>
          <w:bCs/>
          <w:iCs/>
          <w:sz w:val="22"/>
          <w:szCs w:val="22"/>
          <w14:ligatures w14:val="none"/>
        </w:rPr>
        <w:t xml:space="preserve">Veterinární přípravek. </w:t>
      </w:r>
      <w:r w:rsidR="00F8679E" w:rsidRPr="0054343C">
        <w:rPr>
          <w:b/>
          <w:bCs/>
          <w:iCs/>
          <w:sz w:val="22"/>
          <w:szCs w:val="22"/>
          <w14:ligatures w14:val="none"/>
        </w:rPr>
        <w:t>Pouze pro zvířata.</w:t>
      </w:r>
    </w:p>
    <w:p w:rsidR="00F8679E" w:rsidRPr="0054343C" w:rsidRDefault="002C543C" w:rsidP="002C543C">
      <w:pPr>
        <w:widowControl w:val="0"/>
        <w:spacing w:after="0" w:line="240" w:lineRule="auto"/>
        <w:jc w:val="center"/>
        <w:rPr>
          <w:b/>
          <w:bCs/>
          <w:iCs/>
          <w:sz w:val="22"/>
          <w:szCs w:val="22"/>
          <w14:ligatures w14:val="none"/>
        </w:rPr>
      </w:pPr>
      <w:r w:rsidRPr="0054343C">
        <w:rPr>
          <w:b/>
          <w:bCs/>
          <w:iCs/>
          <w:sz w:val="22"/>
          <w:szCs w:val="22"/>
          <w14:ligatures w14:val="none"/>
        </w:rPr>
        <w:t xml:space="preserve">1 kg </w:t>
      </w:r>
    </w:p>
    <w:p w:rsidR="00FA2F2D" w:rsidRPr="0054343C" w:rsidRDefault="00FA2F2D" w:rsidP="002C543C">
      <w:pPr>
        <w:widowControl w:val="0"/>
        <w:spacing w:after="0" w:line="240" w:lineRule="auto"/>
        <w:jc w:val="center"/>
        <w:rPr>
          <w:b/>
          <w:bCs/>
          <w:iCs/>
          <w:sz w:val="22"/>
          <w:szCs w:val="22"/>
          <w14:ligatures w14:val="none"/>
        </w:rPr>
      </w:pPr>
      <w:r w:rsidRPr="0054343C">
        <w:rPr>
          <w:bCs/>
          <w:iCs/>
          <w:sz w:val="22"/>
          <w:szCs w:val="22"/>
          <w14:ligatures w14:val="none"/>
        </w:rPr>
        <w:t>Určeno pro koně a psy jakéhokoli věku.</w:t>
      </w:r>
    </w:p>
    <w:p w:rsidR="00FA2F2D" w:rsidRPr="0054343C" w:rsidRDefault="00FA2F2D" w:rsidP="00FA2F2D">
      <w:pPr>
        <w:widowControl w:val="0"/>
        <w:spacing w:after="0" w:line="240" w:lineRule="auto"/>
        <w:jc w:val="both"/>
        <w:rPr>
          <w:b/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Doporučené použití</w:t>
      </w:r>
      <w:r w:rsidRPr="0054343C">
        <w:rPr>
          <w:b/>
          <w:bCs/>
          <w:sz w:val="22"/>
          <w:szCs w:val="22"/>
          <w14:ligatures w14:val="none"/>
        </w:rPr>
        <w:t xml:space="preserve">: </w:t>
      </w:r>
    </w:p>
    <w:p w:rsidR="0054343C" w:rsidRDefault="00FA2F2D" w:rsidP="00FA2F2D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14:ligatures w14:val="none"/>
        </w:rPr>
        <w:t xml:space="preserve">Pro koně: </w:t>
      </w:r>
      <w:r w:rsidRPr="0054343C">
        <w:rPr>
          <w:sz w:val="22"/>
          <w:szCs w:val="22"/>
          <w14:ligatures w14:val="none"/>
        </w:rPr>
        <w:t xml:space="preserve">Podporuje sportovní výkon a poskytuje nutriční podporu pro vysoce výkonné koně a zvyšuje jejich svalovou výkonnost, čímž </w:t>
      </w:r>
      <w:r w:rsidR="0054343C">
        <w:rPr>
          <w:sz w:val="22"/>
          <w:szCs w:val="22"/>
          <w14:ligatures w14:val="none"/>
        </w:rPr>
        <w:t xml:space="preserve">napomáhá </w:t>
      </w:r>
      <w:r w:rsidRPr="0054343C">
        <w:rPr>
          <w:sz w:val="22"/>
          <w:szCs w:val="22"/>
          <w14:ligatures w14:val="none"/>
        </w:rPr>
        <w:t>sn</w:t>
      </w:r>
      <w:r w:rsidR="0054343C">
        <w:rPr>
          <w:sz w:val="22"/>
          <w:szCs w:val="22"/>
          <w14:ligatures w14:val="none"/>
        </w:rPr>
        <w:t xml:space="preserve">ížit </w:t>
      </w:r>
      <w:r w:rsidRPr="0054343C">
        <w:rPr>
          <w:sz w:val="22"/>
          <w:szCs w:val="22"/>
          <w14:ligatures w14:val="none"/>
        </w:rPr>
        <w:t xml:space="preserve">únavu po tréninku. </w:t>
      </w:r>
    </w:p>
    <w:p w:rsidR="00FA2F2D" w:rsidRPr="0054343C" w:rsidRDefault="00FA2F2D" w:rsidP="00FA2F2D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sz w:val="22"/>
          <w:szCs w:val="22"/>
          <w14:ligatures w14:val="none"/>
        </w:rPr>
        <w:t>Toto složení je určeno také pro klisny, mladá zvířata a starší zvířata v rekonvalescenci a zotavování.</w:t>
      </w:r>
    </w:p>
    <w:p w:rsidR="00FA2F2D" w:rsidRPr="0054343C" w:rsidRDefault="00FA2F2D" w:rsidP="00FA2F2D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14:ligatures w14:val="none"/>
        </w:rPr>
        <w:t xml:space="preserve">Pro psy: </w:t>
      </w:r>
      <w:r w:rsidRPr="0054343C">
        <w:rPr>
          <w:sz w:val="22"/>
          <w:szCs w:val="22"/>
          <w14:ligatures w14:val="none"/>
        </w:rPr>
        <w:t xml:space="preserve">vhodné při vystavení intenzivní fyzické aktivitě: lov, pracovní psi (agility) nebo ve zvláštních fyziologických stavech, které vyžadují více energie, jako například: rekonvalescence, růst, mladá zvířata, kojící a březí feny. </w:t>
      </w:r>
    </w:p>
    <w:p w:rsidR="00FA2F2D" w:rsidRPr="0054343C" w:rsidRDefault="00FA2F2D" w:rsidP="00FA2F2D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</w:p>
    <w:tbl>
      <w:tblPr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2552"/>
      </w:tblGrid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b/>
                <w:bCs/>
                <w:sz w:val="22"/>
                <w:szCs w:val="22"/>
                <w14:ligatures w14:val="none"/>
              </w:rPr>
            </w:pPr>
            <w:r w:rsidRPr="0054343C">
              <w:rPr>
                <w:b/>
                <w:bCs/>
                <w:sz w:val="22"/>
                <w:szCs w:val="22"/>
                <w14:ligatures w14:val="none"/>
              </w:rPr>
              <w:t>Bioaktivní látky: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b/>
                <w:bCs/>
                <w:sz w:val="22"/>
                <w:szCs w:val="22"/>
                <w14:ligatures w14:val="none"/>
              </w:rPr>
            </w:pPr>
            <w:r w:rsidRPr="0054343C">
              <w:rPr>
                <w:b/>
                <w:bCs/>
                <w:sz w:val="22"/>
                <w:szCs w:val="22"/>
                <w14:ligatures w14:val="none"/>
              </w:rPr>
              <w:t>30 g</w:t>
            </w:r>
            <w:r w:rsidR="00E80930">
              <w:rPr>
                <w:b/>
                <w:bCs/>
                <w:sz w:val="22"/>
                <w:szCs w:val="22"/>
                <w14:ligatures w14:val="none"/>
              </w:rPr>
              <w:t>/500 kg</w:t>
            </w:r>
            <w:r w:rsidR="00F8679E" w:rsidRPr="0054343C">
              <w:rPr>
                <w:b/>
                <w:bCs/>
                <w:sz w:val="22"/>
                <w:szCs w:val="22"/>
                <w14:ligatures w14:val="none"/>
              </w:rPr>
              <w:t xml:space="preserve"> ž. hm.</w:t>
            </w:r>
          </w:p>
          <w:p w:rsidR="002C543C" w:rsidRPr="0054343C" w:rsidRDefault="002C543C">
            <w:pPr>
              <w:widowControl w:val="0"/>
              <w:spacing w:after="0" w:line="168" w:lineRule="auto"/>
              <w:rPr>
                <w:b/>
                <w:bCs/>
                <w:sz w:val="22"/>
                <w:szCs w:val="22"/>
                <w14:ligatures w14:val="none"/>
              </w:rPr>
            </w:pPr>
            <w:r w:rsidRPr="0054343C">
              <w:rPr>
                <w:b/>
                <w:bCs/>
                <w:sz w:val="22"/>
                <w:szCs w:val="22"/>
                <w14:ligatures w14:val="none"/>
              </w:rPr>
              <w:t>Denní dávka pro koně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b/>
                <w:bCs/>
                <w:sz w:val="22"/>
                <w:szCs w:val="22"/>
                <w14:ligatures w14:val="none"/>
              </w:rPr>
            </w:pPr>
            <w:r w:rsidRPr="0054343C">
              <w:rPr>
                <w:b/>
                <w:bCs/>
                <w:sz w:val="22"/>
                <w:szCs w:val="22"/>
                <w14:ligatures w14:val="none"/>
              </w:rPr>
              <w:t xml:space="preserve">1,2 </w:t>
            </w:r>
            <w:r w:rsidR="00FA2F2D" w:rsidRPr="0054343C">
              <w:rPr>
                <w:b/>
                <w:bCs/>
                <w:sz w:val="22"/>
                <w:szCs w:val="22"/>
                <w14:ligatures w14:val="none"/>
              </w:rPr>
              <w:t>g</w:t>
            </w:r>
            <w:r w:rsidR="00E80930">
              <w:rPr>
                <w:b/>
                <w:bCs/>
                <w:sz w:val="22"/>
                <w:szCs w:val="22"/>
                <w14:ligatures w14:val="none"/>
              </w:rPr>
              <w:t>/20 kg</w:t>
            </w:r>
            <w:r w:rsidR="00FA2F2D" w:rsidRPr="0054343C">
              <w:rPr>
                <w:b/>
                <w:bCs/>
                <w:sz w:val="22"/>
                <w:szCs w:val="22"/>
                <w14:ligatures w14:val="none"/>
              </w:rPr>
              <w:t xml:space="preserve"> ž. hm.</w:t>
            </w:r>
          </w:p>
          <w:p w:rsidR="002C543C" w:rsidRPr="0054343C" w:rsidRDefault="002C543C">
            <w:pPr>
              <w:widowControl w:val="0"/>
              <w:spacing w:after="0" w:line="168" w:lineRule="auto"/>
              <w:rPr>
                <w:b/>
                <w:bCs/>
                <w:sz w:val="22"/>
                <w:szCs w:val="22"/>
                <w14:ligatures w14:val="none"/>
              </w:rPr>
            </w:pPr>
            <w:r w:rsidRPr="0054343C">
              <w:rPr>
                <w:b/>
                <w:bCs/>
                <w:sz w:val="22"/>
                <w:szCs w:val="22"/>
                <w14:ligatures w14:val="none"/>
              </w:rPr>
              <w:t>Denní dávka pro psy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Beta-</w:t>
            </w:r>
            <w:proofErr w:type="spellStart"/>
            <w:r w:rsidRPr="0054343C">
              <w:rPr>
                <w:sz w:val="22"/>
                <w:szCs w:val="22"/>
                <w14:ligatures w14:val="none"/>
              </w:rPr>
              <w:t>glukany</w:t>
            </w:r>
            <w:proofErr w:type="spellEnd"/>
            <w:r w:rsidRPr="0054343C">
              <w:rPr>
                <w:sz w:val="22"/>
                <w:szCs w:val="22"/>
                <w14:ligatures w14:val="none"/>
              </w:rPr>
              <w:t xml:space="preserve"> (1,3-1,6)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3840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153,6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Ergosterol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195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7,8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50359B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proofErr w:type="spellStart"/>
            <w:r>
              <w:rPr>
                <w:sz w:val="22"/>
                <w:szCs w:val="22"/>
                <w14:ligatures w14:val="none"/>
              </w:rPr>
              <w:t>T</w:t>
            </w:r>
            <w:r w:rsidR="002C543C" w:rsidRPr="0054343C">
              <w:rPr>
                <w:sz w:val="22"/>
                <w:szCs w:val="22"/>
                <w14:ligatures w14:val="none"/>
              </w:rPr>
              <w:t>riterpenoidy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2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0,08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Adenosin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96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3,84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proofErr w:type="spellStart"/>
            <w:r w:rsidRPr="0054343C">
              <w:rPr>
                <w:sz w:val="22"/>
                <w:szCs w:val="22"/>
                <w14:ligatures w14:val="none"/>
              </w:rPr>
              <w:t>Cordycepin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156,6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6,26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 xml:space="preserve">Kyselina </w:t>
            </w:r>
            <w:proofErr w:type="spellStart"/>
            <w:r w:rsidRPr="0054343C">
              <w:rPr>
                <w:sz w:val="22"/>
                <w:szCs w:val="22"/>
                <w14:ligatures w14:val="none"/>
              </w:rPr>
              <w:t>cordycep</w:t>
            </w:r>
            <w:r w:rsidR="00FA2F2D" w:rsidRPr="0054343C">
              <w:rPr>
                <w:sz w:val="22"/>
                <w:szCs w:val="22"/>
                <w14:ligatures w14:val="none"/>
              </w:rPr>
              <w:t>s</w:t>
            </w:r>
            <w:r w:rsidRPr="0054343C">
              <w:rPr>
                <w:sz w:val="22"/>
                <w:szCs w:val="22"/>
                <w14:ligatures w14:val="none"/>
              </w:rPr>
              <w:t>ová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3150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126 mg</w:t>
            </w:r>
          </w:p>
        </w:tc>
      </w:tr>
      <w:tr w:rsidR="002C543C" w:rsidRPr="0054343C" w:rsidTr="00E80930">
        <w:trPr>
          <w:trHeight w:val="2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GABA (kyselina gama-aminomáselná)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1,44 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2C543C" w:rsidRPr="0054343C" w:rsidRDefault="002C543C">
            <w:pPr>
              <w:widowControl w:val="0"/>
              <w:spacing w:after="0" w:line="168" w:lineRule="auto"/>
              <w:rPr>
                <w:sz w:val="22"/>
                <w:szCs w:val="22"/>
                <w14:ligatures w14:val="none"/>
              </w:rPr>
            </w:pPr>
            <w:r w:rsidRPr="0054343C">
              <w:rPr>
                <w:sz w:val="22"/>
                <w:szCs w:val="22"/>
                <w14:ligatures w14:val="none"/>
              </w:rPr>
              <w:t>0,06 mg</w:t>
            </w:r>
          </w:p>
        </w:tc>
      </w:tr>
    </w:tbl>
    <w:p w:rsidR="002C543C" w:rsidRPr="0054343C" w:rsidRDefault="002C543C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</w:p>
    <w:p w:rsidR="002C543C" w:rsidRPr="0054343C" w:rsidRDefault="002C543C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Složení:</w:t>
      </w:r>
      <w:r w:rsidRPr="0054343C">
        <w:rPr>
          <w:b/>
          <w:bCs/>
          <w:sz w:val="22"/>
          <w:szCs w:val="22"/>
          <w14:ligatures w14:val="none"/>
        </w:rPr>
        <w:t xml:space="preserve"> </w:t>
      </w:r>
      <w:r w:rsidRPr="0054343C">
        <w:rPr>
          <w:bCs/>
          <w:sz w:val="22"/>
          <w:szCs w:val="22"/>
          <w14:ligatures w14:val="none"/>
        </w:rPr>
        <w:t>60 % CORDYZUMIB</w:t>
      </w:r>
      <w:r w:rsidR="00F8679E" w:rsidRPr="0054343C">
        <w:rPr>
          <w:bCs/>
          <w:sz w:val="22"/>
          <w:szCs w:val="22"/>
          <w14:ligatures w14:val="none"/>
        </w:rPr>
        <w:t xml:space="preserve"> </w:t>
      </w:r>
      <w:r w:rsidRPr="0054343C">
        <w:rPr>
          <w:bCs/>
          <w:sz w:val="22"/>
          <w:szCs w:val="22"/>
          <w14:ligatures w14:val="none"/>
        </w:rPr>
        <w:t>[fermentované mycelium z</w:t>
      </w:r>
      <w:r w:rsidRPr="0054343C">
        <w:rPr>
          <w:bCs/>
          <w:i/>
          <w:iCs/>
          <w:sz w:val="22"/>
          <w:szCs w:val="22"/>
          <w14:ligatures w14:val="none"/>
        </w:rPr>
        <w:t xml:space="preserve"> </w:t>
      </w:r>
      <w:proofErr w:type="spellStart"/>
      <w:r w:rsidRPr="0054343C">
        <w:rPr>
          <w:bCs/>
          <w:i/>
          <w:iCs/>
          <w:sz w:val="22"/>
          <w:szCs w:val="22"/>
          <w14:ligatures w14:val="none"/>
        </w:rPr>
        <w:t>Cordyceps</w:t>
      </w:r>
      <w:proofErr w:type="spellEnd"/>
      <w:r w:rsidRPr="0054343C">
        <w:rPr>
          <w:bCs/>
          <w:i/>
          <w:iCs/>
          <w:sz w:val="22"/>
          <w:szCs w:val="22"/>
          <w14:ligatures w14:val="none"/>
        </w:rPr>
        <w:t xml:space="preserve"> </w:t>
      </w:r>
      <w:proofErr w:type="spellStart"/>
      <w:r w:rsidRPr="0054343C">
        <w:rPr>
          <w:bCs/>
          <w:i/>
          <w:iCs/>
          <w:sz w:val="22"/>
          <w:szCs w:val="22"/>
          <w14:ligatures w14:val="none"/>
        </w:rPr>
        <w:t>militaris</w:t>
      </w:r>
      <w:proofErr w:type="spellEnd"/>
      <w:r w:rsidRPr="0054343C">
        <w:rPr>
          <w:bCs/>
          <w:i/>
          <w:iCs/>
          <w:sz w:val="22"/>
          <w:szCs w:val="22"/>
          <w14:ligatures w14:val="none"/>
        </w:rPr>
        <w:t xml:space="preserve"> </w:t>
      </w:r>
      <w:r w:rsidRPr="0050359B">
        <w:rPr>
          <w:bCs/>
          <w:iCs/>
          <w:sz w:val="22"/>
          <w:szCs w:val="22"/>
          <w14:ligatures w14:val="none"/>
        </w:rPr>
        <w:t>(</w:t>
      </w:r>
      <w:r w:rsidR="0050359B">
        <w:rPr>
          <w:bCs/>
          <w:iCs/>
          <w:sz w:val="22"/>
          <w:szCs w:val="22"/>
          <w14:ligatures w14:val="none"/>
        </w:rPr>
        <w:t>h</w:t>
      </w:r>
      <w:r w:rsidRPr="0050359B">
        <w:rPr>
          <w:bCs/>
          <w:iCs/>
          <w:sz w:val="22"/>
          <w:szCs w:val="22"/>
          <w14:ligatures w14:val="none"/>
        </w:rPr>
        <w:t xml:space="preserve">ousenice </w:t>
      </w:r>
      <w:r w:rsidR="00E80930">
        <w:rPr>
          <w:bCs/>
          <w:iCs/>
          <w:sz w:val="22"/>
          <w:szCs w:val="22"/>
          <w14:ligatures w14:val="none"/>
        </w:rPr>
        <w:t>červená</w:t>
      </w:r>
      <w:r w:rsidRPr="0050359B">
        <w:rPr>
          <w:bCs/>
          <w:iCs/>
          <w:sz w:val="22"/>
          <w:szCs w:val="22"/>
          <w14:ligatures w14:val="none"/>
        </w:rPr>
        <w:t>)</w:t>
      </w:r>
      <w:r w:rsidRPr="0054343C">
        <w:rPr>
          <w:bCs/>
          <w:sz w:val="22"/>
          <w:szCs w:val="22"/>
          <w14:ligatures w14:val="none"/>
        </w:rPr>
        <w:t xml:space="preserve"> a 40</w:t>
      </w:r>
      <w:r w:rsidR="0054343C">
        <w:rPr>
          <w:bCs/>
          <w:sz w:val="22"/>
          <w:szCs w:val="22"/>
          <w14:ligatures w14:val="none"/>
        </w:rPr>
        <w:t> </w:t>
      </w:r>
      <w:r w:rsidRPr="0054343C">
        <w:rPr>
          <w:bCs/>
          <w:sz w:val="22"/>
          <w:szCs w:val="22"/>
          <w14:ligatures w14:val="none"/>
        </w:rPr>
        <w:t>% HERIMAX</w:t>
      </w:r>
      <w:r w:rsidR="00F8679E" w:rsidRPr="0054343C">
        <w:rPr>
          <w:bCs/>
          <w:sz w:val="22"/>
          <w:szCs w:val="22"/>
          <w14:ligatures w14:val="none"/>
        </w:rPr>
        <w:t xml:space="preserve"> </w:t>
      </w:r>
      <w:r w:rsidRPr="0054343C">
        <w:rPr>
          <w:bCs/>
          <w:sz w:val="22"/>
          <w:szCs w:val="22"/>
          <w14:ligatures w14:val="none"/>
        </w:rPr>
        <w:t xml:space="preserve">[mycelium z </w:t>
      </w:r>
      <w:proofErr w:type="spellStart"/>
      <w:r w:rsidRPr="0054343C">
        <w:rPr>
          <w:bCs/>
          <w:i/>
          <w:iCs/>
          <w:sz w:val="22"/>
          <w:szCs w:val="22"/>
          <w14:ligatures w14:val="none"/>
        </w:rPr>
        <w:t>Hericium</w:t>
      </w:r>
      <w:proofErr w:type="spellEnd"/>
      <w:r w:rsidRPr="0054343C">
        <w:rPr>
          <w:bCs/>
          <w:i/>
          <w:iCs/>
          <w:sz w:val="22"/>
          <w:szCs w:val="22"/>
          <w14:ligatures w14:val="none"/>
        </w:rPr>
        <w:t xml:space="preserve"> </w:t>
      </w:r>
      <w:proofErr w:type="spellStart"/>
      <w:r w:rsidRPr="0054343C">
        <w:rPr>
          <w:bCs/>
          <w:i/>
          <w:iCs/>
          <w:sz w:val="22"/>
          <w:szCs w:val="22"/>
          <w14:ligatures w14:val="none"/>
        </w:rPr>
        <w:t>erinaceus</w:t>
      </w:r>
      <w:proofErr w:type="spellEnd"/>
      <w:r w:rsidRPr="0054343C">
        <w:rPr>
          <w:bCs/>
          <w:i/>
          <w:iCs/>
          <w:sz w:val="22"/>
          <w:szCs w:val="22"/>
          <w14:ligatures w14:val="none"/>
        </w:rPr>
        <w:t xml:space="preserve"> </w:t>
      </w:r>
      <w:r w:rsidRPr="0050359B">
        <w:rPr>
          <w:bCs/>
          <w:iCs/>
          <w:sz w:val="22"/>
          <w:szCs w:val="22"/>
          <w14:ligatures w14:val="none"/>
        </w:rPr>
        <w:t>(</w:t>
      </w:r>
      <w:r w:rsidR="0050359B">
        <w:rPr>
          <w:bCs/>
          <w:iCs/>
          <w:sz w:val="22"/>
          <w:szCs w:val="22"/>
          <w14:ligatures w14:val="none"/>
        </w:rPr>
        <w:t>k</w:t>
      </w:r>
      <w:r w:rsidRPr="0050359B">
        <w:rPr>
          <w:bCs/>
          <w:iCs/>
          <w:sz w:val="22"/>
          <w:szCs w:val="22"/>
          <w14:ligatures w14:val="none"/>
        </w:rPr>
        <w:t>orálovec)</w:t>
      </w:r>
      <w:r w:rsidRPr="0054343C">
        <w:rPr>
          <w:bCs/>
          <w:sz w:val="22"/>
          <w:szCs w:val="22"/>
          <w14:ligatures w14:val="none"/>
        </w:rPr>
        <w:t>].</w:t>
      </w:r>
    </w:p>
    <w:p w:rsidR="00F8679E" w:rsidRPr="0054343C" w:rsidRDefault="002C543C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Dávkování:</w:t>
      </w:r>
      <w:r w:rsidRPr="0054343C">
        <w:rPr>
          <w:bCs/>
          <w:sz w:val="22"/>
          <w:szCs w:val="22"/>
          <w14:ligatures w14:val="none"/>
        </w:rPr>
        <w:t xml:space="preserve">  </w:t>
      </w:r>
    </w:p>
    <w:p w:rsidR="002C543C" w:rsidRPr="0054343C" w:rsidRDefault="002C543C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14:ligatures w14:val="none"/>
        </w:rPr>
        <w:t xml:space="preserve">Pro koně: </w:t>
      </w:r>
      <w:r w:rsidRPr="0054343C">
        <w:rPr>
          <w:bCs/>
          <w:sz w:val="22"/>
          <w:szCs w:val="22"/>
          <w14:ligatures w14:val="none"/>
        </w:rPr>
        <w:t xml:space="preserve">6 g/ 100 kg </w:t>
      </w:r>
      <w:r w:rsidR="00F8679E" w:rsidRPr="0054343C">
        <w:rPr>
          <w:bCs/>
          <w:sz w:val="22"/>
          <w:szCs w:val="22"/>
          <w14:ligatures w14:val="none"/>
        </w:rPr>
        <w:t xml:space="preserve">živé </w:t>
      </w:r>
      <w:r w:rsidRPr="0054343C">
        <w:rPr>
          <w:bCs/>
          <w:sz w:val="22"/>
          <w:szCs w:val="22"/>
          <w14:ligatures w14:val="none"/>
        </w:rPr>
        <w:t>hmotnosti zvířete, průměrně 30 g pro 500 kg koně 1x za den.</w:t>
      </w:r>
    </w:p>
    <w:p w:rsidR="002C543C" w:rsidRPr="0054343C" w:rsidRDefault="002C543C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14:ligatures w14:val="none"/>
        </w:rPr>
        <w:t xml:space="preserve">Pro psy: </w:t>
      </w:r>
      <w:r w:rsidRPr="0054343C">
        <w:rPr>
          <w:bCs/>
          <w:sz w:val="22"/>
          <w:szCs w:val="22"/>
          <w14:ligatures w14:val="none"/>
        </w:rPr>
        <w:t xml:space="preserve">0,3 g/ 5 kg </w:t>
      </w:r>
      <w:r w:rsidR="0054343C">
        <w:rPr>
          <w:bCs/>
          <w:sz w:val="22"/>
          <w:szCs w:val="22"/>
          <w14:ligatures w14:val="none"/>
        </w:rPr>
        <w:t>živé hmotnosti</w:t>
      </w:r>
      <w:r w:rsidR="0054343C" w:rsidRPr="0054343C">
        <w:rPr>
          <w:bCs/>
          <w:sz w:val="22"/>
          <w:szCs w:val="22"/>
          <w14:ligatures w14:val="none"/>
        </w:rPr>
        <w:t xml:space="preserve"> </w:t>
      </w:r>
      <w:r w:rsidRPr="0054343C">
        <w:rPr>
          <w:bCs/>
          <w:sz w:val="22"/>
          <w:szCs w:val="22"/>
          <w14:ligatures w14:val="none"/>
        </w:rPr>
        <w:t xml:space="preserve">zvířete, průměrně 1,2 g pro 20 kg psa 1 x za den. </w:t>
      </w:r>
    </w:p>
    <w:p w:rsidR="00F8679E" w:rsidRPr="0054343C" w:rsidRDefault="00F8679E" w:rsidP="002C543C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</w:p>
    <w:p w:rsidR="00F8679E" w:rsidRPr="0054343C" w:rsidRDefault="002C543C" w:rsidP="002C543C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Upozornění:</w:t>
      </w:r>
      <w:r w:rsidRPr="0054343C">
        <w:rPr>
          <w:sz w:val="22"/>
          <w:szCs w:val="22"/>
          <w14:ligatures w14:val="none"/>
        </w:rPr>
        <w:t xml:space="preserve"> Skladujte v chladu a suchu, mimo</w:t>
      </w:r>
      <w:r w:rsidR="00F8679E" w:rsidRPr="0054343C">
        <w:rPr>
          <w:sz w:val="22"/>
          <w:szCs w:val="22"/>
          <w14:ligatures w14:val="none"/>
        </w:rPr>
        <w:t xml:space="preserve"> dosah</w:t>
      </w:r>
      <w:r w:rsidRPr="0054343C">
        <w:rPr>
          <w:sz w:val="22"/>
          <w:szCs w:val="22"/>
          <w14:ligatures w14:val="none"/>
        </w:rPr>
        <w:t xml:space="preserve"> přímé</w:t>
      </w:r>
      <w:r w:rsidR="00F8679E" w:rsidRPr="0054343C">
        <w:rPr>
          <w:sz w:val="22"/>
          <w:szCs w:val="22"/>
          <w14:ligatures w14:val="none"/>
        </w:rPr>
        <w:t>ho</w:t>
      </w:r>
      <w:r w:rsidRPr="0054343C">
        <w:rPr>
          <w:sz w:val="22"/>
          <w:szCs w:val="22"/>
          <w14:ligatures w14:val="none"/>
        </w:rPr>
        <w:t xml:space="preserve"> slun</w:t>
      </w:r>
      <w:r w:rsidR="00F8679E" w:rsidRPr="0054343C">
        <w:rPr>
          <w:sz w:val="22"/>
          <w:szCs w:val="22"/>
          <w14:ligatures w14:val="none"/>
        </w:rPr>
        <w:t>ečního záření</w:t>
      </w:r>
      <w:r w:rsidRPr="0054343C">
        <w:rPr>
          <w:sz w:val="22"/>
          <w:szCs w:val="22"/>
          <w14:ligatures w14:val="none"/>
        </w:rPr>
        <w:t>, vlhkost</w:t>
      </w:r>
      <w:r w:rsidR="00F8679E" w:rsidRPr="0054343C">
        <w:rPr>
          <w:sz w:val="22"/>
          <w:szCs w:val="22"/>
          <w14:ligatures w14:val="none"/>
        </w:rPr>
        <w:t>. Uchovávejte mimo dohled a</w:t>
      </w:r>
      <w:r w:rsidRPr="0054343C">
        <w:rPr>
          <w:sz w:val="22"/>
          <w:szCs w:val="22"/>
          <w14:ligatures w14:val="none"/>
        </w:rPr>
        <w:t xml:space="preserve"> dosah dětí</w:t>
      </w:r>
      <w:r w:rsidR="0050359B">
        <w:rPr>
          <w:sz w:val="22"/>
          <w:szCs w:val="22"/>
          <w14:ligatures w14:val="none"/>
        </w:rPr>
        <w:t xml:space="preserve">. </w:t>
      </w:r>
      <w:r w:rsidRPr="0054343C">
        <w:rPr>
          <w:sz w:val="22"/>
          <w:szCs w:val="22"/>
          <w14:ligatures w14:val="none"/>
        </w:rPr>
        <w:t xml:space="preserve">Nepřekračujte doporučené dávkování. </w:t>
      </w:r>
      <w:r w:rsidRPr="0054343C">
        <w:rPr>
          <w:bCs/>
          <w:sz w:val="22"/>
          <w:szCs w:val="22"/>
          <w14:ligatures w14:val="none"/>
        </w:rPr>
        <w:t xml:space="preserve">Může obsahovat stopy lepku a sóji (záleží na substrátu kultivace mycelia). </w:t>
      </w:r>
      <w:r w:rsidRPr="0054343C">
        <w:rPr>
          <w:sz w:val="22"/>
          <w:szCs w:val="22"/>
          <w14:ligatures w14:val="none"/>
        </w:rPr>
        <w:t>Nedoporučuje se v případě jakékoli možné nebo známé alergie na kteroukoli složku produktu.</w:t>
      </w:r>
      <w:r w:rsidRPr="0054343C">
        <w:rPr>
          <w:bCs/>
          <w:sz w:val="22"/>
          <w:szCs w:val="22"/>
          <w14:ligatures w14:val="none"/>
        </w:rPr>
        <w:t xml:space="preserve"> </w:t>
      </w:r>
      <w:r w:rsidRPr="0054343C">
        <w:rPr>
          <w:sz w:val="22"/>
          <w:szCs w:val="22"/>
          <w14:ligatures w14:val="none"/>
        </w:rPr>
        <w:t>Před použitím nebo delším používáním se</w:t>
      </w:r>
      <w:r w:rsidR="00E80930">
        <w:rPr>
          <w:sz w:val="22"/>
          <w:szCs w:val="22"/>
          <w14:ligatures w14:val="none"/>
        </w:rPr>
        <w:t xml:space="preserve"> doporučuje</w:t>
      </w:r>
      <w:r w:rsidRPr="0054343C">
        <w:rPr>
          <w:sz w:val="22"/>
          <w:szCs w:val="22"/>
          <w14:ligatures w14:val="none"/>
        </w:rPr>
        <w:t xml:space="preserve"> pora</w:t>
      </w:r>
      <w:r w:rsidR="00E80930">
        <w:rPr>
          <w:sz w:val="22"/>
          <w:szCs w:val="22"/>
          <w14:ligatures w14:val="none"/>
        </w:rPr>
        <w:t xml:space="preserve">dit </w:t>
      </w:r>
      <w:r w:rsidRPr="0054343C">
        <w:rPr>
          <w:sz w:val="22"/>
          <w:szCs w:val="22"/>
          <w14:ligatures w14:val="none"/>
        </w:rPr>
        <w:t>s</w:t>
      </w:r>
      <w:r w:rsidR="00FA2F2D" w:rsidRPr="0054343C">
        <w:rPr>
          <w:sz w:val="22"/>
          <w:szCs w:val="22"/>
          <w14:ligatures w14:val="none"/>
        </w:rPr>
        <w:t> </w:t>
      </w:r>
      <w:r w:rsidRPr="0054343C">
        <w:rPr>
          <w:sz w:val="22"/>
          <w:szCs w:val="22"/>
          <w14:ligatures w14:val="none"/>
        </w:rPr>
        <w:t>veteriná</w:t>
      </w:r>
      <w:r w:rsidR="00FA2F2D" w:rsidRPr="0054343C">
        <w:rPr>
          <w:sz w:val="22"/>
          <w:szCs w:val="22"/>
          <w14:ligatures w14:val="none"/>
        </w:rPr>
        <w:t>rním lékařem.</w:t>
      </w:r>
    </w:p>
    <w:p w:rsidR="00F8679E" w:rsidRPr="0054343C" w:rsidRDefault="00F8679E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</w:p>
    <w:p w:rsidR="00F8679E" w:rsidRPr="0054343C" w:rsidRDefault="00F8679E" w:rsidP="002C543C">
      <w:pPr>
        <w:widowControl w:val="0"/>
        <w:spacing w:after="0" w:line="240" w:lineRule="auto"/>
        <w:jc w:val="both"/>
        <w:rPr>
          <w:bCs/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Číslo šarže a datum exspirace:</w:t>
      </w:r>
      <w:r w:rsidRPr="0054343C">
        <w:rPr>
          <w:b/>
          <w:bCs/>
          <w:sz w:val="22"/>
          <w:szCs w:val="22"/>
          <w14:ligatures w14:val="none"/>
        </w:rPr>
        <w:t xml:space="preserve"> </w:t>
      </w:r>
      <w:r w:rsidRPr="0054343C">
        <w:rPr>
          <w:sz w:val="22"/>
          <w:szCs w:val="22"/>
          <w14:ligatures w14:val="none"/>
        </w:rPr>
        <w:t xml:space="preserve">uvedeno </w:t>
      </w:r>
      <w:r w:rsidR="0054343C">
        <w:rPr>
          <w:sz w:val="22"/>
          <w:szCs w:val="22"/>
          <w14:ligatures w14:val="none"/>
        </w:rPr>
        <w:t>na obalu</w:t>
      </w:r>
    </w:p>
    <w:p w:rsidR="002C543C" w:rsidRPr="0054343C" w:rsidRDefault="002C543C" w:rsidP="002C543C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Výrobce:</w:t>
      </w:r>
      <w:r w:rsidRPr="0054343C">
        <w:rPr>
          <w:sz w:val="22"/>
          <w:szCs w:val="22"/>
          <w14:ligatures w14:val="none"/>
        </w:rPr>
        <w:t xml:space="preserve"> </w:t>
      </w:r>
      <w:proofErr w:type="spellStart"/>
      <w:r w:rsidRPr="0054343C">
        <w:rPr>
          <w:sz w:val="22"/>
          <w:szCs w:val="22"/>
          <w14:ligatures w14:val="none"/>
        </w:rPr>
        <w:t>Hifas</w:t>
      </w:r>
      <w:proofErr w:type="spellEnd"/>
      <w:r w:rsidRPr="0054343C">
        <w:rPr>
          <w:sz w:val="22"/>
          <w:szCs w:val="22"/>
          <w14:ligatures w14:val="none"/>
        </w:rPr>
        <w:t xml:space="preserve"> </w:t>
      </w:r>
      <w:proofErr w:type="spellStart"/>
      <w:r w:rsidRPr="0054343C">
        <w:rPr>
          <w:sz w:val="22"/>
          <w:szCs w:val="22"/>
          <w14:ligatures w14:val="none"/>
        </w:rPr>
        <w:t>Veterinary</w:t>
      </w:r>
      <w:proofErr w:type="spellEnd"/>
      <w:r w:rsidRPr="0054343C">
        <w:rPr>
          <w:sz w:val="22"/>
          <w:szCs w:val="22"/>
          <w14:ligatures w14:val="none"/>
        </w:rPr>
        <w:t xml:space="preserve"> S.L., </w:t>
      </w:r>
      <w:proofErr w:type="spellStart"/>
      <w:r w:rsidRPr="0054343C">
        <w:rPr>
          <w:sz w:val="22"/>
          <w:szCs w:val="22"/>
          <w14:ligatures w14:val="none"/>
        </w:rPr>
        <w:t>Portamunos</w:t>
      </w:r>
      <w:proofErr w:type="spellEnd"/>
      <w:r w:rsidRPr="0054343C">
        <w:rPr>
          <w:sz w:val="22"/>
          <w:szCs w:val="22"/>
          <w14:ligatures w14:val="none"/>
        </w:rPr>
        <w:t xml:space="preserve">, 7. Bora, </w:t>
      </w:r>
      <w:proofErr w:type="spellStart"/>
      <w:r w:rsidRPr="0054343C">
        <w:rPr>
          <w:sz w:val="22"/>
          <w:szCs w:val="22"/>
          <w14:ligatures w14:val="none"/>
        </w:rPr>
        <w:t>Pontevedra</w:t>
      </w:r>
      <w:proofErr w:type="spellEnd"/>
      <w:r w:rsidRPr="0054343C">
        <w:rPr>
          <w:sz w:val="22"/>
          <w:szCs w:val="22"/>
          <w14:ligatures w14:val="none"/>
        </w:rPr>
        <w:t xml:space="preserve">, Španělsko. </w:t>
      </w:r>
    </w:p>
    <w:p w:rsidR="00F8679E" w:rsidRPr="0054343C" w:rsidRDefault="00D90DF2" w:rsidP="002C543C">
      <w:pPr>
        <w:widowControl w:val="0"/>
        <w:spacing w:after="0" w:line="240" w:lineRule="auto"/>
        <w:jc w:val="both"/>
        <w:rPr>
          <w:sz w:val="22"/>
          <w:szCs w:val="22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Držitel rozhodnutí o schválení/</w:t>
      </w:r>
      <w:r w:rsidR="002C543C" w:rsidRPr="0054343C">
        <w:rPr>
          <w:b/>
          <w:bCs/>
          <w:sz w:val="22"/>
          <w:szCs w:val="22"/>
          <w:u w:val="single"/>
          <w14:ligatures w14:val="none"/>
        </w:rPr>
        <w:t>Distributor:</w:t>
      </w:r>
      <w:r w:rsidR="002C543C" w:rsidRPr="0054343C">
        <w:rPr>
          <w:sz w:val="22"/>
          <w:szCs w:val="22"/>
          <w14:ligatures w14:val="none"/>
        </w:rPr>
        <w:t xml:space="preserve"> </w:t>
      </w:r>
    </w:p>
    <w:p w:rsidR="002C543C" w:rsidRDefault="002C543C" w:rsidP="002C543C">
      <w:pPr>
        <w:widowControl w:val="0"/>
        <w:spacing w:after="0" w:line="240" w:lineRule="auto"/>
        <w:jc w:val="both"/>
        <w:rPr>
          <w:b/>
          <w:bCs/>
          <w:sz w:val="22"/>
          <w:szCs w:val="22"/>
          <w14:ligatures w14:val="none"/>
        </w:rPr>
      </w:pPr>
      <w:r w:rsidRPr="0054343C">
        <w:rPr>
          <w:sz w:val="22"/>
          <w:szCs w:val="22"/>
          <w14:ligatures w14:val="none"/>
        </w:rPr>
        <w:t xml:space="preserve">ForActiv.cz s.r.o., Plotní 75, 602 00, Brno, Česká republika. </w:t>
      </w:r>
      <w:r w:rsidR="00F8679E" w:rsidRPr="0054343C">
        <w:rPr>
          <w:b/>
          <w:bCs/>
          <w:sz w:val="22"/>
          <w:szCs w:val="22"/>
          <w14:ligatures w14:val="none"/>
        </w:rPr>
        <w:t>www.foractiv.cz</w:t>
      </w:r>
      <w:r w:rsidRPr="0054343C">
        <w:rPr>
          <w:b/>
          <w:bCs/>
          <w:sz w:val="22"/>
          <w:szCs w:val="22"/>
          <w14:ligatures w14:val="none"/>
        </w:rPr>
        <w:t xml:space="preserve"> </w:t>
      </w:r>
    </w:p>
    <w:p w:rsidR="00DE460E" w:rsidRPr="0054343C" w:rsidRDefault="00DE460E" w:rsidP="002C543C">
      <w:pPr>
        <w:widowControl w:val="0"/>
        <w:spacing w:after="0" w:line="240" w:lineRule="auto"/>
        <w:jc w:val="both"/>
        <w:rPr>
          <w:b/>
          <w:bCs/>
          <w:sz w:val="22"/>
          <w:szCs w:val="22"/>
          <w14:ligatures w14:val="none"/>
        </w:rPr>
      </w:pPr>
    </w:p>
    <w:p w:rsidR="00FA2F2D" w:rsidRPr="0054343C" w:rsidRDefault="00FA2F2D" w:rsidP="002C543C">
      <w:pPr>
        <w:widowControl w:val="0"/>
        <w:spacing w:after="0" w:line="240" w:lineRule="auto"/>
        <w:jc w:val="both"/>
        <w:rPr>
          <w:b/>
          <w:bCs/>
          <w:sz w:val="22"/>
          <w:szCs w:val="22"/>
          <w:u w:val="single"/>
          <w14:ligatures w14:val="none"/>
        </w:rPr>
      </w:pPr>
      <w:r w:rsidRPr="0054343C">
        <w:rPr>
          <w:b/>
          <w:bCs/>
          <w:sz w:val="22"/>
          <w:szCs w:val="22"/>
          <w:u w:val="single"/>
          <w14:ligatures w14:val="none"/>
        </w:rPr>
        <w:t>Číslo schválení:</w:t>
      </w:r>
      <w:r w:rsidRPr="00DA5E33">
        <w:rPr>
          <w:bCs/>
          <w:sz w:val="22"/>
          <w:szCs w:val="22"/>
          <w14:ligatures w14:val="none"/>
        </w:rPr>
        <w:t xml:space="preserve"> </w:t>
      </w:r>
      <w:r w:rsidR="00DA5E33" w:rsidRPr="00DA5E33">
        <w:rPr>
          <w:bCs/>
          <w:sz w:val="22"/>
          <w:szCs w:val="22"/>
          <w14:ligatures w14:val="none"/>
        </w:rPr>
        <w:t>259-25/C</w:t>
      </w:r>
    </w:p>
    <w:p w:rsidR="00F8679E" w:rsidRPr="0054343C" w:rsidRDefault="00F8679E" w:rsidP="002C543C">
      <w:pPr>
        <w:widowControl w:val="0"/>
        <w:spacing w:after="0" w:line="240" w:lineRule="auto"/>
        <w:jc w:val="both"/>
        <w:rPr>
          <w:b/>
          <w:bCs/>
          <w:sz w:val="22"/>
          <w:szCs w:val="22"/>
          <w14:ligatures w14:val="none"/>
        </w:rPr>
      </w:pPr>
    </w:p>
    <w:p w:rsidR="003A0ED2" w:rsidRPr="002C543C" w:rsidRDefault="002C543C" w:rsidP="00FA2F2D">
      <w:pPr>
        <w:widowControl w:val="0"/>
        <w:spacing w:line="240" w:lineRule="auto"/>
        <w:rPr>
          <w:sz w:val="24"/>
          <w:szCs w:val="24"/>
        </w:rPr>
      </w:pPr>
      <w:r w:rsidRPr="0054343C">
        <w:rPr>
          <w:sz w:val="22"/>
          <w:szCs w:val="22"/>
          <w14:ligatures w14:val="none"/>
        </w:rPr>
        <w:t> </w:t>
      </w:r>
      <w:bookmarkStart w:id="0" w:name="_GoBack"/>
      <w:bookmarkEnd w:id="0"/>
    </w:p>
    <w:sectPr w:rsidR="003A0ED2" w:rsidRPr="002C54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85" w:rsidRDefault="00BF2485" w:rsidP="00F8679E">
      <w:pPr>
        <w:spacing w:after="0" w:line="240" w:lineRule="auto"/>
      </w:pPr>
      <w:r>
        <w:separator/>
      </w:r>
    </w:p>
  </w:endnote>
  <w:endnote w:type="continuationSeparator" w:id="0">
    <w:p w:rsidR="00BF2485" w:rsidRDefault="00BF2485" w:rsidP="00F8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85" w:rsidRDefault="00BF2485" w:rsidP="00F8679E">
      <w:pPr>
        <w:spacing w:after="0" w:line="240" w:lineRule="auto"/>
      </w:pPr>
      <w:r>
        <w:separator/>
      </w:r>
    </w:p>
  </w:footnote>
  <w:footnote w:type="continuationSeparator" w:id="0">
    <w:p w:rsidR="00BF2485" w:rsidRDefault="00BF2485" w:rsidP="00F8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79E" w:rsidRPr="00DA5E33" w:rsidRDefault="00F8679E" w:rsidP="00F8679E">
    <w:pPr>
      <w:jc w:val="both"/>
      <w:rPr>
        <w:b/>
        <w:bCs/>
        <w:sz w:val="22"/>
        <w:szCs w:val="22"/>
      </w:rPr>
    </w:pPr>
    <w:r w:rsidRPr="00DA5E33">
      <w:rPr>
        <w:bCs/>
        <w:sz w:val="22"/>
        <w:szCs w:val="22"/>
      </w:rPr>
      <w:t>Text na obal=PI součást dokumentace schválené rozhodnutím sp.</w:t>
    </w:r>
    <w:r w:rsidR="00B2464C">
      <w:rPr>
        <w:bCs/>
        <w:sz w:val="22"/>
        <w:szCs w:val="22"/>
      </w:rPr>
      <w:t> </w:t>
    </w:r>
    <w:r w:rsidRPr="00DA5E33">
      <w:rPr>
        <w:bCs/>
        <w:sz w:val="22"/>
        <w:szCs w:val="22"/>
      </w:rPr>
      <w:t>zn.</w:t>
    </w:r>
    <w:r w:rsidR="00B2464C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1980487294"/>
        <w:placeholder>
          <w:docPart w:val="AAFA14D585A945AEB956CAD94478154E"/>
        </w:placeholder>
        <w:text/>
      </w:sdtPr>
      <w:sdtEndPr/>
      <w:sdtContent>
        <w:r w:rsidRPr="00DA5E33">
          <w:rPr>
            <w:bCs/>
            <w:sz w:val="22"/>
            <w:szCs w:val="22"/>
          </w:rPr>
          <w:t>USKVBL/10203/2025/POD</w:t>
        </w:r>
      </w:sdtContent>
    </w:sdt>
    <w:r w:rsidRPr="00DA5E33">
      <w:rPr>
        <w:bCs/>
        <w:sz w:val="22"/>
        <w:szCs w:val="22"/>
      </w:rPr>
      <w:t>,</w:t>
    </w:r>
    <w:r w:rsidR="00DA5E33" w:rsidRPr="00DA5E33">
      <w:rPr>
        <w:bCs/>
        <w:sz w:val="22"/>
        <w:szCs w:val="22"/>
      </w:rPr>
      <w:t xml:space="preserve"> </w:t>
    </w:r>
    <w:r w:rsidRPr="00DA5E33">
      <w:rPr>
        <w:bCs/>
        <w:sz w:val="22"/>
        <w:szCs w:val="22"/>
      </w:rPr>
      <w:t>č.j.</w:t>
    </w:r>
    <w:r w:rsidR="00B2464C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473950226"/>
        <w:placeholder>
          <w:docPart w:val="AAFA14D585A945AEB956CAD94478154E"/>
        </w:placeholder>
        <w:text/>
      </w:sdtPr>
      <w:sdtEndPr/>
      <w:sdtContent>
        <w:r w:rsidR="00DA5E33" w:rsidRPr="00DA5E33">
          <w:rPr>
            <w:bCs/>
            <w:sz w:val="22"/>
            <w:szCs w:val="22"/>
          </w:rPr>
          <w:t>USKVBL/14137/2025/REG-Gro</w:t>
        </w:r>
      </w:sdtContent>
    </w:sdt>
    <w:r w:rsidRPr="00DA5E33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763483650"/>
        <w:placeholder>
          <w:docPart w:val="7F13C54DB019477E9BDFE2C36DA73B86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A5E33" w:rsidRPr="00DA5E33">
          <w:rPr>
            <w:bCs/>
            <w:sz w:val="22"/>
            <w:szCs w:val="22"/>
          </w:rPr>
          <w:t>14.10.2025</w:t>
        </w:r>
      </w:sdtContent>
    </w:sdt>
    <w:r w:rsidRPr="00DA5E33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1147659314"/>
        <w:placeholder>
          <w:docPart w:val="A91C795F3C7D4349A2DDC142224E6E9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DA5E33">
          <w:rPr>
            <w:sz w:val="22"/>
            <w:szCs w:val="22"/>
          </w:rPr>
          <w:t>schválení veterinárního přípravku</w:t>
        </w:r>
      </w:sdtContent>
    </w:sdt>
    <w:r w:rsidRPr="00DA5E33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30401005"/>
        <w:placeholder>
          <w:docPart w:val="08A0924B3D6E4F2EA7EB8CBD03FD467D"/>
        </w:placeholder>
        <w:text/>
      </w:sdtPr>
      <w:sdtEndPr/>
      <w:sdtContent>
        <w:r w:rsidRPr="00DA5E33">
          <w:rPr>
            <w:sz w:val="22"/>
            <w:szCs w:val="22"/>
          </w:rPr>
          <w:t>HIFAS ENERGY EXPLOSION PET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3C"/>
    <w:rsid w:val="000031A4"/>
    <w:rsid w:val="00093E62"/>
    <w:rsid w:val="00210C1D"/>
    <w:rsid w:val="00225450"/>
    <w:rsid w:val="002B1462"/>
    <w:rsid w:val="002C543C"/>
    <w:rsid w:val="003A0ED2"/>
    <w:rsid w:val="005017CA"/>
    <w:rsid w:val="0050359B"/>
    <w:rsid w:val="00506969"/>
    <w:rsid w:val="0054343C"/>
    <w:rsid w:val="00600758"/>
    <w:rsid w:val="006C175B"/>
    <w:rsid w:val="00851E34"/>
    <w:rsid w:val="009A7A4F"/>
    <w:rsid w:val="00B2464C"/>
    <w:rsid w:val="00BF2485"/>
    <w:rsid w:val="00C06572"/>
    <w:rsid w:val="00D328EA"/>
    <w:rsid w:val="00D90DF2"/>
    <w:rsid w:val="00DA5E33"/>
    <w:rsid w:val="00DE460E"/>
    <w:rsid w:val="00E05927"/>
    <w:rsid w:val="00E1704D"/>
    <w:rsid w:val="00E80930"/>
    <w:rsid w:val="00F67BCB"/>
    <w:rsid w:val="00F8679E"/>
    <w:rsid w:val="00FA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4715"/>
  <w15:chartTrackingRefBased/>
  <w15:docId w15:val="{D7FF01B7-7BF8-401A-A018-9BA2A47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543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79E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Zpat">
    <w:name w:val="footer"/>
    <w:basedOn w:val="Normln"/>
    <w:link w:val="ZpatChar"/>
    <w:uiPriority w:val="99"/>
    <w:unhideWhenUsed/>
    <w:rsid w:val="00F8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79E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Zstupntext">
    <w:name w:val="Placeholder Text"/>
    <w:rsid w:val="00F8679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79E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character" w:styleId="Hypertextovodkaz">
    <w:name w:val="Hyperlink"/>
    <w:basedOn w:val="Standardnpsmoodstavce"/>
    <w:uiPriority w:val="99"/>
    <w:unhideWhenUsed/>
    <w:rsid w:val="00F867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FA14D585A945AEB956CAD944781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9099B-8D11-4F65-93D4-5769B2ACD5C1}"/>
      </w:docPartPr>
      <w:docPartBody>
        <w:p w:rsidR="00C77118" w:rsidRDefault="00B9666A" w:rsidP="00B9666A">
          <w:pPr>
            <w:pStyle w:val="AAFA14D585A945AEB956CAD94478154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F13C54DB019477E9BDFE2C36DA73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D0F83-0DB6-4EAA-85BD-A92BE07E1931}"/>
      </w:docPartPr>
      <w:docPartBody>
        <w:p w:rsidR="00C77118" w:rsidRDefault="00B9666A" w:rsidP="00B9666A">
          <w:pPr>
            <w:pStyle w:val="7F13C54DB019477E9BDFE2C36DA73B8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91C795F3C7D4349A2DDC142224E6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FB52B-654C-4038-8C77-6F5E7D921A20}"/>
      </w:docPartPr>
      <w:docPartBody>
        <w:p w:rsidR="00C77118" w:rsidRDefault="00B9666A" w:rsidP="00B9666A">
          <w:pPr>
            <w:pStyle w:val="A91C795F3C7D4349A2DDC142224E6E9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8A0924B3D6E4F2EA7EB8CBD03FD4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52629-6C9D-4363-9E00-A82DC5C1BDF6}"/>
      </w:docPartPr>
      <w:docPartBody>
        <w:p w:rsidR="00C77118" w:rsidRDefault="00B9666A" w:rsidP="00B9666A">
          <w:pPr>
            <w:pStyle w:val="08A0924B3D6E4F2EA7EB8CBD03FD467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6A"/>
    <w:rsid w:val="0009065D"/>
    <w:rsid w:val="002064BE"/>
    <w:rsid w:val="003656F1"/>
    <w:rsid w:val="00373726"/>
    <w:rsid w:val="007114D9"/>
    <w:rsid w:val="007A7BEF"/>
    <w:rsid w:val="008F7628"/>
    <w:rsid w:val="00AA24C7"/>
    <w:rsid w:val="00AC7DC7"/>
    <w:rsid w:val="00B9666A"/>
    <w:rsid w:val="00C77118"/>
    <w:rsid w:val="00CD64F6"/>
    <w:rsid w:val="00F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9666A"/>
    <w:rPr>
      <w:color w:val="808080"/>
    </w:rPr>
  </w:style>
  <w:style w:type="paragraph" w:customStyle="1" w:styleId="AAFA14D585A945AEB956CAD94478154E">
    <w:name w:val="AAFA14D585A945AEB956CAD94478154E"/>
    <w:rsid w:val="00B9666A"/>
  </w:style>
  <w:style w:type="paragraph" w:customStyle="1" w:styleId="7F13C54DB019477E9BDFE2C36DA73B86">
    <w:name w:val="7F13C54DB019477E9BDFE2C36DA73B86"/>
    <w:rsid w:val="00B9666A"/>
  </w:style>
  <w:style w:type="paragraph" w:customStyle="1" w:styleId="A91C795F3C7D4349A2DDC142224E6E9A">
    <w:name w:val="A91C795F3C7D4349A2DDC142224E6E9A"/>
    <w:rsid w:val="00B9666A"/>
  </w:style>
  <w:style w:type="paragraph" w:customStyle="1" w:styleId="08A0924B3D6E4F2EA7EB8CBD03FD467D">
    <w:name w:val="08A0924B3D6E4F2EA7EB8CBD03FD467D"/>
    <w:rsid w:val="00B96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14</cp:revision>
  <dcterms:created xsi:type="dcterms:W3CDTF">2025-07-25T09:28:00Z</dcterms:created>
  <dcterms:modified xsi:type="dcterms:W3CDTF">2025-10-17T13:17:00Z</dcterms:modified>
</cp:coreProperties>
</file>