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AFA9D" w14:textId="08A476CD" w:rsidR="00E62148" w:rsidRPr="00E62148" w:rsidRDefault="001C7129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</w:rPr>
      </w:pPr>
      <w:bookmarkStart w:id="0" w:name="_Hlk207721343"/>
      <w:r w:rsidRPr="00E62148">
        <w:rPr>
          <w:rFonts w:asciiTheme="majorHAnsi" w:eastAsia="Calibri" w:hAnsiTheme="majorHAnsi" w:cstheme="majorHAnsi"/>
          <w:b/>
        </w:rPr>
        <w:t xml:space="preserve">TPL Derma Care </w:t>
      </w:r>
      <w:proofErr w:type="spellStart"/>
      <w:r w:rsidR="00E62148" w:rsidRPr="00E62148">
        <w:rPr>
          <w:rFonts w:asciiTheme="majorHAnsi" w:eastAsia="Calibri" w:hAnsiTheme="majorHAnsi" w:cstheme="majorHAnsi"/>
          <w:b/>
        </w:rPr>
        <w:t>Bezoplachový</w:t>
      </w:r>
      <w:proofErr w:type="spellEnd"/>
      <w:r w:rsidR="00E62148" w:rsidRPr="00E62148">
        <w:rPr>
          <w:rFonts w:asciiTheme="majorHAnsi" w:eastAsia="Calibri" w:hAnsiTheme="majorHAnsi" w:cstheme="majorHAnsi"/>
          <w:b/>
        </w:rPr>
        <w:t xml:space="preserve"> kondicionér </w:t>
      </w:r>
      <w:r w:rsidRPr="00E62148">
        <w:rPr>
          <w:rFonts w:asciiTheme="majorHAnsi" w:eastAsia="Calibri" w:hAnsiTheme="majorHAnsi" w:cstheme="majorHAnsi"/>
          <w:b/>
        </w:rPr>
        <w:t xml:space="preserve">na suchou a svědivou pokožku pro psy a kočky </w:t>
      </w:r>
      <w:bookmarkEnd w:id="0"/>
    </w:p>
    <w:p w14:paraId="4E4A89F1" w14:textId="77777777" w:rsidR="00E62148" w:rsidRPr="00E62148" w:rsidRDefault="00E62148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</w:rPr>
      </w:pPr>
    </w:p>
    <w:p w14:paraId="00000001" w14:textId="512D34AC" w:rsidR="00596F34" w:rsidRPr="00E62148" w:rsidRDefault="001C7129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E62148">
        <w:rPr>
          <w:rFonts w:asciiTheme="majorHAnsi" w:eastAsia="Calibri" w:hAnsiTheme="majorHAnsi" w:cstheme="majorHAnsi"/>
          <w:b/>
        </w:rPr>
        <w:t>250 ml</w:t>
      </w:r>
    </w:p>
    <w:p w14:paraId="3CB43A97" w14:textId="77777777" w:rsidR="000B4265" w:rsidRDefault="000B4265">
      <w:pPr>
        <w:rPr>
          <w:rFonts w:asciiTheme="majorHAnsi" w:hAnsiTheme="majorHAnsi" w:cstheme="majorHAnsi"/>
        </w:rPr>
      </w:pPr>
    </w:p>
    <w:p w14:paraId="3D17255E" w14:textId="03F35052" w:rsidR="00E62148" w:rsidRDefault="00E62148">
      <w:pPr>
        <w:rPr>
          <w:rFonts w:asciiTheme="majorHAnsi" w:hAnsiTheme="majorHAnsi" w:cstheme="majorHAnsi"/>
        </w:rPr>
      </w:pPr>
      <w:proofErr w:type="spellStart"/>
      <w:r w:rsidRPr="00E62148">
        <w:rPr>
          <w:rFonts w:asciiTheme="majorHAnsi" w:hAnsiTheme="majorHAnsi" w:cstheme="majorHAnsi"/>
        </w:rPr>
        <w:t>Bezoplachový</w:t>
      </w:r>
      <w:proofErr w:type="spellEnd"/>
      <w:r w:rsidRPr="00E62148">
        <w:rPr>
          <w:rFonts w:asciiTheme="majorHAnsi" w:hAnsiTheme="majorHAnsi" w:cstheme="majorHAnsi"/>
        </w:rPr>
        <w:t xml:space="preserve"> kondicionér </w:t>
      </w:r>
      <w:r w:rsidR="001C7129" w:rsidRPr="00E62148">
        <w:rPr>
          <w:rFonts w:asciiTheme="majorHAnsi" w:hAnsiTheme="majorHAnsi" w:cstheme="majorHAnsi"/>
        </w:rPr>
        <w:t>podporuje regeneraci pokožky. Toto lehké a nemastné složení s</w:t>
      </w:r>
      <w:r w:rsidR="004A6C2D">
        <w:rPr>
          <w:rFonts w:asciiTheme="majorHAnsi" w:hAnsiTheme="majorHAnsi" w:cstheme="majorHAnsi"/>
        </w:rPr>
        <w:t> </w:t>
      </w:r>
      <w:r w:rsidR="001C7129" w:rsidRPr="00E62148">
        <w:rPr>
          <w:rFonts w:asciiTheme="majorHAnsi" w:hAnsiTheme="majorHAnsi" w:cstheme="majorHAnsi"/>
        </w:rPr>
        <w:t xml:space="preserve">jantarovým esenciálním olejem, hydratuje a vyživuje a zároveň zklidňuje svědivou a podrážděnou pokožku. </w:t>
      </w:r>
    </w:p>
    <w:p w14:paraId="66E89CE9" w14:textId="77777777" w:rsidR="00E62148" w:rsidRDefault="00E62148">
      <w:pPr>
        <w:rPr>
          <w:rFonts w:asciiTheme="majorHAnsi" w:hAnsiTheme="majorHAnsi" w:cstheme="majorHAnsi"/>
        </w:rPr>
      </w:pPr>
    </w:p>
    <w:p w14:paraId="189CE1FF" w14:textId="77777777" w:rsidR="00E62148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 xml:space="preserve">Návod k použití: důkladně protřepejte lahvičku a nastříkejte na předem umytou, ručníkem osušenou nebo suchou srst. Srst vyčešte hřebenem nebo kartáčem. Neoplachujte. Pouze pro vnější použití. </w:t>
      </w:r>
    </w:p>
    <w:p w14:paraId="0EF7BC53" w14:textId="0959DEFC" w:rsidR="00E62148" w:rsidRDefault="00E62148">
      <w:pPr>
        <w:rPr>
          <w:rFonts w:asciiTheme="majorHAnsi" w:hAnsiTheme="majorHAnsi" w:cstheme="majorHAnsi"/>
        </w:rPr>
      </w:pPr>
    </w:p>
    <w:p w14:paraId="57CC2351" w14:textId="4E69E0E6" w:rsidR="00E62148" w:rsidRDefault="00E621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Složení: uvedeno na obalu (INCI: </w:t>
      </w:r>
      <w:proofErr w:type="spellStart"/>
      <w:r w:rsidRPr="00E62148">
        <w:rPr>
          <w:rFonts w:asciiTheme="majorHAnsi" w:hAnsiTheme="majorHAnsi" w:cstheme="majorHAnsi"/>
        </w:rPr>
        <w:t>Aqua</w:t>
      </w:r>
      <w:proofErr w:type="spellEnd"/>
      <w:r w:rsidRPr="00E62148">
        <w:rPr>
          <w:rFonts w:asciiTheme="majorHAnsi" w:hAnsiTheme="majorHAnsi" w:cstheme="majorHAnsi"/>
        </w:rPr>
        <w:t xml:space="preserve">, Glycerin, </w:t>
      </w:r>
      <w:proofErr w:type="spellStart"/>
      <w:r w:rsidRPr="00E62148">
        <w:rPr>
          <w:rFonts w:asciiTheme="majorHAnsi" w:hAnsiTheme="majorHAnsi" w:cstheme="majorHAnsi"/>
        </w:rPr>
        <w:t>Propanediol</w:t>
      </w:r>
      <w:proofErr w:type="spellEnd"/>
      <w:r w:rsidRPr="00E62148">
        <w:rPr>
          <w:rFonts w:asciiTheme="majorHAnsi" w:hAnsiTheme="majorHAnsi" w:cstheme="majorHAnsi"/>
        </w:rPr>
        <w:t xml:space="preserve">, PEG-40 </w:t>
      </w:r>
      <w:proofErr w:type="spellStart"/>
      <w:r w:rsidRPr="00E62148">
        <w:rPr>
          <w:rFonts w:asciiTheme="majorHAnsi" w:hAnsiTheme="majorHAnsi" w:cstheme="majorHAnsi"/>
        </w:rPr>
        <w:t>Hydrogenated</w:t>
      </w:r>
      <w:proofErr w:type="spellEnd"/>
      <w:r w:rsidRPr="00E62148">
        <w:rPr>
          <w:rFonts w:asciiTheme="majorHAnsi" w:hAnsiTheme="majorHAnsi" w:cstheme="majorHAnsi"/>
        </w:rPr>
        <w:t xml:space="preserve"> Castor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Panthenol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Polysorbate</w:t>
      </w:r>
      <w:proofErr w:type="spellEnd"/>
      <w:r w:rsidRPr="00E62148">
        <w:rPr>
          <w:rFonts w:asciiTheme="majorHAnsi" w:hAnsiTheme="majorHAnsi" w:cstheme="majorHAnsi"/>
        </w:rPr>
        <w:t xml:space="preserve"> 80, </w:t>
      </w:r>
      <w:proofErr w:type="spellStart"/>
      <w:r w:rsidRPr="00E62148">
        <w:rPr>
          <w:rFonts w:asciiTheme="majorHAnsi" w:hAnsiTheme="majorHAnsi" w:cstheme="majorHAnsi"/>
        </w:rPr>
        <w:t>Piroctone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Olamine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Allantoin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Lauric</w:t>
      </w:r>
      <w:proofErr w:type="spellEnd"/>
      <w:r w:rsidRPr="00E62148">
        <w:rPr>
          <w:rFonts w:asciiTheme="majorHAnsi" w:hAnsiTheme="majorHAnsi" w:cstheme="majorHAnsi"/>
        </w:rPr>
        <w:t xml:space="preserve"> Acid, </w:t>
      </w:r>
      <w:proofErr w:type="spellStart"/>
      <w:r w:rsidRPr="00E62148">
        <w:rPr>
          <w:rFonts w:asciiTheme="majorHAnsi" w:hAnsiTheme="majorHAnsi" w:cstheme="majorHAnsi"/>
        </w:rPr>
        <w:t>Cannabis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Sativa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Hemp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Gossypium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Herbaceum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Cotton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Oryza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Sativa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Rice</w:t>
      </w:r>
      <w:proofErr w:type="spellEnd"/>
      <w:r w:rsidRPr="00E62148">
        <w:rPr>
          <w:rFonts w:asciiTheme="majorHAnsi" w:hAnsiTheme="majorHAnsi" w:cstheme="majorHAnsi"/>
        </w:rPr>
        <w:t xml:space="preserve"> Bran)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Juniperus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Mexicana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Cedarwood</w:t>
      </w:r>
      <w:proofErr w:type="spellEnd"/>
      <w:r w:rsidRPr="00E62148">
        <w:rPr>
          <w:rFonts w:asciiTheme="majorHAnsi" w:hAnsiTheme="majorHAnsi" w:cstheme="majorHAnsi"/>
        </w:rPr>
        <w:t xml:space="preserve"> Texas) </w:t>
      </w:r>
      <w:proofErr w:type="spellStart"/>
      <w:r w:rsidRPr="00E62148">
        <w:rPr>
          <w:rFonts w:asciiTheme="majorHAnsi" w:hAnsiTheme="majorHAnsi" w:cstheme="majorHAnsi"/>
        </w:rPr>
        <w:t>Wood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Lavandula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Angustifolia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Lavender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Vitis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Vinifera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Grapeseed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Nigella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Sativa</w:t>
      </w:r>
      <w:proofErr w:type="spellEnd"/>
      <w:r w:rsidRPr="00E62148">
        <w:rPr>
          <w:rFonts w:asciiTheme="majorHAnsi" w:hAnsiTheme="majorHAnsi" w:cstheme="majorHAnsi"/>
        </w:rPr>
        <w:t xml:space="preserve"> (Black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Glycyrrhiza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Glabra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Licorice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Absolute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Root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Euterpe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Oleracea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Acai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Berry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Fruit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Adansonia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Digitate</w:t>
      </w:r>
      <w:proofErr w:type="spellEnd"/>
      <w:r w:rsidRPr="00E62148">
        <w:rPr>
          <w:rFonts w:asciiTheme="majorHAnsi" w:hAnsiTheme="majorHAnsi" w:cstheme="majorHAnsi"/>
        </w:rPr>
        <w:t xml:space="preserve"> (Baobab)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Butyrosperum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Parkii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Shea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Butter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Orchis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Morio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Orchid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Flower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Extract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Rosmarinus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Officinalis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Rosemary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Leaf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Cymbopogon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Flexuosus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Lemongrass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Mentha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Piperita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Peppermint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Cocos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Nucifera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Coconut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Hibiscus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Sabdariffa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Hibiscus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Parfum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Copaifera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Officinalis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Copaiba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Oleoresin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Balsam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Camellia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Sinensis</w:t>
      </w:r>
      <w:proofErr w:type="spellEnd"/>
      <w:r w:rsidRPr="00E62148">
        <w:rPr>
          <w:rFonts w:asciiTheme="majorHAnsi" w:hAnsiTheme="majorHAnsi" w:cstheme="majorHAnsi"/>
        </w:rPr>
        <w:t xml:space="preserve"> (</w:t>
      </w:r>
      <w:proofErr w:type="spellStart"/>
      <w:r w:rsidRPr="00E62148">
        <w:rPr>
          <w:rFonts w:asciiTheme="majorHAnsi" w:hAnsiTheme="majorHAnsi" w:cstheme="majorHAnsi"/>
        </w:rPr>
        <w:t>Camellia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Seed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Pinus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Succinefera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Resin</w:t>
      </w:r>
      <w:proofErr w:type="spellEnd"/>
      <w:r w:rsidRPr="00E62148">
        <w:rPr>
          <w:rFonts w:asciiTheme="majorHAnsi" w:hAnsiTheme="majorHAnsi" w:cstheme="majorHAnsi"/>
        </w:rPr>
        <w:t xml:space="preserve"> (Amber) </w:t>
      </w:r>
      <w:proofErr w:type="spellStart"/>
      <w:r w:rsidRPr="00E62148">
        <w:rPr>
          <w:rFonts w:asciiTheme="majorHAnsi" w:hAnsiTheme="majorHAnsi" w:cstheme="majorHAnsi"/>
        </w:rPr>
        <w:t>Oil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Camellia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Sinensis</w:t>
      </w:r>
      <w:proofErr w:type="spellEnd"/>
      <w:r w:rsidRPr="00E62148">
        <w:rPr>
          <w:rFonts w:asciiTheme="majorHAnsi" w:hAnsiTheme="majorHAnsi" w:cstheme="majorHAnsi"/>
        </w:rPr>
        <w:t xml:space="preserve"> (Green </w:t>
      </w:r>
      <w:proofErr w:type="spellStart"/>
      <w:r w:rsidRPr="00E62148">
        <w:rPr>
          <w:rFonts w:asciiTheme="majorHAnsi" w:hAnsiTheme="majorHAnsi" w:cstheme="majorHAnsi"/>
        </w:rPr>
        <w:t>Tea</w:t>
      </w:r>
      <w:proofErr w:type="spellEnd"/>
      <w:r w:rsidRPr="00E62148">
        <w:rPr>
          <w:rFonts w:asciiTheme="majorHAnsi" w:hAnsiTheme="majorHAnsi" w:cstheme="majorHAnsi"/>
        </w:rPr>
        <w:t xml:space="preserve">) </w:t>
      </w:r>
      <w:proofErr w:type="spellStart"/>
      <w:r w:rsidRPr="00E62148">
        <w:rPr>
          <w:rFonts w:asciiTheme="majorHAnsi" w:hAnsiTheme="majorHAnsi" w:cstheme="majorHAnsi"/>
        </w:rPr>
        <w:t>Leaf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Extract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Disodium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Phosphate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Citric</w:t>
      </w:r>
      <w:proofErr w:type="spellEnd"/>
      <w:r w:rsidRPr="00E62148">
        <w:rPr>
          <w:rFonts w:asciiTheme="majorHAnsi" w:hAnsiTheme="majorHAnsi" w:cstheme="majorHAnsi"/>
        </w:rPr>
        <w:t xml:space="preserve"> Acid, </w:t>
      </w:r>
      <w:proofErr w:type="spellStart"/>
      <w:r w:rsidRPr="00E62148">
        <w:rPr>
          <w:rFonts w:asciiTheme="majorHAnsi" w:hAnsiTheme="majorHAnsi" w:cstheme="majorHAnsi"/>
        </w:rPr>
        <w:t>Sodium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Benzoate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Potassium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Sorbate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Ethylhexylglycerin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Phenoxyethanol</w:t>
      </w:r>
      <w:proofErr w:type="spellEnd"/>
      <w:r w:rsidRPr="00E62148">
        <w:rPr>
          <w:rFonts w:asciiTheme="majorHAnsi" w:hAnsiTheme="majorHAnsi" w:cstheme="majorHAnsi"/>
        </w:rPr>
        <w:t xml:space="preserve">, Benzyl </w:t>
      </w:r>
      <w:proofErr w:type="spellStart"/>
      <w:r w:rsidRPr="00E62148">
        <w:rPr>
          <w:rFonts w:asciiTheme="majorHAnsi" w:hAnsiTheme="majorHAnsi" w:cstheme="majorHAnsi"/>
        </w:rPr>
        <w:t>Benzoate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Hexyl</w:t>
      </w:r>
      <w:proofErr w:type="spellEnd"/>
      <w:r w:rsidRPr="00E62148">
        <w:rPr>
          <w:rFonts w:asciiTheme="majorHAnsi" w:hAnsiTheme="majorHAnsi" w:cstheme="majorHAnsi"/>
        </w:rPr>
        <w:t xml:space="preserve"> </w:t>
      </w:r>
      <w:proofErr w:type="spellStart"/>
      <w:r w:rsidRPr="00E62148">
        <w:rPr>
          <w:rFonts w:asciiTheme="majorHAnsi" w:hAnsiTheme="majorHAnsi" w:cstheme="majorHAnsi"/>
        </w:rPr>
        <w:t>Cinammal</w:t>
      </w:r>
      <w:proofErr w:type="spellEnd"/>
      <w:r w:rsidRPr="00E62148">
        <w:rPr>
          <w:rFonts w:asciiTheme="majorHAnsi" w:hAnsiTheme="majorHAnsi" w:cstheme="majorHAnsi"/>
        </w:rPr>
        <w:t xml:space="preserve">, Citral, Geraniol, Limonene, </w:t>
      </w:r>
      <w:proofErr w:type="spellStart"/>
      <w:r w:rsidRPr="00E62148">
        <w:rPr>
          <w:rFonts w:asciiTheme="majorHAnsi" w:hAnsiTheme="majorHAnsi" w:cstheme="majorHAnsi"/>
        </w:rPr>
        <w:t>Linalool</w:t>
      </w:r>
      <w:proofErr w:type="spellEnd"/>
      <w:r w:rsidRPr="00E62148">
        <w:rPr>
          <w:rFonts w:asciiTheme="majorHAnsi" w:hAnsiTheme="majorHAnsi" w:cstheme="majorHAnsi"/>
        </w:rPr>
        <w:t xml:space="preserve">, </w:t>
      </w:r>
      <w:proofErr w:type="spellStart"/>
      <w:r w:rsidRPr="00E62148">
        <w:rPr>
          <w:rFonts w:asciiTheme="majorHAnsi" w:hAnsiTheme="majorHAnsi" w:cstheme="majorHAnsi"/>
        </w:rPr>
        <w:t>Coumarin</w:t>
      </w:r>
      <w:proofErr w:type="spellEnd"/>
      <w:r>
        <w:rPr>
          <w:rFonts w:asciiTheme="majorHAnsi" w:hAnsiTheme="majorHAnsi" w:cstheme="majorHAnsi"/>
        </w:rPr>
        <w:t>).</w:t>
      </w:r>
    </w:p>
    <w:p w14:paraId="0156F495" w14:textId="77777777" w:rsidR="00E62148" w:rsidRDefault="00E62148">
      <w:pPr>
        <w:rPr>
          <w:rFonts w:asciiTheme="majorHAnsi" w:hAnsiTheme="majorHAnsi" w:cstheme="majorHAnsi"/>
        </w:rPr>
      </w:pPr>
    </w:p>
    <w:p w14:paraId="7F933522" w14:textId="45680B3D" w:rsidR="00E62148" w:rsidRDefault="00E621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Upozornění:</w:t>
      </w:r>
    </w:p>
    <w:p w14:paraId="182EEC04" w14:textId="49F978D6" w:rsidR="00E62148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 xml:space="preserve">Nebezpečí. Způsobuje vážné podráždění očí. Vyvarujte se kontaktu s očima. V případě zasažení očí několik minut opatrně oplachujte vodou. Uchovávat mimo dohled a dosah dětí. Veterinární přípravek. Pouze pro zvířata. </w:t>
      </w:r>
    </w:p>
    <w:p w14:paraId="71F2C419" w14:textId="77777777" w:rsidR="00E62148" w:rsidRDefault="00E62148" w:rsidP="00E62148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Uchovávejte při pokojové teplotě mimo dosah přímého slunečního záření.</w:t>
      </w:r>
    </w:p>
    <w:p w14:paraId="029D91E6" w14:textId="77777777" w:rsidR="00E62148" w:rsidRDefault="00E62148">
      <w:pPr>
        <w:rPr>
          <w:rFonts w:asciiTheme="majorHAnsi" w:hAnsiTheme="majorHAnsi" w:cstheme="majorHAnsi"/>
        </w:rPr>
      </w:pPr>
    </w:p>
    <w:p w14:paraId="214B9700" w14:textId="77777777" w:rsidR="00E62148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 xml:space="preserve">Exspirace: </w:t>
      </w:r>
      <w:r w:rsidRPr="00E62148">
        <w:rPr>
          <w:rFonts w:asciiTheme="majorHAnsi" w:hAnsiTheme="majorHAnsi" w:cstheme="majorHAnsi"/>
          <w:i/>
        </w:rPr>
        <w:t>uvedeno na obalu, spotřebujte do 12 měsíců po otevření (piktogram)</w:t>
      </w:r>
      <w:r w:rsidRPr="00E62148">
        <w:rPr>
          <w:rFonts w:asciiTheme="majorHAnsi" w:hAnsiTheme="majorHAnsi" w:cstheme="majorHAnsi"/>
        </w:rPr>
        <w:t xml:space="preserve">  </w:t>
      </w:r>
    </w:p>
    <w:p w14:paraId="3EE9F6DB" w14:textId="77777777" w:rsidR="00E62148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 xml:space="preserve">Výhradní distributor a držitel rozhodnutí o schválení: </w:t>
      </w:r>
    </w:p>
    <w:p w14:paraId="6E878727" w14:textId="77777777" w:rsidR="00E62148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 xml:space="preserve">ABR ASAP </w:t>
      </w:r>
      <w:proofErr w:type="spellStart"/>
      <w:r w:rsidRPr="00E62148">
        <w:rPr>
          <w:rFonts w:asciiTheme="majorHAnsi" w:hAnsiTheme="majorHAnsi" w:cstheme="majorHAnsi"/>
        </w:rPr>
        <w:t>Service</w:t>
      </w:r>
      <w:proofErr w:type="spellEnd"/>
      <w:r w:rsidRPr="00E62148">
        <w:rPr>
          <w:rFonts w:asciiTheme="majorHAnsi" w:hAnsiTheme="majorHAnsi" w:cstheme="majorHAnsi"/>
        </w:rPr>
        <w:t xml:space="preserve"> s.r.o., U smaltovny 1335/20, Praha 7 </w:t>
      </w:r>
    </w:p>
    <w:p w14:paraId="4BCCDF99" w14:textId="348DAF37" w:rsidR="004A6C2D" w:rsidRDefault="004A6C2D">
      <w:pPr>
        <w:rPr>
          <w:rFonts w:asciiTheme="majorHAnsi" w:hAnsiTheme="majorHAnsi" w:cstheme="majorHAnsi"/>
        </w:rPr>
      </w:pPr>
      <w:hyperlink r:id="rId7" w:history="1">
        <w:r w:rsidRPr="00AA6BAA">
          <w:rPr>
            <w:rStyle w:val="Hypertextovodkaz"/>
            <w:rFonts w:asciiTheme="majorHAnsi" w:hAnsiTheme="majorHAnsi" w:cstheme="majorHAnsi"/>
          </w:rPr>
          <w:t>www.asap-service.cz</w:t>
        </w:r>
      </w:hyperlink>
    </w:p>
    <w:p w14:paraId="4AAAA131" w14:textId="163A0B36" w:rsidR="00E62148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 xml:space="preserve">Vyrobeno v EU. Země původu: Litva. </w:t>
      </w:r>
    </w:p>
    <w:p w14:paraId="00000003" w14:textId="6938808E" w:rsidR="00596F34" w:rsidRDefault="001C7129">
      <w:pPr>
        <w:rPr>
          <w:rFonts w:asciiTheme="majorHAnsi" w:hAnsiTheme="majorHAnsi" w:cstheme="majorHAnsi"/>
        </w:rPr>
      </w:pPr>
      <w:r w:rsidRPr="00E62148">
        <w:rPr>
          <w:rFonts w:asciiTheme="majorHAnsi" w:hAnsiTheme="majorHAnsi" w:cstheme="majorHAnsi"/>
        </w:rPr>
        <w:t>Výrobce:</w:t>
      </w:r>
      <w:r w:rsidR="00E62148">
        <w:rPr>
          <w:rFonts w:asciiTheme="majorHAnsi" w:hAnsiTheme="majorHAnsi" w:cstheme="majorHAnsi"/>
        </w:rPr>
        <w:t xml:space="preserve"> </w:t>
      </w:r>
      <w:r w:rsidRPr="00E62148">
        <w:rPr>
          <w:rFonts w:asciiTheme="majorHAnsi" w:hAnsiTheme="majorHAnsi" w:cstheme="majorHAnsi"/>
        </w:rPr>
        <w:t>UAB “</w:t>
      </w:r>
      <w:proofErr w:type="spellStart"/>
      <w:r w:rsidRPr="00E62148">
        <w:rPr>
          <w:rFonts w:asciiTheme="majorHAnsi" w:hAnsiTheme="majorHAnsi" w:cstheme="majorHAnsi"/>
        </w:rPr>
        <w:t>Cosmoway</w:t>
      </w:r>
      <w:proofErr w:type="spellEnd"/>
      <w:r w:rsidRPr="00E62148">
        <w:rPr>
          <w:rFonts w:asciiTheme="majorHAnsi" w:hAnsiTheme="majorHAnsi" w:cstheme="majorHAnsi"/>
        </w:rPr>
        <w:t>”</w:t>
      </w:r>
    </w:p>
    <w:p w14:paraId="37A8AF4A" w14:textId="77777777" w:rsidR="000B4265" w:rsidRDefault="000B4265">
      <w:pPr>
        <w:rPr>
          <w:rFonts w:asciiTheme="majorHAnsi" w:hAnsiTheme="majorHAnsi" w:cstheme="majorHAnsi"/>
        </w:rPr>
      </w:pPr>
    </w:p>
    <w:p w14:paraId="00000004" w14:textId="3A8797CA" w:rsidR="00596F34" w:rsidRPr="004A6C2D" w:rsidRDefault="00E621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Číslo schválení:</w:t>
      </w:r>
      <w:r w:rsidR="0098461F">
        <w:rPr>
          <w:rFonts w:asciiTheme="majorHAnsi" w:hAnsiTheme="majorHAnsi" w:cstheme="majorHAnsi"/>
        </w:rPr>
        <w:t xml:space="preserve"> 232-25/C</w:t>
      </w:r>
      <w:bookmarkStart w:id="1" w:name="_GoBack"/>
      <w:bookmarkEnd w:id="1"/>
    </w:p>
    <w:sectPr w:rsidR="00596F34" w:rsidRPr="004A6C2D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DDCF" w14:textId="77777777" w:rsidR="004E4487" w:rsidRDefault="004E4487" w:rsidP="00E62148">
      <w:pPr>
        <w:spacing w:line="240" w:lineRule="auto"/>
      </w:pPr>
      <w:r>
        <w:separator/>
      </w:r>
    </w:p>
  </w:endnote>
  <w:endnote w:type="continuationSeparator" w:id="0">
    <w:p w14:paraId="7C95DC68" w14:textId="77777777" w:rsidR="004E4487" w:rsidRDefault="004E4487" w:rsidP="00E62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D3DED" w14:textId="77777777" w:rsidR="004E4487" w:rsidRDefault="004E4487" w:rsidP="00E62148">
      <w:pPr>
        <w:spacing w:line="240" w:lineRule="auto"/>
      </w:pPr>
      <w:r>
        <w:separator/>
      </w:r>
    </w:p>
  </w:footnote>
  <w:footnote w:type="continuationSeparator" w:id="0">
    <w:p w14:paraId="16F1F878" w14:textId="77777777" w:rsidR="004E4487" w:rsidRDefault="004E4487" w:rsidP="00E62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C6A0" w14:textId="061345BC" w:rsidR="00E62148" w:rsidRPr="003E6FA3" w:rsidRDefault="00E6214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4A6C2D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A6C2D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A6C2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F19210B7CFF74FB6869F4132B4FB730E"/>
        </w:placeholder>
        <w:text/>
      </w:sdtPr>
      <w:sdtEndPr/>
      <w:sdtContent>
        <w:r>
          <w:rPr>
            <w:rFonts w:ascii="Calibri" w:hAnsi="Calibri"/>
            <w:bCs/>
          </w:rPr>
          <w:t>USKVBL/10208/2025/POD</w:t>
        </w:r>
      </w:sdtContent>
    </w:sdt>
    <w:r w:rsidRPr="003E6FA3">
      <w:rPr>
        <w:rFonts w:ascii="Calibri" w:hAnsi="Calibri"/>
        <w:bCs/>
      </w:rPr>
      <w:t>, č.j.</w:t>
    </w:r>
    <w:r w:rsidR="004A6C2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F19210B7CFF74FB6869F4132B4FB730E"/>
        </w:placeholder>
        <w:text/>
      </w:sdtPr>
      <w:sdtEndPr/>
      <w:sdtContent>
        <w:r w:rsidR="00520C34" w:rsidRPr="00520C34">
          <w:rPr>
            <w:rFonts w:ascii="Calibri" w:hAnsi="Calibri"/>
            <w:bCs/>
          </w:rPr>
          <w:t>USKVBL/12093/2025/REG-Gro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497D5CBA2904B17B405471932313D21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20C34">
          <w:rPr>
            <w:rFonts w:ascii="Calibri" w:hAnsi="Calibri"/>
            <w:bCs/>
            <w:lang w:val="cs-CZ"/>
          </w:rPr>
          <w:t>8.9.2025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B25E83D43454046873108970314489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AAFC3D3D3BA43FEBFF3C2E0DA7D07B8"/>
        </w:placeholder>
        <w:text/>
      </w:sdtPr>
      <w:sdtEndPr/>
      <w:sdtContent>
        <w:r w:rsidRPr="00E62148">
          <w:rPr>
            <w:rFonts w:ascii="Calibri" w:hAnsi="Calibri"/>
          </w:rPr>
          <w:t xml:space="preserve">TPL Derma Care </w:t>
        </w:r>
        <w:proofErr w:type="spellStart"/>
        <w:r w:rsidRPr="00E62148">
          <w:rPr>
            <w:rFonts w:ascii="Calibri" w:hAnsi="Calibri"/>
          </w:rPr>
          <w:t>Bezoplachový</w:t>
        </w:r>
        <w:proofErr w:type="spellEnd"/>
        <w:r w:rsidRPr="00E62148">
          <w:rPr>
            <w:rFonts w:ascii="Calibri" w:hAnsi="Calibri"/>
          </w:rPr>
          <w:t xml:space="preserve"> kondicionér na suchou a svědivou pokožku pro psy a kočky</w:t>
        </w:r>
      </w:sdtContent>
    </w:sdt>
  </w:p>
  <w:p w14:paraId="05469E8B" w14:textId="77777777" w:rsidR="00E62148" w:rsidRDefault="00E621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34"/>
    <w:rsid w:val="00004A12"/>
    <w:rsid w:val="000B4265"/>
    <w:rsid w:val="001C7129"/>
    <w:rsid w:val="00294E34"/>
    <w:rsid w:val="004A6C2D"/>
    <w:rsid w:val="004E4487"/>
    <w:rsid w:val="00520C34"/>
    <w:rsid w:val="005575B9"/>
    <w:rsid w:val="00596F34"/>
    <w:rsid w:val="0098461F"/>
    <w:rsid w:val="00E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7E70"/>
  <w15:docId w15:val="{1904C002-0D87-4CA0-A1EB-04055B4B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621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48"/>
  </w:style>
  <w:style w:type="paragraph" w:styleId="Zpat">
    <w:name w:val="footer"/>
    <w:basedOn w:val="Normln"/>
    <w:link w:val="ZpatChar"/>
    <w:uiPriority w:val="99"/>
    <w:unhideWhenUsed/>
    <w:rsid w:val="00E621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48"/>
  </w:style>
  <w:style w:type="character" w:styleId="Zstupntext">
    <w:name w:val="Placeholder Text"/>
    <w:rsid w:val="00E62148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A6C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9210B7CFF74FB6869F4132B4FB7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9341D-041C-4342-ADB7-570FEAAA8403}"/>
      </w:docPartPr>
      <w:docPartBody>
        <w:p w:rsidR="005C7C56" w:rsidRDefault="0055100F" w:rsidP="0055100F">
          <w:pPr>
            <w:pStyle w:val="F19210B7CFF74FB6869F4132B4FB730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497D5CBA2904B17B405471932313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30DBE-3F69-440E-9800-CDCF9EC04155}"/>
      </w:docPartPr>
      <w:docPartBody>
        <w:p w:rsidR="005C7C56" w:rsidRDefault="0055100F" w:rsidP="0055100F">
          <w:pPr>
            <w:pStyle w:val="4497D5CBA2904B17B405471932313D2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B25E83D43454046873108970314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4D18E-D3CC-4C34-A8DB-DDD31A424C76}"/>
      </w:docPartPr>
      <w:docPartBody>
        <w:p w:rsidR="005C7C56" w:rsidRDefault="0055100F" w:rsidP="0055100F">
          <w:pPr>
            <w:pStyle w:val="8B25E83D43454046873108970314489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AAFC3D3D3BA43FEBFF3C2E0DA7D0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97EBD-1535-42E6-8D77-B508C7F6E4D7}"/>
      </w:docPartPr>
      <w:docPartBody>
        <w:p w:rsidR="005C7C56" w:rsidRDefault="0055100F" w:rsidP="0055100F">
          <w:pPr>
            <w:pStyle w:val="0AAFC3D3D3BA43FEBFF3C2E0DA7D07B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0F"/>
    <w:rsid w:val="00101761"/>
    <w:rsid w:val="00354949"/>
    <w:rsid w:val="0055100F"/>
    <w:rsid w:val="00581F3C"/>
    <w:rsid w:val="005C7C56"/>
    <w:rsid w:val="009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5100F"/>
    <w:rPr>
      <w:color w:val="808080"/>
    </w:rPr>
  </w:style>
  <w:style w:type="paragraph" w:customStyle="1" w:styleId="F19210B7CFF74FB6869F4132B4FB730E">
    <w:name w:val="F19210B7CFF74FB6869F4132B4FB730E"/>
    <w:rsid w:val="0055100F"/>
  </w:style>
  <w:style w:type="paragraph" w:customStyle="1" w:styleId="4497D5CBA2904B17B405471932313D21">
    <w:name w:val="4497D5CBA2904B17B405471932313D21"/>
    <w:rsid w:val="0055100F"/>
  </w:style>
  <w:style w:type="paragraph" w:customStyle="1" w:styleId="8B25E83D434540468731089703144899">
    <w:name w:val="8B25E83D434540468731089703144899"/>
    <w:rsid w:val="0055100F"/>
  </w:style>
  <w:style w:type="paragraph" w:customStyle="1" w:styleId="0AAFC3D3D3BA43FEBFF3C2E0DA7D07B8">
    <w:name w:val="0AAFC3D3D3BA43FEBFF3C2E0DA7D07B8"/>
    <w:rsid w:val="00551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GCtnncskqE14TOP+28yvRfVQA==">CgMxLjAyCGguZ2pkZ3hzOAByITFqODRKLXE5SHNnNUlOMGhDV3VRS2xBNV9LUFMza1FsWg==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7</cp:revision>
  <cp:lastPrinted>2025-09-12T08:11:00Z</cp:lastPrinted>
  <dcterms:created xsi:type="dcterms:W3CDTF">2025-09-02T14:00:00Z</dcterms:created>
  <dcterms:modified xsi:type="dcterms:W3CDTF">2025-09-12T08:12:00Z</dcterms:modified>
</cp:coreProperties>
</file>