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420EC" w14:textId="6E686219" w:rsidR="00BC27ED" w:rsidRPr="001F07C9" w:rsidRDefault="00916FEE" w:rsidP="00BC27ED">
      <w:pPr>
        <w:spacing w:before="120" w:after="0" w:line="240" w:lineRule="auto"/>
        <w:jc w:val="center"/>
        <w:rPr>
          <w:rFonts w:ascii="Roboto" w:hAnsi="Roboto"/>
          <w:color w:val="FF0000"/>
          <w:sz w:val="48"/>
          <w:szCs w:val="48"/>
        </w:rPr>
      </w:pPr>
      <w:r w:rsidRPr="001F07C9">
        <w:rPr>
          <w:noProof/>
          <w:color w:val="FF0000"/>
        </w:rPr>
        <w:drawing>
          <wp:anchor distT="0" distB="0" distL="114300" distR="114300" simplePos="0" relativeHeight="251659264" behindDoc="0" locked="0" layoutInCell="1" allowOverlap="1" wp14:anchorId="03022524" wp14:editId="4F1DD102">
            <wp:simplePos x="0" y="0"/>
            <wp:positionH relativeFrom="column">
              <wp:posOffset>-259080</wp:posOffset>
            </wp:positionH>
            <wp:positionV relativeFrom="paragraph">
              <wp:posOffset>30480</wp:posOffset>
            </wp:positionV>
            <wp:extent cx="2246400" cy="921600"/>
            <wp:effectExtent l="0" t="0" r="0" b="0"/>
            <wp:wrapNone/>
            <wp:docPr id="7777187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8764" name=""/>
                    <pic:cNvPicPr/>
                  </pic:nvPicPr>
                  <pic:blipFill>
                    <a:blip r:embed="rId7">
                      <a:extLst>
                        <a:ext uri="{28A0092B-C50C-407E-A947-70E740481C1C}">
                          <a14:useLocalDpi xmlns:a14="http://schemas.microsoft.com/office/drawing/2010/main" val="0"/>
                        </a:ext>
                      </a:extLst>
                    </a:blip>
                    <a:stretch>
                      <a:fillRect/>
                    </a:stretch>
                  </pic:blipFill>
                  <pic:spPr>
                    <a:xfrm>
                      <a:off x="0" y="0"/>
                      <a:ext cx="2246400" cy="921600"/>
                    </a:xfrm>
                    <a:prstGeom prst="rect">
                      <a:avLst/>
                    </a:prstGeom>
                  </pic:spPr>
                </pic:pic>
              </a:graphicData>
            </a:graphic>
            <wp14:sizeRelH relativeFrom="margin">
              <wp14:pctWidth>0</wp14:pctWidth>
            </wp14:sizeRelH>
            <wp14:sizeRelV relativeFrom="margin">
              <wp14:pctHeight>0</wp14:pctHeight>
            </wp14:sizeRelV>
          </wp:anchor>
        </w:drawing>
      </w:r>
    </w:p>
    <w:p w14:paraId="028FAB5F" w14:textId="67AD6567" w:rsidR="00BC27ED" w:rsidRPr="001F07C9" w:rsidRDefault="00BC27ED" w:rsidP="00BC27ED">
      <w:pPr>
        <w:spacing w:before="120" w:after="0" w:line="240" w:lineRule="auto"/>
        <w:jc w:val="center"/>
        <w:rPr>
          <w:rFonts w:ascii="Roboto" w:hAnsi="Roboto"/>
          <w:color w:val="FF0000"/>
          <w:sz w:val="48"/>
          <w:szCs w:val="48"/>
        </w:rPr>
      </w:pPr>
    </w:p>
    <w:p w14:paraId="5CAE0060" w14:textId="77777777" w:rsidR="00BC27ED" w:rsidRPr="001F07C9" w:rsidRDefault="00BC27ED" w:rsidP="00BC27ED">
      <w:pPr>
        <w:spacing w:before="120" w:after="0" w:line="240" w:lineRule="auto"/>
        <w:jc w:val="center"/>
        <w:rPr>
          <w:rFonts w:ascii="Roboto" w:hAnsi="Roboto"/>
          <w:color w:val="FF0000"/>
          <w:sz w:val="48"/>
          <w:szCs w:val="48"/>
        </w:rPr>
      </w:pPr>
    </w:p>
    <w:p w14:paraId="1A514ACE" w14:textId="223BA22A" w:rsidR="003A2B8D" w:rsidRDefault="003A2B8D" w:rsidP="00BC27ED">
      <w:pPr>
        <w:spacing w:before="120" w:after="0" w:line="240" w:lineRule="auto"/>
        <w:jc w:val="center"/>
        <w:rPr>
          <w:rFonts w:ascii="Roboto" w:hAnsi="Roboto"/>
          <w:b/>
          <w:color w:val="FF0000"/>
          <w:sz w:val="44"/>
          <w:szCs w:val="44"/>
        </w:rPr>
      </w:pPr>
      <w:r w:rsidRPr="00EC067C">
        <w:rPr>
          <w:rFonts w:ascii="Roboto" w:hAnsi="Roboto"/>
          <w:b/>
          <w:color w:val="FF0000"/>
          <w:sz w:val="44"/>
          <w:szCs w:val="44"/>
        </w:rPr>
        <w:t xml:space="preserve">ID </w:t>
      </w:r>
      <w:proofErr w:type="spellStart"/>
      <w:r w:rsidRPr="00EC067C">
        <w:rPr>
          <w:rFonts w:ascii="Roboto" w:hAnsi="Roboto"/>
          <w:b/>
          <w:color w:val="FF0000"/>
          <w:sz w:val="44"/>
          <w:szCs w:val="44"/>
        </w:rPr>
        <w:t>Screen</w:t>
      </w:r>
      <w:proofErr w:type="spellEnd"/>
      <w:r w:rsidRPr="00EC067C">
        <w:rPr>
          <w:rFonts w:ascii="Roboto" w:hAnsi="Roboto"/>
          <w:b/>
          <w:color w:val="FF0000"/>
          <w:sz w:val="44"/>
          <w:szCs w:val="44"/>
        </w:rPr>
        <w:t xml:space="preserve"> EHDV</w:t>
      </w:r>
    </w:p>
    <w:p w14:paraId="34BA733C" w14:textId="6C33723E" w:rsidR="00CB4346" w:rsidRPr="00CB4346" w:rsidRDefault="00CB4346" w:rsidP="00BC27ED">
      <w:pPr>
        <w:spacing w:before="120" w:after="0" w:line="240" w:lineRule="auto"/>
        <w:jc w:val="center"/>
        <w:rPr>
          <w:rFonts w:ascii="Roboto" w:hAnsi="Roboto"/>
          <w:color w:val="FF0000"/>
          <w:sz w:val="44"/>
          <w:szCs w:val="44"/>
        </w:rPr>
      </w:pPr>
      <w:r w:rsidRPr="00CB4346">
        <w:rPr>
          <w:rFonts w:ascii="Roboto" w:hAnsi="Roboto"/>
          <w:color w:val="FF0000"/>
          <w:sz w:val="44"/>
          <w:szCs w:val="44"/>
        </w:rPr>
        <w:t xml:space="preserve">Kompetitivní </w:t>
      </w:r>
      <w:r>
        <w:rPr>
          <w:rFonts w:ascii="Roboto" w:hAnsi="Roboto"/>
          <w:color w:val="FF0000"/>
          <w:sz w:val="44"/>
          <w:szCs w:val="44"/>
        </w:rPr>
        <w:t>ELISA</w:t>
      </w:r>
    </w:p>
    <w:p w14:paraId="15577B3D" w14:textId="77777777" w:rsidR="00916FEE" w:rsidRPr="001F07C9" w:rsidRDefault="00916FEE" w:rsidP="00BC27ED">
      <w:pPr>
        <w:spacing w:before="120" w:after="0" w:line="240" w:lineRule="auto"/>
        <w:jc w:val="center"/>
        <w:rPr>
          <w:rFonts w:ascii="Roboto" w:hAnsi="Roboto"/>
          <w:b/>
          <w:color w:val="FF0000"/>
        </w:rPr>
      </w:pPr>
    </w:p>
    <w:p w14:paraId="3BAF88D8" w14:textId="346F5ADB" w:rsidR="003A2B8D" w:rsidRDefault="003A2B8D" w:rsidP="00BC27ED">
      <w:pPr>
        <w:spacing w:before="120" w:after="0" w:line="240" w:lineRule="auto"/>
        <w:jc w:val="center"/>
        <w:rPr>
          <w:rFonts w:ascii="Roboto" w:hAnsi="Roboto"/>
          <w:b/>
        </w:rPr>
      </w:pPr>
      <w:r w:rsidRPr="00BC27ED">
        <w:rPr>
          <w:rFonts w:ascii="Roboto" w:hAnsi="Roboto"/>
          <w:b/>
        </w:rPr>
        <w:t>Kompetitivní ELISA pro detekci protilátek proti proteinu EHDV VP7</w:t>
      </w:r>
      <w:r w:rsidR="00916FEE">
        <w:rPr>
          <w:rFonts w:ascii="Roboto" w:hAnsi="Roboto"/>
          <w:b/>
        </w:rPr>
        <w:t xml:space="preserve"> </w:t>
      </w:r>
      <w:r w:rsidR="00916FEE" w:rsidRPr="00916FEE">
        <w:rPr>
          <w:rFonts w:ascii="Roboto" w:hAnsi="Roboto"/>
          <w:b/>
        </w:rPr>
        <w:t xml:space="preserve">ze vzorků séra nebo plazmy ovcí, koz, skotu, buvolů, jelenů a všech </w:t>
      </w:r>
      <w:r w:rsidR="00916FEE">
        <w:rPr>
          <w:rFonts w:ascii="Roboto" w:hAnsi="Roboto"/>
          <w:b/>
        </w:rPr>
        <w:t xml:space="preserve">ostatních </w:t>
      </w:r>
      <w:r w:rsidR="00916FEE" w:rsidRPr="00916FEE">
        <w:rPr>
          <w:rFonts w:ascii="Roboto" w:hAnsi="Roboto"/>
          <w:b/>
        </w:rPr>
        <w:t>vnímavých druhů</w:t>
      </w:r>
      <w:r w:rsidR="00916FEE">
        <w:rPr>
          <w:rFonts w:ascii="Roboto" w:hAnsi="Roboto"/>
          <w:b/>
        </w:rPr>
        <w:t xml:space="preserve"> zvířat. </w:t>
      </w:r>
    </w:p>
    <w:p w14:paraId="2EFD56CE" w14:textId="77777777" w:rsidR="00CB4346" w:rsidRDefault="00CB4346" w:rsidP="00BC27ED">
      <w:pPr>
        <w:spacing w:before="120" w:after="0" w:line="240" w:lineRule="auto"/>
        <w:jc w:val="center"/>
        <w:rPr>
          <w:rFonts w:ascii="Roboto" w:hAnsi="Roboto"/>
          <w:b/>
        </w:rPr>
      </w:pPr>
    </w:p>
    <w:p w14:paraId="63AFA559" w14:textId="679AB06E" w:rsidR="00916FEE" w:rsidRDefault="00CB4346" w:rsidP="00BC27ED">
      <w:pPr>
        <w:spacing w:before="120" w:after="0" w:line="240" w:lineRule="auto"/>
        <w:jc w:val="center"/>
        <w:rPr>
          <w:rFonts w:ascii="Roboto" w:hAnsi="Roboto"/>
          <w:b/>
        </w:rPr>
      </w:pPr>
      <w:r>
        <w:rPr>
          <w:rFonts w:ascii="Roboto" w:hAnsi="Roboto"/>
          <w:b/>
        </w:rPr>
        <w:t>Návod k použití</w:t>
      </w:r>
    </w:p>
    <w:p w14:paraId="187F5A51" w14:textId="77777777" w:rsidR="00CB4346" w:rsidRPr="00BC27ED" w:rsidRDefault="00CB4346" w:rsidP="00BC27ED">
      <w:pPr>
        <w:spacing w:before="120" w:after="0" w:line="240" w:lineRule="auto"/>
        <w:jc w:val="center"/>
        <w:rPr>
          <w:rFonts w:ascii="Roboto" w:hAnsi="Roboto"/>
          <w:b/>
        </w:rPr>
      </w:pPr>
    </w:p>
    <w:p w14:paraId="538B8B60" w14:textId="77777777" w:rsidR="00916FEE" w:rsidRDefault="00916FEE" w:rsidP="00916FEE">
      <w:pPr>
        <w:pStyle w:val="Bezmezer"/>
        <w:jc w:val="center"/>
        <w:rPr>
          <w:rFonts w:ascii="Roboto" w:hAnsi="Roboto"/>
          <w:b/>
          <w:i/>
          <w:color w:val="808080" w:themeColor="background1" w:themeShade="80"/>
          <w:sz w:val="20"/>
          <w:szCs w:val="20"/>
        </w:rPr>
      </w:pPr>
      <w:r w:rsidRPr="00FB00C6">
        <w:rPr>
          <w:rFonts w:ascii="Roboto" w:hAnsi="Roboto"/>
          <w:b/>
          <w:i/>
          <w:color w:val="808080" w:themeColor="background1" w:themeShade="80"/>
          <w:sz w:val="20"/>
          <w:szCs w:val="20"/>
        </w:rPr>
        <w:t>Použití in vitro</w:t>
      </w:r>
    </w:p>
    <w:p w14:paraId="1A8345BB" w14:textId="15CB4CD2" w:rsidR="00BC27ED" w:rsidRDefault="00916FEE" w:rsidP="00916FEE">
      <w:pPr>
        <w:spacing w:before="120" w:after="0" w:line="240" w:lineRule="auto"/>
        <w:jc w:val="center"/>
        <w:rPr>
          <w:rFonts w:ascii="Roboto" w:hAnsi="Roboto"/>
          <w:i/>
          <w:sz w:val="20"/>
          <w:szCs w:val="20"/>
        </w:rPr>
      </w:pPr>
      <w:r>
        <w:rPr>
          <w:rFonts w:ascii="Roboto" w:hAnsi="Roboto"/>
          <w:b/>
          <w:i/>
          <w:color w:val="808080" w:themeColor="background1" w:themeShade="80"/>
          <w:sz w:val="20"/>
          <w:szCs w:val="20"/>
        </w:rPr>
        <w:t xml:space="preserve">Pouze </w:t>
      </w:r>
      <w:r w:rsidR="00841FAD">
        <w:rPr>
          <w:rFonts w:ascii="Roboto" w:hAnsi="Roboto"/>
          <w:b/>
          <w:i/>
          <w:color w:val="808080" w:themeColor="background1" w:themeShade="80"/>
          <w:sz w:val="20"/>
          <w:szCs w:val="20"/>
        </w:rPr>
        <w:t xml:space="preserve">pro </w:t>
      </w:r>
      <w:r>
        <w:rPr>
          <w:rFonts w:ascii="Roboto" w:hAnsi="Roboto"/>
          <w:b/>
          <w:i/>
          <w:color w:val="808080" w:themeColor="background1" w:themeShade="80"/>
          <w:sz w:val="20"/>
          <w:szCs w:val="20"/>
        </w:rPr>
        <w:t>profesionální veterinární použití</w:t>
      </w:r>
    </w:p>
    <w:p w14:paraId="3916D8B9" w14:textId="77777777" w:rsidR="00BC27ED" w:rsidRDefault="00BC27ED" w:rsidP="00916FEE">
      <w:pPr>
        <w:spacing w:before="120" w:after="0" w:line="240" w:lineRule="auto"/>
        <w:rPr>
          <w:rFonts w:ascii="Roboto" w:hAnsi="Roboto"/>
          <w:i/>
          <w:sz w:val="20"/>
          <w:szCs w:val="20"/>
        </w:rPr>
      </w:pPr>
    </w:p>
    <w:p w14:paraId="3C84F71E" w14:textId="77777777" w:rsidR="00BC27ED" w:rsidRDefault="00BC27ED" w:rsidP="00916FEE">
      <w:pPr>
        <w:spacing w:before="120" w:after="0" w:line="240" w:lineRule="auto"/>
        <w:rPr>
          <w:rFonts w:ascii="Roboto" w:hAnsi="Roboto"/>
          <w:i/>
          <w:sz w:val="20"/>
          <w:szCs w:val="20"/>
        </w:rPr>
      </w:pPr>
    </w:p>
    <w:p w14:paraId="5408FF6E" w14:textId="75295146" w:rsidR="00BC27ED" w:rsidRDefault="00916FEE" w:rsidP="00916FEE">
      <w:pPr>
        <w:spacing w:before="120" w:after="0" w:line="240" w:lineRule="auto"/>
        <w:jc w:val="center"/>
        <w:rPr>
          <w:rFonts w:ascii="Roboto" w:hAnsi="Roboto"/>
          <w:i/>
          <w:sz w:val="20"/>
          <w:szCs w:val="20"/>
        </w:rPr>
      </w:pPr>
      <w:r w:rsidRPr="00916FEE">
        <w:rPr>
          <w:rFonts w:ascii="Roboto" w:hAnsi="Roboto"/>
          <w:i/>
          <w:noProof/>
          <w:sz w:val="20"/>
          <w:szCs w:val="20"/>
        </w:rPr>
        <w:drawing>
          <wp:inline distT="0" distB="0" distL="0" distR="0" wp14:anchorId="4D1FEE27" wp14:editId="6AC32104">
            <wp:extent cx="2203637" cy="723900"/>
            <wp:effectExtent l="0" t="0" r="6350" b="0"/>
            <wp:docPr id="10913896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89662" name=""/>
                    <pic:cNvPicPr/>
                  </pic:nvPicPr>
                  <pic:blipFill>
                    <a:blip r:embed="rId8"/>
                    <a:stretch>
                      <a:fillRect/>
                    </a:stretch>
                  </pic:blipFill>
                  <pic:spPr>
                    <a:xfrm>
                      <a:off x="0" y="0"/>
                      <a:ext cx="2204677" cy="724242"/>
                    </a:xfrm>
                    <a:prstGeom prst="rect">
                      <a:avLst/>
                    </a:prstGeom>
                  </pic:spPr>
                </pic:pic>
              </a:graphicData>
            </a:graphic>
          </wp:inline>
        </w:drawing>
      </w:r>
    </w:p>
    <w:p w14:paraId="783C0E60" w14:textId="77777777" w:rsidR="00BC27ED" w:rsidRDefault="00BC27ED" w:rsidP="00916FEE">
      <w:pPr>
        <w:spacing w:before="120" w:after="0" w:line="240" w:lineRule="auto"/>
        <w:rPr>
          <w:rFonts w:ascii="Roboto" w:hAnsi="Roboto"/>
          <w:i/>
          <w:sz w:val="20"/>
          <w:szCs w:val="20"/>
        </w:rPr>
      </w:pPr>
    </w:p>
    <w:p w14:paraId="6C9039BD" w14:textId="77777777" w:rsidR="00BC27ED" w:rsidRDefault="00BC27ED" w:rsidP="00916FEE">
      <w:pPr>
        <w:spacing w:before="120" w:after="0" w:line="240" w:lineRule="auto"/>
        <w:rPr>
          <w:rFonts w:ascii="Roboto" w:hAnsi="Roboto"/>
          <w:i/>
          <w:sz w:val="20"/>
          <w:szCs w:val="20"/>
        </w:rPr>
      </w:pPr>
    </w:p>
    <w:p w14:paraId="0BB3561F" w14:textId="77777777" w:rsidR="00916FEE" w:rsidRDefault="00916FEE" w:rsidP="00916FEE">
      <w:pPr>
        <w:spacing w:before="120" w:after="0" w:line="240" w:lineRule="auto"/>
        <w:rPr>
          <w:rFonts w:ascii="Roboto" w:hAnsi="Roboto"/>
          <w:i/>
          <w:sz w:val="20"/>
          <w:szCs w:val="20"/>
        </w:rPr>
      </w:pPr>
    </w:p>
    <w:p w14:paraId="5853745D" w14:textId="77777777" w:rsidR="00BC27ED" w:rsidRDefault="00BC27ED" w:rsidP="00916FEE">
      <w:pPr>
        <w:rPr>
          <w:rFonts w:ascii="Roboto" w:hAnsi="Roboto"/>
          <w:sz w:val="20"/>
          <w:szCs w:val="20"/>
        </w:rPr>
      </w:pPr>
      <w:r>
        <w:rPr>
          <w:rFonts w:ascii="Roboto" w:hAnsi="Roboto"/>
          <w:sz w:val="20"/>
          <w:szCs w:val="20"/>
        </w:rPr>
        <w:br w:type="page"/>
      </w:r>
    </w:p>
    <w:p w14:paraId="727DA6A9" w14:textId="64C8FA00" w:rsidR="003A2B8D" w:rsidRPr="00BC27ED" w:rsidRDefault="003A2B8D" w:rsidP="00BC27ED">
      <w:pPr>
        <w:pStyle w:val="Nadpis1"/>
      </w:pPr>
      <w:r w:rsidRPr="00BC27ED">
        <w:lastRenderedPageBreak/>
        <w:t>Obecné informace</w:t>
      </w:r>
      <w:r w:rsidR="005E1957">
        <w:t>:</w:t>
      </w:r>
      <w:r w:rsidRPr="00BC27ED">
        <w:t xml:space="preserve"> </w:t>
      </w:r>
    </w:p>
    <w:p w14:paraId="596FA006" w14:textId="7BA343B4"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Tato diagnostická souprava je určena k detekci protilátek proti </w:t>
      </w:r>
      <w:r w:rsidR="001F07C9">
        <w:rPr>
          <w:rFonts w:ascii="Roboto" w:hAnsi="Roboto"/>
          <w:sz w:val="20"/>
          <w:szCs w:val="20"/>
        </w:rPr>
        <w:t>proteinu</w:t>
      </w:r>
      <w:r w:rsidRPr="0045632F">
        <w:rPr>
          <w:rFonts w:ascii="Roboto" w:hAnsi="Roboto"/>
          <w:sz w:val="20"/>
          <w:szCs w:val="20"/>
        </w:rPr>
        <w:t xml:space="preserve"> </w:t>
      </w:r>
      <w:r w:rsidR="001F07C9">
        <w:rPr>
          <w:rFonts w:ascii="Roboto" w:hAnsi="Roboto"/>
          <w:sz w:val="20"/>
          <w:szCs w:val="20"/>
        </w:rPr>
        <w:t xml:space="preserve">EHDV </w:t>
      </w:r>
      <w:r w:rsidRPr="0045632F">
        <w:rPr>
          <w:rFonts w:ascii="Roboto" w:hAnsi="Roboto"/>
          <w:sz w:val="20"/>
          <w:szCs w:val="20"/>
        </w:rPr>
        <w:t xml:space="preserve">VP7. </w:t>
      </w:r>
    </w:p>
    <w:p w14:paraId="2A5ADF1F" w14:textId="18E3CFBC"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Tato metoda je vhodná pro </w:t>
      </w:r>
      <w:r w:rsidR="001F07C9">
        <w:rPr>
          <w:rFonts w:ascii="Roboto" w:hAnsi="Roboto"/>
          <w:sz w:val="20"/>
          <w:szCs w:val="20"/>
        </w:rPr>
        <w:t xml:space="preserve">zpracování krevního </w:t>
      </w:r>
      <w:r w:rsidRPr="0045632F">
        <w:rPr>
          <w:rFonts w:ascii="Roboto" w:hAnsi="Roboto"/>
          <w:sz w:val="20"/>
          <w:szCs w:val="20"/>
        </w:rPr>
        <w:t>sér</w:t>
      </w:r>
      <w:r w:rsidR="001F07C9">
        <w:rPr>
          <w:rFonts w:ascii="Roboto" w:hAnsi="Roboto"/>
          <w:sz w:val="20"/>
          <w:szCs w:val="20"/>
        </w:rPr>
        <w:t>a</w:t>
      </w:r>
      <w:r w:rsidRPr="0045632F">
        <w:rPr>
          <w:rFonts w:ascii="Roboto" w:hAnsi="Roboto"/>
          <w:sz w:val="20"/>
          <w:szCs w:val="20"/>
        </w:rPr>
        <w:t xml:space="preserve"> nebo plazm</w:t>
      </w:r>
      <w:r w:rsidR="001F07C9">
        <w:rPr>
          <w:rFonts w:ascii="Roboto" w:hAnsi="Roboto"/>
          <w:sz w:val="20"/>
          <w:szCs w:val="20"/>
        </w:rPr>
        <w:t>y</w:t>
      </w:r>
      <w:r w:rsidRPr="0045632F">
        <w:rPr>
          <w:rFonts w:ascii="Roboto" w:hAnsi="Roboto"/>
          <w:sz w:val="20"/>
          <w:szCs w:val="20"/>
        </w:rPr>
        <w:t xml:space="preserve"> ovcí, koz, skotu, buvolů, jelenů a všech </w:t>
      </w:r>
      <w:r w:rsidR="001F07C9">
        <w:rPr>
          <w:rFonts w:ascii="Roboto" w:hAnsi="Roboto"/>
          <w:sz w:val="20"/>
          <w:szCs w:val="20"/>
        </w:rPr>
        <w:t xml:space="preserve">ostatních </w:t>
      </w:r>
      <w:r w:rsidRPr="0045632F">
        <w:rPr>
          <w:rFonts w:ascii="Roboto" w:hAnsi="Roboto"/>
          <w:sz w:val="20"/>
          <w:szCs w:val="20"/>
        </w:rPr>
        <w:t>vnímavých druhů</w:t>
      </w:r>
      <w:r w:rsidR="001F07C9">
        <w:rPr>
          <w:rFonts w:ascii="Roboto" w:hAnsi="Roboto"/>
          <w:sz w:val="20"/>
          <w:szCs w:val="20"/>
        </w:rPr>
        <w:t xml:space="preserve"> zvířat</w:t>
      </w:r>
      <w:r w:rsidRPr="0045632F">
        <w:rPr>
          <w:rFonts w:ascii="Roboto" w:hAnsi="Roboto"/>
          <w:sz w:val="20"/>
          <w:szCs w:val="20"/>
        </w:rPr>
        <w:t xml:space="preserve">. </w:t>
      </w:r>
    </w:p>
    <w:p w14:paraId="7B2E7309" w14:textId="02401C78" w:rsidR="003A2B8D" w:rsidRPr="0045632F" w:rsidRDefault="003A2B8D" w:rsidP="00BC27ED">
      <w:pPr>
        <w:pStyle w:val="Nadpis1"/>
      </w:pPr>
      <w:r w:rsidRPr="0045632F">
        <w:t>Popis a princip</w:t>
      </w:r>
      <w:r w:rsidR="005E1957">
        <w:t xml:space="preserve">: </w:t>
      </w:r>
    </w:p>
    <w:p w14:paraId="40002B1D"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Mikrojamky jsou potaženy rekombinantním proteinem VP7. </w:t>
      </w:r>
    </w:p>
    <w:p w14:paraId="6182C156" w14:textId="0E986EFF"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Do mikrojamek se přidají testované vzorky a kontroly. </w:t>
      </w:r>
      <w:r w:rsidR="001F07C9">
        <w:rPr>
          <w:rFonts w:ascii="Roboto" w:hAnsi="Roboto"/>
          <w:sz w:val="20"/>
          <w:szCs w:val="20"/>
        </w:rPr>
        <w:t>P</w:t>
      </w:r>
      <w:r w:rsidRPr="0045632F">
        <w:rPr>
          <w:rFonts w:ascii="Roboto" w:hAnsi="Roboto"/>
          <w:sz w:val="20"/>
          <w:szCs w:val="20"/>
        </w:rPr>
        <w:t>okud budou přítomny</w:t>
      </w:r>
      <w:r w:rsidR="001F07C9">
        <w:rPr>
          <w:rFonts w:ascii="Roboto" w:hAnsi="Roboto"/>
          <w:sz w:val="20"/>
          <w:szCs w:val="20"/>
        </w:rPr>
        <w:t xml:space="preserve"> protilátky </w:t>
      </w:r>
      <w:r w:rsidR="001F07C9" w:rsidRPr="0045632F">
        <w:rPr>
          <w:rFonts w:ascii="Roboto" w:hAnsi="Roboto"/>
          <w:sz w:val="20"/>
          <w:szCs w:val="20"/>
        </w:rPr>
        <w:t>anti-VP7</w:t>
      </w:r>
      <w:r w:rsidRPr="0045632F">
        <w:rPr>
          <w:rFonts w:ascii="Roboto" w:hAnsi="Roboto"/>
          <w:sz w:val="20"/>
          <w:szCs w:val="20"/>
        </w:rPr>
        <w:t xml:space="preserve">, vytvoří </w:t>
      </w:r>
      <w:r w:rsidR="001F07C9">
        <w:rPr>
          <w:rFonts w:ascii="Roboto" w:hAnsi="Roboto"/>
          <w:sz w:val="20"/>
          <w:szCs w:val="20"/>
        </w:rPr>
        <w:t>komplex</w:t>
      </w:r>
      <w:r w:rsidRPr="0045632F">
        <w:rPr>
          <w:rFonts w:ascii="Roboto" w:hAnsi="Roboto"/>
          <w:sz w:val="20"/>
          <w:szCs w:val="20"/>
        </w:rPr>
        <w:t xml:space="preserve"> protilátka-</w:t>
      </w:r>
      <w:r w:rsidR="001F07C9">
        <w:rPr>
          <w:rFonts w:ascii="Roboto" w:hAnsi="Roboto"/>
          <w:sz w:val="20"/>
          <w:szCs w:val="20"/>
        </w:rPr>
        <w:t>antigen</w:t>
      </w:r>
      <w:r w:rsidRPr="0045632F">
        <w:rPr>
          <w:rFonts w:ascii="Roboto" w:hAnsi="Roboto"/>
          <w:sz w:val="20"/>
          <w:szCs w:val="20"/>
        </w:rPr>
        <w:t xml:space="preserve">, která maskuje epitopy VP7. </w:t>
      </w:r>
    </w:p>
    <w:p w14:paraId="703FFD38" w14:textId="3E40180A"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Po promytí se do mikrojamek přidá </w:t>
      </w:r>
      <w:r w:rsidR="005E1957">
        <w:rPr>
          <w:rFonts w:ascii="Roboto" w:hAnsi="Roboto"/>
          <w:sz w:val="20"/>
          <w:szCs w:val="20"/>
        </w:rPr>
        <w:t xml:space="preserve">značený </w:t>
      </w:r>
      <w:r w:rsidRPr="0045632F">
        <w:rPr>
          <w:rFonts w:ascii="Roboto" w:hAnsi="Roboto"/>
          <w:sz w:val="20"/>
          <w:szCs w:val="20"/>
        </w:rPr>
        <w:t xml:space="preserve">konjugát křenové peroxidázy (HRP) anti-VP7. Ten se naváže na zbývající epitopy VP7 a vytvoří sloučeninu antigen-konjugát-HRP. </w:t>
      </w:r>
    </w:p>
    <w:p w14:paraId="61E24CA5" w14:textId="3BE6FE71"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Po promytí se k odstranění přebytečného konjugátu přidá roztok substrátu (TMB). </w:t>
      </w:r>
    </w:p>
    <w:p w14:paraId="41A34729" w14:textId="3D5D539D"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Výsledné zbarvení </w:t>
      </w:r>
      <w:r w:rsidR="005E1957">
        <w:rPr>
          <w:rFonts w:ascii="Roboto" w:hAnsi="Roboto"/>
          <w:sz w:val="20"/>
          <w:szCs w:val="20"/>
        </w:rPr>
        <w:t xml:space="preserve">jamek </w:t>
      </w:r>
      <w:r w:rsidRPr="0045632F">
        <w:rPr>
          <w:rFonts w:ascii="Roboto" w:hAnsi="Roboto"/>
          <w:sz w:val="20"/>
          <w:szCs w:val="20"/>
        </w:rPr>
        <w:t xml:space="preserve">se odvíjí </w:t>
      </w:r>
      <w:r w:rsidR="005E1957">
        <w:rPr>
          <w:rFonts w:ascii="Roboto" w:hAnsi="Roboto"/>
          <w:sz w:val="20"/>
          <w:szCs w:val="20"/>
        </w:rPr>
        <w:t>podle</w:t>
      </w:r>
      <w:r w:rsidRPr="0045632F">
        <w:rPr>
          <w:rFonts w:ascii="Roboto" w:hAnsi="Roboto"/>
          <w:sz w:val="20"/>
          <w:szCs w:val="20"/>
        </w:rPr>
        <w:t xml:space="preserve"> množství specifických protilátek přítomných v testovaném vzorku: </w:t>
      </w:r>
    </w:p>
    <w:p w14:paraId="2FEDB4FB" w14:textId="77777777" w:rsidR="003A2B8D" w:rsidRPr="00BC27ED" w:rsidRDefault="003A2B8D" w:rsidP="00BC27ED">
      <w:pPr>
        <w:pStyle w:val="Odstavecseseznamem"/>
        <w:numPr>
          <w:ilvl w:val="0"/>
          <w:numId w:val="1"/>
        </w:numPr>
        <w:spacing w:before="120" w:after="0" w:line="240" w:lineRule="auto"/>
        <w:rPr>
          <w:rFonts w:ascii="Roboto" w:hAnsi="Roboto"/>
          <w:sz w:val="20"/>
          <w:szCs w:val="20"/>
        </w:rPr>
      </w:pPr>
      <w:r w:rsidRPr="00BC27ED">
        <w:rPr>
          <w:rFonts w:ascii="Roboto" w:hAnsi="Roboto"/>
          <w:sz w:val="20"/>
          <w:szCs w:val="20"/>
        </w:rPr>
        <w:t>V případě nepřítomnosti protilátek ve vzorku bude mít roztok modrou barvu a po přidání zastavovacího roztoku změní svou barvu na žlutou.</w:t>
      </w:r>
      <w:r w:rsidRPr="00BC27ED">
        <w:rPr>
          <w:rFonts w:ascii="Roboto" w:hAnsi="Roboto"/>
          <w:i/>
          <w:sz w:val="20"/>
          <w:szCs w:val="20"/>
        </w:rPr>
        <w:t xml:space="preserve"> </w:t>
      </w:r>
    </w:p>
    <w:p w14:paraId="4D44C6CB" w14:textId="5FB7905D" w:rsidR="003A2B8D" w:rsidRPr="00BC27ED" w:rsidRDefault="003A2B8D" w:rsidP="00BC27ED">
      <w:pPr>
        <w:pStyle w:val="Odstavecseseznamem"/>
        <w:numPr>
          <w:ilvl w:val="0"/>
          <w:numId w:val="1"/>
        </w:numPr>
        <w:spacing w:before="120" w:after="0" w:line="240" w:lineRule="auto"/>
        <w:rPr>
          <w:rFonts w:ascii="Roboto" w:hAnsi="Roboto"/>
          <w:sz w:val="20"/>
          <w:szCs w:val="20"/>
        </w:rPr>
      </w:pPr>
      <w:r w:rsidRPr="00BC27ED">
        <w:rPr>
          <w:rFonts w:ascii="Roboto" w:hAnsi="Roboto"/>
          <w:sz w:val="20"/>
          <w:szCs w:val="20"/>
        </w:rPr>
        <w:t xml:space="preserve">Budou-li protilátky </w:t>
      </w:r>
      <w:r w:rsidR="005E1957">
        <w:rPr>
          <w:rFonts w:ascii="Roboto" w:hAnsi="Roboto"/>
          <w:sz w:val="20"/>
          <w:szCs w:val="20"/>
        </w:rPr>
        <w:t xml:space="preserve">ve vzorku </w:t>
      </w:r>
      <w:r w:rsidRPr="00BC27ED">
        <w:rPr>
          <w:rFonts w:ascii="Roboto" w:hAnsi="Roboto"/>
          <w:sz w:val="20"/>
          <w:szCs w:val="20"/>
        </w:rPr>
        <w:t xml:space="preserve">přítomny, neproběhne žádná změna zbarvení. </w:t>
      </w:r>
    </w:p>
    <w:p w14:paraId="628B29C5" w14:textId="5C26A3F9" w:rsidR="003A2B8D" w:rsidRPr="0045632F" w:rsidRDefault="005E1957" w:rsidP="0045632F">
      <w:pPr>
        <w:spacing w:before="120" w:after="0" w:line="240" w:lineRule="auto"/>
        <w:rPr>
          <w:rFonts w:ascii="Roboto" w:hAnsi="Roboto"/>
          <w:sz w:val="20"/>
          <w:szCs w:val="20"/>
        </w:rPr>
      </w:pPr>
      <w:r>
        <w:rPr>
          <w:rFonts w:ascii="Roboto" w:hAnsi="Roboto"/>
          <w:sz w:val="20"/>
          <w:szCs w:val="20"/>
        </w:rPr>
        <w:t xml:space="preserve">Pro čtení jamek mikrodestičky se použije vhodné zařízení, odečet se provádí při vlnové délce </w:t>
      </w:r>
      <w:r w:rsidR="003A2B8D" w:rsidRPr="0045632F">
        <w:rPr>
          <w:rFonts w:ascii="Roboto" w:hAnsi="Roboto"/>
          <w:sz w:val="20"/>
          <w:szCs w:val="20"/>
        </w:rPr>
        <w:t>450 nm.</w:t>
      </w:r>
    </w:p>
    <w:p w14:paraId="77179BF8" w14:textId="77777777" w:rsidR="003A2B8D" w:rsidRPr="0045632F" w:rsidRDefault="003A2B8D" w:rsidP="0045632F">
      <w:pPr>
        <w:spacing w:before="120" w:after="0" w:line="240" w:lineRule="auto"/>
        <w:rPr>
          <w:rFonts w:ascii="Roboto" w:hAnsi="Roboto"/>
          <w:sz w:val="20"/>
          <w:szCs w:val="20"/>
        </w:rPr>
      </w:pPr>
    </w:p>
    <w:p w14:paraId="5FC762F7" w14:textId="7F0EC046" w:rsidR="003A2B8D" w:rsidRPr="0045632F" w:rsidRDefault="003A2B8D" w:rsidP="00BC27ED">
      <w:pPr>
        <w:pStyle w:val="Nadpis1"/>
        <w:rPr>
          <w:bCs/>
        </w:rPr>
      </w:pPr>
      <w:r w:rsidRPr="0045632F">
        <w:t xml:space="preserve"> Součásti </w:t>
      </w:r>
      <w:r w:rsidR="005E1957">
        <w:t xml:space="preserve">soupravy: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tblGrid>
      <w:tr w:rsidR="003A2B8D" w:rsidRPr="0045632F" w14:paraId="6BBF81FF" w14:textId="77777777" w:rsidTr="005E1957">
        <w:trPr>
          <w:trHeight w:val="99"/>
        </w:trPr>
        <w:tc>
          <w:tcPr>
            <w:tcW w:w="3969" w:type="dxa"/>
          </w:tcPr>
          <w:p w14:paraId="7F2C90E4" w14:textId="0D2BBC8D" w:rsidR="003A2B8D" w:rsidRPr="0045632F" w:rsidRDefault="003A2B8D" w:rsidP="0045632F">
            <w:pPr>
              <w:spacing w:before="120" w:after="0" w:line="240" w:lineRule="auto"/>
              <w:rPr>
                <w:rFonts w:ascii="Roboto" w:hAnsi="Roboto"/>
                <w:sz w:val="20"/>
                <w:szCs w:val="20"/>
              </w:rPr>
            </w:pPr>
            <w:r w:rsidRPr="0045632F">
              <w:rPr>
                <w:rFonts w:ascii="Roboto" w:hAnsi="Roboto"/>
                <w:b/>
                <w:sz w:val="20"/>
                <w:szCs w:val="20"/>
              </w:rPr>
              <w:t xml:space="preserve">Činidla* </w:t>
            </w:r>
          </w:p>
        </w:tc>
      </w:tr>
      <w:tr w:rsidR="003A2B8D" w:rsidRPr="0045632F" w14:paraId="4F8D8610" w14:textId="77777777" w:rsidTr="005E1957">
        <w:trPr>
          <w:trHeight w:val="95"/>
        </w:trPr>
        <w:tc>
          <w:tcPr>
            <w:tcW w:w="3969" w:type="dxa"/>
          </w:tcPr>
          <w:p w14:paraId="2CEB078D"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Mikrodestičky potažené VP7 </w:t>
            </w:r>
          </w:p>
        </w:tc>
      </w:tr>
      <w:tr w:rsidR="003A2B8D" w:rsidRPr="0045632F" w14:paraId="1DDC9F70" w14:textId="77777777" w:rsidTr="005E1957">
        <w:trPr>
          <w:trHeight w:val="95"/>
        </w:trPr>
        <w:tc>
          <w:tcPr>
            <w:tcW w:w="3969" w:type="dxa"/>
          </w:tcPr>
          <w:p w14:paraId="035CE57D"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Koncentrovaný konjugát (10X) </w:t>
            </w:r>
          </w:p>
        </w:tc>
      </w:tr>
      <w:tr w:rsidR="003A2B8D" w:rsidRPr="0045632F" w14:paraId="4DCF31C3" w14:textId="77777777" w:rsidTr="005E1957">
        <w:trPr>
          <w:trHeight w:val="95"/>
        </w:trPr>
        <w:tc>
          <w:tcPr>
            <w:tcW w:w="3969" w:type="dxa"/>
          </w:tcPr>
          <w:p w14:paraId="33DD59EA"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Pozitivní kontrola </w:t>
            </w:r>
          </w:p>
        </w:tc>
      </w:tr>
      <w:tr w:rsidR="003A2B8D" w:rsidRPr="0045632F" w14:paraId="53E21FCF" w14:textId="77777777" w:rsidTr="005E1957">
        <w:trPr>
          <w:trHeight w:val="95"/>
        </w:trPr>
        <w:tc>
          <w:tcPr>
            <w:tcW w:w="3969" w:type="dxa"/>
          </w:tcPr>
          <w:p w14:paraId="20B4D1D2"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Negativní kontrola </w:t>
            </w:r>
          </w:p>
        </w:tc>
      </w:tr>
      <w:tr w:rsidR="003A2B8D" w:rsidRPr="0045632F" w14:paraId="6AB9947C" w14:textId="77777777" w:rsidTr="005E1957">
        <w:trPr>
          <w:trHeight w:val="95"/>
        </w:trPr>
        <w:tc>
          <w:tcPr>
            <w:tcW w:w="3969" w:type="dxa"/>
          </w:tcPr>
          <w:p w14:paraId="24EB1CB8"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Ředicí pufr 2 </w:t>
            </w:r>
          </w:p>
        </w:tc>
      </w:tr>
      <w:tr w:rsidR="003A2B8D" w:rsidRPr="0045632F" w14:paraId="5D707766" w14:textId="77777777" w:rsidTr="005E1957">
        <w:trPr>
          <w:trHeight w:val="95"/>
        </w:trPr>
        <w:tc>
          <w:tcPr>
            <w:tcW w:w="3969" w:type="dxa"/>
          </w:tcPr>
          <w:p w14:paraId="6C824A7C"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Ředicí pufr 3 </w:t>
            </w:r>
          </w:p>
        </w:tc>
      </w:tr>
      <w:tr w:rsidR="003A2B8D" w:rsidRPr="0045632F" w14:paraId="507C21C6" w14:textId="77777777" w:rsidTr="005E1957">
        <w:trPr>
          <w:trHeight w:val="95"/>
        </w:trPr>
        <w:tc>
          <w:tcPr>
            <w:tcW w:w="3969" w:type="dxa"/>
          </w:tcPr>
          <w:p w14:paraId="3EA163BD"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Koncentrovaný promývací roztok (20X) </w:t>
            </w:r>
          </w:p>
        </w:tc>
      </w:tr>
      <w:tr w:rsidR="003A2B8D" w:rsidRPr="0045632F" w14:paraId="41AE68E4" w14:textId="77777777" w:rsidTr="005E1957">
        <w:trPr>
          <w:trHeight w:val="95"/>
        </w:trPr>
        <w:tc>
          <w:tcPr>
            <w:tcW w:w="3969" w:type="dxa"/>
          </w:tcPr>
          <w:p w14:paraId="45289A25"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Substrátový roztok </w:t>
            </w:r>
          </w:p>
        </w:tc>
      </w:tr>
      <w:tr w:rsidR="003A2B8D" w:rsidRPr="0045632F" w14:paraId="5F8270B6" w14:textId="77777777" w:rsidTr="005E1957">
        <w:trPr>
          <w:trHeight w:val="95"/>
        </w:trPr>
        <w:tc>
          <w:tcPr>
            <w:tcW w:w="3969" w:type="dxa"/>
          </w:tcPr>
          <w:p w14:paraId="5AFAB86F"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Zastavovací roztok (0,5 M) </w:t>
            </w:r>
          </w:p>
        </w:tc>
      </w:tr>
    </w:tbl>
    <w:p w14:paraId="2A2ACFA8"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 </w:t>
      </w:r>
      <w:r w:rsidRPr="0045632F">
        <w:rPr>
          <w:rFonts w:ascii="Roboto" w:hAnsi="Roboto"/>
          <w:i/>
          <w:iCs/>
          <w:sz w:val="20"/>
          <w:szCs w:val="20"/>
        </w:rPr>
        <w:t>*Dávkovaná množství jsou uvedena na štítku soupravy.</w:t>
      </w:r>
      <w:r w:rsidRPr="0045632F">
        <w:rPr>
          <w:rFonts w:ascii="Roboto" w:hAnsi="Roboto"/>
          <w:i/>
          <w:sz w:val="20"/>
          <w:szCs w:val="20"/>
        </w:rPr>
        <w:t xml:space="preserve"> </w:t>
      </w:r>
    </w:p>
    <w:p w14:paraId="476D3C31"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1. Konjugát, kontroly a roztok substrátu se musí skladovat při teplotě 5 °C (± 3 °C). </w:t>
      </w:r>
    </w:p>
    <w:p w14:paraId="44AB0DAD"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2. Další reakční činidla je možné skladovat při teplotách od + 2 do + 26 °C. </w:t>
      </w:r>
    </w:p>
    <w:p w14:paraId="71387292" w14:textId="61ED2BF0"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3. Podrobné podmínky skladování otevřených a/nebo zředěných složek naleznete na adrese </w:t>
      </w:r>
      <w:r w:rsidR="00D5564C" w:rsidRPr="00D5564C">
        <w:rPr>
          <w:rFonts w:ascii="Roboto" w:hAnsi="Roboto"/>
          <w:sz w:val="20"/>
          <w:szCs w:val="20"/>
        </w:rPr>
        <w:t>https://www.innovative-diagnostics.com/storage-conditions</w:t>
      </w:r>
      <w:r w:rsidR="005E1957">
        <w:rPr>
          <w:rFonts w:ascii="Roboto" w:hAnsi="Roboto"/>
          <w:sz w:val="20"/>
          <w:szCs w:val="20"/>
        </w:rPr>
        <w:t xml:space="preserve"> </w:t>
      </w:r>
    </w:p>
    <w:p w14:paraId="1D904B3E" w14:textId="0AFA4A82"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4. Promývací a zastavovací roztoky je možné aplikovat na celou řadu výrobků </w:t>
      </w:r>
      <w:r w:rsidR="005E1957" w:rsidRPr="0045632F">
        <w:rPr>
          <w:rFonts w:ascii="Roboto" w:hAnsi="Roboto"/>
          <w:sz w:val="20"/>
          <w:szCs w:val="20"/>
        </w:rPr>
        <w:t>ID.Vet</w:t>
      </w:r>
      <w:r w:rsidRPr="0045632F">
        <w:rPr>
          <w:rFonts w:ascii="Roboto" w:hAnsi="Roboto"/>
          <w:sz w:val="20"/>
          <w:szCs w:val="20"/>
        </w:rPr>
        <w:t xml:space="preserve">. Substrátové roztoky a ředicí pufry se stejnými čísly šarží jsou zaměnitelné. </w:t>
      </w:r>
    </w:p>
    <w:p w14:paraId="43A35B45" w14:textId="77777777" w:rsidR="00BC27ED" w:rsidRDefault="00BC27ED">
      <w:pPr>
        <w:rPr>
          <w:rFonts w:ascii="Roboto" w:hAnsi="Roboto"/>
          <w:sz w:val="20"/>
          <w:szCs w:val="20"/>
        </w:rPr>
      </w:pPr>
      <w:r>
        <w:rPr>
          <w:rFonts w:ascii="Roboto" w:hAnsi="Roboto"/>
          <w:sz w:val="20"/>
          <w:szCs w:val="20"/>
        </w:rPr>
        <w:br w:type="page"/>
      </w:r>
    </w:p>
    <w:p w14:paraId="7F278DB3" w14:textId="71C119E7" w:rsidR="003A2B8D" w:rsidRPr="0045632F" w:rsidRDefault="003A2B8D" w:rsidP="00BC27ED">
      <w:pPr>
        <w:pStyle w:val="Nadpis1"/>
      </w:pPr>
      <w:r w:rsidRPr="0045632F">
        <w:lastRenderedPageBreak/>
        <w:t xml:space="preserve">Požadované materiály, které nejsou součástí </w:t>
      </w:r>
      <w:r w:rsidR="005E1957">
        <w:t xml:space="preserve">balení: </w:t>
      </w:r>
    </w:p>
    <w:p w14:paraId="2B73FE98" w14:textId="0DECDCE3"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1. Jedno</w:t>
      </w:r>
      <w:r w:rsidR="005E1957">
        <w:rPr>
          <w:rFonts w:ascii="Roboto" w:hAnsi="Roboto"/>
          <w:sz w:val="20"/>
          <w:szCs w:val="20"/>
        </w:rPr>
        <w:t>kanálové</w:t>
      </w:r>
      <w:r w:rsidRPr="0045632F">
        <w:rPr>
          <w:rFonts w:ascii="Roboto" w:hAnsi="Roboto"/>
          <w:sz w:val="20"/>
          <w:szCs w:val="20"/>
        </w:rPr>
        <w:t xml:space="preserve"> nebo vícekanálové pipety pro dávkování objemů 100 µl a 500 µl. </w:t>
      </w:r>
    </w:p>
    <w:p w14:paraId="1BFADCB8" w14:textId="1737AEEA"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2. Jednorázové </w:t>
      </w:r>
      <w:r w:rsidR="005E1957">
        <w:rPr>
          <w:rFonts w:ascii="Roboto" w:hAnsi="Roboto"/>
          <w:sz w:val="20"/>
          <w:szCs w:val="20"/>
        </w:rPr>
        <w:t>špičky</w:t>
      </w:r>
      <w:r w:rsidRPr="0045632F">
        <w:rPr>
          <w:rFonts w:ascii="Roboto" w:hAnsi="Roboto"/>
          <w:sz w:val="20"/>
          <w:szCs w:val="20"/>
        </w:rPr>
        <w:t xml:space="preserve">. </w:t>
      </w:r>
    </w:p>
    <w:p w14:paraId="01F24DF9"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3. Destilovaná nebo deionizovaná voda. </w:t>
      </w:r>
    </w:p>
    <w:p w14:paraId="47A5F5BD" w14:textId="3354FAE2"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4. 96jamková </w:t>
      </w:r>
      <w:proofErr w:type="spellStart"/>
      <w:r w:rsidRPr="0045632F">
        <w:rPr>
          <w:rFonts w:ascii="Roboto" w:hAnsi="Roboto"/>
          <w:sz w:val="20"/>
          <w:szCs w:val="20"/>
        </w:rPr>
        <w:t>mikrodestička</w:t>
      </w:r>
      <w:proofErr w:type="spellEnd"/>
      <w:r w:rsidR="00AE3AD2">
        <w:rPr>
          <w:rFonts w:ascii="Roboto" w:hAnsi="Roboto"/>
          <w:sz w:val="20"/>
          <w:szCs w:val="20"/>
        </w:rPr>
        <w:t>.</w:t>
      </w:r>
    </w:p>
    <w:p w14:paraId="44D13AEA"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5. Ruční nebo automatický promývací systém. </w:t>
      </w:r>
    </w:p>
    <w:p w14:paraId="29CDF907" w14:textId="7777777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6. Čtečka mikrodestiček s 96 jamkami. </w:t>
      </w:r>
    </w:p>
    <w:p w14:paraId="5DD74919" w14:textId="77777777" w:rsidR="003A2B8D" w:rsidRPr="0045632F" w:rsidRDefault="003A2B8D" w:rsidP="0045632F">
      <w:pPr>
        <w:spacing w:before="120" w:after="0" w:line="240" w:lineRule="auto"/>
        <w:rPr>
          <w:rFonts w:ascii="Roboto" w:hAnsi="Roboto"/>
          <w:sz w:val="20"/>
          <w:szCs w:val="20"/>
        </w:rPr>
      </w:pPr>
    </w:p>
    <w:p w14:paraId="271C2FD5" w14:textId="32C7FC4F" w:rsidR="003A2B8D" w:rsidRPr="0045632F" w:rsidRDefault="003A2B8D" w:rsidP="00BC27ED">
      <w:pPr>
        <w:pStyle w:val="Nadpis1"/>
      </w:pPr>
      <w:r w:rsidRPr="0045632F">
        <w:t xml:space="preserve"> Bezpečnostní opatření</w:t>
      </w:r>
      <w:r w:rsidR="005E1957">
        <w:t xml:space="preserve">: </w:t>
      </w:r>
    </w:p>
    <w:p w14:paraId="7F63B97E" w14:textId="77777777"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1. Nepipetujte ústy. </w:t>
      </w:r>
    </w:p>
    <w:p w14:paraId="2FD0230A" w14:textId="1C0910A1"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2. Obsahuje složky, které mohou být škodlivé pro kůži a oči a mohou způsobit senzibilizaci při styku s kůží. Vyvarujte se kontaktu s pokožkou a očima. Používejte ochranný laboratorní plášť, jednorázové rukavice a ochranné brýle. Zastavovací roztok (0,5 M</w:t>
      </w:r>
      <w:r w:rsidR="005E1957">
        <w:rPr>
          <w:rFonts w:ascii="Roboto" w:hAnsi="Roboto"/>
          <w:sz w:val="20"/>
          <w:szCs w:val="20"/>
        </w:rPr>
        <w:t xml:space="preserve"> kyselina sírová</w:t>
      </w:r>
      <w:r w:rsidRPr="0045632F">
        <w:rPr>
          <w:rFonts w:ascii="Roboto" w:hAnsi="Roboto"/>
          <w:sz w:val="20"/>
          <w:szCs w:val="20"/>
        </w:rPr>
        <w:t xml:space="preserve">) může být při požití škodlivý. </w:t>
      </w:r>
    </w:p>
    <w:p w14:paraId="5EDD11AB" w14:textId="66C8DCBF"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3. Nevystavujte roztok substrátu </w:t>
      </w:r>
      <w:r w:rsidR="005E1957">
        <w:rPr>
          <w:rFonts w:ascii="Roboto" w:hAnsi="Roboto"/>
          <w:sz w:val="20"/>
          <w:szCs w:val="20"/>
        </w:rPr>
        <w:t>přímému</w:t>
      </w:r>
      <w:r w:rsidRPr="0045632F">
        <w:rPr>
          <w:rFonts w:ascii="Roboto" w:hAnsi="Roboto"/>
          <w:sz w:val="20"/>
          <w:szCs w:val="20"/>
        </w:rPr>
        <w:t xml:space="preserve"> světlu a oxidačním činidlům. </w:t>
      </w:r>
    </w:p>
    <w:p w14:paraId="61FBC18F" w14:textId="77777777"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4. Veškerý odpad se musí před likvidací řádně dekontaminovat. Při likvidaci postupujte podle místních předpisů. </w:t>
      </w:r>
    </w:p>
    <w:p w14:paraId="123D6F22" w14:textId="62BB714C"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Podrobnější informace naleznete v bezpečnostním listu materiálu, který je dostupný na vyžádání na adrese </w:t>
      </w:r>
      <w:r w:rsidR="00D5564C" w:rsidRPr="00CB4346">
        <w:rPr>
          <w:rFonts w:ascii="Roboto" w:hAnsi="Roboto"/>
          <w:sz w:val="20"/>
          <w:szCs w:val="20"/>
        </w:rPr>
        <w:t>info@innovative-diagnostics.com</w:t>
      </w:r>
      <w:r w:rsidR="005E1957">
        <w:rPr>
          <w:rFonts w:ascii="Roboto" w:hAnsi="Roboto"/>
          <w:sz w:val="20"/>
          <w:szCs w:val="20"/>
        </w:rPr>
        <w:t xml:space="preserve"> nebo u vašeho místního distributora. </w:t>
      </w:r>
    </w:p>
    <w:p w14:paraId="59DD1935" w14:textId="77777777" w:rsidR="00BC27ED" w:rsidRDefault="00BC27ED" w:rsidP="00121D8A">
      <w:pPr>
        <w:pStyle w:val="Nadpis1"/>
        <w:ind w:right="-567"/>
      </w:pPr>
    </w:p>
    <w:p w14:paraId="121CE664" w14:textId="4C47E4E6" w:rsidR="003A2B8D" w:rsidRPr="0045632F" w:rsidRDefault="003A2B8D" w:rsidP="00121D8A">
      <w:pPr>
        <w:pStyle w:val="Nadpis1"/>
        <w:ind w:right="-567"/>
      </w:pPr>
      <w:r w:rsidRPr="0045632F">
        <w:t>Příprava vzorku</w:t>
      </w:r>
      <w:r w:rsidR="00121D8A">
        <w:t xml:space="preserve">: </w:t>
      </w:r>
    </w:p>
    <w:p w14:paraId="79BF3F86" w14:textId="77777777" w:rsidR="003A2B8D"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Aby se předešlo rozdílům v inkubačních dobách mezi vzorky, je možné připravit 96jamkovou mikrodestičku obsahující testované a kontrolní vzorky před jejich přenesením na mikrodestičku ELISA pomocí vícekanálové pipety. </w:t>
      </w:r>
    </w:p>
    <w:p w14:paraId="38F4F689" w14:textId="77777777" w:rsidR="00BC27ED" w:rsidRPr="0045632F" w:rsidRDefault="00BC27ED" w:rsidP="00121D8A">
      <w:pPr>
        <w:spacing w:before="120" w:after="0" w:line="240" w:lineRule="auto"/>
        <w:ind w:right="-567"/>
        <w:rPr>
          <w:rFonts w:ascii="Roboto" w:hAnsi="Roboto"/>
          <w:sz w:val="20"/>
          <w:szCs w:val="20"/>
        </w:rPr>
      </w:pPr>
    </w:p>
    <w:p w14:paraId="28A2AD2E" w14:textId="7D252F5B" w:rsidR="003A2B8D" w:rsidRPr="0045632F" w:rsidRDefault="003A2B8D" w:rsidP="00121D8A">
      <w:pPr>
        <w:pStyle w:val="Nadpis1"/>
        <w:ind w:right="-567"/>
      </w:pPr>
      <w:r w:rsidRPr="0045632F">
        <w:t>Příprava promývacího roztoku</w:t>
      </w:r>
      <w:r w:rsidR="00121D8A">
        <w:t>:</w:t>
      </w:r>
      <w:r w:rsidRPr="0045632F">
        <w:t xml:space="preserve"> </w:t>
      </w:r>
    </w:p>
    <w:p w14:paraId="03DA7529" w14:textId="479AB583"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V případě potřeby nech</w:t>
      </w:r>
      <w:r w:rsidR="005E1957">
        <w:rPr>
          <w:rFonts w:ascii="Roboto" w:hAnsi="Roboto"/>
          <w:sz w:val="20"/>
          <w:szCs w:val="20"/>
        </w:rPr>
        <w:t>ej</w:t>
      </w:r>
      <w:r w:rsidRPr="0045632F">
        <w:rPr>
          <w:rFonts w:ascii="Roboto" w:hAnsi="Roboto"/>
          <w:sz w:val="20"/>
          <w:szCs w:val="20"/>
        </w:rPr>
        <w:t xml:space="preserve">te </w:t>
      </w:r>
      <w:r w:rsidRPr="0045632F">
        <w:rPr>
          <w:rFonts w:ascii="Roboto" w:hAnsi="Roboto"/>
          <w:b/>
          <w:bCs/>
          <w:sz w:val="20"/>
          <w:szCs w:val="20"/>
        </w:rPr>
        <w:t>koncentrovaný promývací roztok</w:t>
      </w:r>
      <w:r w:rsidRPr="0045632F">
        <w:rPr>
          <w:rFonts w:ascii="Roboto" w:hAnsi="Roboto"/>
          <w:sz w:val="20"/>
          <w:szCs w:val="20"/>
        </w:rPr>
        <w:t xml:space="preserve"> </w:t>
      </w:r>
      <w:r w:rsidRPr="0045632F">
        <w:rPr>
          <w:rFonts w:ascii="Roboto" w:hAnsi="Roboto"/>
          <w:b/>
          <w:sz w:val="20"/>
          <w:szCs w:val="20"/>
        </w:rPr>
        <w:t xml:space="preserve">(20X) </w:t>
      </w:r>
      <w:r w:rsidRPr="0045632F">
        <w:rPr>
          <w:rFonts w:ascii="Roboto" w:hAnsi="Roboto"/>
          <w:sz w:val="20"/>
          <w:szCs w:val="20"/>
        </w:rPr>
        <w:t>ohřát na pokojovou teplotu (2</w:t>
      </w:r>
      <w:r w:rsidR="00121D8A">
        <w:rPr>
          <w:rFonts w:ascii="Roboto" w:hAnsi="Roboto"/>
          <w:sz w:val="20"/>
          <w:szCs w:val="20"/>
        </w:rPr>
        <w:t>1</w:t>
      </w:r>
      <w:r w:rsidRPr="0045632F">
        <w:rPr>
          <w:rFonts w:ascii="Roboto" w:hAnsi="Roboto"/>
          <w:sz w:val="20"/>
          <w:szCs w:val="20"/>
        </w:rPr>
        <w:t> °C</w:t>
      </w:r>
      <w:r w:rsidR="00D5564C">
        <w:rPr>
          <w:rFonts w:ascii="Roboto" w:hAnsi="Roboto"/>
          <w:sz w:val="20"/>
          <w:szCs w:val="20"/>
        </w:rPr>
        <w:t> </w:t>
      </w:r>
      <w:r w:rsidRPr="0045632F">
        <w:rPr>
          <w:rFonts w:ascii="Roboto" w:hAnsi="Roboto"/>
          <w:sz w:val="20"/>
          <w:szCs w:val="20"/>
        </w:rPr>
        <w:t>±</w:t>
      </w:r>
      <w:r w:rsidR="00D5564C">
        <w:rPr>
          <w:rFonts w:ascii="Roboto" w:hAnsi="Roboto"/>
          <w:sz w:val="20"/>
          <w:szCs w:val="20"/>
        </w:rPr>
        <w:t> </w:t>
      </w:r>
      <w:r w:rsidRPr="0045632F">
        <w:rPr>
          <w:rFonts w:ascii="Roboto" w:hAnsi="Roboto"/>
          <w:sz w:val="20"/>
          <w:szCs w:val="20"/>
        </w:rPr>
        <w:t xml:space="preserve">5 °C) a důkladně promíchejte, abyste měli jistotu, že </w:t>
      </w:r>
      <w:r w:rsidR="00121D8A">
        <w:rPr>
          <w:rFonts w:ascii="Roboto" w:hAnsi="Roboto"/>
          <w:sz w:val="20"/>
          <w:szCs w:val="20"/>
        </w:rPr>
        <w:t>je zcela homogenní</w:t>
      </w:r>
      <w:r w:rsidRPr="0045632F">
        <w:rPr>
          <w:rFonts w:ascii="Roboto" w:hAnsi="Roboto"/>
          <w:sz w:val="20"/>
          <w:szCs w:val="20"/>
        </w:rPr>
        <w:t xml:space="preserve">. </w:t>
      </w:r>
    </w:p>
    <w:p w14:paraId="6ECD6941" w14:textId="24603164" w:rsidR="003A2B8D" w:rsidRPr="0045632F" w:rsidRDefault="003A2B8D" w:rsidP="00121D8A">
      <w:pPr>
        <w:spacing w:before="120" w:after="0" w:line="240" w:lineRule="auto"/>
        <w:ind w:right="-567"/>
        <w:rPr>
          <w:rFonts w:ascii="Roboto" w:hAnsi="Roboto"/>
          <w:sz w:val="20"/>
          <w:szCs w:val="20"/>
        </w:rPr>
      </w:pPr>
      <w:r w:rsidRPr="0045632F">
        <w:rPr>
          <w:rFonts w:ascii="Roboto" w:hAnsi="Roboto"/>
          <w:b/>
          <w:bCs/>
          <w:sz w:val="20"/>
          <w:szCs w:val="20"/>
        </w:rPr>
        <w:t>Promývací roztok</w:t>
      </w:r>
      <w:r w:rsidRPr="0045632F">
        <w:rPr>
          <w:rFonts w:ascii="Roboto" w:hAnsi="Roboto"/>
          <w:sz w:val="20"/>
          <w:szCs w:val="20"/>
        </w:rPr>
        <w:t xml:space="preserve"> </w:t>
      </w:r>
      <w:r w:rsidRPr="0045632F">
        <w:rPr>
          <w:rFonts w:ascii="Roboto" w:hAnsi="Roboto"/>
          <w:b/>
          <w:sz w:val="20"/>
          <w:szCs w:val="20"/>
        </w:rPr>
        <w:t xml:space="preserve">(1X) </w:t>
      </w:r>
      <w:r w:rsidRPr="0045632F">
        <w:rPr>
          <w:rFonts w:ascii="Roboto" w:hAnsi="Roboto"/>
          <w:sz w:val="20"/>
          <w:szCs w:val="20"/>
        </w:rPr>
        <w:t xml:space="preserve">připravte naředěním </w:t>
      </w:r>
      <w:r w:rsidRPr="0045632F">
        <w:rPr>
          <w:rFonts w:ascii="Roboto" w:hAnsi="Roboto"/>
          <w:b/>
          <w:bCs/>
          <w:sz w:val="20"/>
          <w:szCs w:val="20"/>
        </w:rPr>
        <w:t>koncentrovaného promývacího roztoku</w:t>
      </w:r>
      <w:r w:rsidRPr="0045632F">
        <w:rPr>
          <w:rFonts w:ascii="Roboto" w:hAnsi="Roboto"/>
          <w:sz w:val="20"/>
          <w:szCs w:val="20"/>
        </w:rPr>
        <w:t xml:space="preserve"> </w:t>
      </w:r>
      <w:r w:rsidRPr="0045632F">
        <w:rPr>
          <w:rFonts w:ascii="Roboto" w:hAnsi="Roboto"/>
          <w:b/>
          <w:sz w:val="20"/>
          <w:szCs w:val="20"/>
        </w:rPr>
        <w:t xml:space="preserve">(20X) </w:t>
      </w:r>
      <w:r w:rsidRPr="0045632F">
        <w:rPr>
          <w:rFonts w:ascii="Roboto" w:hAnsi="Roboto"/>
          <w:sz w:val="20"/>
          <w:szCs w:val="20"/>
        </w:rPr>
        <w:t>v destilované/deionizované vodě v poměru 1</w:t>
      </w:r>
      <w:r w:rsidR="004378D3">
        <w:rPr>
          <w:rFonts w:ascii="Roboto" w:hAnsi="Roboto"/>
          <w:sz w:val="20"/>
          <w:szCs w:val="20"/>
        </w:rPr>
        <w:t>:</w:t>
      </w:r>
      <w:r w:rsidRPr="0045632F">
        <w:rPr>
          <w:rFonts w:ascii="Roboto" w:hAnsi="Roboto"/>
          <w:sz w:val="20"/>
          <w:szCs w:val="20"/>
        </w:rPr>
        <w:t xml:space="preserve">20. </w:t>
      </w:r>
    </w:p>
    <w:p w14:paraId="594BC7C4" w14:textId="15323730" w:rsidR="003A2B8D" w:rsidRPr="0045632F" w:rsidRDefault="003A2B8D" w:rsidP="00121D8A">
      <w:pPr>
        <w:spacing w:before="120" w:after="0" w:line="240" w:lineRule="auto"/>
        <w:ind w:right="-567"/>
        <w:rPr>
          <w:rFonts w:ascii="Roboto" w:hAnsi="Roboto"/>
          <w:sz w:val="20"/>
          <w:szCs w:val="20"/>
        </w:rPr>
      </w:pPr>
      <w:r w:rsidRPr="0045632F">
        <w:rPr>
          <w:rFonts w:ascii="Roboto" w:hAnsi="Roboto"/>
          <w:sz w:val="20"/>
          <w:szCs w:val="20"/>
        </w:rPr>
        <w:t xml:space="preserve">Kvalita promývacího kroku může mít vliv na výsledky. Dbejte na to, aby byly jamky před promýváním zcela prázdné. Při použití automatické myčky je mimořádně důležité správně nastavit parametry přístroje (režim, typ </w:t>
      </w:r>
      <w:r w:rsidR="00121D8A">
        <w:rPr>
          <w:rFonts w:ascii="Roboto" w:hAnsi="Roboto"/>
          <w:sz w:val="20"/>
          <w:szCs w:val="20"/>
        </w:rPr>
        <w:t>aspirace</w:t>
      </w:r>
      <w:r w:rsidRPr="0045632F">
        <w:rPr>
          <w:rFonts w:ascii="Roboto" w:hAnsi="Roboto"/>
          <w:sz w:val="20"/>
          <w:szCs w:val="20"/>
        </w:rPr>
        <w:t xml:space="preserve">, výška </w:t>
      </w:r>
      <w:r w:rsidR="00121D8A">
        <w:rPr>
          <w:rFonts w:ascii="Roboto" w:hAnsi="Roboto"/>
          <w:sz w:val="20"/>
          <w:szCs w:val="20"/>
        </w:rPr>
        <w:t>aspirace</w:t>
      </w:r>
      <w:r w:rsidRPr="0045632F">
        <w:rPr>
          <w:rFonts w:ascii="Roboto" w:hAnsi="Roboto"/>
          <w:sz w:val="20"/>
          <w:szCs w:val="20"/>
        </w:rPr>
        <w:t xml:space="preserve">). Další informace a „Průvodce promýváním </w:t>
      </w:r>
      <w:r w:rsidR="00E5468E" w:rsidRPr="0045632F">
        <w:rPr>
          <w:rFonts w:ascii="Roboto" w:hAnsi="Roboto"/>
          <w:sz w:val="20"/>
          <w:szCs w:val="20"/>
        </w:rPr>
        <w:t>ID.Vet</w:t>
      </w:r>
      <w:r w:rsidRPr="0045632F">
        <w:rPr>
          <w:rFonts w:ascii="Roboto" w:hAnsi="Roboto"/>
          <w:sz w:val="20"/>
          <w:szCs w:val="20"/>
        </w:rPr>
        <w:t xml:space="preserve">“ jsou k dispozici na tomto odkazu: </w:t>
      </w:r>
      <w:r w:rsidR="00D5564C" w:rsidRPr="00CB4346">
        <w:rPr>
          <w:rFonts w:ascii="Roboto" w:hAnsi="Roboto"/>
          <w:sz w:val="20"/>
          <w:szCs w:val="20"/>
        </w:rPr>
        <w:t>www.innovative-diagnostics.com/support/veterinary-diagnostics-support</w:t>
      </w:r>
      <w:r w:rsidRPr="0045632F">
        <w:rPr>
          <w:rFonts w:ascii="Roboto" w:hAnsi="Roboto"/>
          <w:sz w:val="20"/>
          <w:szCs w:val="20"/>
        </w:rPr>
        <w:t>.</w:t>
      </w:r>
    </w:p>
    <w:p w14:paraId="4B3B8C6F" w14:textId="77777777" w:rsidR="003A2B8D" w:rsidRPr="0045632F" w:rsidRDefault="003A2B8D" w:rsidP="0045632F">
      <w:pPr>
        <w:spacing w:before="120" w:after="0" w:line="240" w:lineRule="auto"/>
        <w:rPr>
          <w:rFonts w:ascii="Roboto" w:hAnsi="Roboto"/>
          <w:sz w:val="20"/>
          <w:szCs w:val="20"/>
        </w:rPr>
      </w:pPr>
    </w:p>
    <w:p w14:paraId="46875D2F" w14:textId="77777777" w:rsidR="00BC27ED" w:rsidRDefault="00BC27ED">
      <w:pPr>
        <w:rPr>
          <w:rFonts w:ascii="Roboto" w:hAnsi="Roboto"/>
          <w:sz w:val="20"/>
          <w:szCs w:val="20"/>
        </w:rPr>
      </w:pPr>
      <w:r>
        <w:rPr>
          <w:rFonts w:ascii="Roboto" w:hAnsi="Roboto"/>
          <w:sz w:val="20"/>
          <w:szCs w:val="20"/>
        </w:rPr>
        <w:br w:type="page"/>
      </w:r>
    </w:p>
    <w:p w14:paraId="520EAC44" w14:textId="427BE2B0" w:rsidR="003A2B8D" w:rsidRPr="0045632F" w:rsidRDefault="003A2B8D" w:rsidP="00BC27ED">
      <w:pPr>
        <w:pStyle w:val="Nadpis1"/>
      </w:pPr>
      <w:r w:rsidRPr="0045632F">
        <w:lastRenderedPageBreak/>
        <w:t>Testovací postup</w:t>
      </w:r>
      <w:r w:rsidR="00121D8A">
        <w:t>:</w:t>
      </w:r>
      <w:r w:rsidRPr="0045632F">
        <w:t xml:space="preserve"> </w:t>
      </w:r>
    </w:p>
    <w:p w14:paraId="17F37E87" w14:textId="46F42FEB"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Před použitím nech</w:t>
      </w:r>
      <w:r w:rsidR="00121D8A">
        <w:rPr>
          <w:rFonts w:ascii="Roboto" w:hAnsi="Roboto"/>
          <w:sz w:val="20"/>
          <w:szCs w:val="20"/>
        </w:rPr>
        <w:t>ej</w:t>
      </w:r>
      <w:r w:rsidRPr="0045632F">
        <w:rPr>
          <w:rFonts w:ascii="Roboto" w:hAnsi="Roboto"/>
          <w:sz w:val="20"/>
          <w:szCs w:val="20"/>
        </w:rPr>
        <w:t xml:space="preserve">te všechna reakční činidla 30 minut </w:t>
      </w:r>
      <w:r w:rsidR="00121D8A">
        <w:rPr>
          <w:rFonts w:ascii="Roboto" w:hAnsi="Roboto"/>
          <w:sz w:val="20"/>
          <w:szCs w:val="20"/>
        </w:rPr>
        <w:t>ohřát</w:t>
      </w:r>
      <w:r w:rsidRPr="0045632F">
        <w:rPr>
          <w:rFonts w:ascii="Roboto" w:hAnsi="Roboto"/>
          <w:sz w:val="20"/>
          <w:szCs w:val="20"/>
        </w:rPr>
        <w:t xml:space="preserve"> na pokojovou teplotu (21 °C ± 5 °C). Všechna činidla homogenizujte převrácením </w:t>
      </w:r>
      <w:r w:rsidR="00121D8A">
        <w:rPr>
          <w:rFonts w:ascii="Roboto" w:hAnsi="Roboto"/>
          <w:sz w:val="20"/>
          <w:szCs w:val="20"/>
        </w:rPr>
        <w:t xml:space="preserve">lahvičky </w:t>
      </w:r>
      <w:r w:rsidRPr="0045632F">
        <w:rPr>
          <w:rFonts w:ascii="Roboto" w:hAnsi="Roboto"/>
          <w:sz w:val="20"/>
          <w:szCs w:val="20"/>
        </w:rPr>
        <w:t xml:space="preserve">nebo </w:t>
      </w:r>
      <w:r w:rsidR="00121D8A">
        <w:rPr>
          <w:rFonts w:ascii="Roboto" w:hAnsi="Roboto"/>
          <w:sz w:val="20"/>
          <w:szCs w:val="20"/>
        </w:rPr>
        <w:t>kroužením</w:t>
      </w:r>
      <w:r w:rsidRPr="0045632F">
        <w:rPr>
          <w:rFonts w:ascii="Roboto" w:hAnsi="Roboto"/>
          <w:sz w:val="20"/>
          <w:szCs w:val="20"/>
        </w:rPr>
        <w:t xml:space="preserve">. </w:t>
      </w:r>
    </w:p>
    <w:p w14:paraId="6FA48CB5" w14:textId="0B4B6B3C" w:rsidR="003A2B8D" w:rsidRDefault="003A2B8D" w:rsidP="00121D8A">
      <w:pPr>
        <w:pStyle w:val="Odstavecseseznamem"/>
        <w:numPr>
          <w:ilvl w:val="0"/>
          <w:numId w:val="7"/>
        </w:numPr>
        <w:spacing w:before="120" w:line="240" w:lineRule="auto"/>
        <w:ind w:right="-284"/>
        <w:rPr>
          <w:rFonts w:ascii="Roboto" w:hAnsi="Roboto"/>
          <w:sz w:val="20"/>
          <w:szCs w:val="20"/>
        </w:rPr>
      </w:pPr>
      <w:r w:rsidRPr="00121D8A">
        <w:rPr>
          <w:rFonts w:ascii="Roboto" w:hAnsi="Roboto"/>
          <w:sz w:val="20"/>
          <w:szCs w:val="20"/>
        </w:rPr>
        <w:t xml:space="preserve">Na mikrodestičku ELISA přidejte: </w:t>
      </w:r>
    </w:p>
    <w:p w14:paraId="013A4E15" w14:textId="77777777" w:rsidR="00121D8A" w:rsidRPr="00121D8A" w:rsidRDefault="00121D8A" w:rsidP="00121D8A">
      <w:pPr>
        <w:pStyle w:val="Odstavecseseznamem"/>
        <w:spacing w:before="120" w:line="240" w:lineRule="auto"/>
        <w:ind w:right="-284"/>
        <w:rPr>
          <w:rFonts w:ascii="Roboto" w:hAnsi="Roboto"/>
          <w:sz w:val="20"/>
          <w:szCs w:val="20"/>
        </w:rPr>
      </w:pPr>
    </w:p>
    <w:p w14:paraId="58B6F79A" w14:textId="7E45BC0A" w:rsidR="00121D8A" w:rsidRDefault="00121D8A" w:rsidP="00121D8A">
      <w:pPr>
        <w:pStyle w:val="Odstavecseseznamem"/>
        <w:numPr>
          <w:ilvl w:val="0"/>
          <w:numId w:val="3"/>
        </w:numPr>
        <w:spacing w:before="120" w:after="0" w:line="240" w:lineRule="auto"/>
        <w:ind w:right="-284"/>
        <w:rPr>
          <w:rFonts w:ascii="Roboto" w:hAnsi="Roboto"/>
          <w:sz w:val="20"/>
          <w:szCs w:val="20"/>
        </w:rPr>
      </w:pPr>
      <w:r w:rsidRPr="00121D8A">
        <w:rPr>
          <w:rFonts w:ascii="Roboto" w:hAnsi="Roboto"/>
          <w:sz w:val="20"/>
          <w:szCs w:val="20"/>
        </w:rPr>
        <w:t xml:space="preserve">50 μl </w:t>
      </w:r>
      <w:r w:rsidRPr="00121D8A">
        <w:rPr>
          <w:rFonts w:ascii="Roboto" w:hAnsi="Roboto"/>
          <w:b/>
          <w:sz w:val="20"/>
          <w:szCs w:val="20"/>
        </w:rPr>
        <w:t xml:space="preserve">ředicího pufru 2 </w:t>
      </w:r>
      <w:r w:rsidRPr="00121D8A">
        <w:rPr>
          <w:rFonts w:ascii="Roboto" w:hAnsi="Roboto"/>
          <w:sz w:val="20"/>
          <w:szCs w:val="20"/>
        </w:rPr>
        <w:t>do každé jamky,</w:t>
      </w:r>
    </w:p>
    <w:p w14:paraId="5F660DFC" w14:textId="693366B8" w:rsidR="00121D8A" w:rsidRPr="00BC27ED" w:rsidRDefault="00121D8A" w:rsidP="00121D8A">
      <w:pPr>
        <w:pStyle w:val="Odstavecseseznamem"/>
        <w:numPr>
          <w:ilvl w:val="0"/>
          <w:numId w:val="3"/>
        </w:numPr>
        <w:spacing w:before="120" w:after="0" w:line="240" w:lineRule="auto"/>
        <w:ind w:right="-284"/>
        <w:rPr>
          <w:rFonts w:ascii="Roboto" w:hAnsi="Roboto"/>
          <w:sz w:val="20"/>
          <w:szCs w:val="20"/>
        </w:rPr>
      </w:pPr>
      <w:r w:rsidRPr="00BC27ED">
        <w:rPr>
          <w:rFonts w:ascii="Roboto" w:hAnsi="Roboto"/>
          <w:sz w:val="20"/>
          <w:szCs w:val="20"/>
        </w:rPr>
        <w:t xml:space="preserve">20 μl pozitivní </w:t>
      </w:r>
      <w:r w:rsidRPr="00BC27ED">
        <w:rPr>
          <w:rFonts w:ascii="Roboto" w:hAnsi="Roboto"/>
          <w:b/>
          <w:sz w:val="20"/>
          <w:szCs w:val="20"/>
        </w:rPr>
        <w:t xml:space="preserve">kontroly </w:t>
      </w:r>
      <w:r w:rsidRPr="00BC27ED">
        <w:rPr>
          <w:rFonts w:ascii="Roboto" w:hAnsi="Roboto"/>
          <w:sz w:val="20"/>
          <w:szCs w:val="20"/>
        </w:rPr>
        <w:t>do jamek A1 a B1,</w:t>
      </w:r>
    </w:p>
    <w:p w14:paraId="16B6EEC6" w14:textId="77777777" w:rsidR="003A2B8D" w:rsidRPr="00BC27ED" w:rsidRDefault="003A2B8D" w:rsidP="00121D8A">
      <w:pPr>
        <w:pStyle w:val="Odstavecseseznamem"/>
        <w:numPr>
          <w:ilvl w:val="0"/>
          <w:numId w:val="3"/>
        </w:numPr>
        <w:spacing w:before="120" w:after="0" w:line="240" w:lineRule="auto"/>
        <w:ind w:right="-284"/>
        <w:rPr>
          <w:rFonts w:ascii="Roboto" w:hAnsi="Roboto"/>
          <w:sz w:val="20"/>
          <w:szCs w:val="20"/>
        </w:rPr>
      </w:pPr>
      <w:r w:rsidRPr="00BC27ED">
        <w:rPr>
          <w:rFonts w:ascii="Roboto" w:hAnsi="Roboto"/>
          <w:sz w:val="20"/>
          <w:szCs w:val="20"/>
        </w:rPr>
        <w:t xml:space="preserve">20 μl negativní </w:t>
      </w:r>
      <w:r w:rsidRPr="00BC27ED">
        <w:rPr>
          <w:rFonts w:ascii="Roboto" w:hAnsi="Roboto"/>
          <w:b/>
          <w:sz w:val="20"/>
          <w:szCs w:val="20"/>
        </w:rPr>
        <w:t xml:space="preserve">kontroly </w:t>
      </w:r>
      <w:r w:rsidRPr="00BC27ED">
        <w:rPr>
          <w:rFonts w:ascii="Roboto" w:hAnsi="Roboto"/>
          <w:sz w:val="20"/>
          <w:szCs w:val="20"/>
        </w:rPr>
        <w:t xml:space="preserve">do jamek C1 a D1, </w:t>
      </w:r>
    </w:p>
    <w:p w14:paraId="02F2CE84" w14:textId="77777777" w:rsidR="003A2B8D" w:rsidRPr="00BC27ED" w:rsidRDefault="003A2B8D" w:rsidP="00121D8A">
      <w:pPr>
        <w:pStyle w:val="Odstavecseseznamem"/>
        <w:numPr>
          <w:ilvl w:val="0"/>
          <w:numId w:val="3"/>
        </w:numPr>
        <w:spacing w:before="120" w:after="0" w:line="240" w:lineRule="auto"/>
        <w:ind w:right="-284"/>
        <w:rPr>
          <w:rFonts w:ascii="Roboto" w:hAnsi="Roboto"/>
          <w:sz w:val="20"/>
          <w:szCs w:val="20"/>
        </w:rPr>
      </w:pPr>
      <w:r w:rsidRPr="00BC27ED">
        <w:rPr>
          <w:rFonts w:ascii="Roboto" w:hAnsi="Roboto"/>
          <w:sz w:val="20"/>
          <w:szCs w:val="20"/>
        </w:rPr>
        <w:t xml:space="preserve">20 µl </w:t>
      </w:r>
      <w:r w:rsidRPr="00BC27ED">
        <w:rPr>
          <w:rFonts w:ascii="Roboto" w:hAnsi="Roboto"/>
          <w:b/>
          <w:bCs/>
          <w:sz w:val="20"/>
          <w:szCs w:val="20"/>
        </w:rPr>
        <w:t>každého vzorku určeného k otestování</w:t>
      </w:r>
      <w:r w:rsidRPr="00BC27ED">
        <w:rPr>
          <w:rFonts w:ascii="Roboto" w:hAnsi="Roboto"/>
          <w:sz w:val="20"/>
          <w:szCs w:val="20"/>
        </w:rPr>
        <w:t xml:space="preserve"> do zbývajících jamek. </w:t>
      </w:r>
    </w:p>
    <w:p w14:paraId="37E9545A" w14:textId="0F2A6B8F"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2. </w:t>
      </w:r>
      <w:r w:rsidR="00121D8A">
        <w:rPr>
          <w:rFonts w:ascii="Roboto" w:hAnsi="Roboto"/>
          <w:sz w:val="20"/>
          <w:szCs w:val="20"/>
        </w:rPr>
        <w:t>Utěsněte</w:t>
      </w:r>
      <w:r w:rsidRPr="0045632F">
        <w:rPr>
          <w:rFonts w:ascii="Roboto" w:hAnsi="Roboto"/>
          <w:sz w:val="20"/>
          <w:szCs w:val="20"/>
        </w:rPr>
        <w:t xml:space="preserve"> destičku </w:t>
      </w:r>
      <w:r w:rsidR="00121D8A">
        <w:rPr>
          <w:rFonts w:ascii="Roboto" w:hAnsi="Roboto"/>
          <w:sz w:val="20"/>
          <w:szCs w:val="20"/>
        </w:rPr>
        <w:t xml:space="preserve">přilnavou fólií </w:t>
      </w:r>
      <w:r w:rsidRPr="0045632F">
        <w:rPr>
          <w:rFonts w:ascii="Roboto" w:hAnsi="Roboto"/>
          <w:sz w:val="20"/>
          <w:szCs w:val="20"/>
        </w:rPr>
        <w:t xml:space="preserve">a nechte inkubovat po dobu </w:t>
      </w:r>
      <w:r w:rsidRPr="0045632F">
        <w:rPr>
          <w:rFonts w:ascii="Roboto" w:hAnsi="Roboto"/>
          <w:b/>
          <w:bCs/>
          <w:sz w:val="20"/>
          <w:szCs w:val="20"/>
        </w:rPr>
        <w:t>45 min. ± 4 min.</w:t>
      </w:r>
      <w:r w:rsidRPr="0045632F">
        <w:rPr>
          <w:rFonts w:ascii="Roboto" w:hAnsi="Roboto"/>
          <w:sz w:val="20"/>
          <w:szCs w:val="20"/>
        </w:rPr>
        <w:t xml:space="preserve"> při teplotě 21</w:t>
      </w:r>
      <w:r w:rsidR="00D5564C">
        <w:rPr>
          <w:rFonts w:ascii="Roboto" w:hAnsi="Roboto"/>
          <w:sz w:val="20"/>
          <w:szCs w:val="20"/>
        </w:rPr>
        <w:t> </w:t>
      </w:r>
      <w:r w:rsidRPr="0045632F">
        <w:rPr>
          <w:rFonts w:ascii="Roboto" w:hAnsi="Roboto"/>
          <w:sz w:val="20"/>
          <w:szCs w:val="20"/>
        </w:rPr>
        <w:t>°C (±</w:t>
      </w:r>
      <w:r w:rsidR="00D5564C">
        <w:rPr>
          <w:rFonts w:ascii="Roboto" w:hAnsi="Roboto"/>
          <w:sz w:val="20"/>
          <w:szCs w:val="20"/>
        </w:rPr>
        <w:t> </w:t>
      </w:r>
      <w:r w:rsidRPr="0045632F">
        <w:rPr>
          <w:rFonts w:ascii="Roboto" w:hAnsi="Roboto"/>
          <w:sz w:val="20"/>
          <w:szCs w:val="20"/>
        </w:rPr>
        <w:t xml:space="preserve">5 °C). </w:t>
      </w:r>
    </w:p>
    <w:p w14:paraId="0D55D598" w14:textId="160C6365"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3. Připravte </w:t>
      </w:r>
      <w:r w:rsidRPr="0045632F">
        <w:rPr>
          <w:rFonts w:ascii="Roboto" w:hAnsi="Roboto"/>
          <w:b/>
          <w:sz w:val="20"/>
          <w:szCs w:val="20"/>
        </w:rPr>
        <w:t>konjugát 1X</w:t>
      </w:r>
      <w:r w:rsidRPr="0045632F">
        <w:rPr>
          <w:rFonts w:ascii="Roboto" w:hAnsi="Roboto"/>
          <w:sz w:val="20"/>
          <w:szCs w:val="20"/>
        </w:rPr>
        <w:t xml:space="preserve"> zředěním </w:t>
      </w:r>
      <w:r w:rsidRPr="0045632F">
        <w:rPr>
          <w:rFonts w:ascii="Roboto" w:hAnsi="Roboto"/>
          <w:b/>
          <w:sz w:val="20"/>
          <w:szCs w:val="20"/>
        </w:rPr>
        <w:t>koncentrovaného konjugátu 10X</w:t>
      </w:r>
      <w:r w:rsidRPr="0045632F">
        <w:rPr>
          <w:rFonts w:ascii="Roboto" w:hAnsi="Roboto"/>
          <w:sz w:val="20"/>
          <w:szCs w:val="20"/>
        </w:rPr>
        <w:t xml:space="preserve"> v poměru </w:t>
      </w:r>
      <w:proofErr w:type="gramStart"/>
      <w:r w:rsidRPr="0045632F">
        <w:rPr>
          <w:rFonts w:ascii="Roboto" w:hAnsi="Roboto"/>
          <w:sz w:val="20"/>
          <w:szCs w:val="20"/>
        </w:rPr>
        <w:t>1</w:t>
      </w:r>
      <w:r w:rsidR="00D5564C">
        <w:rPr>
          <w:rFonts w:ascii="Roboto" w:hAnsi="Roboto"/>
          <w:sz w:val="20"/>
          <w:szCs w:val="20"/>
        </w:rPr>
        <w:t> </w:t>
      </w:r>
      <w:r w:rsidRPr="0045632F">
        <w:rPr>
          <w:rFonts w:ascii="Roboto" w:hAnsi="Roboto"/>
          <w:sz w:val="20"/>
          <w:szCs w:val="20"/>
        </w:rPr>
        <w:t>:</w:t>
      </w:r>
      <w:proofErr w:type="gramEnd"/>
      <w:r w:rsidR="00D5564C">
        <w:rPr>
          <w:rFonts w:ascii="Roboto" w:hAnsi="Roboto"/>
          <w:sz w:val="20"/>
          <w:szCs w:val="20"/>
        </w:rPr>
        <w:t> </w:t>
      </w:r>
      <w:r w:rsidRPr="0045632F">
        <w:rPr>
          <w:rFonts w:ascii="Roboto" w:hAnsi="Roboto"/>
          <w:sz w:val="20"/>
          <w:szCs w:val="20"/>
        </w:rPr>
        <w:t xml:space="preserve">10 v </w:t>
      </w:r>
      <w:r w:rsidRPr="0045632F">
        <w:rPr>
          <w:rFonts w:ascii="Roboto" w:hAnsi="Roboto"/>
          <w:b/>
          <w:sz w:val="20"/>
          <w:szCs w:val="20"/>
        </w:rPr>
        <w:t>ředicím pufru 3</w:t>
      </w:r>
      <w:r w:rsidRPr="0045632F">
        <w:rPr>
          <w:rFonts w:ascii="Roboto" w:hAnsi="Roboto"/>
          <w:sz w:val="20"/>
          <w:szCs w:val="20"/>
        </w:rPr>
        <w:t>.</w:t>
      </w:r>
      <w:r w:rsidRPr="0045632F">
        <w:rPr>
          <w:rFonts w:ascii="Roboto" w:hAnsi="Roboto"/>
          <w:b/>
          <w:sz w:val="20"/>
          <w:szCs w:val="20"/>
        </w:rPr>
        <w:t xml:space="preserve"> </w:t>
      </w:r>
    </w:p>
    <w:p w14:paraId="30EFEAFB" w14:textId="6E57C5C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4. Vyprázdněte jamky. Vypláchněte 3krát každou jamku alespoň 300 µl </w:t>
      </w:r>
      <w:r w:rsidRPr="0045632F">
        <w:rPr>
          <w:rFonts w:ascii="Roboto" w:hAnsi="Roboto"/>
          <w:b/>
          <w:sz w:val="20"/>
          <w:szCs w:val="20"/>
        </w:rPr>
        <w:t>promývacího roztoku 1X</w:t>
      </w:r>
      <w:r w:rsidRPr="0045632F">
        <w:rPr>
          <w:rFonts w:ascii="Roboto" w:hAnsi="Roboto"/>
          <w:sz w:val="20"/>
          <w:szCs w:val="20"/>
        </w:rPr>
        <w:t xml:space="preserve">. </w:t>
      </w:r>
      <w:r w:rsidR="00121D8A">
        <w:rPr>
          <w:rFonts w:ascii="Roboto" w:hAnsi="Roboto"/>
          <w:sz w:val="20"/>
          <w:szCs w:val="20"/>
        </w:rPr>
        <w:t xml:space="preserve"> Dbejte </w:t>
      </w:r>
      <w:r w:rsidRPr="0045632F">
        <w:rPr>
          <w:rFonts w:ascii="Roboto" w:hAnsi="Roboto"/>
          <w:sz w:val="20"/>
          <w:szCs w:val="20"/>
        </w:rPr>
        <w:t xml:space="preserve">na to, aby jamky mezi jednotlivými promývacími kroky nevyschly. </w:t>
      </w:r>
    </w:p>
    <w:p w14:paraId="7F1672F3" w14:textId="7777777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5. Do každé jamky přidejte 100 µl </w:t>
      </w:r>
      <w:r w:rsidRPr="0045632F">
        <w:rPr>
          <w:rFonts w:ascii="Roboto" w:hAnsi="Roboto"/>
          <w:b/>
          <w:sz w:val="20"/>
          <w:szCs w:val="20"/>
        </w:rPr>
        <w:t>konjugátu 1X</w:t>
      </w:r>
      <w:r w:rsidRPr="0045632F">
        <w:rPr>
          <w:rFonts w:ascii="Roboto" w:hAnsi="Roboto"/>
          <w:sz w:val="20"/>
          <w:szCs w:val="20"/>
        </w:rPr>
        <w:t xml:space="preserve">. </w:t>
      </w:r>
    </w:p>
    <w:p w14:paraId="1B44D754" w14:textId="7777777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6. Zakryjte destičku a nechte inkubovat po dobu </w:t>
      </w:r>
      <w:r w:rsidRPr="0045632F">
        <w:rPr>
          <w:rFonts w:ascii="Roboto" w:hAnsi="Roboto"/>
          <w:b/>
          <w:bCs/>
          <w:sz w:val="20"/>
          <w:szCs w:val="20"/>
        </w:rPr>
        <w:t>30 min. ± 3 min.</w:t>
      </w:r>
      <w:r w:rsidRPr="0045632F">
        <w:rPr>
          <w:rFonts w:ascii="Roboto" w:hAnsi="Roboto"/>
          <w:sz w:val="20"/>
          <w:szCs w:val="20"/>
        </w:rPr>
        <w:t xml:space="preserve"> při teplotě 21 °C (± 5 °C). </w:t>
      </w:r>
    </w:p>
    <w:p w14:paraId="3B057F84" w14:textId="4A0F1CEE"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7. Vyprázdněte jamky. Vypláchněte 3krát každou jamku přibližně 300 µl </w:t>
      </w:r>
      <w:r w:rsidRPr="0045632F">
        <w:rPr>
          <w:rFonts w:ascii="Roboto" w:hAnsi="Roboto"/>
          <w:b/>
          <w:sz w:val="20"/>
          <w:szCs w:val="20"/>
        </w:rPr>
        <w:t>promývacího roztoku 1X.</w:t>
      </w:r>
      <w:r w:rsidRPr="0045632F">
        <w:rPr>
          <w:rFonts w:ascii="Roboto" w:hAnsi="Roboto"/>
          <w:sz w:val="20"/>
          <w:szCs w:val="20"/>
        </w:rPr>
        <w:t xml:space="preserve"> </w:t>
      </w:r>
      <w:r w:rsidR="00121D8A">
        <w:rPr>
          <w:rFonts w:ascii="Roboto" w:hAnsi="Roboto"/>
          <w:sz w:val="20"/>
          <w:szCs w:val="20"/>
        </w:rPr>
        <w:t>Dbejte</w:t>
      </w:r>
      <w:r w:rsidRPr="0045632F">
        <w:rPr>
          <w:rFonts w:ascii="Roboto" w:hAnsi="Roboto"/>
          <w:sz w:val="20"/>
          <w:szCs w:val="20"/>
        </w:rPr>
        <w:t xml:space="preserve"> na to, aby jamky mezi jednotlivými promývacími kroky nevyschly. </w:t>
      </w:r>
    </w:p>
    <w:p w14:paraId="5CF9C82A" w14:textId="7777777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8. Do každé jamky přidejte 100 µl </w:t>
      </w:r>
      <w:r w:rsidRPr="0045632F">
        <w:rPr>
          <w:rFonts w:ascii="Roboto" w:hAnsi="Roboto"/>
          <w:b/>
          <w:sz w:val="20"/>
          <w:szCs w:val="20"/>
        </w:rPr>
        <w:t>substrátového roztoku</w:t>
      </w:r>
      <w:r w:rsidRPr="0045632F">
        <w:rPr>
          <w:rFonts w:ascii="Roboto" w:hAnsi="Roboto"/>
          <w:sz w:val="20"/>
          <w:szCs w:val="20"/>
        </w:rPr>
        <w:t xml:space="preserve">. </w:t>
      </w:r>
    </w:p>
    <w:p w14:paraId="7580CB98" w14:textId="4FA37E1C"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9. </w:t>
      </w:r>
      <w:r w:rsidR="00121D8A">
        <w:rPr>
          <w:rFonts w:ascii="Roboto" w:hAnsi="Roboto"/>
          <w:sz w:val="20"/>
          <w:szCs w:val="20"/>
        </w:rPr>
        <w:t>Utěsněte</w:t>
      </w:r>
      <w:r w:rsidR="00121D8A" w:rsidRPr="0045632F">
        <w:rPr>
          <w:rFonts w:ascii="Roboto" w:hAnsi="Roboto"/>
          <w:sz w:val="20"/>
          <w:szCs w:val="20"/>
        </w:rPr>
        <w:t xml:space="preserve"> destičku </w:t>
      </w:r>
      <w:r w:rsidR="00121D8A">
        <w:rPr>
          <w:rFonts w:ascii="Roboto" w:hAnsi="Roboto"/>
          <w:sz w:val="20"/>
          <w:szCs w:val="20"/>
        </w:rPr>
        <w:t xml:space="preserve">přilnavou fólií </w:t>
      </w:r>
      <w:r w:rsidRPr="0045632F">
        <w:rPr>
          <w:rFonts w:ascii="Roboto" w:hAnsi="Roboto"/>
          <w:sz w:val="20"/>
          <w:szCs w:val="20"/>
        </w:rPr>
        <w:t xml:space="preserve">a nechte inkubovat po dobu </w:t>
      </w:r>
      <w:r w:rsidRPr="0045632F">
        <w:rPr>
          <w:rFonts w:ascii="Roboto" w:hAnsi="Roboto"/>
          <w:b/>
          <w:sz w:val="20"/>
          <w:szCs w:val="20"/>
        </w:rPr>
        <w:t xml:space="preserve">15 min. </w:t>
      </w:r>
      <w:r w:rsidRPr="0045632F">
        <w:rPr>
          <w:rFonts w:ascii="Roboto" w:hAnsi="Roboto"/>
          <w:sz w:val="20"/>
          <w:szCs w:val="20"/>
        </w:rPr>
        <w:t>±</w:t>
      </w:r>
      <w:r w:rsidRPr="0045632F">
        <w:rPr>
          <w:rFonts w:ascii="Roboto" w:hAnsi="Roboto"/>
          <w:b/>
          <w:sz w:val="20"/>
          <w:szCs w:val="20"/>
        </w:rPr>
        <w:t xml:space="preserve"> 2 min.</w:t>
      </w:r>
      <w:r w:rsidRPr="0045632F">
        <w:rPr>
          <w:rFonts w:ascii="Roboto" w:hAnsi="Roboto"/>
          <w:sz w:val="20"/>
          <w:szCs w:val="20"/>
        </w:rPr>
        <w:t xml:space="preserve"> při teplotě 21 °C (± 5 °C) ve tmě. </w:t>
      </w:r>
    </w:p>
    <w:p w14:paraId="690F8C57" w14:textId="7777777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10. Do každé jamky přidejte 100 µl </w:t>
      </w:r>
      <w:r w:rsidRPr="0045632F">
        <w:rPr>
          <w:rFonts w:ascii="Roboto" w:hAnsi="Roboto"/>
          <w:b/>
          <w:sz w:val="20"/>
          <w:szCs w:val="20"/>
        </w:rPr>
        <w:t>zastavovacího roztoku</w:t>
      </w:r>
      <w:r w:rsidRPr="0045632F">
        <w:rPr>
          <w:rFonts w:ascii="Roboto" w:hAnsi="Roboto"/>
          <w:sz w:val="20"/>
          <w:szCs w:val="20"/>
        </w:rPr>
        <w:t xml:space="preserve"> ve stejném pořadí jako v kroku č. 8, abyste zastavili reakci. </w:t>
      </w:r>
    </w:p>
    <w:p w14:paraId="1487C4D8" w14:textId="77777777" w:rsidR="003A2B8D" w:rsidRPr="0045632F" w:rsidRDefault="003A2B8D" w:rsidP="00121D8A">
      <w:pPr>
        <w:spacing w:before="120" w:after="0" w:line="240" w:lineRule="auto"/>
        <w:ind w:right="-284"/>
        <w:rPr>
          <w:rFonts w:ascii="Roboto" w:hAnsi="Roboto"/>
          <w:sz w:val="20"/>
          <w:szCs w:val="20"/>
        </w:rPr>
      </w:pPr>
      <w:r w:rsidRPr="0045632F">
        <w:rPr>
          <w:rFonts w:ascii="Roboto" w:hAnsi="Roboto"/>
          <w:sz w:val="20"/>
          <w:szCs w:val="20"/>
        </w:rPr>
        <w:t xml:space="preserve">11. Odečtěte a zaznamenejte hodnotu optické hustoty (O.D.) ve vzdálenosti 450 nm. </w:t>
      </w:r>
    </w:p>
    <w:p w14:paraId="379740C6" w14:textId="77777777" w:rsidR="003A2B8D" w:rsidRPr="0045632F" w:rsidRDefault="003A2B8D" w:rsidP="0045632F">
      <w:pPr>
        <w:spacing w:before="120" w:after="0" w:line="240" w:lineRule="auto"/>
        <w:rPr>
          <w:rFonts w:ascii="Roboto" w:hAnsi="Roboto"/>
          <w:sz w:val="20"/>
          <w:szCs w:val="20"/>
        </w:rPr>
      </w:pPr>
    </w:p>
    <w:p w14:paraId="409CCF82" w14:textId="46E0C771" w:rsidR="003A2B8D" w:rsidRPr="0045632F" w:rsidRDefault="00121D8A" w:rsidP="00BC27ED">
      <w:pPr>
        <w:pStyle w:val="Nadpis1"/>
      </w:pPr>
      <w:r>
        <w:t xml:space="preserve">Kontrola testu: </w:t>
      </w:r>
    </w:p>
    <w:p w14:paraId="5AD1976D" w14:textId="4858D94C" w:rsidR="001E6E38"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Test </w:t>
      </w:r>
      <w:r w:rsidR="00121D8A">
        <w:rPr>
          <w:rFonts w:ascii="Roboto" w:hAnsi="Roboto"/>
          <w:sz w:val="20"/>
          <w:szCs w:val="20"/>
        </w:rPr>
        <w:t>je platný</w:t>
      </w:r>
      <w:r w:rsidRPr="0045632F">
        <w:rPr>
          <w:rFonts w:ascii="Roboto" w:hAnsi="Roboto"/>
          <w:sz w:val="20"/>
          <w:szCs w:val="20"/>
        </w:rPr>
        <w:t xml:space="preserve"> v případě, </w:t>
      </w:r>
      <w:r w:rsidR="00121D8A">
        <w:rPr>
          <w:rFonts w:ascii="Roboto" w:hAnsi="Roboto"/>
          <w:sz w:val="20"/>
          <w:szCs w:val="20"/>
        </w:rPr>
        <w:t>pokud</w:t>
      </w:r>
      <w:r w:rsidRPr="0045632F">
        <w:rPr>
          <w:rFonts w:ascii="Roboto" w:hAnsi="Roboto"/>
          <w:sz w:val="20"/>
          <w:szCs w:val="20"/>
        </w:rPr>
        <w:t xml:space="preserve">: </w:t>
      </w:r>
    </w:p>
    <w:p w14:paraId="35AB0B56" w14:textId="77777777" w:rsidR="003A2B8D" w:rsidRPr="0045632F" w:rsidRDefault="001E6E38" w:rsidP="0045632F">
      <w:pPr>
        <w:spacing w:before="120" w:after="0" w:line="240" w:lineRule="auto"/>
        <w:rPr>
          <w:rFonts w:ascii="Roboto" w:hAnsi="Roboto" w:cs="Cambria Math"/>
          <w:sz w:val="20"/>
          <w:szCs w:val="20"/>
        </w:rPr>
      </w:pPr>
      <w:r w:rsidRPr="0045632F">
        <w:rPr>
          <w:rFonts w:ascii="Roboto" w:hAnsi="Roboto"/>
          <w:sz w:val="20"/>
          <w:szCs w:val="20"/>
        </w:rPr>
        <w:t>– bude průměrná hodnota negativního kontrolního vzorku O.D. (OD</w:t>
      </w:r>
      <w:r w:rsidRPr="00121D8A">
        <w:rPr>
          <w:rFonts w:ascii="Roboto" w:hAnsi="Roboto"/>
          <w:sz w:val="20"/>
          <w:szCs w:val="20"/>
          <w:vertAlign w:val="subscript"/>
        </w:rPr>
        <w:t>NC</w:t>
      </w:r>
      <w:r w:rsidRPr="0045632F">
        <w:rPr>
          <w:rFonts w:ascii="Roboto" w:hAnsi="Roboto"/>
          <w:sz w:val="20"/>
          <w:szCs w:val="20"/>
        </w:rPr>
        <w:t xml:space="preserve">) větší než 0,7: </w:t>
      </w:r>
    </w:p>
    <w:p w14:paraId="7DDEBACE" w14:textId="77777777" w:rsidR="003A2B8D" w:rsidRPr="006D7328" w:rsidRDefault="00B90F3B" w:rsidP="0045632F">
      <w:pPr>
        <w:pStyle w:val="Zkladntext40"/>
        <w:spacing w:before="120" w:after="0" w:line="240" w:lineRule="auto"/>
        <w:rPr>
          <w:rFonts w:ascii="Arial" w:hAnsi="Arial" w:cs="Arial"/>
          <w:b w:val="0"/>
          <w:bCs w:val="0"/>
          <w:sz w:val="20"/>
          <w:szCs w:val="20"/>
        </w:rPr>
      </w:pPr>
      <w:proofErr w:type="spellStart"/>
      <w:proofErr w:type="gramStart"/>
      <w:r w:rsidRPr="006D7328">
        <w:rPr>
          <w:rStyle w:val="Zkladntext4"/>
          <w:rFonts w:ascii="Arial" w:hAnsi="Arial" w:cs="Arial"/>
          <w:b/>
          <w:bCs/>
          <w:smallCaps/>
          <w:sz w:val="20"/>
          <w:szCs w:val="20"/>
        </w:rPr>
        <w:t>OD</w:t>
      </w:r>
      <w:r w:rsidRPr="006D7328">
        <w:rPr>
          <w:rStyle w:val="Zkladntext4"/>
          <w:rFonts w:ascii="Arial" w:hAnsi="Arial" w:cs="Arial"/>
          <w:b/>
          <w:bCs/>
          <w:smallCaps/>
          <w:sz w:val="20"/>
          <w:szCs w:val="20"/>
          <w:vertAlign w:val="subscript"/>
        </w:rPr>
        <w:t>nc</w:t>
      </w:r>
      <w:proofErr w:type="spellEnd"/>
      <w:r w:rsidRPr="006D7328">
        <w:rPr>
          <w:rStyle w:val="Zkladntext4"/>
          <w:rFonts w:ascii="Arial" w:hAnsi="Arial" w:cs="Arial"/>
          <w:b/>
          <w:bCs/>
          <w:sz w:val="20"/>
          <w:szCs w:val="20"/>
        </w:rPr>
        <w:t xml:space="preserve"> &gt;</w:t>
      </w:r>
      <w:proofErr w:type="gramEnd"/>
      <w:r w:rsidRPr="006D7328">
        <w:rPr>
          <w:rStyle w:val="Zkladntext4"/>
          <w:rFonts w:ascii="Arial" w:hAnsi="Arial" w:cs="Arial"/>
          <w:b/>
          <w:bCs/>
          <w:sz w:val="20"/>
          <w:szCs w:val="20"/>
        </w:rPr>
        <w:t xml:space="preserve"> 0,700</w:t>
      </w:r>
    </w:p>
    <w:p w14:paraId="64B1657F" w14:textId="489F5F48" w:rsidR="003A2B8D" w:rsidRPr="00121D8A" w:rsidRDefault="00121D8A" w:rsidP="00A07038">
      <w:pPr>
        <w:pStyle w:val="Odstavecseseznamem"/>
        <w:spacing w:before="120" w:after="0" w:line="240" w:lineRule="auto"/>
        <w:ind w:left="142" w:hanging="142"/>
        <w:rPr>
          <w:rFonts w:ascii="Roboto" w:hAnsi="Roboto"/>
          <w:sz w:val="20"/>
          <w:szCs w:val="20"/>
        </w:rPr>
      </w:pPr>
      <w:r w:rsidRPr="0045632F">
        <w:rPr>
          <w:rFonts w:ascii="Roboto" w:hAnsi="Roboto"/>
          <w:sz w:val="20"/>
          <w:szCs w:val="20"/>
        </w:rPr>
        <w:t xml:space="preserve">– </w:t>
      </w:r>
      <w:r w:rsidR="001E6E38" w:rsidRPr="00121D8A">
        <w:rPr>
          <w:rFonts w:ascii="Roboto" w:hAnsi="Roboto"/>
          <w:sz w:val="20"/>
          <w:szCs w:val="20"/>
        </w:rPr>
        <w:t>poměr průměrných hodnot O.D. pozitivního kontrolního vzorku (OD</w:t>
      </w:r>
      <w:r w:rsidR="001E6E38" w:rsidRPr="00121D8A">
        <w:rPr>
          <w:rFonts w:ascii="Roboto" w:hAnsi="Roboto"/>
          <w:sz w:val="20"/>
          <w:szCs w:val="20"/>
          <w:vertAlign w:val="subscript"/>
        </w:rPr>
        <w:t>PC</w:t>
      </w:r>
      <w:r w:rsidR="001E6E38" w:rsidRPr="00121D8A">
        <w:rPr>
          <w:rFonts w:ascii="Roboto" w:hAnsi="Roboto"/>
          <w:sz w:val="20"/>
          <w:szCs w:val="20"/>
        </w:rPr>
        <w:t>) a negativního kontrolního</w:t>
      </w:r>
      <w:r w:rsidR="00A07038">
        <w:rPr>
          <w:rFonts w:ascii="Roboto" w:hAnsi="Roboto"/>
          <w:sz w:val="20"/>
          <w:szCs w:val="20"/>
        </w:rPr>
        <w:t xml:space="preserve"> </w:t>
      </w:r>
      <w:r w:rsidR="001E6E38" w:rsidRPr="00121D8A">
        <w:rPr>
          <w:rFonts w:ascii="Roboto" w:hAnsi="Roboto"/>
          <w:sz w:val="20"/>
          <w:szCs w:val="20"/>
        </w:rPr>
        <w:t>vzorku (OD</w:t>
      </w:r>
      <w:r w:rsidR="001E6E38" w:rsidRPr="00121D8A">
        <w:rPr>
          <w:rFonts w:ascii="Roboto" w:hAnsi="Roboto"/>
          <w:sz w:val="20"/>
          <w:szCs w:val="20"/>
          <w:vertAlign w:val="subscript"/>
        </w:rPr>
        <w:t>NC</w:t>
      </w:r>
      <w:r w:rsidR="001E6E38" w:rsidRPr="00121D8A">
        <w:rPr>
          <w:rFonts w:ascii="Roboto" w:hAnsi="Roboto"/>
          <w:sz w:val="20"/>
          <w:szCs w:val="20"/>
        </w:rPr>
        <w:t xml:space="preserve">) bude méně 0,3. </w:t>
      </w:r>
    </w:p>
    <w:p w14:paraId="048FB24D" w14:textId="77777777" w:rsidR="00B90F3B" w:rsidRPr="006D7328" w:rsidRDefault="00B90F3B" w:rsidP="00121D8A">
      <w:pPr>
        <w:pStyle w:val="Zkladntext40"/>
        <w:spacing w:before="120" w:after="0" w:line="240" w:lineRule="auto"/>
        <w:ind w:left="1120" w:hanging="836"/>
        <w:rPr>
          <w:rFonts w:ascii="Arial" w:hAnsi="Arial" w:cs="Arial"/>
          <w:b w:val="0"/>
          <w:bCs w:val="0"/>
          <w:sz w:val="20"/>
          <w:szCs w:val="20"/>
        </w:rPr>
      </w:pPr>
      <w:r w:rsidRPr="006D7328">
        <w:rPr>
          <w:rStyle w:val="Zkladntext4"/>
          <w:rFonts w:ascii="Arial" w:hAnsi="Arial" w:cs="Arial"/>
          <w:b/>
          <w:bCs/>
          <w:sz w:val="20"/>
          <w:szCs w:val="20"/>
        </w:rPr>
        <w:t>OD</w:t>
      </w:r>
      <w:r w:rsidRPr="006D7328">
        <w:rPr>
          <w:rStyle w:val="Zkladntext4"/>
          <w:rFonts w:ascii="Arial" w:hAnsi="Arial" w:cs="Arial"/>
          <w:b/>
          <w:bCs/>
          <w:sz w:val="20"/>
          <w:szCs w:val="20"/>
          <w:vertAlign w:val="subscript"/>
        </w:rPr>
        <w:t>PC</w:t>
      </w:r>
      <w:r w:rsidRPr="006D7328">
        <w:rPr>
          <w:rStyle w:val="Zkladntext4"/>
          <w:rFonts w:ascii="Arial" w:hAnsi="Arial" w:cs="Arial"/>
          <w:b/>
          <w:bCs/>
          <w:sz w:val="20"/>
          <w:szCs w:val="20"/>
        </w:rPr>
        <w:t xml:space="preserve"> / </w:t>
      </w:r>
      <w:proofErr w:type="spellStart"/>
      <w:r w:rsidRPr="006D7328">
        <w:rPr>
          <w:rStyle w:val="Zkladntext4"/>
          <w:rFonts w:ascii="Arial" w:hAnsi="Arial" w:cs="Arial"/>
          <w:b/>
          <w:bCs/>
          <w:smallCaps/>
          <w:sz w:val="20"/>
          <w:szCs w:val="20"/>
        </w:rPr>
        <w:t>OD</w:t>
      </w:r>
      <w:r w:rsidRPr="006D7328">
        <w:rPr>
          <w:rStyle w:val="Zkladntext4"/>
          <w:rFonts w:ascii="Arial" w:hAnsi="Arial" w:cs="Arial"/>
          <w:b/>
          <w:bCs/>
          <w:smallCaps/>
          <w:sz w:val="20"/>
          <w:szCs w:val="20"/>
          <w:vertAlign w:val="subscript"/>
        </w:rPr>
        <w:t>nc</w:t>
      </w:r>
      <w:proofErr w:type="spellEnd"/>
      <w:r w:rsidRPr="006D7328">
        <w:rPr>
          <w:rStyle w:val="Zkladntext4"/>
          <w:rFonts w:ascii="Arial" w:hAnsi="Arial" w:cs="Arial"/>
          <w:b/>
          <w:bCs/>
          <w:sz w:val="20"/>
          <w:szCs w:val="20"/>
        </w:rPr>
        <w:t xml:space="preserve"> </w:t>
      </w:r>
      <w:proofErr w:type="gramStart"/>
      <w:r w:rsidRPr="006D7328">
        <w:rPr>
          <w:rStyle w:val="Zkladntext4"/>
          <w:rFonts w:ascii="Arial" w:hAnsi="Arial" w:cs="Arial"/>
          <w:b/>
          <w:bCs/>
          <w:sz w:val="20"/>
          <w:szCs w:val="20"/>
        </w:rPr>
        <w:t>&lt; 0</w:t>
      </w:r>
      <w:proofErr w:type="gramEnd"/>
      <w:r w:rsidRPr="006D7328">
        <w:rPr>
          <w:rStyle w:val="Zkladntext4"/>
          <w:rFonts w:ascii="Arial" w:hAnsi="Arial" w:cs="Arial"/>
          <w:b/>
          <w:bCs/>
          <w:sz w:val="20"/>
          <w:szCs w:val="20"/>
        </w:rPr>
        <w:t>,3</w:t>
      </w:r>
    </w:p>
    <w:p w14:paraId="17B7DC70" w14:textId="77777777" w:rsidR="00B90F3B" w:rsidRPr="0045632F" w:rsidRDefault="00B90F3B" w:rsidP="0045632F">
      <w:pPr>
        <w:spacing w:before="120" w:after="0" w:line="240" w:lineRule="auto"/>
        <w:rPr>
          <w:rFonts w:ascii="Roboto" w:hAnsi="Roboto" w:cs="Cambria Math"/>
          <w:sz w:val="20"/>
          <w:szCs w:val="20"/>
        </w:rPr>
      </w:pPr>
    </w:p>
    <w:p w14:paraId="56775F3D" w14:textId="65A05A5D" w:rsidR="003A2B8D" w:rsidRPr="0045632F" w:rsidRDefault="00121D8A" w:rsidP="00BC27ED">
      <w:pPr>
        <w:pStyle w:val="Nadpis1"/>
      </w:pPr>
      <w:r>
        <w:t xml:space="preserve">Vyhodnocení testu: </w:t>
      </w:r>
    </w:p>
    <w:p w14:paraId="3C8D8B0A" w14:textId="0674D0B7"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Pro každý vzorek vypočítejte </w:t>
      </w:r>
      <w:r w:rsidR="006D7328">
        <w:rPr>
          <w:rFonts w:ascii="Roboto" w:hAnsi="Roboto"/>
          <w:sz w:val="20"/>
          <w:szCs w:val="20"/>
        </w:rPr>
        <w:t>hodnotu S/N</w:t>
      </w:r>
      <w:r w:rsidRPr="0045632F">
        <w:rPr>
          <w:rFonts w:ascii="Roboto" w:hAnsi="Roboto"/>
          <w:sz w:val="20"/>
          <w:szCs w:val="20"/>
        </w:rPr>
        <w:t xml:space="preserve"> (%). </w:t>
      </w:r>
    </w:p>
    <w:p w14:paraId="07D84F3A" w14:textId="7721FAE3" w:rsidR="006D7328" w:rsidRDefault="006D7328" w:rsidP="006D7328">
      <w:pPr>
        <w:spacing w:before="120" w:after="0" w:line="240" w:lineRule="auto"/>
        <w:ind w:firstLine="284"/>
        <w:jc w:val="center"/>
        <w:rPr>
          <w:rFonts w:ascii="Roboto" w:hAnsi="Roboto"/>
          <w:sz w:val="20"/>
          <w:szCs w:val="20"/>
        </w:rPr>
      </w:pPr>
      <w:r w:rsidRPr="006D7328">
        <w:rPr>
          <w:rFonts w:ascii="Roboto" w:hAnsi="Roboto"/>
          <w:noProof/>
          <w:sz w:val="20"/>
          <w:szCs w:val="20"/>
        </w:rPr>
        <w:drawing>
          <wp:inline distT="0" distB="0" distL="0" distR="0" wp14:anchorId="6DA2CF8C" wp14:editId="2210409F">
            <wp:extent cx="1508760" cy="441960"/>
            <wp:effectExtent l="0" t="0" r="0" b="0"/>
            <wp:docPr id="9484785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78578" name=""/>
                    <pic:cNvPicPr/>
                  </pic:nvPicPr>
                  <pic:blipFill>
                    <a:blip r:embed="rId9"/>
                    <a:stretch>
                      <a:fillRect/>
                    </a:stretch>
                  </pic:blipFill>
                  <pic:spPr>
                    <a:xfrm>
                      <a:off x="0" y="0"/>
                      <a:ext cx="1517766" cy="444598"/>
                    </a:xfrm>
                    <a:prstGeom prst="rect">
                      <a:avLst/>
                    </a:prstGeom>
                  </pic:spPr>
                </pic:pic>
              </a:graphicData>
            </a:graphic>
          </wp:inline>
        </w:drawing>
      </w:r>
    </w:p>
    <w:p w14:paraId="1EAABBC6" w14:textId="225F7685"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Vzorky s S/N: </w:t>
      </w:r>
    </w:p>
    <w:p w14:paraId="16F25B25" w14:textId="6DA16F72" w:rsidR="003A2B8D" w:rsidRPr="00BC27ED" w:rsidRDefault="003A2B8D" w:rsidP="00BC27ED">
      <w:pPr>
        <w:pStyle w:val="Odstavecseseznamem"/>
        <w:numPr>
          <w:ilvl w:val="0"/>
          <w:numId w:val="5"/>
        </w:numPr>
        <w:spacing w:before="120" w:after="0" w:line="240" w:lineRule="auto"/>
        <w:rPr>
          <w:rFonts w:ascii="Roboto" w:hAnsi="Roboto"/>
          <w:sz w:val="20"/>
          <w:szCs w:val="20"/>
        </w:rPr>
      </w:pPr>
      <w:r w:rsidRPr="00BC27ED">
        <w:rPr>
          <w:rFonts w:ascii="Roboto" w:hAnsi="Roboto"/>
          <w:sz w:val="20"/>
          <w:szCs w:val="20"/>
        </w:rPr>
        <w:t>menší nebo rovné 30 % se považují za pozitivní</w:t>
      </w:r>
    </w:p>
    <w:p w14:paraId="13EC66F2" w14:textId="5E322D16" w:rsidR="006D7328" w:rsidRDefault="003A2B8D" w:rsidP="0045632F">
      <w:pPr>
        <w:pStyle w:val="Odstavecseseznamem"/>
        <w:numPr>
          <w:ilvl w:val="0"/>
          <w:numId w:val="5"/>
        </w:numPr>
        <w:spacing w:before="120" w:after="0" w:line="240" w:lineRule="auto"/>
        <w:rPr>
          <w:rFonts w:ascii="Roboto" w:hAnsi="Roboto"/>
          <w:sz w:val="20"/>
          <w:szCs w:val="20"/>
        </w:rPr>
      </w:pPr>
      <w:r w:rsidRPr="00BC27ED">
        <w:rPr>
          <w:rFonts w:ascii="Roboto" w:hAnsi="Roboto"/>
          <w:sz w:val="20"/>
          <w:szCs w:val="20"/>
        </w:rPr>
        <w:t xml:space="preserve">větší než 30 % a menší než 40 % se považují za </w:t>
      </w:r>
      <w:r w:rsidR="00323BBE">
        <w:rPr>
          <w:rFonts w:ascii="Roboto" w:hAnsi="Roboto"/>
          <w:sz w:val="20"/>
          <w:szCs w:val="20"/>
        </w:rPr>
        <w:t>nehodnotitelné</w:t>
      </w:r>
      <w:r w:rsidRPr="00BC27ED">
        <w:rPr>
          <w:rFonts w:ascii="Roboto" w:hAnsi="Roboto"/>
          <w:sz w:val="20"/>
          <w:szCs w:val="20"/>
        </w:rPr>
        <w:t xml:space="preserve"> </w:t>
      </w:r>
    </w:p>
    <w:p w14:paraId="005135F2" w14:textId="009E1EAB" w:rsidR="003A2B8D" w:rsidRPr="006D7328" w:rsidRDefault="00323BBE" w:rsidP="0045632F">
      <w:pPr>
        <w:pStyle w:val="Odstavecseseznamem"/>
        <w:numPr>
          <w:ilvl w:val="0"/>
          <w:numId w:val="5"/>
        </w:numPr>
        <w:spacing w:before="120" w:after="0" w:line="240" w:lineRule="auto"/>
        <w:rPr>
          <w:rFonts w:ascii="Roboto" w:hAnsi="Roboto"/>
          <w:sz w:val="20"/>
          <w:szCs w:val="20"/>
        </w:rPr>
      </w:pPr>
      <w:r>
        <w:rPr>
          <w:rFonts w:ascii="Roboto" w:hAnsi="Roboto"/>
          <w:sz w:val="20"/>
          <w:szCs w:val="20"/>
        </w:rPr>
        <w:t>větší</w:t>
      </w:r>
      <w:r w:rsidR="003A2B8D" w:rsidRPr="006D7328">
        <w:rPr>
          <w:rFonts w:ascii="Roboto" w:hAnsi="Roboto"/>
          <w:sz w:val="20"/>
          <w:szCs w:val="20"/>
        </w:rPr>
        <w:t xml:space="preserve"> nebo rovné 40 % se považují za negativní</w:t>
      </w:r>
    </w:p>
    <w:p w14:paraId="468F461A" w14:textId="77777777" w:rsidR="00BC27ED" w:rsidRDefault="00BC27ED">
      <w:pPr>
        <w:rPr>
          <w:rFonts w:ascii="Roboto" w:hAnsi="Roboto"/>
          <w:sz w:val="20"/>
          <w:szCs w:val="20"/>
        </w:rPr>
      </w:pPr>
      <w:r>
        <w:rPr>
          <w:rFonts w:ascii="Roboto" w:hAnsi="Roboto"/>
          <w:sz w:val="20"/>
          <w:szCs w:val="20"/>
        </w:rPr>
        <w:br w:type="page"/>
      </w:r>
    </w:p>
    <w:p w14:paraId="085F2077" w14:textId="446D1EF7" w:rsidR="00323BBE" w:rsidRPr="0045632F" w:rsidRDefault="00323BBE" w:rsidP="00323BBE">
      <w:pPr>
        <w:spacing w:before="120" w:line="240" w:lineRule="auto"/>
        <w:rPr>
          <w:rFonts w:ascii="Roboto" w:hAnsi="Roboto"/>
          <w:sz w:val="20"/>
          <w:szCs w:val="20"/>
        </w:rPr>
      </w:pPr>
      <w:r>
        <w:rPr>
          <w:rFonts w:ascii="Roboto" w:hAnsi="Roboto"/>
          <w:sz w:val="20"/>
          <w:szCs w:val="20"/>
        </w:rPr>
        <w:lastRenderedPageBreak/>
        <w:t xml:space="preserve">Tabulka pro hodnocení výsledku: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1"/>
      </w:tblGrid>
      <w:tr w:rsidR="003A2B8D" w:rsidRPr="0045632F" w14:paraId="6B3AFF55" w14:textId="77777777" w:rsidTr="00323BBE">
        <w:trPr>
          <w:trHeight w:val="340"/>
        </w:trPr>
        <w:tc>
          <w:tcPr>
            <w:tcW w:w="2410" w:type="dxa"/>
            <w:vAlign w:val="center"/>
          </w:tcPr>
          <w:p w14:paraId="53DB67C4" w14:textId="77777777" w:rsidR="003A2B8D" w:rsidRPr="00323BBE" w:rsidRDefault="003A2B8D" w:rsidP="00323BBE">
            <w:pPr>
              <w:spacing w:after="0" w:line="240" w:lineRule="auto"/>
              <w:rPr>
                <w:rFonts w:ascii="Arial" w:hAnsi="Arial" w:cs="Arial"/>
                <w:sz w:val="20"/>
                <w:szCs w:val="20"/>
              </w:rPr>
            </w:pPr>
            <w:r w:rsidRPr="00323BBE">
              <w:rPr>
                <w:rFonts w:ascii="Arial" w:hAnsi="Arial" w:cs="Arial"/>
                <w:b/>
                <w:sz w:val="20"/>
                <w:szCs w:val="20"/>
              </w:rPr>
              <w:t xml:space="preserve">Výsledek </w:t>
            </w:r>
          </w:p>
        </w:tc>
        <w:tc>
          <w:tcPr>
            <w:tcW w:w="2551" w:type="dxa"/>
            <w:vAlign w:val="center"/>
          </w:tcPr>
          <w:p w14:paraId="2328B1D5" w14:textId="77777777" w:rsidR="003A2B8D" w:rsidRPr="00323BBE" w:rsidRDefault="003A2B8D" w:rsidP="00323BBE">
            <w:pPr>
              <w:spacing w:after="0" w:line="240" w:lineRule="auto"/>
              <w:rPr>
                <w:rFonts w:ascii="Arial" w:hAnsi="Arial" w:cs="Arial"/>
                <w:sz w:val="20"/>
                <w:szCs w:val="20"/>
              </w:rPr>
            </w:pPr>
            <w:r w:rsidRPr="00323BBE">
              <w:rPr>
                <w:rFonts w:ascii="Arial" w:hAnsi="Arial" w:cs="Arial"/>
                <w:b/>
                <w:sz w:val="20"/>
                <w:szCs w:val="20"/>
              </w:rPr>
              <w:t xml:space="preserve">Stav </w:t>
            </w:r>
          </w:p>
        </w:tc>
      </w:tr>
      <w:tr w:rsidR="003A2B8D" w:rsidRPr="0045632F" w14:paraId="799F2356" w14:textId="77777777" w:rsidTr="00323BBE">
        <w:trPr>
          <w:trHeight w:val="340"/>
        </w:trPr>
        <w:tc>
          <w:tcPr>
            <w:tcW w:w="2410" w:type="dxa"/>
            <w:vAlign w:val="center"/>
          </w:tcPr>
          <w:p w14:paraId="5162609B" w14:textId="7811D885" w:rsidR="003A2B8D" w:rsidRPr="0045632F" w:rsidRDefault="003A2B8D" w:rsidP="00323BBE">
            <w:pPr>
              <w:spacing w:after="0" w:line="240" w:lineRule="auto"/>
              <w:rPr>
                <w:rFonts w:ascii="Roboto" w:hAnsi="Roboto"/>
                <w:sz w:val="20"/>
                <w:szCs w:val="20"/>
              </w:rPr>
            </w:pPr>
            <w:r w:rsidRPr="0045632F">
              <w:rPr>
                <w:rFonts w:ascii="Roboto" w:hAnsi="Roboto"/>
                <w:sz w:val="20"/>
                <w:szCs w:val="20"/>
              </w:rPr>
              <w:t xml:space="preserve">S/N ≤ 30 % </w:t>
            </w:r>
          </w:p>
        </w:tc>
        <w:tc>
          <w:tcPr>
            <w:tcW w:w="2551" w:type="dxa"/>
            <w:vAlign w:val="center"/>
          </w:tcPr>
          <w:p w14:paraId="4620F68C" w14:textId="77777777" w:rsidR="003A2B8D" w:rsidRPr="0045632F" w:rsidRDefault="003A2B8D" w:rsidP="00323BBE">
            <w:pPr>
              <w:spacing w:after="0" w:line="240" w:lineRule="auto"/>
              <w:rPr>
                <w:rFonts w:ascii="Roboto" w:hAnsi="Roboto"/>
                <w:sz w:val="20"/>
                <w:szCs w:val="20"/>
              </w:rPr>
            </w:pPr>
            <w:r w:rsidRPr="0045632F">
              <w:rPr>
                <w:rFonts w:ascii="Roboto" w:hAnsi="Roboto"/>
                <w:sz w:val="20"/>
                <w:szCs w:val="20"/>
              </w:rPr>
              <w:t xml:space="preserve">POZITIVNÍ </w:t>
            </w:r>
          </w:p>
        </w:tc>
      </w:tr>
      <w:tr w:rsidR="003A2B8D" w:rsidRPr="0045632F" w14:paraId="1F54B767" w14:textId="77777777" w:rsidTr="00323BBE">
        <w:trPr>
          <w:trHeight w:val="340"/>
        </w:trPr>
        <w:tc>
          <w:tcPr>
            <w:tcW w:w="2410" w:type="dxa"/>
            <w:vAlign w:val="center"/>
          </w:tcPr>
          <w:p w14:paraId="691B8935" w14:textId="5E4A5593" w:rsidR="003A2B8D" w:rsidRPr="0045632F" w:rsidRDefault="003A2B8D" w:rsidP="00323BBE">
            <w:pPr>
              <w:spacing w:after="0" w:line="240" w:lineRule="auto"/>
              <w:rPr>
                <w:rFonts w:ascii="Roboto" w:hAnsi="Roboto"/>
                <w:sz w:val="20"/>
                <w:szCs w:val="20"/>
              </w:rPr>
            </w:pPr>
            <w:r w:rsidRPr="0045632F">
              <w:rPr>
                <w:rFonts w:ascii="Roboto" w:hAnsi="Roboto"/>
                <w:sz w:val="20"/>
                <w:szCs w:val="20"/>
              </w:rPr>
              <w:t xml:space="preserve">30 </w:t>
            </w:r>
            <w:proofErr w:type="gramStart"/>
            <w:r w:rsidRPr="0045632F">
              <w:rPr>
                <w:rFonts w:ascii="Roboto" w:hAnsi="Roboto"/>
                <w:sz w:val="20"/>
                <w:szCs w:val="20"/>
              </w:rPr>
              <w:t>&lt; S</w:t>
            </w:r>
            <w:proofErr w:type="gramEnd"/>
            <w:r w:rsidRPr="0045632F">
              <w:rPr>
                <w:rFonts w:ascii="Roboto" w:hAnsi="Roboto"/>
                <w:sz w:val="20"/>
                <w:szCs w:val="20"/>
              </w:rPr>
              <w:t xml:space="preserve">/N  &lt; 40 % </w:t>
            </w:r>
          </w:p>
        </w:tc>
        <w:tc>
          <w:tcPr>
            <w:tcW w:w="2551" w:type="dxa"/>
            <w:vAlign w:val="center"/>
          </w:tcPr>
          <w:p w14:paraId="606BB6E7" w14:textId="5F27EA43" w:rsidR="003A2B8D" w:rsidRPr="0045632F" w:rsidRDefault="00323BBE" w:rsidP="00323BBE">
            <w:pPr>
              <w:spacing w:after="0" w:line="240" w:lineRule="auto"/>
              <w:rPr>
                <w:rFonts w:ascii="Roboto" w:hAnsi="Roboto"/>
                <w:sz w:val="20"/>
                <w:szCs w:val="20"/>
              </w:rPr>
            </w:pPr>
            <w:r>
              <w:rPr>
                <w:rFonts w:ascii="Roboto" w:hAnsi="Roboto"/>
                <w:sz w:val="20"/>
                <w:szCs w:val="20"/>
              </w:rPr>
              <w:t>NEHODNOTITELNÝ</w:t>
            </w:r>
            <w:r w:rsidR="003A2B8D" w:rsidRPr="0045632F">
              <w:rPr>
                <w:rFonts w:ascii="Roboto" w:hAnsi="Roboto"/>
                <w:sz w:val="20"/>
                <w:szCs w:val="20"/>
              </w:rPr>
              <w:t xml:space="preserve"> </w:t>
            </w:r>
          </w:p>
        </w:tc>
      </w:tr>
      <w:tr w:rsidR="003A2B8D" w:rsidRPr="0045632F" w14:paraId="5792636E" w14:textId="77777777" w:rsidTr="00323BBE">
        <w:trPr>
          <w:trHeight w:val="340"/>
        </w:trPr>
        <w:tc>
          <w:tcPr>
            <w:tcW w:w="2410" w:type="dxa"/>
            <w:vAlign w:val="center"/>
          </w:tcPr>
          <w:p w14:paraId="100CAB16" w14:textId="5FAC6385" w:rsidR="003A2B8D" w:rsidRPr="0045632F" w:rsidRDefault="003A2B8D" w:rsidP="00323BBE">
            <w:pPr>
              <w:spacing w:after="0" w:line="240" w:lineRule="auto"/>
              <w:rPr>
                <w:rFonts w:ascii="Roboto" w:hAnsi="Roboto"/>
                <w:sz w:val="20"/>
                <w:szCs w:val="20"/>
              </w:rPr>
            </w:pPr>
            <w:r w:rsidRPr="0045632F">
              <w:rPr>
                <w:rFonts w:ascii="Roboto" w:hAnsi="Roboto"/>
                <w:sz w:val="20"/>
                <w:szCs w:val="20"/>
              </w:rPr>
              <w:t>S/</w:t>
            </w:r>
            <w:proofErr w:type="gramStart"/>
            <w:r w:rsidRPr="0045632F">
              <w:rPr>
                <w:rFonts w:ascii="Roboto" w:hAnsi="Roboto"/>
                <w:sz w:val="20"/>
                <w:szCs w:val="20"/>
              </w:rPr>
              <w:t>N  ≥</w:t>
            </w:r>
            <w:proofErr w:type="gramEnd"/>
            <w:r w:rsidRPr="0045632F">
              <w:rPr>
                <w:rFonts w:ascii="Roboto" w:hAnsi="Roboto"/>
                <w:sz w:val="20"/>
                <w:szCs w:val="20"/>
              </w:rPr>
              <w:t xml:space="preserve"> 40 % </w:t>
            </w:r>
          </w:p>
        </w:tc>
        <w:tc>
          <w:tcPr>
            <w:tcW w:w="2551" w:type="dxa"/>
            <w:vAlign w:val="center"/>
          </w:tcPr>
          <w:p w14:paraId="510C151A" w14:textId="77777777" w:rsidR="003A2B8D" w:rsidRPr="0045632F" w:rsidRDefault="003A2B8D" w:rsidP="00323BBE">
            <w:pPr>
              <w:spacing w:after="0" w:line="240" w:lineRule="auto"/>
              <w:rPr>
                <w:rFonts w:ascii="Roboto" w:hAnsi="Roboto"/>
                <w:sz w:val="20"/>
                <w:szCs w:val="20"/>
              </w:rPr>
            </w:pPr>
            <w:r w:rsidRPr="0045632F">
              <w:rPr>
                <w:rFonts w:ascii="Roboto" w:hAnsi="Roboto"/>
                <w:sz w:val="20"/>
                <w:szCs w:val="20"/>
              </w:rPr>
              <w:t xml:space="preserve">NEGATIVNÍ </w:t>
            </w:r>
          </w:p>
        </w:tc>
      </w:tr>
    </w:tbl>
    <w:p w14:paraId="25FD5CC3" w14:textId="77777777" w:rsidR="003A2B8D" w:rsidRPr="0045632F" w:rsidRDefault="003A2B8D" w:rsidP="0045632F">
      <w:pPr>
        <w:spacing w:before="120" w:after="0" w:line="240" w:lineRule="auto"/>
        <w:rPr>
          <w:rFonts w:ascii="Roboto" w:hAnsi="Roboto"/>
          <w:sz w:val="20"/>
          <w:szCs w:val="20"/>
        </w:rPr>
      </w:pPr>
    </w:p>
    <w:p w14:paraId="03DC6A9A" w14:textId="666BCBCF" w:rsidR="003A2B8D" w:rsidRPr="0045632F" w:rsidRDefault="003A2B8D" w:rsidP="0045632F">
      <w:pPr>
        <w:spacing w:before="120" w:after="0" w:line="240" w:lineRule="auto"/>
        <w:rPr>
          <w:rFonts w:ascii="Roboto" w:hAnsi="Roboto"/>
          <w:sz w:val="20"/>
          <w:szCs w:val="20"/>
        </w:rPr>
      </w:pPr>
      <w:r w:rsidRPr="0045632F">
        <w:rPr>
          <w:rFonts w:ascii="Roboto" w:hAnsi="Roboto"/>
          <w:b/>
          <w:sz w:val="20"/>
          <w:szCs w:val="20"/>
        </w:rPr>
        <w:t xml:space="preserve">Poznámka: </w:t>
      </w:r>
      <w:r w:rsidRPr="0045632F">
        <w:rPr>
          <w:rFonts w:ascii="Roboto" w:hAnsi="Roboto"/>
          <w:sz w:val="20"/>
          <w:szCs w:val="20"/>
        </w:rPr>
        <w:t xml:space="preserve">Program pro analýzu dat </w:t>
      </w:r>
      <w:proofErr w:type="spellStart"/>
      <w:r w:rsidRPr="0045632F">
        <w:rPr>
          <w:rFonts w:ascii="Roboto" w:hAnsi="Roboto"/>
          <w:sz w:val="20"/>
          <w:szCs w:val="20"/>
        </w:rPr>
        <w:t>IDSoft</w:t>
      </w:r>
      <w:proofErr w:type="spellEnd"/>
      <w:r w:rsidRPr="0045632F">
        <w:rPr>
          <w:rFonts w:ascii="Roboto" w:hAnsi="Roboto"/>
          <w:sz w:val="20"/>
          <w:szCs w:val="20"/>
        </w:rPr>
        <w:t xml:space="preserve"> je dostupný zdarma. Pro více informací se obraťte na </w:t>
      </w:r>
      <w:r w:rsidR="00323BBE">
        <w:rPr>
          <w:rFonts w:ascii="Roboto" w:hAnsi="Roboto"/>
          <w:sz w:val="20"/>
          <w:szCs w:val="20"/>
        </w:rPr>
        <w:t>uživatelskou podporu</w:t>
      </w:r>
      <w:r w:rsidRPr="0045632F">
        <w:rPr>
          <w:rFonts w:ascii="Roboto" w:hAnsi="Roboto"/>
          <w:sz w:val="20"/>
          <w:szCs w:val="20"/>
        </w:rPr>
        <w:t xml:space="preserve"> </w:t>
      </w:r>
      <w:r w:rsidR="00D5564C" w:rsidRPr="00CB4346">
        <w:rPr>
          <w:rFonts w:ascii="Roboto" w:hAnsi="Roboto"/>
          <w:sz w:val="20"/>
          <w:szCs w:val="20"/>
        </w:rPr>
        <w:t>support.software@innovative-diagnostics.com</w:t>
      </w:r>
      <w:r w:rsidR="00323BBE">
        <w:rPr>
          <w:rFonts w:ascii="Roboto" w:hAnsi="Roboto"/>
          <w:sz w:val="20"/>
          <w:szCs w:val="20"/>
        </w:rPr>
        <w:t xml:space="preserve"> nebo na vašeho místního distributora. </w:t>
      </w:r>
      <w:r w:rsidRPr="0045632F">
        <w:rPr>
          <w:rFonts w:ascii="Roboto" w:hAnsi="Roboto"/>
          <w:sz w:val="20"/>
          <w:szCs w:val="20"/>
        </w:rPr>
        <w:t xml:space="preserve"> </w:t>
      </w:r>
    </w:p>
    <w:p w14:paraId="39F24D8B" w14:textId="2836AD68" w:rsidR="003A2B8D" w:rsidRPr="0045632F" w:rsidRDefault="003A2B8D" w:rsidP="0045632F">
      <w:pPr>
        <w:spacing w:before="120" w:after="0" w:line="240" w:lineRule="auto"/>
        <w:rPr>
          <w:rFonts w:ascii="Roboto" w:hAnsi="Roboto"/>
          <w:sz w:val="20"/>
          <w:szCs w:val="20"/>
        </w:rPr>
      </w:pPr>
      <w:r w:rsidRPr="0045632F">
        <w:rPr>
          <w:rFonts w:ascii="Roboto" w:hAnsi="Roboto"/>
          <w:sz w:val="20"/>
          <w:szCs w:val="20"/>
        </w:rPr>
        <w:t xml:space="preserve">Tento softwarový </w:t>
      </w:r>
      <w:r w:rsidR="00323BBE">
        <w:rPr>
          <w:rFonts w:ascii="Roboto" w:hAnsi="Roboto"/>
          <w:sz w:val="20"/>
          <w:szCs w:val="20"/>
        </w:rPr>
        <w:t>doplněk</w:t>
      </w:r>
      <w:r w:rsidRPr="0045632F">
        <w:rPr>
          <w:rFonts w:ascii="Roboto" w:hAnsi="Roboto"/>
          <w:sz w:val="20"/>
          <w:szCs w:val="20"/>
        </w:rPr>
        <w:t xml:space="preserve"> </w:t>
      </w:r>
      <w:r w:rsidR="00323BBE">
        <w:rPr>
          <w:rFonts w:ascii="Roboto" w:hAnsi="Roboto"/>
          <w:sz w:val="20"/>
          <w:szCs w:val="20"/>
        </w:rPr>
        <w:t>vypočítává</w:t>
      </w:r>
      <w:r w:rsidRPr="0045632F">
        <w:rPr>
          <w:rFonts w:ascii="Roboto" w:hAnsi="Roboto"/>
          <w:sz w:val="20"/>
          <w:szCs w:val="20"/>
        </w:rPr>
        <w:t xml:space="preserve"> celou řadu parametrů (validační kritéria, hodnoty S/P nebo S/N, titry, věk vakcinace, skupiny) a nabízí grafické znázornění serologických profilů testovaných zvířat.</w:t>
      </w:r>
    </w:p>
    <w:p w14:paraId="1F959ECC" w14:textId="77777777" w:rsidR="003A2B8D" w:rsidRDefault="003A2B8D" w:rsidP="0045632F">
      <w:pPr>
        <w:spacing w:before="120" w:after="0" w:line="240" w:lineRule="auto"/>
        <w:rPr>
          <w:rFonts w:ascii="Roboto" w:hAnsi="Roboto"/>
          <w:sz w:val="20"/>
          <w:szCs w:val="20"/>
        </w:rPr>
      </w:pPr>
    </w:p>
    <w:p w14:paraId="49F9AEA8" w14:textId="77777777" w:rsidR="00BC27ED" w:rsidRDefault="00BC27ED" w:rsidP="0045632F">
      <w:pPr>
        <w:spacing w:before="120" w:after="0" w:line="240" w:lineRule="auto"/>
        <w:rPr>
          <w:rFonts w:ascii="Roboto" w:hAnsi="Roboto"/>
          <w:sz w:val="20"/>
          <w:szCs w:val="20"/>
        </w:rPr>
      </w:pPr>
    </w:p>
    <w:p w14:paraId="1FD23CD6" w14:textId="77777777" w:rsidR="001F07C9" w:rsidRDefault="001F07C9" w:rsidP="0045632F">
      <w:pPr>
        <w:spacing w:before="120" w:after="0" w:line="240" w:lineRule="auto"/>
        <w:rPr>
          <w:rFonts w:ascii="Roboto" w:hAnsi="Roboto"/>
          <w:sz w:val="20"/>
          <w:szCs w:val="20"/>
        </w:rPr>
      </w:pPr>
    </w:p>
    <w:tbl>
      <w:tblPr>
        <w:tblStyle w:val="Mkatabulky"/>
        <w:tblW w:w="9493" w:type="dxa"/>
        <w:jc w:val="center"/>
        <w:tblLook w:val="04A0" w:firstRow="1" w:lastRow="0" w:firstColumn="1" w:lastColumn="0" w:noHBand="0" w:noVBand="1"/>
      </w:tblPr>
      <w:tblGrid>
        <w:gridCol w:w="3823"/>
        <w:gridCol w:w="5670"/>
      </w:tblGrid>
      <w:tr w:rsidR="001F07C9" w:rsidRPr="00E35743" w14:paraId="5BEDC45F" w14:textId="77777777" w:rsidTr="00CB4346">
        <w:trPr>
          <w:jc w:val="center"/>
        </w:trPr>
        <w:tc>
          <w:tcPr>
            <w:tcW w:w="3823" w:type="dxa"/>
          </w:tcPr>
          <w:p w14:paraId="556AEC13" w14:textId="77777777" w:rsidR="001F07C9" w:rsidRPr="00E35743" w:rsidRDefault="001F07C9" w:rsidP="00EF5C5B">
            <w:pPr>
              <w:pStyle w:val="Bezmezer"/>
              <w:rPr>
                <w:rFonts w:ascii="Roboto Light" w:hAnsi="Roboto Light"/>
                <w:b/>
                <w:sz w:val="20"/>
                <w:szCs w:val="20"/>
              </w:rPr>
            </w:pPr>
            <w:r w:rsidRPr="00E35743">
              <w:rPr>
                <w:rFonts w:ascii="Roboto Light" w:hAnsi="Roboto Light"/>
                <w:b/>
                <w:sz w:val="20"/>
                <w:szCs w:val="20"/>
              </w:rPr>
              <w:t>VÝROBCE</w:t>
            </w:r>
          </w:p>
        </w:tc>
        <w:tc>
          <w:tcPr>
            <w:tcW w:w="5670" w:type="dxa"/>
          </w:tcPr>
          <w:p w14:paraId="01EF7F28" w14:textId="14D51CF5" w:rsidR="001F07C9" w:rsidRPr="00E35743" w:rsidRDefault="001F07C9" w:rsidP="00EF5C5B">
            <w:pPr>
              <w:pStyle w:val="Bezmezer"/>
              <w:rPr>
                <w:rFonts w:ascii="Roboto Light" w:hAnsi="Roboto Light"/>
                <w:b/>
                <w:sz w:val="20"/>
                <w:szCs w:val="20"/>
              </w:rPr>
            </w:pPr>
            <w:r w:rsidRPr="00E35743">
              <w:rPr>
                <w:rFonts w:ascii="Roboto Light" w:hAnsi="Roboto Light"/>
                <w:b/>
                <w:sz w:val="20"/>
                <w:szCs w:val="20"/>
              </w:rPr>
              <w:t>DISTRIBUTOR</w:t>
            </w:r>
            <w:r w:rsidR="00D5564C">
              <w:rPr>
                <w:rFonts w:ascii="Roboto Light" w:hAnsi="Roboto Light"/>
                <w:b/>
                <w:sz w:val="20"/>
                <w:szCs w:val="20"/>
              </w:rPr>
              <w:t xml:space="preserve"> </w:t>
            </w:r>
            <w:r w:rsidR="00CB4346">
              <w:rPr>
                <w:rFonts w:ascii="Roboto Light" w:hAnsi="Roboto Light"/>
                <w:b/>
                <w:sz w:val="20"/>
                <w:szCs w:val="20"/>
              </w:rPr>
              <w:t>A DRŽITEL ROZHODNUTÍ O SCHVÁLENÍ</w:t>
            </w:r>
          </w:p>
        </w:tc>
      </w:tr>
      <w:tr w:rsidR="001F07C9" w:rsidRPr="00E35743" w14:paraId="4026DFEC" w14:textId="77777777" w:rsidTr="00CB4346">
        <w:trPr>
          <w:jc w:val="center"/>
        </w:trPr>
        <w:tc>
          <w:tcPr>
            <w:tcW w:w="3823" w:type="dxa"/>
          </w:tcPr>
          <w:p w14:paraId="4B935C1C" w14:textId="77777777" w:rsidR="001F07C9" w:rsidRPr="00E35743" w:rsidRDefault="001F07C9" w:rsidP="00EF5C5B">
            <w:pPr>
              <w:pStyle w:val="Bezmezer"/>
              <w:rPr>
                <w:rFonts w:ascii="Roboto Light" w:hAnsi="Roboto Light"/>
                <w:sz w:val="20"/>
                <w:szCs w:val="20"/>
              </w:rPr>
            </w:pPr>
            <w:r>
              <w:rPr>
                <w:noProof/>
                <w:lang w:eastAsia="cs-CZ" w:bidi="ar-SA"/>
              </w:rPr>
              <w:drawing>
                <wp:inline distT="0" distB="0" distL="0" distR="0" wp14:anchorId="4AC2DBB6" wp14:editId="3073C489">
                  <wp:extent cx="567690" cy="581048"/>
                  <wp:effectExtent l="0" t="0" r="0" b="0"/>
                  <wp:docPr id="11" name="obrázek 11" descr="Innovative Diagnostics - Sero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novative Diagnostics - Serosep"/>
                          <pic:cNvPicPr>
                            <a:picLocks noChangeAspect="1" noChangeArrowheads="1"/>
                          </pic:cNvPicPr>
                        </pic:nvPicPr>
                        <pic:blipFill>
                          <a:blip r:embed="rId10" cstate="print"/>
                          <a:srcRect/>
                          <a:stretch>
                            <a:fillRect/>
                          </a:stretch>
                        </pic:blipFill>
                        <pic:spPr bwMode="auto">
                          <a:xfrm>
                            <a:off x="0" y="0"/>
                            <a:ext cx="570447" cy="583870"/>
                          </a:xfrm>
                          <a:prstGeom prst="rect">
                            <a:avLst/>
                          </a:prstGeom>
                          <a:noFill/>
                          <a:ln w="9525">
                            <a:noFill/>
                            <a:miter lim="800000"/>
                            <a:headEnd/>
                            <a:tailEnd/>
                          </a:ln>
                        </pic:spPr>
                      </pic:pic>
                    </a:graphicData>
                  </a:graphic>
                </wp:inline>
              </w:drawing>
            </w:r>
          </w:p>
        </w:tc>
        <w:tc>
          <w:tcPr>
            <w:tcW w:w="5670" w:type="dxa"/>
          </w:tcPr>
          <w:p w14:paraId="6F4188B8" w14:textId="77777777" w:rsidR="001F07C9" w:rsidRPr="00E35743" w:rsidRDefault="001F07C9" w:rsidP="00EF5C5B">
            <w:pPr>
              <w:pStyle w:val="Bezmezer"/>
              <w:rPr>
                <w:rFonts w:ascii="Roboto Light" w:hAnsi="Roboto Light"/>
                <w:sz w:val="20"/>
                <w:szCs w:val="20"/>
              </w:rPr>
            </w:pPr>
            <w:r>
              <w:rPr>
                <w:noProof/>
                <w:lang w:eastAsia="cs-CZ" w:bidi="ar-SA"/>
              </w:rPr>
              <w:drawing>
                <wp:inline distT="0" distB="0" distL="0" distR="0" wp14:anchorId="6447996E" wp14:editId="29D5ECC0">
                  <wp:extent cx="1237775" cy="525780"/>
                  <wp:effectExtent l="0" t="0" r="0" b="0"/>
                  <wp:docPr id="14" name="obrázek 14" descr="Profile for O.K. Servis Bio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ile for O.K. Servis BioPro"/>
                          <pic:cNvPicPr>
                            <a:picLocks noChangeAspect="1" noChangeArrowheads="1"/>
                          </pic:cNvPicPr>
                        </pic:nvPicPr>
                        <pic:blipFill>
                          <a:blip r:embed="rId11" cstate="print"/>
                          <a:srcRect t="26906" b="30045"/>
                          <a:stretch>
                            <a:fillRect/>
                          </a:stretch>
                        </pic:blipFill>
                        <pic:spPr bwMode="auto">
                          <a:xfrm>
                            <a:off x="0" y="0"/>
                            <a:ext cx="1244222" cy="528518"/>
                          </a:xfrm>
                          <a:prstGeom prst="rect">
                            <a:avLst/>
                          </a:prstGeom>
                          <a:noFill/>
                          <a:ln w="9525">
                            <a:noFill/>
                            <a:miter lim="800000"/>
                            <a:headEnd/>
                            <a:tailEnd/>
                          </a:ln>
                        </pic:spPr>
                      </pic:pic>
                    </a:graphicData>
                  </a:graphic>
                </wp:inline>
              </w:drawing>
            </w:r>
          </w:p>
        </w:tc>
      </w:tr>
      <w:tr w:rsidR="001F07C9" w:rsidRPr="00E35743" w14:paraId="42D6F006" w14:textId="77777777" w:rsidTr="00CB4346">
        <w:trPr>
          <w:jc w:val="center"/>
        </w:trPr>
        <w:tc>
          <w:tcPr>
            <w:tcW w:w="3823" w:type="dxa"/>
          </w:tcPr>
          <w:p w14:paraId="2E693BEC" w14:textId="77777777" w:rsidR="001F07C9" w:rsidRPr="00A07EE4" w:rsidRDefault="001F07C9" w:rsidP="00EF5C5B">
            <w:pPr>
              <w:pStyle w:val="Bezmezer"/>
              <w:rPr>
                <w:rFonts w:ascii="Roboto Light" w:hAnsi="Roboto Light"/>
                <w:b/>
                <w:sz w:val="20"/>
                <w:szCs w:val="20"/>
              </w:rPr>
            </w:pPr>
            <w:proofErr w:type="spellStart"/>
            <w:r w:rsidRPr="00A07EE4">
              <w:rPr>
                <w:rFonts w:ascii="Roboto Light" w:hAnsi="Roboto Light"/>
                <w:b/>
                <w:sz w:val="20"/>
                <w:szCs w:val="20"/>
              </w:rPr>
              <w:t>Innovative</w:t>
            </w:r>
            <w:proofErr w:type="spellEnd"/>
            <w:r w:rsidRPr="00A07EE4">
              <w:rPr>
                <w:rFonts w:ascii="Roboto Light" w:hAnsi="Roboto Light"/>
                <w:b/>
                <w:sz w:val="20"/>
                <w:szCs w:val="20"/>
              </w:rPr>
              <w:t xml:space="preserve"> </w:t>
            </w:r>
            <w:proofErr w:type="spellStart"/>
            <w:r w:rsidRPr="00A07EE4">
              <w:rPr>
                <w:rFonts w:ascii="Roboto Light" w:hAnsi="Roboto Light"/>
                <w:b/>
                <w:sz w:val="20"/>
                <w:szCs w:val="20"/>
              </w:rPr>
              <w:t>Diagnostics</w:t>
            </w:r>
            <w:proofErr w:type="spellEnd"/>
          </w:p>
          <w:p w14:paraId="162CA8C0" w14:textId="77777777" w:rsidR="001F07C9" w:rsidRPr="00A07EE4" w:rsidRDefault="001F07C9" w:rsidP="00EF5C5B">
            <w:pPr>
              <w:pStyle w:val="Bezmezer"/>
              <w:rPr>
                <w:rFonts w:ascii="Roboto Light" w:hAnsi="Roboto Light"/>
                <w:bCs/>
                <w:sz w:val="20"/>
                <w:szCs w:val="20"/>
              </w:rPr>
            </w:pPr>
            <w:r w:rsidRPr="00A07EE4">
              <w:rPr>
                <w:rFonts w:ascii="Roboto Light" w:hAnsi="Roboto Light"/>
                <w:bCs/>
                <w:sz w:val="20"/>
                <w:szCs w:val="20"/>
              </w:rPr>
              <w:t xml:space="preserve">310 </w:t>
            </w:r>
            <w:proofErr w:type="spellStart"/>
            <w:r w:rsidRPr="00A07EE4">
              <w:rPr>
                <w:rFonts w:ascii="Roboto Light" w:hAnsi="Roboto Light"/>
                <w:bCs/>
                <w:sz w:val="20"/>
                <w:szCs w:val="20"/>
              </w:rPr>
              <w:t>rue</w:t>
            </w:r>
            <w:proofErr w:type="spellEnd"/>
            <w:r w:rsidRPr="00A07EE4">
              <w:rPr>
                <w:rFonts w:ascii="Roboto Light" w:hAnsi="Roboto Light"/>
                <w:bCs/>
                <w:sz w:val="20"/>
                <w:szCs w:val="20"/>
              </w:rPr>
              <w:t xml:space="preserve"> Louis Pasteur</w:t>
            </w:r>
          </w:p>
          <w:p w14:paraId="4A528353" w14:textId="5E29824C" w:rsidR="001F07C9" w:rsidRPr="00A07EE4" w:rsidRDefault="001F07C9" w:rsidP="00EF5C5B">
            <w:pPr>
              <w:pStyle w:val="Bezmezer"/>
              <w:rPr>
                <w:rFonts w:ascii="Roboto Light" w:hAnsi="Roboto Light"/>
                <w:bCs/>
                <w:sz w:val="20"/>
                <w:szCs w:val="20"/>
              </w:rPr>
            </w:pPr>
            <w:r w:rsidRPr="00A07EE4">
              <w:rPr>
                <w:rFonts w:ascii="Roboto Light" w:hAnsi="Roboto Light"/>
                <w:bCs/>
                <w:sz w:val="20"/>
                <w:szCs w:val="20"/>
              </w:rPr>
              <w:t xml:space="preserve">34790 </w:t>
            </w:r>
            <w:proofErr w:type="spellStart"/>
            <w:r w:rsidRPr="00A07EE4">
              <w:rPr>
                <w:rFonts w:ascii="Roboto Light" w:hAnsi="Roboto Light"/>
                <w:bCs/>
                <w:sz w:val="20"/>
                <w:szCs w:val="20"/>
              </w:rPr>
              <w:t>Grabels</w:t>
            </w:r>
            <w:proofErr w:type="spellEnd"/>
            <w:r w:rsidRPr="00A07EE4">
              <w:rPr>
                <w:rFonts w:ascii="Roboto Light" w:hAnsi="Roboto Light"/>
                <w:bCs/>
                <w:sz w:val="20"/>
                <w:szCs w:val="20"/>
              </w:rPr>
              <w:t>, Franc</w:t>
            </w:r>
            <w:r w:rsidR="00AE3AD2">
              <w:rPr>
                <w:rFonts w:ascii="Roboto Light" w:hAnsi="Roboto Light"/>
                <w:bCs/>
                <w:sz w:val="20"/>
                <w:szCs w:val="20"/>
              </w:rPr>
              <w:t>i</w:t>
            </w:r>
            <w:r w:rsidRPr="00A07EE4">
              <w:rPr>
                <w:rFonts w:ascii="Roboto Light" w:hAnsi="Roboto Light"/>
                <w:bCs/>
                <w:sz w:val="20"/>
                <w:szCs w:val="20"/>
              </w:rPr>
              <w:t>e</w:t>
            </w:r>
          </w:p>
          <w:p w14:paraId="5A84DC1F" w14:textId="44D12161" w:rsidR="001F07C9" w:rsidRPr="00CB4346" w:rsidRDefault="00D5564C" w:rsidP="00EF5C5B">
            <w:pPr>
              <w:pStyle w:val="Bezmezer"/>
              <w:rPr>
                <w:rFonts w:ascii="Roboto Light" w:hAnsi="Roboto Light"/>
                <w:sz w:val="20"/>
                <w:szCs w:val="20"/>
              </w:rPr>
            </w:pPr>
            <w:r w:rsidRPr="00CB4346">
              <w:rPr>
                <w:rFonts w:ascii="Roboto Light" w:hAnsi="Roboto Light"/>
                <w:sz w:val="20"/>
                <w:szCs w:val="20"/>
              </w:rPr>
              <w:t>info@innovative-diagnostics.com</w:t>
            </w:r>
            <w:r w:rsidR="001F07C9" w:rsidRPr="00CB4346">
              <w:rPr>
                <w:rFonts w:ascii="Roboto Light" w:hAnsi="Roboto Light"/>
                <w:sz w:val="20"/>
                <w:szCs w:val="20"/>
              </w:rPr>
              <w:t xml:space="preserve"> </w:t>
            </w:r>
          </w:p>
          <w:p w14:paraId="35FD6A5A" w14:textId="25FA6F24" w:rsidR="001F07C9" w:rsidRPr="00E35743" w:rsidRDefault="00D5564C" w:rsidP="00EF5C5B">
            <w:pPr>
              <w:pStyle w:val="Bezmezer"/>
              <w:rPr>
                <w:rFonts w:ascii="Roboto Light" w:hAnsi="Roboto Light"/>
                <w:sz w:val="20"/>
                <w:szCs w:val="20"/>
              </w:rPr>
            </w:pPr>
            <w:r w:rsidRPr="00CB4346">
              <w:rPr>
                <w:rFonts w:ascii="Roboto Light" w:hAnsi="Roboto Light"/>
                <w:sz w:val="20"/>
                <w:szCs w:val="20"/>
              </w:rPr>
              <w:t>www.innovative-diagnostics.com</w:t>
            </w:r>
            <w:r w:rsidR="001F07C9">
              <w:rPr>
                <w:rFonts w:ascii="Roboto Light" w:hAnsi="Roboto Light"/>
                <w:sz w:val="20"/>
                <w:szCs w:val="20"/>
              </w:rPr>
              <w:t xml:space="preserve"> </w:t>
            </w:r>
          </w:p>
        </w:tc>
        <w:tc>
          <w:tcPr>
            <w:tcW w:w="5670" w:type="dxa"/>
          </w:tcPr>
          <w:p w14:paraId="55E5D769" w14:textId="77777777" w:rsidR="001F07C9" w:rsidRPr="00E35743" w:rsidRDefault="001F07C9" w:rsidP="00EF5C5B">
            <w:pPr>
              <w:pStyle w:val="Bezmezer"/>
              <w:rPr>
                <w:rFonts w:ascii="Roboto Light" w:hAnsi="Roboto Light"/>
                <w:b/>
                <w:sz w:val="20"/>
                <w:szCs w:val="20"/>
              </w:rPr>
            </w:pPr>
            <w:r w:rsidRPr="00E35743">
              <w:rPr>
                <w:rFonts w:ascii="Roboto Light" w:hAnsi="Roboto Light"/>
                <w:b/>
                <w:sz w:val="20"/>
                <w:szCs w:val="20"/>
              </w:rPr>
              <w:t>O.K. SERVIS BioPro, s.r.o.</w:t>
            </w:r>
          </w:p>
          <w:p w14:paraId="6D85B361" w14:textId="77777777" w:rsidR="001F07C9" w:rsidRDefault="001F07C9" w:rsidP="00EF5C5B">
            <w:pPr>
              <w:pStyle w:val="Bezmezer"/>
              <w:rPr>
                <w:rFonts w:ascii="Roboto Light" w:hAnsi="Roboto Light"/>
                <w:sz w:val="20"/>
                <w:szCs w:val="20"/>
              </w:rPr>
            </w:pPr>
            <w:r w:rsidRPr="00E35743">
              <w:rPr>
                <w:rFonts w:ascii="Roboto Light" w:hAnsi="Roboto Light"/>
                <w:sz w:val="20"/>
                <w:szCs w:val="20"/>
              </w:rPr>
              <w:t xml:space="preserve">Bořetická 2668/1, </w:t>
            </w:r>
          </w:p>
          <w:p w14:paraId="3D3F8115" w14:textId="77777777" w:rsidR="001F07C9" w:rsidRPr="00E35743" w:rsidRDefault="001F07C9" w:rsidP="00EF5C5B">
            <w:pPr>
              <w:pStyle w:val="Bezmezer"/>
              <w:rPr>
                <w:rFonts w:ascii="Roboto Light" w:hAnsi="Roboto Light"/>
                <w:sz w:val="20"/>
                <w:szCs w:val="20"/>
              </w:rPr>
            </w:pPr>
            <w:r>
              <w:rPr>
                <w:rFonts w:ascii="Roboto Light" w:hAnsi="Roboto Light"/>
                <w:sz w:val="20"/>
                <w:szCs w:val="20"/>
              </w:rPr>
              <w:t xml:space="preserve">193 00 </w:t>
            </w:r>
            <w:r w:rsidRPr="00E35743">
              <w:rPr>
                <w:rFonts w:ascii="Roboto Light" w:hAnsi="Roboto Light"/>
                <w:sz w:val="20"/>
                <w:szCs w:val="20"/>
              </w:rPr>
              <w:t>Praha 9</w:t>
            </w:r>
            <w:r>
              <w:rPr>
                <w:rFonts w:ascii="Roboto Light" w:hAnsi="Roboto Light"/>
                <w:sz w:val="20"/>
                <w:szCs w:val="20"/>
              </w:rPr>
              <w:t>, Česká republika</w:t>
            </w:r>
          </w:p>
          <w:p w14:paraId="4847CB62" w14:textId="1DAE5A76" w:rsidR="001F07C9" w:rsidRPr="00E35743" w:rsidRDefault="00D5564C" w:rsidP="00EF5C5B">
            <w:pPr>
              <w:pStyle w:val="Bezmezer"/>
              <w:rPr>
                <w:rFonts w:ascii="Roboto Light" w:hAnsi="Roboto Light"/>
                <w:sz w:val="20"/>
                <w:szCs w:val="20"/>
              </w:rPr>
            </w:pPr>
            <w:r w:rsidRPr="00CB4346">
              <w:rPr>
                <w:rFonts w:ascii="Roboto Light" w:hAnsi="Roboto Light"/>
                <w:sz w:val="20"/>
                <w:szCs w:val="20"/>
              </w:rPr>
              <w:t>info@oks.cz</w:t>
            </w:r>
            <w:r w:rsidR="001F07C9">
              <w:rPr>
                <w:rFonts w:ascii="Roboto Light" w:hAnsi="Roboto Light"/>
                <w:sz w:val="20"/>
                <w:szCs w:val="20"/>
              </w:rPr>
              <w:t xml:space="preserve"> </w:t>
            </w:r>
          </w:p>
          <w:p w14:paraId="055256C1" w14:textId="138676F2" w:rsidR="001F07C9" w:rsidRPr="00E35743" w:rsidRDefault="00D5564C" w:rsidP="00EF5C5B">
            <w:pPr>
              <w:pStyle w:val="Bezmezer"/>
              <w:rPr>
                <w:rFonts w:ascii="Roboto Light" w:hAnsi="Roboto Light"/>
                <w:sz w:val="20"/>
                <w:szCs w:val="20"/>
              </w:rPr>
            </w:pPr>
            <w:r w:rsidRPr="00CB4346">
              <w:rPr>
                <w:rFonts w:ascii="Roboto Light" w:hAnsi="Roboto Light"/>
                <w:sz w:val="20"/>
                <w:szCs w:val="20"/>
              </w:rPr>
              <w:t>www.biopro.cz</w:t>
            </w:r>
            <w:r w:rsidR="001F07C9">
              <w:rPr>
                <w:rFonts w:ascii="Roboto Light" w:hAnsi="Roboto Light"/>
                <w:sz w:val="20"/>
                <w:szCs w:val="20"/>
              </w:rPr>
              <w:t xml:space="preserve"> </w:t>
            </w:r>
          </w:p>
        </w:tc>
      </w:tr>
    </w:tbl>
    <w:p w14:paraId="1A3DF19E" w14:textId="77777777" w:rsidR="001F07C9" w:rsidRPr="0045632F" w:rsidRDefault="001F07C9" w:rsidP="0045632F">
      <w:pPr>
        <w:spacing w:before="120" w:after="0" w:line="240" w:lineRule="auto"/>
        <w:rPr>
          <w:rFonts w:ascii="Roboto" w:hAnsi="Roboto"/>
          <w:sz w:val="20"/>
          <w:szCs w:val="20"/>
        </w:rPr>
      </w:pPr>
    </w:p>
    <w:sectPr w:rsidR="001F07C9" w:rsidRPr="0045632F" w:rsidSect="00BC27E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993" w:left="1417"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368F7" w14:textId="77777777" w:rsidR="00891012" w:rsidRDefault="00891012" w:rsidP="00BC27ED">
      <w:pPr>
        <w:spacing w:after="0" w:line="240" w:lineRule="auto"/>
      </w:pPr>
      <w:r>
        <w:separator/>
      </w:r>
    </w:p>
  </w:endnote>
  <w:endnote w:type="continuationSeparator" w:id="0">
    <w:p w14:paraId="4FAB3F12" w14:textId="77777777" w:rsidR="00891012" w:rsidRDefault="00891012" w:rsidP="00BC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Roboto Light">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CE8D" w14:textId="77777777" w:rsidR="008A591A" w:rsidRDefault="008A59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71"/>
      <w:gridCol w:w="4501"/>
    </w:tblGrid>
    <w:tr w:rsidR="00BC27ED" w:rsidRPr="000A063E" w14:paraId="7F68E3E9" w14:textId="77777777" w:rsidTr="001913F5">
      <w:tc>
        <w:tcPr>
          <w:tcW w:w="5102" w:type="dxa"/>
        </w:tcPr>
        <w:p w14:paraId="058896A0" w14:textId="77777777" w:rsidR="00BC27ED" w:rsidRPr="000A063E" w:rsidRDefault="00BC27ED" w:rsidP="00BC27ED">
          <w:pPr>
            <w:pStyle w:val="Zpat"/>
            <w:rPr>
              <w:sz w:val="16"/>
              <w:szCs w:val="16"/>
            </w:rPr>
          </w:pPr>
          <w:r w:rsidRPr="00EC067C">
            <w:rPr>
              <w:sz w:val="16"/>
              <w:szCs w:val="16"/>
              <w:highlight w:val="lightGray"/>
            </w:rPr>
            <w:t>M-IDV xxx.0425</w:t>
          </w:r>
        </w:p>
      </w:tc>
      <w:tc>
        <w:tcPr>
          <w:tcW w:w="5102" w:type="dxa"/>
        </w:tcPr>
        <w:p w14:paraId="64071977" w14:textId="77777777" w:rsidR="00BC27ED" w:rsidRPr="000A063E" w:rsidRDefault="00BC27ED" w:rsidP="001913F5">
          <w:pPr>
            <w:pStyle w:val="Zpat"/>
            <w:jc w:val="right"/>
            <w:rPr>
              <w:sz w:val="16"/>
              <w:szCs w:val="16"/>
            </w:rPr>
          </w:pPr>
          <w:r w:rsidRPr="000A063E">
            <w:rPr>
              <w:sz w:val="16"/>
              <w:szCs w:val="16"/>
            </w:rPr>
            <w:fldChar w:fldCharType="begin"/>
          </w:r>
          <w:r w:rsidRPr="000A063E">
            <w:rPr>
              <w:sz w:val="16"/>
              <w:szCs w:val="16"/>
            </w:rPr>
            <w:instrText xml:space="preserve"> PAGE  \* Arabic  \* MERGEFORMAT </w:instrText>
          </w:r>
          <w:r w:rsidRPr="000A063E">
            <w:rPr>
              <w:sz w:val="16"/>
              <w:szCs w:val="16"/>
            </w:rPr>
            <w:fldChar w:fldCharType="separate"/>
          </w:r>
          <w:r>
            <w:rPr>
              <w:noProof/>
              <w:sz w:val="16"/>
              <w:szCs w:val="16"/>
            </w:rPr>
            <w:t>4</w:t>
          </w:r>
          <w:r w:rsidRPr="000A063E">
            <w:rPr>
              <w:sz w:val="16"/>
              <w:szCs w:val="16"/>
            </w:rPr>
            <w:fldChar w:fldCharType="end"/>
          </w:r>
        </w:p>
      </w:tc>
    </w:tr>
  </w:tbl>
  <w:p w14:paraId="75FC613F" w14:textId="77777777" w:rsidR="00BC27ED" w:rsidRDefault="00BC27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E957" w14:textId="77777777" w:rsidR="008A591A" w:rsidRDefault="008A59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4C491" w14:textId="77777777" w:rsidR="00891012" w:rsidRDefault="00891012" w:rsidP="00BC27ED">
      <w:pPr>
        <w:spacing w:after="0" w:line="240" w:lineRule="auto"/>
      </w:pPr>
      <w:r>
        <w:separator/>
      </w:r>
    </w:p>
  </w:footnote>
  <w:footnote w:type="continuationSeparator" w:id="0">
    <w:p w14:paraId="2A793E77" w14:textId="77777777" w:rsidR="00891012" w:rsidRDefault="00891012" w:rsidP="00BC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CCDE" w14:textId="77777777" w:rsidR="008A591A" w:rsidRDefault="008A59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B0BB" w14:textId="77777777" w:rsidR="008A591A" w:rsidRDefault="008A59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7821" w14:textId="597EB6A1" w:rsidR="00D5564C" w:rsidRPr="00D5564C" w:rsidRDefault="00D5564C" w:rsidP="00D5564C">
    <w:pPr>
      <w:spacing w:line="259" w:lineRule="auto"/>
      <w:jc w:val="both"/>
      <w:rPr>
        <w:rFonts w:ascii="Calibri" w:eastAsia="Calibri" w:hAnsi="Calibri" w:cs="Times New Roman"/>
        <w:b/>
        <w:bCs/>
        <w:kern w:val="0"/>
        <w:sz w:val="22"/>
        <w:szCs w:val="22"/>
      </w:rPr>
    </w:pPr>
    <w:r w:rsidRPr="00D5564C">
      <w:rPr>
        <w:rFonts w:ascii="Calibri" w:eastAsia="Calibri" w:hAnsi="Calibri" w:cs="Times New Roman"/>
        <w:bCs/>
        <w:kern w:val="0"/>
        <w:sz w:val="22"/>
        <w:szCs w:val="22"/>
      </w:rPr>
      <w:t xml:space="preserve">Text </w:t>
    </w:r>
    <w:r>
      <w:rPr>
        <w:rFonts w:ascii="Calibri" w:eastAsia="Calibri" w:hAnsi="Calibri" w:cs="Times New Roman"/>
        <w:bCs/>
        <w:kern w:val="0"/>
        <w:sz w:val="22"/>
        <w:szCs w:val="22"/>
      </w:rPr>
      <w:t>návodu k použití</w:t>
    </w:r>
    <w:r w:rsidRPr="00D5564C">
      <w:rPr>
        <w:rFonts w:ascii="Calibri" w:eastAsia="Calibri" w:hAnsi="Calibri" w:cs="Times New Roman"/>
        <w:bCs/>
        <w:kern w:val="0"/>
        <w:sz w:val="22"/>
        <w:szCs w:val="22"/>
      </w:rPr>
      <w:t xml:space="preserve"> součást dokumentace schválené rozhodnutím </w:t>
    </w:r>
    <w:proofErr w:type="spellStart"/>
    <w:r w:rsidRPr="00D5564C">
      <w:rPr>
        <w:rFonts w:ascii="Calibri" w:eastAsia="Calibri" w:hAnsi="Calibri" w:cs="Times New Roman"/>
        <w:bCs/>
        <w:kern w:val="0"/>
        <w:sz w:val="22"/>
        <w:szCs w:val="22"/>
      </w:rPr>
      <w:t>sp.zn</w:t>
    </w:r>
    <w:proofErr w:type="spellEnd"/>
    <w:r w:rsidRPr="00D5564C">
      <w:rPr>
        <w:rFonts w:ascii="Calibri" w:eastAsia="Calibri" w:hAnsi="Calibri" w:cs="Times New Roman"/>
        <w:bCs/>
        <w:kern w:val="0"/>
        <w:sz w:val="22"/>
        <w:szCs w:val="22"/>
      </w:rPr>
      <w:t xml:space="preserve">. </w:t>
    </w:r>
    <w:sdt>
      <w:sdtPr>
        <w:rPr>
          <w:rFonts w:ascii="Calibri" w:eastAsia="Calibri" w:hAnsi="Calibri" w:cs="Times New Roman"/>
          <w:bCs/>
          <w:kern w:val="0"/>
          <w:sz w:val="22"/>
          <w:szCs w:val="22"/>
        </w:rPr>
        <w:id w:val="1980487294"/>
        <w:placeholder>
          <w:docPart w:val="8C9300C15CD9464A91EDAEE22C1561EA"/>
        </w:placeholder>
        <w:text/>
      </w:sdtPr>
      <w:sdtEndPr/>
      <w:sdtContent>
        <w:r w:rsidRPr="00D5564C">
          <w:rPr>
            <w:rFonts w:ascii="Calibri" w:eastAsia="Calibri" w:hAnsi="Calibri" w:cs="Times New Roman"/>
            <w:bCs/>
            <w:kern w:val="0"/>
            <w:sz w:val="22"/>
            <w:szCs w:val="22"/>
          </w:rPr>
          <w:t>USKVBL/9798/2025/POD</w:t>
        </w:r>
      </w:sdtContent>
    </w:sdt>
    <w:r w:rsidRPr="00D5564C">
      <w:rPr>
        <w:rFonts w:ascii="Calibri" w:eastAsia="Calibri" w:hAnsi="Calibri" w:cs="Times New Roman"/>
        <w:bCs/>
        <w:kern w:val="0"/>
        <w:sz w:val="22"/>
        <w:szCs w:val="22"/>
      </w:rPr>
      <w:t xml:space="preserve">, č.j. </w:t>
    </w:r>
    <w:sdt>
      <w:sdtPr>
        <w:rPr>
          <w:rFonts w:ascii="Calibri" w:eastAsia="Calibri" w:hAnsi="Calibri" w:cs="Times New Roman"/>
          <w:bCs/>
          <w:kern w:val="0"/>
          <w:sz w:val="22"/>
          <w:szCs w:val="22"/>
        </w:rPr>
        <w:id w:val="473950226"/>
        <w:placeholder>
          <w:docPart w:val="8C9300C15CD9464A91EDAEE22C1561EA"/>
        </w:placeholder>
        <w:text/>
      </w:sdtPr>
      <w:sdtEndPr/>
      <w:sdtContent>
        <w:r w:rsidR="008A591A" w:rsidRPr="008A591A">
          <w:rPr>
            <w:rFonts w:ascii="Calibri" w:eastAsia="Calibri" w:hAnsi="Calibri" w:cs="Times New Roman"/>
            <w:bCs/>
            <w:kern w:val="0"/>
            <w:sz w:val="22"/>
            <w:szCs w:val="22"/>
          </w:rPr>
          <w:t>USKVBL/12509/2025/REG-</w:t>
        </w:r>
        <w:proofErr w:type="spellStart"/>
        <w:r w:rsidR="008A591A" w:rsidRPr="008A591A">
          <w:rPr>
            <w:rFonts w:ascii="Calibri" w:eastAsia="Calibri" w:hAnsi="Calibri" w:cs="Times New Roman"/>
            <w:bCs/>
            <w:kern w:val="0"/>
            <w:sz w:val="22"/>
            <w:szCs w:val="22"/>
          </w:rPr>
          <w:t>Gro</w:t>
        </w:r>
        <w:proofErr w:type="spellEnd"/>
      </w:sdtContent>
    </w:sdt>
    <w:r w:rsidRPr="00D5564C">
      <w:rPr>
        <w:rFonts w:ascii="Calibri" w:eastAsia="Calibri" w:hAnsi="Calibri" w:cs="Times New Roman"/>
        <w:bCs/>
        <w:kern w:val="0"/>
        <w:sz w:val="22"/>
        <w:szCs w:val="22"/>
      </w:rPr>
      <w:t xml:space="preserve"> ze dne </w:t>
    </w:r>
    <w:sdt>
      <w:sdtPr>
        <w:rPr>
          <w:rFonts w:ascii="Calibri" w:eastAsia="Calibri" w:hAnsi="Calibri" w:cs="Times New Roman"/>
          <w:bCs/>
          <w:kern w:val="0"/>
          <w:sz w:val="22"/>
          <w:szCs w:val="22"/>
        </w:rPr>
        <w:id w:val="1763483650"/>
        <w:placeholder>
          <w:docPart w:val="ED6BB79AFC68494EAE2BAFBB23BD2803"/>
        </w:placeholder>
        <w:date w:fullDate="2025-10-08T00:00:00Z">
          <w:dateFormat w:val="d.M.yyyy"/>
          <w:lid w:val="cs-CZ"/>
          <w:storeMappedDataAs w:val="dateTime"/>
          <w:calendar w:val="gregorian"/>
        </w:date>
      </w:sdtPr>
      <w:sdtEndPr/>
      <w:sdtContent>
        <w:r w:rsidR="006F3E00">
          <w:rPr>
            <w:rFonts w:ascii="Calibri" w:eastAsia="Calibri" w:hAnsi="Calibri" w:cs="Times New Roman"/>
            <w:bCs/>
            <w:kern w:val="0"/>
            <w:sz w:val="22"/>
            <w:szCs w:val="22"/>
          </w:rPr>
          <w:t>8.10.2025</w:t>
        </w:r>
      </w:sdtContent>
    </w:sdt>
    <w:r w:rsidRPr="00D5564C">
      <w:rPr>
        <w:rFonts w:ascii="Calibri" w:eastAsia="Calibri" w:hAnsi="Calibri" w:cs="Times New Roman"/>
        <w:bCs/>
        <w:kern w:val="0"/>
        <w:sz w:val="22"/>
        <w:szCs w:val="22"/>
      </w:rPr>
      <w:t xml:space="preserve"> o </w:t>
    </w:r>
    <w:sdt>
      <w:sdtPr>
        <w:rPr>
          <w:rFonts w:ascii="Calibri" w:eastAsia="Times New Roman" w:hAnsi="Calibri" w:cs="Calibri"/>
          <w:kern w:val="0"/>
          <w:sz w:val="22"/>
          <w:szCs w:val="22"/>
        </w:rPr>
        <w:id w:val="-1147659314"/>
        <w:placeholder>
          <w:docPart w:val="3523EC0CBFAD4EA2865558856E25D95D"/>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sdtContent>
        <w:r w:rsidRPr="00D5564C">
          <w:rPr>
            <w:rFonts w:ascii="Calibri" w:eastAsia="Times New Roman" w:hAnsi="Calibri" w:cs="Calibri"/>
            <w:kern w:val="0"/>
            <w:sz w:val="22"/>
            <w:szCs w:val="22"/>
          </w:rPr>
          <w:t>schválení veterinárního přípravku</w:t>
        </w:r>
      </w:sdtContent>
    </w:sdt>
    <w:r w:rsidRPr="00D5564C">
      <w:rPr>
        <w:rFonts w:ascii="Calibri" w:eastAsia="Calibri" w:hAnsi="Calibri" w:cs="Times New Roman"/>
        <w:bCs/>
        <w:kern w:val="0"/>
        <w:sz w:val="22"/>
        <w:szCs w:val="22"/>
      </w:rPr>
      <w:t xml:space="preserve"> </w:t>
    </w:r>
    <w:sdt>
      <w:sdtPr>
        <w:rPr>
          <w:rFonts w:ascii="Calibri" w:eastAsia="Calibri" w:hAnsi="Calibri" w:cs="Times New Roman"/>
          <w:kern w:val="0"/>
          <w:sz w:val="22"/>
          <w:szCs w:val="22"/>
        </w:rPr>
        <w:id w:val="-130401005"/>
        <w:placeholder>
          <w:docPart w:val="48CCD61F739241108948EE1679700BEA"/>
        </w:placeholder>
        <w:text/>
      </w:sdtPr>
      <w:sdtEndPr/>
      <w:sdtContent>
        <w:r w:rsidRPr="00D5564C">
          <w:rPr>
            <w:rFonts w:ascii="Calibri" w:eastAsia="Calibri" w:hAnsi="Calibri" w:cs="Times New Roman"/>
            <w:kern w:val="0"/>
            <w:sz w:val="22"/>
            <w:szCs w:val="22"/>
          </w:rPr>
          <w:t>ID SCREEN EHDV</w:t>
        </w:r>
      </w:sdtContent>
    </w:sdt>
  </w:p>
  <w:p w14:paraId="411C99AA" w14:textId="77777777" w:rsidR="00D5564C" w:rsidRDefault="00D5564C">
    <w:pPr>
      <w:pStyle w:val="Zhlav"/>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9C0473F"/>
    <w:multiLevelType w:val="hybridMultilevel"/>
    <w:tmpl w:val="0F244DB0"/>
    <w:lvl w:ilvl="0" w:tplc="B68218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337FD5"/>
    <w:multiLevelType w:val="hybridMultilevel"/>
    <w:tmpl w:val="E26ABD5E"/>
    <w:lvl w:ilvl="0" w:tplc="EB64D89E">
      <w:start w:val="9"/>
      <w:numFmt w:val="bullet"/>
      <w:lvlText w:val="-"/>
      <w:lvlJc w:val="left"/>
      <w:pPr>
        <w:ind w:left="720" w:hanging="360"/>
      </w:pPr>
      <w:rPr>
        <w:rFonts w:ascii="Roboto" w:eastAsiaTheme="minorHAnsi" w:hAnsi="Robot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079BE"/>
    <w:multiLevelType w:val="hybridMultilevel"/>
    <w:tmpl w:val="8A52F38A"/>
    <w:lvl w:ilvl="0" w:tplc="B68218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0172A2"/>
    <w:multiLevelType w:val="hybridMultilevel"/>
    <w:tmpl w:val="0EAA0888"/>
    <w:lvl w:ilvl="0" w:tplc="B68218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9B33D5"/>
    <w:multiLevelType w:val="hybridMultilevel"/>
    <w:tmpl w:val="6F9E7AC4"/>
    <w:lvl w:ilvl="0" w:tplc="0E508840">
      <w:numFmt w:val="bullet"/>
      <w:lvlText w:val="–"/>
      <w:lvlJc w:val="left"/>
      <w:pPr>
        <w:ind w:left="720" w:hanging="360"/>
      </w:pPr>
      <w:rPr>
        <w:rFonts w:ascii="Roboto" w:eastAsiaTheme="minorHAnsi" w:hAnsi="Robot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0C39B6"/>
    <w:multiLevelType w:val="hybridMultilevel"/>
    <w:tmpl w:val="F4BA282C"/>
    <w:lvl w:ilvl="0" w:tplc="26B2D572">
      <w:numFmt w:val="bullet"/>
      <w:lvlText w:val="–"/>
      <w:lvlJc w:val="left"/>
      <w:pPr>
        <w:ind w:left="720" w:hanging="360"/>
      </w:pPr>
      <w:rPr>
        <w:rFonts w:ascii="Roboto" w:eastAsiaTheme="minorHAnsi" w:hAnsi="Robot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8F1EC1"/>
    <w:multiLevelType w:val="hybridMultilevel"/>
    <w:tmpl w:val="35905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8175A8"/>
    <w:multiLevelType w:val="hybridMultilevel"/>
    <w:tmpl w:val="0B589D70"/>
    <w:lvl w:ilvl="0" w:tplc="AD2C0AD0">
      <w:numFmt w:val="bullet"/>
      <w:lvlText w:val="–"/>
      <w:lvlJc w:val="left"/>
      <w:pPr>
        <w:ind w:left="720" w:hanging="360"/>
      </w:pPr>
      <w:rPr>
        <w:rFonts w:ascii="Roboto" w:eastAsiaTheme="minorHAnsi" w:hAnsi="Robot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1769DF"/>
    <w:multiLevelType w:val="hybridMultilevel"/>
    <w:tmpl w:val="DD20A68A"/>
    <w:lvl w:ilvl="0" w:tplc="B6821848">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8D"/>
    <w:rsid w:val="00060002"/>
    <w:rsid w:val="000B6E8E"/>
    <w:rsid w:val="000C36A5"/>
    <w:rsid w:val="00121D8A"/>
    <w:rsid w:val="001E6E38"/>
    <w:rsid w:val="001F07C9"/>
    <w:rsid w:val="002C0498"/>
    <w:rsid w:val="00323BBE"/>
    <w:rsid w:val="003A2B8D"/>
    <w:rsid w:val="00411F0C"/>
    <w:rsid w:val="004378D3"/>
    <w:rsid w:val="0045632F"/>
    <w:rsid w:val="00483459"/>
    <w:rsid w:val="00595E25"/>
    <w:rsid w:val="005E1957"/>
    <w:rsid w:val="00601ED9"/>
    <w:rsid w:val="00634E3A"/>
    <w:rsid w:val="00640593"/>
    <w:rsid w:val="006D7328"/>
    <w:rsid w:val="006F3E00"/>
    <w:rsid w:val="0079664A"/>
    <w:rsid w:val="00823FAF"/>
    <w:rsid w:val="00841FAD"/>
    <w:rsid w:val="00891012"/>
    <w:rsid w:val="008A591A"/>
    <w:rsid w:val="00916FEE"/>
    <w:rsid w:val="00961105"/>
    <w:rsid w:val="00A07038"/>
    <w:rsid w:val="00AA42F9"/>
    <w:rsid w:val="00AE3AD2"/>
    <w:rsid w:val="00B90F3B"/>
    <w:rsid w:val="00BC27ED"/>
    <w:rsid w:val="00BC3126"/>
    <w:rsid w:val="00CB4346"/>
    <w:rsid w:val="00D5564C"/>
    <w:rsid w:val="00E5468E"/>
    <w:rsid w:val="00E9444E"/>
    <w:rsid w:val="00EC067C"/>
    <w:rsid w:val="00ED2DBE"/>
    <w:rsid w:val="00FD4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87FB"/>
  <w15:docId w15:val="{AB110986-68EC-44EF-B9B8-A681CD08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B6E8E"/>
  </w:style>
  <w:style w:type="paragraph" w:styleId="Nadpis1">
    <w:name w:val="heading 1"/>
    <w:basedOn w:val="Normln"/>
    <w:next w:val="Normln"/>
    <w:link w:val="Nadpis1Char"/>
    <w:uiPriority w:val="9"/>
    <w:qFormat/>
    <w:rsid w:val="00BC27ED"/>
    <w:pPr>
      <w:spacing w:before="120" w:after="0" w:line="240" w:lineRule="auto"/>
      <w:outlineLvl w:val="0"/>
    </w:pPr>
    <w:rPr>
      <w:rFonts w:ascii="Roboto" w:hAnsi="Roboto"/>
      <w:color w:val="FF9900"/>
    </w:rPr>
  </w:style>
  <w:style w:type="paragraph" w:styleId="Nadpis2">
    <w:name w:val="heading 2"/>
    <w:basedOn w:val="Normln"/>
    <w:next w:val="Normln"/>
    <w:link w:val="Nadpis2Char"/>
    <w:uiPriority w:val="9"/>
    <w:semiHidden/>
    <w:unhideWhenUsed/>
    <w:qFormat/>
    <w:rsid w:val="003A2B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A2B8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A2B8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A2B8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A2B8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A2B8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A2B8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A2B8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27ED"/>
    <w:rPr>
      <w:rFonts w:ascii="Roboto" w:hAnsi="Roboto"/>
      <w:color w:val="FF9900"/>
    </w:rPr>
  </w:style>
  <w:style w:type="character" w:customStyle="1" w:styleId="Nadpis2Char">
    <w:name w:val="Nadpis 2 Char"/>
    <w:basedOn w:val="Standardnpsmoodstavce"/>
    <w:link w:val="Nadpis2"/>
    <w:uiPriority w:val="9"/>
    <w:semiHidden/>
    <w:rsid w:val="003A2B8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A2B8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A2B8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A2B8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A2B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A2B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A2B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A2B8D"/>
    <w:rPr>
      <w:rFonts w:eastAsiaTheme="majorEastAsia" w:cstheme="majorBidi"/>
      <w:color w:val="272727" w:themeColor="text1" w:themeTint="D8"/>
    </w:rPr>
  </w:style>
  <w:style w:type="paragraph" w:styleId="Nzev">
    <w:name w:val="Title"/>
    <w:basedOn w:val="Normln"/>
    <w:next w:val="Normln"/>
    <w:link w:val="NzevChar"/>
    <w:uiPriority w:val="10"/>
    <w:qFormat/>
    <w:rsid w:val="003A2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A2B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A2B8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A2B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A2B8D"/>
    <w:pPr>
      <w:spacing w:before="160"/>
      <w:jc w:val="center"/>
    </w:pPr>
    <w:rPr>
      <w:i/>
      <w:iCs/>
      <w:color w:val="404040" w:themeColor="text1" w:themeTint="BF"/>
    </w:rPr>
  </w:style>
  <w:style w:type="character" w:customStyle="1" w:styleId="CittChar">
    <w:name w:val="Citát Char"/>
    <w:basedOn w:val="Standardnpsmoodstavce"/>
    <w:link w:val="Citt"/>
    <w:uiPriority w:val="29"/>
    <w:rsid w:val="003A2B8D"/>
    <w:rPr>
      <w:i/>
      <w:iCs/>
      <w:color w:val="404040" w:themeColor="text1" w:themeTint="BF"/>
    </w:rPr>
  </w:style>
  <w:style w:type="paragraph" w:styleId="Odstavecseseznamem">
    <w:name w:val="List Paragraph"/>
    <w:basedOn w:val="Normln"/>
    <w:uiPriority w:val="34"/>
    <w:qFormat/>
    <w:rsid w:val="003A2B8D"/>
    <w:pPr>
      <w:ind w:left="720"/>
      <w:contextualSpacing/>
    </w:pPr>
  </w:style>
  <w:style w:type="character" w:styleId="Zdraznnintenzivn">
    <w:name w:val="Intense Emphasis"/>
    <w:basedOn w:val="Standardnpsmoodstavce"/>
    <w:uiPriority w:val="21"/>
    <w:qFormat/>
    <w:rsid w:val="003A2B8D"/>
    <w:rPr>
      <w:i/>
      <w:iCs/>
      <w:color w:val="2F5496" w:themeColor="accent1" w:themeShade="BF"/>
    </w:rPr>
  </w:style>
  <w:style w:type="paragraph" w:styleId="Vrazncitt">
    <w:name w:val="Intense Quote"/>
    <w:basedOn w:val="Normln"/>
    <w:next w:val="Normln"/>
    <w:link w:val="VrazncittChar"/>
    <w:uiPriority w:val="30"/>
    <w:qFormat/>
    <w:rsid w:val="003A2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A2B8D"/>
    <w:rPr>
      <w:i/>
      <w:iCs/>
      <w:color w:val="2F5496" w:themeColor="accent1" w:themeShade="BF"/>
    </w:rPr>
  </w:style>
  <w:style w:type="character" w:styleId="Odkazintenzivn">
    <w:name w:val="Intense Reference"/>
    <w:basedOn w:val="Standardnpsmoodstavce"/>
    <w:uiPriority w:val="32"/>
    <w:qFormat/>
    <w:rsid w:val="003A2B8D"/>
    <w:rPr>
      <w:b/>
      <w:bCs/>
      <w:smallCaps/>
      <w:color w:val="2F5496" w:themeColor="accent1" w:themeShade="BF"/>
      <w:spacing w:val="5"/>
    </w:rPr>
  </w:style>
  <w:style w:type="character" w:styleId="Hypertextovodkaz">
    <w:name w:val="Hyperlink"/>
    <w:basedOn w:val="Standardnpsmoodstavce"/>
    <w:uiPriority w:val="99"/>
    <w:unhideWhenUsed/>
    <w:rsid w:val="003A2B8D"/>
    <w:rPr>
      <w:color w:val="0563C1" w:themeColor="hyperlink"/>
      <w:u w:val="single"/>
    </w:rPr>
  </w:style>
  <w:style w:type="character" w:customStyle="1" w:styleId="Nevyeenzmnka1">
    <w:name w:val="Nevyřešená zmínka1"/>
    <w:basedOn w:val="Standardnpsmoodstavce"/>
    <w:uiPriority w:val="99"/>
    <w:semiHidden/>
    <w:unhideWhenUsed/>
    <w:rsid w:val="003A2B8D"/>
    <w:rPr>
      <w:color w:val="605E5C"/>
      <w:shd w:val="clear" w:color="auto" w:fill="E1DFDD"/>
    </w:rPr>
  </w:style>
  <w:style w:type="character" w:customStyle="1" w:styleId="Zkladntext4">
    <w:name w:val="Základní text (4)_"/>
    <w:basedOn w:val="Standardnpsmoodstavce"/>
    <w:link w:val="Zkladntext40"/>
    <w:rsid w:val="001E6E38"/>
    <w:rPr>
      <w:rFonts w:ascii="Cambria" w:eastAsia="Cambria" w:hAnsi="Cambria" w:cs="Cambria"/>
      <w:b/>
      <w:bCs/>
      <w:sz w:val="16"/>
      <w:szCs w:val="16"/>
    </w:rPr>
  </w:style>
  <w:style w:type="paragraph" w:customStyle="1" w:styleId="Zkladntext40">
    <w:name w:val="Základní text (4)"/>
    <w:basedOn w:val="Normln"/>
    <w:link w:val="Zkladntext4"/>
    <w:rsid w:val="001E6E38"/>
    <w:pPr>
      <w:widowControl w:val="0"/>
      <w:spacing w:after="280" w:line="211" w:lineRule="auto"/>
      <w:jc w:val="center"/>
    </w:pPr>
    <w:rPr>
      <w:rFonts w:ascii="Cambria" w:eastAsia="Cambria" w:hAnsi="Cambria" w:cs="Cambria"/>
      <w:b/>
      <w:bCs/>
      <w:sz w:val="16"/>
      <w:szCs w:val="16"/>
    </w:rPr>
  </w:style>
  <w:style w:type="paragraph" w:styleId="Bezmezer">
    <w:name w:val="No Spacing"/>
    <w:link w:val="BezmezerChar"/>
    <w:uiPriority w:val="1"/>
    <w:qFormat/>
    <w:rsid w:val="00BC27ED"/>
    <w:pPr>
      <w:widowControl w:val="0"/>
      <w:spacing w:after="0" w:line="240" w:lineRule="auto"/>
    </w:pPr>
    <w:rPr>
      <w:rFonts w:ascii="Arial" w:eastAsia="Arial" w:hAnsi="Arial" w:cs="Arial"/>
      <w:color w:val="000000"/>
      <w:kern w:val="0"/>
      <w:lang w:bidi="en-US"/>
    </w:rPr>
  </w:style>
  <w:style w:type="table" w:styleId="Mkatabulky">
    <w:name w:val="Table Grid"/>
    <w:basedOn w:val="Normlntabulka"/>
    <w:uiPriority w:val="39"/>
    <w:rsid w:val="00BC27ED"/>
    <w:pPr>
      <w:widowControl w:val="0"/>
      <w:spacing w:after="0" w:line="240" w:lineRule="auto"/>
    </w:pPr>
    <w:rPr>
      <w:rFonts w:ascii="Arial" w:eastAsia="Arial" w:hAnsi="Arial" w:cs="Arial"/>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BC27ED"/>
    <w:rPr>
      <w:rFonts w:ascii="Arial" w:eastAsia="Arial" w:hAnsi="Arial" w:cs="Arial"/>
      <w:color w:val="000000"/>
      <w:kern w:val="0"/>
      <w:lang w:bidi="en-US"/>
    </w:rPr>
  </w:style>
  <w:style w:type="paragraph" w:styleId="Textbubliny">
    <w:name w:val="Balloon Text"/>
    <w:basedOn w:val="Normln"/>
    <w:link w:val="TextbublinyChar"/>
    <w:uiPriority w:val="99"/>
    <w:semiHidden/>
    <w:unhideWhenUsed/>
    <w:rsid w:val="00BC27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27ED"/>
    <w:rPr>
      <w:rFonts w:ascii="Tahoma" w:hAnsi="Tahoma" w:cs="Tahoma"/>
      <w:sz w:val="16"/>
      <w:szCs w:val="16"/>
    </w:rPr>
  </w:style>
  <w:style w:type="paragraph" w:styleId="Zhlav">
    <w:name w:val="header"/>
    <w:basedOn w:val="Normln"/>
    <w:link w:val="ZhlavChar"/>
    <w:uiPriority w:val="99"/>
    <w:unhideWhenUsed/>
    <w:rsid w:val="00BC2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27ED"/>
  </w:style>
  <w:style w:type="paragraph" w:styleId="Zpat">
    <w:name w:val="footer"/>
    <w:basedOn w:val="Normln"/>
    <w:link w:val="ZpatChar"/>
    <w:uiPriority w:val="99"/>
    <w:unhideWhenUsed/>
    <w:rsid w:val="00BC27ED"/>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7ED"/>
  </w:style>
  <w:style w:type="character" w:styleId="Nevyeenzmnka">
    <w:name w:val="Unresolved Mention"/>
    <w:basedOn w:val="Standardnpsmoodstavce"/>
    <w:uiPriority w:val="99"/>
    <w:semiHidden/>
    <w:unhideWhenUsed/>
    <w:rsid w:val="005E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300C15CD9464A91EDAEE22C1561EA"/>
        <w:category>
          <w:name w:val="Obecné"/>
          <w:gallery w:val="placeholder"/>
        </w:category>
        <w:types>
          <w:type w:val="bbPlcHdr"/>
        </w:types>
        <w:behaviors>
          <w:behavior w:val="content"/>
        </w:behaviors>
        <w:guid w:val="{EE5B80A0-7C6A-4286-97EF-F8912DA7EA27}"/>
      </w:docPartPr>
      <w:docPartBody>
        <w:p w:rsidR="005C0490" w:rsidRDefault="00FE7365" w:rsidP="00FE7365">
          <w:pPr>
            <w:pStyle w:val="8C9300C15CD9464A91EDAEE22C1561EA"/>
          </w:pPr>
          <w:r w:rsidRPr="00AD42B7">
            <w:rPr>
              <w:rStyle w:val="Zstupntext"/>
            </w:rPr>
            <w:t>Klikněte sem a zadejte text.</w:t>
          </w:r>
        </w:p>
      </w:docPartBody>
    </w:docPart>
    <w:docPart>
      <w:docPartPr>
        <w:name w:val="ED6BB79AFC68494EAE2BAFBB23BD2803"/>
        <w:category>
          <w:name w:val="Obecné"/>
          <w:gallery w:val="placeholder"/>
        </w:category>
        <w:types>
          <w:type w:val="bbPlcHdr"/>
        </w:types>
        <w:behaviors>
          <w:behavior w:val="content"/>
        </w:behaviors>
        <w:guid w:val="{11CDC7E1-1573-43A9-933B-5DF495B0999B}"/>
      </w:docPartPr>
      <w:docPartBody>
        <w:p w:rsidR="005C0490" w:rsidRDefault="00FE7365" w:rsidP="00FE7365">
          <w:pPr>
            <w:pStyle w:val="ED6BB79AFC68494EAE2BAFBB23BD2803"/>
          </w:pPr>
          <w:r w:rsidRPr="00AD42B7">
            <w:rPr>
              <w:rStyle w:val="Zstupntext"/>
            </w:rPr>
            <w:t>Klikněte sem a zadejte datum.</w:t>
          </w:r>
        </w:p>
      </w:docPartBody>
    </w:docPart>
    <w:docPart>
      <w:docPartPr>
        <w:name w:val="3523EC0CBFAD4EA2865558856E25D95D"/>
        <w:category>
          <w:name w:val="Obecné"/>
          <w:gallery w:val="placeholder"/>
        </w:category>
        <w:types>
          <w:type w:val="bbPlcHdr"/>
        </w:types>
        <w:behaviors>
          <w:behavior w:val="content"/>
        </w:behaviors>
        <w:guid w:val="{A85FA9F7-22D8-4EF7-9834-90C550995739}"/>
      </w:docPartPr>
      <w:docPartBody>
        <w:p w:rsidR="005C0490" w:rsidRDefault="00FE7365" w:rsidP="00FE7365">
          <w:pPr>
            <w:pStyle w:val="3523EC0CBFAD4EA2865558856E25D95D"/>
          </w:pPr>
          <w:r w:rsidRPr="00AD42B7">
            <w:rPr>
              <w:rStyle w:val="Zstupntext"/>
            </w:rPr>
            <w:t>Zvolte položku.</w:t>
          </w:r>
        </w:p>
      </w:docPartBody>
    </w:docPart>
    <w:docPart>
      <w:docPartPr>
        <w:name w:val="48CCD61F739241108948EE1679700BEA"/>
        <w:category>
          <w:name w:val="Obecné"/>
          <w:gallery w:val="placeholder"/>
        </w:category>
        <w:types>
          <w:type w:val="bbPlcHdr"/>
        </w:types>
        <w:behaviors>
          <w:behavior w:val="content"/>
        </w:behaviors>
        <w:guid w:val="{C195D2A7-3461-40CE-9E43-414910BB235D}"/>
      </w:docPartPr>
      <w:docPartBody>
        <w:p w:rsidR="005C0490" w:rsidRDefault="00FE7365" w:rsidP="00FE7365">
          <w:pPr>
            <w:pStyle w:val="48CCD61F739241108948EE1679700BE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Roboto Light">
    <w:altName w:val="Arial"/>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65"/>
    <w:rsid w:val="00307F25"/>
    <w:rsid w:val="00362E38"/>
    <w:rsid w:val="005320BD"/>
    <w:rsid w:val="005C0490"/>
    <w:rsid w:val="009E3C32"/>
    <w:rsid w:val="00BB70DB"/>
    <w:rsid w:val="00E64945"/>
    <w:rsid w:val="00FE7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FE7365"/>
    <w:rPr>
      <w:color w:val="808080"/>
    </w:rPr>
  </w:style>
  <w:style w:type="paragraph" w:customStyle="1" w:styleId="8C9300C15CD9464A91EDAEE22C1561EA">
    <w:name w:val="8C9300C15CD9464A91EDAEE22C1561EA"/>
    <w:rsid w:val="00FE7365"/>
  </w:style>
  <w:style w:type="paragraph" w:customStyle="1" w:styleId="ED6BB79AFC68494EAE2BAFBB23BD2803">
    <w:name w:val="ED6BB79AFC68494EAE2BAFBB23BD2803"/>
    <w:rsid w:val="00FE7365"/>
  </w:style>
  <w:style w:type="paragraph" w:customStyle="1" w:styleId="3523EC0CBFAD4EA2865558856E25D95D">
    <w:name w:val="3523EC0CBFAD4EA2865558856E25D95D"/>
    <w:rsid w:val="00FE7365"/>
  </w:style>
  <w:style w:type="paragraph" w:customStyle="1" w:styleId="48CCD61F739241108948EE1679700BEA">
    <w:name w:val="48CCD61F739241108948EE1679700BEA"/>
    <w:rsid w:val="00FE7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1024</Words>
  <Characters>6044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Dlasková</dc:creator>
  <cp:lastModifiedBy>Grodová Lenka</cp:lastModifiedBy>
  <cp:revision>14</cp:revision>
  <dcterms:created xsi:type="dcterms:W3CDTF">2025-04-23T13:37:00Z</dcterms:created>
  <dcterms:modified xsi:type="dcterms:W3CDTF">2025-10-08T08:52:00Z</dcterms:modified>
</cp:coreProperties>
</file>