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46D2E" w14:textId="77777777" w:rsidR="00082EB3" w:rsidRPr="00475B36" w:rsidRDefault="00082EB3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387D4B90" w14:textId="77777777" w:rsidR="00082EB3" w:rsidRPr="00475B36" w:rsidRDefault="00082EB3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39C8A296" w14:textId="77777777" w:rsidR="00082EB3" w:rsidRPr="00475B36" w:rsidRDefault="00082EB3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61123513" w14:textId="77777777" w:rsidR="00082EB3" w:rsidRPr="00475B36" w:rsidRDefault="00082EB3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128AF8EA" w14:textId="77777777" w:rsidR="00082EB3" w:rsidRPr="00475B36" w:rsidRDefault="00082EB3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787BE8C5" w14:textId="77777777" w:rsidR="00082EB3" w:rsidRPr="00475B36" w:rsidRDefault="00082EB3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449DBD82" w14:textId="77777777" w:rsidR="00082EB3" w:rsidRPr="00475B36" w:rsidRDefault="00082EB3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727C0C73" w14:textId="77777777" w:rsidR="00082EB3" w:rsidRPr="00475B36" w:rsidRDefault="00082EB3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1BF68B05" w14:textId="77777777" w:rsidR="00082EB3" w:rsidRPr="00475B36" w:rsidRDefault="00082EB3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5C400061" w14:textId="77777777" w:rsidR="00082EB3" w:rsidRPr="00475B36" w:rsidRDefault="00082EB3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1E5B609B" w14:textId="77777777" w:rsidR="00082EB3" w:rsidRPr="00475B36" w:rsidRDefault="00082EB3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05251497" w14:textId="77777777" w:rsidR="000B3D6E" w:rsidRPr="00475B36" w:rsidRDefault="000B3D6E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7A939C99" w14:textId="77777777" w:rsidR="000B3D6E" w:rsidRPr="00475B36" w:rsidRDefault="000B3D6E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3295EC35" w14:textId="77777777" w:rsidR="00082EB3" w:rsidRPr="00475B36" w:rsidRDefault="00082EB3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3C937530" w14:textId="77777777" w:rsidR="00082EB3" w:rsidRPr="00475B36" w:rsidRDefault="00082EB3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0003744E" w14:textId="77777777" w:rsidR="00082EB3" w:rsidRPr="00475B36" w:rsidRDefault="00082EB3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1F917ADA" w14:textId="77777777" w:rsidR="00082EB3" w:rsidRPr="00475B36" w:rsidRDefault="00082EB3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2B22BE9C" w14:textId="77777777" w:rsidR="00082EB3" w:rsidRPr="00475B36" w:rsidRDefault="00082EB3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6EF73DEC" w14:textId="77777777" w:rsidR="00082EB3" w:rsidRPr="00475B36" w:rsidRDefault="00082EB3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1E0F87BA" w14:textId="77777777" w:rsidR="00082EB3" w:rsidRPr="00475B36" w:rsidRDefault="00082EB3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54D6A58A" w14:textId="77777777" w:rsidR="00082EB3" w:rsidRPr="00475B36" w:rsidRDefault="00082EB3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49997719" w14:textId="77777777" w:rsidR="00082EB3" w:rsidRPr="00475B36" w:rsidRDefault="00082EB3" w:rsidP="00A9226B">
      <w:pPr>
        <w:tabs>
          <w:tab w:val="clear" w:pos="567"/>
        </w:tabs>
        <w:spacing w:line="240" w:lineRule="auto"/>
        <w:jc w:val="center"/>
        <w:rPr>
          <w:b/>
          <w:lang w:val="it-IT"/>
        </w:rPr>
      </w:pPr>
    </w:p>
    <w:p w14:paraId="30E10E0C" w14:textId="3F0026C1" w:rsidR="00C114FF" w:rsidRPr="00475B36" w:rsidRDefault="00CB2F07" w:rsidP="00A9226B">
      <w:pPr>
        <w:tabs>
          <w:tab w:val="clear" w:pos="567"/>
        </w:tabs>
        <w:spacing w:line="240" w:lineRule="auto"/>
        <w:jc w:val="center"/>
        <w:rPr>
          <w:szCs w:val="22"/>
          <w:lang w:val="it-IT"/>
        </w:rPr>
      </w:pPr>
      <w:r w:rsidRPr="00475B36">
        <w:rPr>
          <w:b/>
          <w:lang w:val="it-IT"/>
        </w:rPr>
        <w:t xml:space="preserve">B. </w:t>
      </w:r>
      <w:r w:rsidR="000B3D6E" w:rsidRPr="00475B36">
        <w:rPr>
          <w:b/>
          <w:lang w:val="it-IT"/>
        </w:rPr>
        <w:t>PŘÍBALOVÁ INFORMACE</w:t>
      </w:r>
    </w:p>
    <w:p w14:paraId="44E4A57F" w14:textId="08EF53C5" w:rsidR="00C114FF" w:rsidRPr="00475B36" w:rsidRDefault="00CB2F07" w:rsidP="00A9226B">
      <w:pPr>
        <w:tabs>
          <w:tab w:val="clear" w:pos="567"/>
        </w:tabs>
        <w:spacing w:line="240" w:lineRule="auto"/>
        <w:jc w:val="center"/>
        <w:rPr>
          <w:szCs w:val="22"/>
          <w:lang w:val="it-IT"/>
        </w:rPr>
      </w:pPr>
      <w:r w:rsidRPr="00475B36">
        <w:rPr>
          <w:lang w:val="it-IT"/>
        </w:rPr>
        <w:br w:type="page"/>
      </w:r>
      <w:r w:rsidR="007472C4" w:rsidRPr="00475B36">
        <w:rPr>
          <w:b/>
          <w:lang w:val="it-IT"/>
        </w:rPr>
        <w:lastRenderedPageBreak/>
        <w:t>PŘÍBALOVÁ INFORMACE</w:t>
      </w:r>
    </w:p>
    <w:p w14:paraId="12ADD4E4" w14:textId="77777777" w:rsidR="00C114FF" w:rsidRPr="00475B36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1CCDF3C" w14:textId="77777777" w:rsidR="00951118" w:rsidRPr="00475B36" w:rsidRDefault="00951118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B9CC150" w14:textId="529D78F7" w:rsidR="00C114FF" w:rsidRPr="00475B36" w:rsidRDefault="00CB2F07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 w:rsidRPr="00475B36">
        <w:rPr>
          <w:b/>
          <w:highlight w:val="lightGray"/>
          <w:lang w:val="it-IT"/>
        </w:rPr>
        <w:t>1.</w:t>
      </w:r>
      <w:r w:rsidRPr="00475B36">
        <w:rPr>
          <w:b/>
          <w:lang w:val="it-IT"/>
        </w:rPr>
        <w:tab/>
      </w:r>
      <w:r w:rsidR="002A24A8" w:rsidRPr="00475B36">
        <w:rPr>
          <w:b/>
          <w:lang w:val="it-IT"/>
        </w:rPr>
        <w:t>Název veterinárního léčivého přípravku</w:t>
      </w:r>
    </w:p>
    <w:p w14:paraId="67B0DC99" w14:textId="77777777" w:rsidR="00C114FF" w:rsidRPr="00475B36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0573A18" w14:textId="7D747B89" w:rsidR="00342509" w:rsidRPr="00342509" w:rsidRDefault="00342509" w:rsidP="00342509">
      <w:pPr>
        <w:spacing w:line="240" w:lineRule="auto"/>
        <w:jc w:val="both"/>
        <w:rPr>
          <w:lang w:val="it-IT"/>
        </w:rPr>
      </w:pPr>
      <w:r w:rsidRPr="00342509">
        <w:rPr>
          <w:lang w:val="it-IT"/>
        </w:rPr>
        <w:t>Coccibal, 400 mg/m</w:t>
      </w:r>
      <w:r w:rsidR="00EF65B5">
        <w:rPr>
          <w:lang w:val="it-IT"/>
        </w:rPr>
        <w:t>l</w:t>
      </w:r>
      <w:r w:rsidRPr="00342509">
        <w:rPr>
          <w:lang w:val="it-IT"/>
        </w:rPr>
        <w:t xml:space="preserve">, roztok </w:t>
      </w:r>
      <w:r w:rsidR="00EF65B5">
        <w:rPr>
          <w:lang w:val="it-IT"/>
        </w:rPr>
        <w:t>pro</w:t>
      </w:r>
      <w:r w:rsidRPr="00342509">
        <w:rPr>
          <w:lang w:val="it-IT"/>
        </w:rPr>
        <w:t xml:space="preserve"> podání v pitné vodě pro ku</w:t>
      </w:r>
      <w:r w:rsidR="009C7C0D">
        <w:rPr>
          <w:lang w:val="it-IT"/>
        </w:rPr>
        <w:t>ra domácího</w:t>
      </w:r>
      <w:r w:rsidRPr="00342509">
        <w:rPr>
          <w:lang w:val="it-IT"/>
        </w:rPr>
        <w:t xml:space="preserve"> a krůty</w:t>
      </w:r>
    </w:p>
    <w:p w14:paraId="68A3F43F" w14:textId="77777777" w:rsidR="00C114FF" w:rsidRPr="00475B36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4DE080C" w14:textId="77777777" w:rsidR="00C114FF" w:rsidRPr="00475B36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04E7BB89" w14:textId="1716018C" w:rsidR="00C114FF" w:rsidRPr="00DE139E" w:rsidRDefault="00CB2F07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475B36">
        <w:rPr>
          <w:b/>
          <w:highlight w:val="lightGray"/>
          <w:lang w:val="it-IT"/>
        </w:rPr>
        <w:t>2.</w:t>
      </w:r>
      <w:r w:rsidR="00DE139E" w:rsidRPr="00475B36">
        <w:rPr>
          <w:b/>
          <w:lang w:val="it-IT"/>
        </w:rPr>
        <w:tab/>
        <w:t>Slo</w:t>
      </w:r>
      <w:r w:rsidR="00DE139E">
        <w:rPr>
          <w:b/>
          <w:lang w:val="cs-CZ"/>
        </w:rPr>
        <w:t>žení</w:t>
      </w:r>
    </w:p>
    <w:p w14:paraId="49121DF5" w14:textId="77777777" w:rsidR="00C114FF" w:rsidRPr="00475B36" w:rsidRDefault="00C114FF" w:rsidP="00A9226B">
      <w:pPr>
        <w:tabs>
          <w:tab w:val="clear" w:pos="567"/>
        </w:tabs>
        <w:spacing w:line="240" w:lineRule="auto"/>
        <w:rPr>
          <w:iCs/>
          <w:szCs w:val="22"/>
          <w:lang w:val="it-IT"/>
        </w:rPr>
      </w:pPr>
    </w:p>
    <w:p w14:paraId="2AFEE6DD" w14:textId="32C51631" w:rsidR="00342509" w:rsidRPr="00342509" w:rsidRDefault="00342509" w:rsidP="00342509">
      <w:pPr>
        <w:tabs>
          <w:tab w:val="clear" w:pos="567"/>
        </w:tabs>
        <w:spacing w:line="240" w:lineRule="auto"/>
        <w:jc w:val="both"/>
        <w:rPr>
          <w:lang w:val="it-IT"/>
        </w:rPr>
      </w:pPr>
      <w:r w:rsidRPr="00342509">
        <w:rPr>
          <w:lang w:val="it-IT"/>
        </w:rPr>
        <w:t>Každý m</w:t>
      </w:r>
      <w:r w:rsidR="00EF65B5">
        <w:rPr>
          <w:lang w:val="it-IT"/>
        </w:rPr>
        <w:t>l</w:t>
      </w:r>
      <w:r w:rsidRPr="00342509">
        <w:rPr>
          <w:lang w:val="it-IT"/>
        </w:rPr>
        <w:t xml:space="preserve"> obsahuje:</w:t>
      </w:r>
    </w:p>
    <w:p w14:paraId="0FEB8873" w14:textId="77777777" w:rsidR="00342509" w:rsidRPr="00342509" w:rsidRDefault="00342509" w:rsidP="00342509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59DE6749" w14:textId="77777777" w:rsidR="00342509" w:rsidRPr="00342509" w:rsidRDefault="00342509" w:rsidP="00342509">
      <w:pPr>
        <w:tabs>
          <w:tab w:val="clear" w:pos="567"/>
        </w:tabs>
        <w:spacing w:line="240" w:lineRule="auto"/>
        <w:jc w:val="both"/>
        <w:rPr>
          <w:b/>
          <w:szCs w:val="22"/>
          <w:lang w:val="it-IT"/>
        </w:rPr>
      </w:pPr>
      <w:r w:rsidRPr="00342509">
        <w:rPr>
          <w:b/>
          <w:lang w:val="it-IT"/>
        </w:rPr>
        <w:t>Léčivé látky:</w:t>
      </w:r>
    </w:p>
    <w:p w14:paraId="442D4E9C" w14:textId="021A8D8C" w:rsidR="00342509" w:rsidRPr="00342509" w:rsidRDefault="00342509" w:rsidP="00342509">
      <w:pPr>
        <w:tabs>
          <w:tab w:val="clear" w:pos="567"/>
          <w:tab w:val="right" w:leader="dot" w:pos="5103"/>
        </w:tabs>
        <w:spacing w:line="240" w:lineRule="auto"/>
        <w:rPr>
          <w:szCs w:val="22"/>
          <w:lang w:val="it-IT"/>
        </w:rPr>
      </w:pPr>
      <w:r w:rsidRPr="00342509">
        <w:rPr>
          <w:szCs w:val="22"/>
          <w:lang w:val="it-IT"/>
        </w:rPr>
        <w:t>Amprolium</w:t>
      </w:r>
      <w:r w:rsidRPr="00342509">
        <w:rPr>
          <w:szCs w:val="22"/>
          <w:lang w:val="it-IT"/>
        </w:rPr>
        <w:tab/>
        <w:t>400 mg</w:t>
      </w:r>
    </w:p>
    <w:p w14:paraId="192D9083" w14:textId="4DF119E9" w:rsidR="00342509" w:rsidRPr="00342509" w:rsidRDefault="00342509" w:rsidP="00342509">
      <w:pPr>
        <w:tabs>
          <w:tab w:val="clear" w:pos="567"/>
          <w:tab w:val="right" w:leader="dot" w:pos="5103"/>
        </w:tabs>
        <w:spacing w:line="240" w:lineRule="auto"/>
        <w:rPr>
          <w:szCs w:val="22"/>
          <w:lang w:val="it-IT"/>
        </w:rPr>
      </w:pPr>
      <w:r w:rsidRPr="00342509">
        <w:rPr>
          <w:szCs w:val="22"/>
          <w:lang w:val="it-IT"/>
        </w:rPr>
        <w:t xml:space="preserve">(odpovídá 452,4 mg </w:t>
      </w:r>
      <w:r w:rsidR="00EF65B5" w:rsidRPr="00EF65B5">
        <w:rPr>
          <w:szCs w:val="22"/>
          <w:lang w:val="it-IT"/>
        </w:rPr>
        <w:t>amprolii hydrochloridum</w:t>
      </w:r>
      <w:r w:rsidRPr="00342509">
        <w:rPr>
          <w:szCs w:val="22"/>
          <w:lang w:val="it-IT"/>
        </w:rPr>
        <w:t>)</w:t>
      </w:r>
    </w:p>
    <w:p w14:paraId="040DC344" w14:textId="77777777" w:rsidR="00342509" w:rsidRPr="00342509" w:rsidRDefault="00342509" w:rsidP="00342509">
      <w:pPr>
        <w:tabs>
          <w:tab w:val="clear" w:pos="567"/>
        </w:tabs>
        <w:spacing w:line="240" w:lineRule="auto"/>
        <w:jc w:val="both"/>
        <w:rPr>
          <w:b/>
          <w:lang w:val="it-IT"/>
        </w:rPr>
      </w:pPr>
    </w:p>
    <w:p w14:paraId="1F08BABB" w14:textId="77777777" w:rsidR="00342509" w:rsidRPr="00342509" w:rsidRDefault="00342509" w:rsidP="00342509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  <w:r w:rsidRPr="00342509">
        <w:rPr>
          <w:b/>
          <w:lang w:val="it-IT"/>
        </w:rPr>
        <w:t>Pomocné látky:</w:t>
      </w:r>
    </w:p>
    <w:p w14:paraId="45C6EDF1" w14:textId="357BDDC1" w:rsidR="00342509" w:rsidRPr="00342509" w:rsidRDefault="00342509" w:rsidP="00342509">
      <w:pPr>
        <w:tabs>
          <w:tab w:val="clear" w:pos="567"/>
          <w:tab w:val="right" w:leader="dot" w:pos="5103"/>
        </w:tabs>
        <w:spacing w:line="240" w:lineRule="auto"/>
        <w:rPr>
          <w:szCs w:val="22"/>
          <w:lang w:val="it-IT"/>
        </w:rPr>
      </w:pPr>
      <w:r w:rsidRPr="00342509">
        <w:rPr>
          <w:szCs w:val="22"/>
          <w:lang w:val="it-IT"/>
        </w:rPr>
        <w:t xml:space="preserve">Sodná sůl </w:t>
      </w:r>
      <w:r w:rsidR="00EF65B5" w:rsidRPr="00EF65B5">
        <w:rPr>
          <w:szCs w:val="22"/>
          <w:lang w:val="it-IT"/>
        </w:rPr>
        <w:t>methylparabenu</w:t>
      </w:r>
      <w:r w:rsidRPr="00342509">
        <w:rPr>
          <w:szCs w:val="22"/>
          <w:lang w:val="it-IT"/>
        </w:rPr>
        <w:t xml:space="preserve"> (E 219)</w:t>
      </w:r>
      <w:r w:rsidRPr="00342509">
        <w:rPr>
          <w:szCs w:val="22"/>
          <w:lang w:val="it-IT"/>
        </w:rPr>
        <w:tab/>
        <w:t>1 mg</w:t>
      </w:r>
    </w:p>
    <w:p w14:paraId="4958A12D" w14:textId="6BF71458" w:rsidR="00461D13" w:rsidRPr="00475B36" w:rsidRDefault="00342509" w:rsidP="00342509">
      <w:pPr>
        <w:tabs>
          <w:tab w:val="clear" w:pos="567"/>
          <w:tab w:val="right" w:leader="dot" w:pos="5103"/>
        </w:tabs>
        <w:spacing w:line="240" w:lineRule="auto"/>
        <w:rPr>
          <w:szCs w:val="22"/>
          <w:lang w:val="it-IT"/>
        </w:rPr>
      </w:pPr>
      <w:r w:rsidRPr="00342509">
        <w:rPr>
          <w:szCs w:val="22"/>
          <w:lang w:val="it-IT"/>
        </w:rPr>
        <w:t xml:space="preserve">Sodná sůl </w:t>
      </w:r>
      <w:r w:rsidR="00EF65B5" w:rsidRPr="00EF65B5">
        <w:rPr>
          <w:szCs w:val="22"/>
          <w:lang w:val="it-IT"/>
        </w:rPr>
        <w:t>propylparabenu</w:t>
      </w:r>
      <w:r w:rsidRPr="00342509">
        <w:rPr>
          <w:szCs w:val="22"/>
          <w:lang w:val="it-IT"/>
        </w:rPr>
        <w:tab/>
        <w:t>0,2 mg</w:t>
      </w:r>
    </w:p>
    <w:p w14:paraId="2F418BD8" w14:textId="77777777" w:rsidR="00342509" w:rsidRDefault="00342509" w:rsidP="00EC5BFC">
      <w:pPr>
        <w:spacing w:line="240" w:lineRule="auto"/>
        <w:jc w:val="both"/>
        <w:rPr>
          <w:lang w:val="it-IT"/>
        </w:rPr>
      </w:pPr>
    </w:p>
    <w:p w14:paraId="0D474C08" w14:textId="00D46F01" w:rsidR="00EC5BFC" w:rsidRPr="00342509" w:rsidRDefault="00EC5BFC" w:rsidP="00EC5BFC">
      <w:pPr>
        <w:spacing w:line="240" w:lineRule="auto"/>
        <w:jc w:val="both"/>
        <w:rPr>
          <w:lang w:val="it-IT"/>
        </w:rPr>
      </w:pPr>
      <w:r w:rsidRPr="00342509">
        <w:rPr>
          <w:lang w:val="it-IT"/>
        </w:rPr>
        <w:t>Čirý nažloutl</w:t>
      </w:r>
      <w:r w:rsidR="00085BB8">
        <w:rPr>
          <w:lang w:val="it-IT"/>
        </w:rPr>
        <w:t>ý</w:t>
      </w:r>
      <w:r w:rsidRPr="00342509">
        <w:rPr>
          <w:lang w:val="it-IT"/>
        </w:rPr>
        <w:t xml:space="preserve"> roztok.</w:t>
      </w:r>
    </w:p>
    <w:p w14:paraId="2CDE7B40" w14:textId="77777777" w:rsidR="0037479A" w:rsidRPr="00475B36" w:rsidRDefault="0037479A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450FD5F5" w14:textId="77777777" w:rsidR="00461D13" w:rsidRPr="00475B36" w:rsidRDefault="00461D13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92D6545" w14:textId="52106D34" w:rsidR="00C114FF" w:rsidRPr="00475B36" w:rsidRDefault="00CB2F07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 w:rsidRPr="00475B36">
        <w:rPr>
          <w:b/>
          <w:highlight w:val="lightGray"/>
          <w:lang w:val="it-IT"/>
        </w:rPr>
        <w:t>3.</w:t>
      </w:r>
      <w:r w:rsidRPr="00475B36">
        <w:rPr>
          <w:b/>
          <w:lang w:val="it-IT"/>
        </w:rPr>
        <w:tab/>
      </w:r>
      <w:r w:rsidR="000667A3" w:rsidRPr="00475B36">
        <w:rPr>
          <w:b/>
          <w:lang w:val="it-IT"/>
        </w:rPr>
        <w:t>Cílové druhy zvířat</w:t>
      </w:r>
    </w:p>
    <w:p w14:paraId="1D92E594" w14:textId="77777777" w:rsidR="00C114FF" w:rsidRPr="00475B36" w:rsidRDefault="00C114FF" w:rsidP="0018112F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277E2C9E" w14:textId="29512B19" w:rsidR="00C114FF" w:rsidRPr="00475B36" w:rsidRDefault="000667A3" w:rsidP="0018112F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  <w:bookmarkStart w:id="0" w:name="_Hlk211966858"/>
      <w:r w:rsidRPr="00475B36">
        <w:rPr>
          <w:szCs w:val="22"/>
          <w:lang w:val="it-IT"/>
        </w:rPr>
        <w:t>Ku</w:t>
      </w:r>
      <w:r w:rsidR="009C7C0D">
        <w:rPr>
          <w:szCs w:val="22"/>
          <w:lang w:val="it-IT"/>
        </w:rPr>
        <w:t>r domácí</w:t>
      </w:r>
      <w:r w:rsidRPr="00475B36">
        <w:rPr>
          <w:szCs w:val="22"/>
          <w:lang w:val="it-IT"/>
        </w:rPr>
        <w:t xml:space="preserve"> (brojleři, </w:t>
      </w:r>
      <w:r w:rsidR="008E3154">
        <w:rPr>
          <w:szCs w:val="22"/>
          <w:lang w:val="it-IT"/>
        </w:rPr>
        <w:t>kuřice</w:t>
      </w:r>
      <w:r w:rsidRPr="00475B36">
        <w:rPr>
          <w:szCs w:val="22"/>
          <w:lang w:val="it-IT"/>
        </w:rPr>
        <w:t xml:space="preserve">, nosnice, chovné </w:t>
      </w:r>
      <w:r w:rsidR="008E3154">
        <w:rPr>
          <w:szCs w:val="22"/>
          <w:lang w:val="it-IT"/>
        </w:rPr>
        <w:t>nosnice</w:t>
      </w:r>
      <w:r w:rsidRPr="00475B36">
        <w:rPr>
          <w:szCs w:val="22"/>
          <w:lang w:val="it-IT"/>
        </w:rPr>
        <w:t>) a krůty</w:t>
      </w:r>
      <w:r w:rsidR="00342509">
        <w:rPr>
          <w:szCs w:val="22"/>
          <w:lang w:val="it-IT"/>
        </w:rPr>
        <w:t>.</w:t>
      </w:r>
    </w:p>
    <w:bookmarkEnd w:id="0"/>
    <w:p w14:paraId="40317AF2" w14:textId="77777777" w:rsidR="00461D13" w:rsidRDefault="00461D13" w:rsidP="0018112F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3A6AFC64" w14:textId="77777777" w:rsidR="009E18A1" w:rsidRPr="00475B36" w:rsidRDefault="009E18A1" w:rsidP="0018112F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2E8278AD" w14:textId="0F8BB708" w:rsidR="00C114FF" w:rsidRPr="00475B36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  <w:lang w:val="it-IT"/>
        </w:rPr>
      </w:pPr>
      <w:r w:rsidRPr="00475B36">
        <w:rPr>
          <w:b/>
          <w:highlight w:val="lightGray"/>
          <w:lang w:val="it-IT"/>
        </w:rPr>
        <w:t>4.</w:t>
      </w:r>
      <w:r w:rsidRPr="00475B36">
        <w:rPr>
          <w:b/>
          <w:lang w:val="it-IT"/>
        </w:rPr>
        <w:tab/>
      </w:r>
      <w:r w:rsidR="00254232" w:rsidRPr="00475B36">
        <w:rPr>
          <w:b/>
          <w:lang w:val="it-IT"/>
        </w:rPr>
        <w:t>Indikace pro použití</w:t>
      </w:r>
    </w:p>
    <w:p w14:paraId="5E5C3F11" w14:textId="77777777" w:rsidR="00C114FF" w:rsidRPr="00475B36" w:rsidRDefault="00C114FF" w:rsidP="0018112F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76B3A3AE" w14:textId="1D232C69" w:rsidR="00461D13" w:rsidRPr="00475B36" w:rsidRDefault="008E3154" w:rsidP="0018112F">
      <w:pPr>
        <w:spacing w:line="240" w:lineRule="auto"/>
        <w:jc w:val="both"/>
        <w:rPr>
          <w:szCs w:val="22"/>
          <w:lang w:val="it-IT"/>
        </w:rPr>
      </w:pPr>
      <w:r>
        <w:rPr>
          <w:lang w:val="it-IT"/>
        </w:rPr>
        <w:t>L</w:t>
      </w:r>
      <w:r w:rsidR="000667A3" w:rsidRPr="00475B36">
        <w:rPr>
          <w:lang w:val="it-IT"/>
        </w:rPr>
        <w:t xml:space="preserve">éčba střevní kokcidiózy způsobené </w:t>
      </w:r>
      <w:r w:rsidR="000667A3" w:rsidRPr="00475B36">
        <w:rPr>
          <w:i/>
          <w:lang w:val="it-IT"/>
        </w:rPr>
        <w:t>Eimeria</w:t>
      </w:r>
      <w:r w:rsidR="000667A3" w:rsidRPr="00475B36">
        <w:rPr>
          <w:lang w:val="it-IT"/>
        </w:rPr>
        <w:t xml:space="preserve"> spp. citlivými na amprolium.</w:t>
      </w:r>
    </w:p>
    <w:p w14:paraId="13EC4E30" w14:textId="77777777" w:rsidR="00C114FF" w:rsidRPr="00475B36" w:rsidRDefault="00C114FF" w:rsidP="0018112F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5BF9F944" w14:textId="77777777" w:rsidR="00461D13" w:rsidRPr="00475B36" w:rsidRDefault="00461D13" w:rsidP="0018112F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6B804733" w14:textId="41F68025" w:rsidR="00C114FF" w:rsidRPr="00475B36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  <w:lang w:val="it-IT"/>
        </w:rPr>
      </w:pPr>
      <w:r w:rsidRPr="00475B36">
        <w:rPr>
          <w:b/>
          <w:highlight w:val="lightGray"/>
          <w:lang w:val="it-IT"/>
        </w:rPr>
        <w:t>5.</w:t>
      </w:r>
      <w:r w:rsidRPr="00475B36">
        <w:rPr>
          <w:b/>
          <w:lang w:val="it-IT"/>
        </w:rPr>
        <w:tab/>
      </w:r>
      <w:r w:rsidR="00254232" w:rsidRPr="00475B36">
        <w:rPr>
          <w:b/>
          <w:lang w:val="it-IT"/>
        </w:rPr>
        <w:t>Kontraindikace</w:t>
      </w:r>
    </w:p>
    <w:p w14:paraId="33385F79" w14:textId="77777777" w:rsidR="00C114FF" w:rsidRPr="00475B36" w:rsidRDefault="00C114FF" w:rsidP="0018112F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347C32DF" w14:textId="426B7169" w:rsidR="00F11FE8" w:rsidRPr="00475B36" w:rsidRDefault="00F11FE8" w:rsidP="00F11FE8">
      <w:pPr>
        <w:spacing w:line="240" w:lineRule="auto"/>
        <w:jc w:val="both"/>
        <w:rPr>
          <w:szCs w:val="22"/>
          <w:lang w:val="it-IT"/>
        </w:rPr>
      </w:pPr>
      <w:r w:rsidRPr="00475B36">
        <w:rPr>
          <w:lang w:val="it-IT"/>
        </w:rPr>
        <w:t>Nepoužívat v případ</w:t>
      </w:r>
      <w:r w:rsidR="008E3154">
        <w:rPr>
          <w:lang w:val="it-IT"/>
        </w:rPr>
        <w:t>ech</w:t>
      </w:r>
      <w:r w:rsidRPr="00475B36">
        <w:rPr>
          <w:lang w:val="it-IT"/>
        </w:rPr>
        <w:t xml:space="preserve"> přecitlivělosti na léčivou látku nebo na </w:t>
      </w:r>
      <w:r w:rsidR="008E3154">
        <w:rPr>
          <w:lang w:val="it-IT"/>
        </w:rPr>
        <w:t>některou z</w:t>
      </w:r>
      <w:r w:rsidR="008E3154" w:rsidRPr="00475B36">
        <w:rPr>
          <w:lang w:val="it-IT"/>
        </w:rPr>
        <w:t xml:space="preserve"> </w:t>
      </w:r>
      <w:r w:rsidRPr="00475B36">
        <w:rPr>
          <w:lang w:val="it-IT"/>
        </w:rPr>
        <w:t>pomocn</w:t>
      </w:r>
      <w:r w:rsidR="008E3154">
        <w:rPr>
          <w:lang w:val="it-IT"/>
        </w:rPr>
        <w:t>ých</w:t>
      </w:r>
      <w:r w:rsidRPr="00475B36">
        <w:rPr>
          <w:lang w:val="it-IT"/>
        </w:rPr>
        <w:t xml:space="preserve"> lát</w:t>
      </w:r>
      <w:r w:rsidR="008E3154">
        <w:rPr>
          <w:lang w:val="it-IT"/>
        </w:rPr>
        <w:t>e</w:t>
      </w:r>
      <w:r w:rsidRPr="00475B36">
        <w:rPr>
          <w:lang w:val="it-IT"/>
        </w:rPr>
        <w:t>k.</w:t>
      </w:r>
    </w:p>
    <w:p w14:paraId="14B366D2" w14:textId="77777777" w:rsidR="00EB457B" w:rsidRPr="00475B36" w:rsidRDefault="00EB457B" w:rsidP="0018112F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77C91796" w14:textId="77777777" w:rsidR="00461D13" w:rsidRPr="00475B36" w:rsidRDefault="00461D13" w:rsidP="0018112F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417C532A" w14:textId="612CA2A3" w:rsidR="00C114FF" w:rsidRPr="00475B36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  <w:lang w:val="it-IT"/>
        </w:rPr>
      </w:pPr>
      <w:r w:rsidRPr="00475B36">
        <w:rPr>
          <w:b/>
          <w:highlight w:val="lightGray"/>
          <w:lang w:val="it-IT"/>
        </w:rPr>
        <w:t>6.</w:t>
      </w:r>
      <w:r w:rsidRPr="00475B36">
        <w:rPr>
          <w:b/>
          <w:lang w:val="it-IT"/>
        </w:rPr>
        <w:tab/>
      </w:r>
      <w:r w:rsidR="00A01A69" w:rsidRPr="00475B36">
        <w:rPr>
          <w:b/>
          <w:lang w:val="it-IT"/>
        </w:rPr>
        <w:t>Zvláštní upozornění</w:t>
      </w:r>
    </w:p>
    <w:p w14:paraId="12DADC1E" w14:textId="77777777" w:rsidR="00F11FE8" w:rsidRPr="00475B36" w:rsidRDefault="00F11FE8" w:rsidP="00F11FE8">
      <w:pPr>
        <w:spacing w:line="240" w:lineRule="auto"/>
        <w:jc w:val="both"/>
        <w:rPr>
          <w:lang w:val="it-IT"/>
        </w:rPr>
      </w:pPr>
    </w:p>
    <w:p w14:paraId="143E6F8F" w14:textId="0F813868" w:rsidR="00F11FE8" w:rsidRPr="00475B36" w:rsidRDefault="00F11FE8" w:rsidP="00F11FE8">
      <w:pPr>
        <w:spacing w:line="240" w:lineRule="auto"/>
        <w:jc w:val="both"/>
        <w:rPr>
          <w:u w:val="single"/>
          <w:lang w:val="it-IT"/>
        </w:rPr>
      </w:pPr>
      <w:r w:rsidRPr="00475B36">
        <w:rPr>
          <w:u w:val="single"/>
          <w:lang w:val="it-IT"/>
        </w:rPr>
        <w:t>Zvláštní upozornění:</w:t>
      </w:r>
    </w:p>
    <w:p w14:paraId="3A4A867C" w14:textId="77777777" w:rsidR="00F11FE8" w:rsidRPr="00475B36" w:rsidRDefault="00F11FE8" w:rsidP="00F11FE8">
      <w:pPr>
        <w:spacing w:line="240" w:lineRule="auto"/>
        <w:jc w:val="both"/>
        <w:rPr>
          <w:lang w:val="it-IT"/>
        </w:rPr>
      </w:pPr>
    </w:p>
    <w:p w14:paraId="58160C1A" w14:textId="7BC60058" w:rsidR="00F11FE8" w:rsidRPr="00475B36" w:rsidRDefault="00F11FE8" w:rsidP="00F11FE8">
      <w:pPr>
        <w:spacing w:line="240" w:lineRule="auto"/>
        <w:jc w:val="both"/>
        <w:rPr>
          <w:lang w:val="it-IT"/>
        </w:rPr>
      </w:pPr>
      <w:r w:rsidRPr="00475B36">
        <w:rPr>
          <w:lang w:val="it-IT"/>
        </w:rPr>
        <w:t xml:space="preserve">Podobně jako u jiných antiparazitik může časté a opakované používání </w:t>
      </w:r>
      <w:bookmarkStart w:id="1" w:name="_Hlk211966941"/>
      <w:r w:rsidR="008E3154">
        <w:rPr>
          <w:lang w:val="it-IT"/>
        </w:rPr>
        <w:t>antiprotozoálních přípravků</w:t>
      </w:r>
      <w:r w:rsidR="008E3154" w:rsidRPr="00475B36">
        <w:rPr>
          <w:lang w:val="it-IT"/>
        </w:rPr>
        <w:t xml:space="preserve"> </w:t>
      </w:r>
      <w:r w:rsidRPr="00475B36">
        <w:rPr>
          <w:lang w:val="it-IT"/>
        </w:rPr>
        <w:t xml:space="preserve">stejné </w:t>
      </w:r>
      <w:r w:rsidR="008E3154">
        <w:rPr>
          <w:lang w:val="it-IT"/>
        </w:rPr>
        <w:t>skupiny</w:t>
      </w:r>
      <w:r w:rsidR="008E3154" w:rsidRPr="00475B36">
        <w:rPr>
          <w:lang w:val="it-IT"/>
        </w:rPr>
        <w:t xml:space="preserve"> </w:t>
      </w:r>
      <w:bookmarkEnd w:id="1"/>
      <w:r w:rsidRPr="00475B36">
        <w:rPr>
          <w:lang w:val="it-IT"/>
        </w:rPr>
        <w:t>vést k rozvoji rezistence.</w:t>
      </w:r>
    </w:p>
    <w:p w14:paraId="6FAE6BD9" w14:textId="1AAE6E83" w:rsidR="00461D13" w:rsidRPr="00475B36" w:rsidRDefault="00F11FE8" w:rsidP="00F11FE8">
      <w:pPr>
        <w:spacing w:line="240" w:lineRule="auto"/>
        <w:jc w:val="both"/>
        <w:rPr>
          <w:szCs w:val="22"/>
          <w:lang w:val="it-IT"/>
        </w:rPr>
      </w:pPr>
      <w:r w:rsidRPr="00475B36">
        <w:rPr>
          <w:lang w:val="it-IT"/>
        </w:rPr>
        <w:t>V případě zjištění nedostatečné účinnosti při léčbě je nutné informovat příslušné vnitrostátní orgány.</w:t>
      </w:r>
    </w:p>
    <w:p w14:paraId="4926103D" w14:textId="77777777" w:rsidR="00461D13" w:rsidRPr="00475B36" w:rsidRDefault="00461D13" w:rsidP="0018112F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1D78CAA4" w14:textId="72403046" w:rsidR="00F354C5" w:rsidRPr="00475B36" w:rsidRDefault="00403141" w:rsidP="0018112F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it-IT"/>
        </w:rPr>
      </w:pPr>
      <w:r w:rsidRPr="00475B36">
        <w:rPr>
          <w:u w:val="single"/>
          <w:lang w:val="it-IT"/>
        </w:rPr>
        <w:t>Zvláštní opatření pro bezpečné použití u cílových druhů zvířat:</w:t>
      </w:r>
    </w:p>
    <w:p w14:paraId="22CC6E02" w14:textId="77777777" w:rsidR="00461D13" w:rsidRPr="00475B36" w:rsidRDefault="00461D13" w:rsidP="0018112F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074A66EE" w14:textId="422A9927" w:rsidR="00461D13" w:rsidRPr="00475B36" w:rsidRDefault="00403141" w:rsidP="0018112F">
      <w:pPr>
        <w:spacing w:line="240" w:lineRule="auto"/>
        <w:jc w:val="both"/>
        <w:rPr>
          <w:lang w:val="it-IT"/>
        </w:rPr>
      </w:pPr>
      <w:r w:rsidRPr="00475B36">
        <w:rPr>
          <w:lang w:val="it-IT"/>
        </w:rPr>
        <w:t>Přípravek není určen k preventivnímu použití.</w:t>
      </w:r>
    </w:p>
    <w:p w14:paraId="6931C1CB" w14:textId="77777777" w:rsidR="00403141" w:rsidRPr="00475B36" w:rsidRDefault="00403141" w:rsidP="0018112F">
      <w:pPr>
        <w:spacing w:line="240" w:lineRule="auto"/>
        <w:jc w:val="both"/>
        <w:rPr>
          <w:szCs w:val="22"/>
          <w:lang w:val="it-IT"/>
        </w:rPr>
      </w:pPr>
    </w:p>
    <w:p w14:paraId="1621CC5F" w14:textId="0F17F708" w:rsidR="005A464C" w:rsidRPr="00475B36" w:rsidRDefault="005A464C" w:rsidP="005A464C">
      <w:pPr>
        <w:spacing w:line="240" w:lineRule="auto"/>
        <w:jc w:val="both"/>
        <w:rPr>
          <w:szCs w:val="22"/>
          <w:lang w:val="it-IT"/>
        </w:rPr>
      </w:pPr>
      <w:r w:rsidRPr="00475B36">
        <w:rPr>
          <w:lang w:val="it-IT"/>
        </w:rPr>
        <w:t xml:space="preserve">Použití přípravku by mělo být omezeno na případy </w:t>
      </w:r>
      <w:r w:rsidR="008E3154">
        <w:rPr>
          <w:lang w:val="it-IT"/>
        </w:rPr>
        <w:t>akutního výskytu</w:t>
      </w:r>
      <w:r w:rsidRPr="00475B36">
        <w:rPr>
          <w:lang w:val="it-IT"/>
        </w:rPr>
        <w:t xml:space="preserve"> kokcidiózy způsoben</w:t>
      </w:r>
      <w:r w:rsidR="008E3154">
        <w:rPr>
          <w:lang w:val="it-IT"/>
        </w:rPr>
        <w:t>é</w:t>
      </w:r>
      <w:r w:rsidRPr="00475B36">
        <w:rPr>
          <w:lang w:val="it-IT"/>
        </w:rPr>
        <w:t xml:space="preserve"> nedostupností nebo neúčinností vakcíny, nebo při vážném riziku kokcidiózy před rozvojem plné imunity u očkovaného hejna.</w:t>
      </w:r>
    </w:p>
    <w:p w14:paraId="29AA07F1" w14:textId="77777777" w:rsidR="005A464C" w:rsidRPr="00475B36" w:rsidRDefault="005A464C" w:rsidP="005A464C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it-IT"/>
        </w:rPr>
      </w:pPr>
    </w:p>
    <w:p w14:paraId="7AFF8190" w14:textId="77777777" w:rsidR="005A464C" w:rsidRPr="00C83DF7" w:rsidRDefault="005A464C" w:rsidP="0097792C">
      <w:pPr>
        <w:keepNext/>
        <w:tabs>
          <w:tab w:val="clear" w:pos="567"/>
        </w:tabs>
        <w:spacing w:line="240" w:lineRule="auto"/>
        <w:jc w:val="both"/>
        <w:rPr>
          <w:u w:val="single"/>
          <w:lang w:val="it-IT"/>
        </w:rPr>
      </w:pPr>
      <w:r w:rsidRPr="00C83DF7">
        <w:rPr>
          <w:u w:val="single"/>
          <w:lang w:val="it-IT"/>
        </w:rPr>
        <w:t>Zvláštní opatření pro osobu, která podává veterinární léčivý přípravek zvířatům:</w:t>
      </w:r>
    </w:p>
    <w:p w14:paraId="371A696C" w14:textId="77777777" w:rsidR="005A464C" w:rsidRPr="00475B36" w:rsidRDefault="005A464C" w:rsidP="005A464C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60AB3C1F" w14:textId="7E7FE53D" w:rsidR="00FB2E01" w:rsidRPr="00475B36" w:rsidRDefault="00FB2E01" w:rsidP="00FB2E01">
      <w:pPr>
        <w:autoSpaceDE w:val="0"/>
        <w:autoSpaceDN w:val="0"/>
        <w:adjustRightInd w:val="0"/>
        <w:spacing w:line="240" w:lineRule="auto"/>
        <w:jc w:val="both"/>
        <w:rPr>
          <w:lang w:val="it-IT"/>
        </w:rPr>
      </w:pPr>
      <w:r w:rsidRPr="00475B36">
        <w:rPr>
          <w:lang w:val="it-IT"/>
        </w:rPr>
        <w:lastRenderedPageBreak/>
        <w:t>Vzhledem k</w:t>
      </w:r>
      <w:r w:rsidR="007955F2">
        <w:rPr>
          <w:lang w:val="it-IT"/>
        </w:rPr>
        <w:t>e</w:t>
      </w:r>
      <w:r w:rsidRPr="00475B36">
        <w:rPr>
          <w:lang w:val="it-IT"/>
        </w:rPr>
        <w:t xml:space="preserve"> kyselému pH </w:t>
      </w:r>
      <w:r w:rsidR="00BB21C2" w:rsidRPr="00475B36">
        <w:rPr>
          <w:lang w:val="it-IT"/>
        </w:rPr>
        <w:t>může příprav</w:t>
      </w:r>
      <w:r w:rsidRPr="00475B36">
        <w:rPr>
          <w:lang w:val="it-IT"/>
        </w:rPr>
        <w:t xml:space="preserve">ek </w:t>
      </w:r>
      <w:r w:rsidR="0031321C">
        <w:rPr>
          <w:lang w:val="it-IT"/>
        </w:rPr>
        <w:t>způsobit po</w:t>
      </w:r>
      <w:r w:rsidRPr="00475B36">
        <w:rPr>
          <w:lang w:val="it-IT"/>
        </w:rPr>
        <w:t>drážd</w:t>
      </w:r>
      <w:r w:rsidR="0031321C">
        <w:rPr>
          <w:lang w:val="it-IT"/>
        </w:rPr>
        <w:t>ění</w:t>
      </w:r>
      <w:r w:rsidRPr="00475B36">
        <w:rPr>
          <w:lang w:val="it-IT"/>
        </w:rPr>
        <w:t xml:space="preserve"> nebo </w:t>
      </w:r>
      <w:r w:rsidR="0031321C">
        <w:rPr>
          <w:lang w:val="it-IT"/>
        </w:rPr>
        <w:t>poleptání</w:t>
      </w:r>
      <w:r w:rsidRPr="00475B36">
        <w:rPr>
          <w:lang w:val="it-IT"/>
        </w:rPr>
        <w:t xml:space="preserve"> kůž</w:t>
      </w:r>
      <w:r w:rsidR="0031321C">
        <w:rPr>
          <w:lang w:val="it-IT"/>
        </w:rPr>
        <w:t>e</w:t>
      </w:r>
      <w:r w:rsidRPr="00475B36">
        <w:rPr>
          <w:lang w:val="it-IT"/>
        </w:rPr>
        <w:t>, oč</w:t>
      </w:r>
      <w:r w:rsidR="0031321C">
        <w:rPr>
          <w:lang w:val="it-IT"/>
        </w:rPr>
        <w:t>í</w:t>
      </w:r>
      <w:r w:rsidRPr="00475B36">
        <w:rPr>
          <w:lang w:val="it-IT"/>
        </w:rPr>
        <w:t>, hrdl</w:t>
      </w:r>
      <w:r w:rsidR="0031321C">
        <w:rPr>
          <w:lang w:val="it-IT"/>
        </w:rPr>
        <w:t>a</w:t>
      </w:r>
      <w:r w:rsidRPr="00475B36">
        <w:rPr>
          <w:lang w:val="it-IT"/>
        </w:rPr>
        <w:t xml:space="preserve"> a</w:t>
      </w:r>
      <w:r w:rsidR="0031321C">
        <w:rPr>
          <w:lang w:val="it-IT"/>
        </w:rPr>
        <w:t> </w:t>
      </w:r>
      <w:r w:rsidRPr="00475B36">
        <w:rPr>
          <w:lang w:val="it-IT"/>
        </w:rPr>
        <w:t>dýchací</w:t>
      </w:r>
      <w:r w:rsidR="0031321C">
        <w:rPr>
          <w:lang w:val="it-IT"/>
        </w:rPr>
        <w:t>ch</w:t>
      </w:r>
      <w:r w:rsidRPr="00475B36">
        <w:rPr>
          <w:lang w:val="it-IT"/>
        </w:rPr>
        <w:t xml:space="preserve"> cest.</w:t>
      </w:r>
    </w:p>
    <w:p w14:paraId="242E621B" w14:textId="429F1207" w:rsidR="00FB2E01" w:rsidRPr="00475B36" w:rsidRDefault="0031321C" w:rsidP="00FB2E01">
      <w:pPr>
        <w:autoSpaceDE w:val="0"/>
        <w:autoSpaceDN w:val="0"/>
        <w:adjustRightInd w:val="0"/>
        <w:spacing w:line="240" w:lineRule="auto"/>
        <w:jc w:val="both"/>
        <w:rPr>
          <w:lang w:val="it-IT"/>
        </w:rPr>
      </w:pPr>
      <w:r>
        <w:rPr>
          <w:lang w:val="it-IT"/>
        </w:rPr>
        <w:t xml:space="preserve">Zabraňte </w:t>
      </w:r>
      <w:r w:rsidR="00FB2E01" w:rsidRPr="00475B36">
        <w:rPr>
          <w:lang w:val="it-IT"/>
        </w:rPr>
        <w:t>jaké</w:t>
      </w:r>
      <w:r>
        <w:rPr>
          <w:lang w:val="it-IT"/>
        </w:rPr>
        <w:t>mu</w:t>
      </w:r>
      <w:r w:rsidR="00FB2E01" w:rsidRPr="00475B36">
        <w:rPr>
          <w:lang w:val="it-IT"/>
        </w:rPr>
        <w:t>koli</w:t>
      </w:r>
      <w:r>
        <w:rPr>
          <w:lang w:val="it-IT"/>
        </w:rPr>
        <w:t>v</w:t>
      </w:r>
      <w:r w:rsidR="00FB2E01" w:rsidRPr="00475B36">
        <w:rPr>
          <w:lang w:val="it-IT"/>
        </w:rPr>
        <w:t xml:space="preserve"> fyzické</w:t>
      </w:r>
      <w:r>
        <w:rPr>
          <w:lang w:val="it-IT"/>
        </w:rPr>
        <w:t>mu</w:t>
      </w:r>
      <w:r w:rsidR="00FB2E01" w:rsidRPr="00475B36">
        <w:rPr>
          <w:lang w:val="it-IT"/>
        </w:rPr>
        <w:t xml:space="preserve"> kontaktu s přípravkem</w:t>
      </w:r>
      <w:r>
        <w:rPr>
          <w:lang w:val="it-IT"/>
        </w:rPr>
        <w:t>, včetně vý</w:t>
      </w:r>
      <w:r w:rsidR="00FB2E01" w:rsidRPr="00475B36">
        <w:rPr>
          <w:lang w:val="it-IT"/>
        </w:rPr>
        <w:t>par</w:t>
      </w:r>
      <w:r>
        <w:rPr>
          <w:lang w:val="it-IT"/>
        </w:rPr>
        <w:t>ů</w:t>
      </w:r>
      <w:r w:rsidR="00FB2E01" w:rsidRPr="00475B36">
        <w:rPr>
          <w:lang w:val="it-IT"/>
        </w:rPr>
        <w:t>.</w:t>
      </w:r>
    </w:p>
    <w:p w14:paraId="22766E6B" w14:textId="77777777" w:rsidR="00FB2E01" w:rsidRPr="00475B36" w:rsidRDefault="00FB2E01" w:rsidP="00FB2E01">
      <w:pPr>
        <w:autoSpaceDE w:val="0"/>
        <w:autoSpaceDN w:val="0"/>
        <w:adjustRightInd w:val="0"/>
        <w:spacing w:line="240" w:lineRule="auto"/>
        <w:jc w:val="both"/>
        <w:rPr>
          <w:lang w:val="it-IT"/>
        </w:rPr>
      </w:pPr>
      <w:r w:rsidRPr="00475B36">
        <w:rPr>
          <w:lang w:val="it-IT"/>
        </w:rPr>
        <w:t>Při práci s přípravkem nejezte, nepijte ani nekuřte.</w:t>
      </w:r>
    </w:p>
    <w:p w14:paraId="3476B2B9" w14:textId="77777777" w:rsidR="00FB2E01" w:rsidRPr="00475B36" w:rsidRDefault="00FB2E01" w:rsidP="00FB2E01">
      <w:pPr>
        <w:autoSpaceDE w:val="0"/>
        <w:autoSpaceDN w:val="0"/>
        <w:adjustRightInd w:val="0"/>
        <w:spacing w:line="240" w:lineRule="auto"/>
        <w:jc w:val="both"/>
        <w:rPr>
          <w:lang w:val="it-IT"/>
        </w:rPr>
      </w:pPr>
      <w:r w:rsidRPr="00475B36">
        <w:rPr>
          <w:lang w:val="it-IT"/>
        </w:rPr>
        <w:t>Po použití si umyjte ruce a veškerou pokožku, která přišla do kontaktu s přípravkem.</w:t>
      </w:r>
    </w:p>
    <w:p w14:paraId="48B3315B" w14:textId="5F4C15E6" w:rsidR="00FB2E01" w:rsidRPr="00475B36" w:rsidRDefault="00FB2E01" w:rsidP="00FB2E01">
      <w:pPr>
        <w:tabs>
          <w:tab w:val="clear" w:pos="567"/>
        </w:tabs>
        <w:spacing w:line="240" w:lineRule="auto"/>
        <w:jc w:val="both"/>
        <w:rPr>
          <w:lang w:val="it-IT"/>
        </w:rPr>
      </w:pPr>
      <w:r w:rsidRPr="00475B36">
        <w:rPr>
          <w:lang w:val="it-IT"/>
        </w:rPr>
        <w:t xml:space="preserve">Při </w:t>
      </w:r>
      <w:r w:rsidR="0031321C">
        <w:rPr>
          <w:lang w:val="it-IT"/>
        </w:rPr>
        <w:t xml:space="preserve">nakládání s </w:t>
      </w:r>
      <w:r w:rsidRPr="00475B36">
        <w:rPr>
          <w:lang w:val="it-IT"/>
        </w:rPr>
        <w:t>veterinární</w:t>
      </w:r>
      <w:r w:rsidR="0031321C">
        <w:rPr>
          <w:lang w:val="it-IT"/>
        </w:rPr>
        <w:t>m</w:t>
      </w:r>
      <w:r w:rsidRPr="00475B36">
        <w:rPr>
          <w:lang w:val="it-IT"/>
        </w:rPr>
        <w:t xml:space="preserve"> léčiv</w:t>
      </w:r>
      <w:r w:rsidR="0031321C">
        <w:rPr>
          <w:lang w:val="it-IT"/>
        </w:rPr>
        <w:t>ým</w:t>
      </w:r>
      <w:r w:rsidRPr="00475B36">
        <w:rPr>
          <w:lang w:val="it-IT"/>
        </w:rPr>
        <w:t xml:space="preserve"> přípravk</w:t>
      </w:r>
      <w:r w:rsidR="0031321C">
        <w:rPr>
          <w:lang w:val="it-IT"/>
        </w:rPr>
        <w:t>em</w:t>
      </w:r>
      <w:r w:rsidRPr="00475B36">
        <w:rPr>
          <w:lang w:val="it-IT"/>
        </w:rPr>
        <w:t xml:space="preserve"> </w:t>
      </w:r>
      <w:r w:rsidR="0031321C">
        <w:rPr>
          <w:lang w:val="it-IT"/>
        </w:rPr>
        <w:t xml:space="preserve">by se měly </w:t>
      </w:r>
      <w:r w:rsidRPr="00475B36">
        <w:rPr>
          <w:lang w:val="it-IT"/>
        </w:rPr>
        <w:t>používat osobní ochranné prostředky</w:t>
      </w:r>
      <w:r w:rsidR="0031321C">
        <w:rPr>
          <w:lang w:val="it-IT"/>
        </w:rPr>
        <w:t xml:space="preserve"> skládající se z </w:t>
      </w:r>
      <w:r w:rsidRPr="00475B36">
        <w:rPr>
          <w:lang w:val="it-IT"/>
        </w:rPr>
        <w:t>nepro</w:t>
      </w:r>
      <w:r w:rsidR="0031321C">
        <w:rPr>
          <w:lang w:val="it-IT"/>
        </w:rPr>
        <w:t xml:space="preserve">pustných </w:t>
      </w:r>
      <w:r w:rsidRPr="00475B36">
        <w:rPr>
          <w:lang w:val="it-IT"/>
        </w:rPr>
        <w:t>rukavic a ochranných brýlí. Vybrané ochranné rukavice by měly splňovat požadavky směrnice EU 89/686/EHS a z ní vycházející normy EN 374.</w:t>
      </w:r>
    </w:p>
    <w:p w14:paraId="1D795B35" w14:textId="7593735F" w:rsidR="00FB2E01" w:rsidRPr="00475B36" w:rsidRDefault="00FB2E01" w:rsidP="00FB2E01">
      <w:pPr>
        <w:tabs>
          <w:tab w:val="clear" w:pos="567"/>
        </w:tabs>
        <w:spacing w:line="240" w:lineRule="auto"/>
        <w:jc w:val="both"/>
        <w:rPr>
          <w:lang w:val="it-IT"/>
        </w:rPr>
      </w:pPr>
      <w:r w:rsidRPr="00475B36">
        <w:rPr>
          <w:lang w:val="it-IT"/>
        </w:rPr>
        <w:t xml:space="preserve">V případě kontaktu s kůží nebo očima </w:t>
      </w:r>
      <w:r w:rsidR="0031321C">
        <w:rPr>
          <w:lang w:val="it-IT"/>
        </w:rPr>
        <w:t xml:space="preserve">ihned omyjte postižené místo </w:t>
      </w:r>
      <w:r w:rsidRPr="00475B36">
        <w:rPr>
          <w:lang w:val="it-IT"/>
        </w:rPr>
        <w:t>čistou tekoucí vodou a odstra</w:t>
      </w:r>
      <w:r w:rsidR="0031321C">
        <w:rPr>
          <w:lang w:val="it-IT"/>
        </w:rPr>
        <w:t xml:space="preserve">ňte </w:t>
      </w:r>
      <w:r w:rsidRPr="00475B36">
        <w:rPr>
          <w:lang w:val="it-IT"/>
        </w:rPr>
        <w:t>kontaminovan</w:t>
      </w:r>
      <w:r w:rsidR="0031321C">
        <w:rPr>
          <w:lang w:val="it-IT"/>
        </w:rPr>
        <w:t>é</w:t>
      </w:r>
      <w:r w:rsidRPr="00475B36">
        <w:rPr>
          <w:lang w:val="it-IT"/>
        </w:rPr>
        <w:t xml:space="preserve"> oděv</w:t>
      </w:r>
      <w:r w:rsidR="0031321C">
        <w:rPr>
          <w:lang w:val="it-IT"/>
        </w:rPr>
        <w:t>y</w:t>
      </w:r>
      <w:r w:rsidRPr="00475B36">
        <w:rPr>
          <w:lang w:val="it-IT"/>
        </w:rPr>
        <w:t>. Pokud podráždění přetrvává, vyhled</w:t>
      </w:r>
      <w:r w:rsidR="0031321C">
        <w:rPr>
          <w:lang w:val="it-IT"/>
        </w:rPr>
        <w:t>ejte</w:t>
      </w:r>
      <w:r w:rsidRPr="00475B36">
        <w:rPr>
          <w:lang w:val="it-IT"/>
        </w:rPr>
        <w:t xml:space="preserve"> lékařskou pomoc a uk</w:t>
      </w:r>
      <w:r w:rsidR="0031321C">
        <w:rPr>
          <w:lang w:val="it-IT"/>
        </w:rPr>
        <w:t>ažte</w:t>
      </w:r>
      <w:r w:rsidRPr="00475B36">
        <w:rPr>
          <w:lang w:val="it-IT"/>
        </w:rPr>
        <w:t xml:space="preserve"> lékaři etiketu.</w:t>
      </w:r>
    </w:p>
    <w:p w14:paraId="53ACD05A" w14:textId="7071CD12" w:rsidR="00FB2E01" w:rsidRPr="00EC4D7B" w:rsidRDefault="00FB2E01" w:rsidP="00FB2E01">
      <w:pPr>
        <w:tabs>
          <w:tab w:val="clear" w:pos="567"/>
        </w:tabs>
        <w:spacing w:line="240" w:lineRule="auto"/>
        <w:jc w:val="both"/>
        <w:rPr>
          <w:lang w:val="cs-CZ"/>
        </w:rPr>
      </w:pPr>
      <w:r w:rsidRPr="00475B36">
        <w:rPr>
          <w:lang w:val="it-IT"/>
        </w:rPr>
        <w:t xml:space="preserve">V případě náhodného požití si vypláchněte ústa čistou vodou a </w:t>
      </w:r>
      <w:r w:rsidR="0031321C">
        <w:rPr>
          <w:lang w:val="it-IT"/>
        </w:rPr>
        <w:t xml:space="preserve">ihned </w:t>
      </w:r>
      <w:r w:rsidRPr="00475B36">
        <w:rPr>
          <w:lang w:val="it-IT"/>
        </w:rPr>
        <w:t>vyhledejte lékařskou pomoc</w:t>
      </w:r>
      <w:r w:rsidR="0031321C">
        <w:rPr>
          <w:lang w:val="it-IT"/>
        </w:rPr>
        <w:t xml:space="preserve"> a ukažte </w:t>
      </w:r>
      <w:r w:rsidRPr="00475B36">
        <w:rPr>
          <w:lang w:val="it-IT"/>
        </w:rPr>
        <w:t>lékaři etiketu.</w:t>
      </w:r>
    </w:p>
    <w:p w14:paraId="27C1ED34" w14:textId="58D51E2E" w:rsidR="00FB2E01" w:rsidRPr="00475B36" w:rsidRDefault="00FB2E01" w:rsidP="00FB2E01">
      <w:pPr>
        <w:tabs>
          <w:tab w:val="clear" w:pos="567"/>
        </w:tabs>
        <w:spacing w:line="240" w:lineRule="auto"/>
        <w:jc w:val="both"/>
        <w:rPr>
          <w:lang w:val="cs-CZ"/>
        </w:rPr>
      </w:pPr>
      <w:r w:rsidRPr="00475B36">
        <w:rPr>
          <w:lang w:val="cs-CZ"/>
        </w:rPr>
        <w:t>Lidé se známou přecitlivělostí na amprolium nebo na kteroukoliv pomocnou látku by se měl</w:t>
      </w:r>
      <w:r w:rsidR="0031321C">
        <w:rPr>
          <w:lang w:val="cs-CZ"/>
        </w:rPr>
        <w:t>i</w:t>
      </w:r>
      <w:r w:rsidRPr="00475B36">
        <w:rPr>
          <w:lang w:val="cs-CZ"/>
        </w:rPr>
        <w:t xml:space="preserve"> vyhnout kontaktu s veterinárním léčivým přípravkem. </w:t>
      </w:r>
    </w:p>
    <w:p w14:paraId="55B5BBEE" w14:textId="19B5A566" w:rsidR="00FB2E01" w:rsidRPr="00475B36" w:rsidRDefault="00FB2E01" w:rsidP="00FB2E01">
      <w:pPr>
        <w:tabs>
          <w:tab w:val="clear" w:pos="567"/>
        </w:tabs>
        <w:spacing w:line="240" w:lineRule="auto"/>
        <w:jc w:val="both"/>
        <w:rPr>
          <w:lang w:val="cs-CZ"/>
        </w:rPr>
      </w:pPr>
      <w:r w:rsidRPr="00475B36">
        <w:rPr>
          <w:lang w:val="cs-CZ"/>
        </w:rPr>
        <w:t xml:space="preserve">Po použití si umyjte ruce a </w:t>
      </w:r>
      <w:r w:rsidR="0031321C">
        <w:rPr>
          <w:lang w:val="cs-CZ"/>
        </w:rPr>
        <w:t xml:space="preserve">exponovanou </w:t>
      </w:r>
      <w:r w:rsidRPr="00475B36">
        <w:rPr>
          <w:lang w:val="cs-CZ"/>
        </w:rPr>
        <w:t>pokožku.</w:t>
      </w:r>
    </w:p>
    <w:p w14:paraId="544F2CE9" w14:textId="77777777" w:rsidR="00FB2E01" w:rsidRPr="00475B36" w:rsidRDefault="00FB2E01" w:rsidP="005A464C">
      <w:pPr>
        <w:tabs>
          <w:tab w:val="clear" w:pos="567"/>
        </w:tabs>
        <w:spacing w:line="240" w:lineRule="auto"/>
        <w:jc w:val="both"/>
        <w:rPr>
          <w:lang w:val="cs-CZ"/>
        </w:rPr>
      </w:pPr>
    </w:p>
    <w:p w14:paraId="05E085EB" w14:textId="6896E86F" w:rsidR="005B1FD0" w:rsidRPr="00475B36" w:rsidRDefault="00C2281B" w:rsidP="0018112F">
      <w:pPr>
        <w:tabs>
          <w:tab w:val="clear" w:pos="567"/>
        </w:tabs>
        <w:spacing w:line="240" w:lineRule="auto"/>
        <w:jc w:val="both"/>
        <w:rPr>
          <w:u w:val="single"/>
          <w:lang w:val="cs-CZ"/>
        </w:rPr>
      </w:pPr>
      <w:r w:rsidRPr="00475B36">
        <w:rPr>
          <w:u w:val="single"/>
          <w:lang w:val="cs-CZ"/>
        </w:rPr>
        <w:t>Březost:</w:t>
      </w:r>
    </w:p>
    <w:p w14:paraId="704AEF86" w14:textId="77777777" w:rsidR="00C2281B" w:rsidRPr="00475B36" w:rsidRDefault="00C2281B" w:rsidP="0018112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59D0A98" w14:textId="48F3DD71" w:rsidR="008E3154" w:rsidRDefault="00C2281B" w:rsidP="00C2281B">
      <w:pPr>
        <w:jc w:val="both"/>
        <w:rPr>
          <w:lang w:val="cs-CZ"/>
        </w:rPr>
      </w:pPr>
      <w:r w:rsidRPr="00475B36">
        <w:rPr>
          <w:lang w:val="cs-CZ"/>
        </w:rPr>
        <w:t xml:space="preserve">Studie </w:t>
      </w:r>
      <w:r w:rsidR="008E3154">
        <w:rPr>
          <w:lang w:val="cs-CZ"/>
        </w:rPr>
        <w:t>u</w:t>
      </w:r>
      <w:r w:rsidRPr="00475B36">
        <w:rPr>
          <w:lang w:val="cs-CZ"/>
        </w:rPr>
        <w:t xml:space="preserve"> laboratorních zvířat nepo</w:t>
      </w:r>
      <w:r w:rsidR="008E3154">
        <w:rPr>
          <w:lang w:val="cs-CZ"/>
        </w:rPr>
        <w:t>d</w:t>
      </w:r>
      <w:r w:rsidRPr="00475B36">
        <w:rPr>
          <w:lang w:val="cs-CZ"/>
        </w:rPr>
        <w:t>aly</w:t>
      </w:r>
      <w:r w:rsidR="008E3154">
        <w:rPr>
          <w:lang w:val="cs-CZ"/>
        </w:rPr>
        <w:t xml:space="preserve"> důkaz o</w:t>
      </w:r>
      <w:r w:rsidRPr="00475B36">
        <w:rPr>
          <w:lang w:val="cs-CZ"/>
        </w:rPr>
        <w:t xml:space="preserve"> teratogenní</w:t>
      </w:r>
      <w:r w:rsidR="008E3154">
        <w:rPr>
          <w:lang w:val="cs-CZ"/>
        </w:rPr>
        <w:t>ch</w:t>
      </w:r>
      <w:r w:rsidRPr="00475B36">
        <w:rPr>
          <w:lang w:val="cs-CZ"/>
        </w:rPr>
        <w:t xml:space="preserve"> účin</w:t>
      </w:r>
      <w:r w:rsidR="008E3154">
        <w:rPr>
          <w:lang w:val="cs-CZ"/>
        </w:rPr>
        <w:t>cích</w:t>
      </w:r>
      <w:r w:rsidRPr="00475B36">
        <w:rPr>
          <w:lang w:val="cs-CZ"/>
        </w:rPr>
        <w:t xml:space="preserve">. </w:t>
      </w:r>
    </w:p>
    <w:p w14:paraId="0DA0E9F1" w14:textId="77777777" w:rsidR="008E3154" w:rsidRPr="00475B36" w:rsidRDefault="008E3154" w:rsidP="008E3154">
      <w:pPr>
        <w:jc w:val="both"/>
        <w:rPr>
          <w:lang w:val="cs-CZ"/>
        </w:rPr>
      </w:pPr>
      <w:bookmarkStart w:id="2" w:name="_Hlk211967093"/>
      <w:r w:rsidRPr="00475B36">
        <w:rPr>
          <w:lang w:val="cs-CZ"/>
        </w:rPr>
        <w:t>Nebyla stanovena bezpečnost veterinárního léčivého přípravku pro použití během březosti a snášky.</w:t>
      </w:r>
    </w:p>
    <w:bookmarkEnd w:id="2"/>
    <w:p w14:paraId="160D0C63" w14:textId="713B69F6" w:rsidR="008E3154" w:rsidRDefault="008E3154" w:rsidP="00C2281B">
      <w:pPr>
        <w:jc w:val="both"/>
        <w:rPr>
          <w:lang w:val="cs-CZ"/>
        </w:rPr>
      </w:pPr>
    </w:p>
    <w:p w14:paraId="0F5CF10A" w14:textId="45494484" w:rsidR="008E3154" w:rsidRDefault="008E3154" w:rsidP="00C2281B">
      <w:pPr>
        <w:jc w:val="both"/>
        <w:rPr>
          <w:u w:val="single"/>
          <w:lang w:val="cs-CZ"/>
        </w:rPr>
      </w:pPr>
      <w:bookmarkStart w:id="3" w:name="_Hlk211967128"/>
      <w:r>
        <w:rPr>
          <w:u w:val="single"/>
          <w:lang w:val="cs-CZ"/>
        </w:rPr>
        <w:t>Nosnice:</w:t>
      </w:r>
    </w:p>
    <w:p w14:paraId="26D65FC2" w14:textId="77777777" w:rsidR="008E3154" w:rsidRPr="008146F0" w:rsidRDefault="008E3154" w:rsidP="00C2281B">
      <w:pPr>
        <w:jc w:val="both"/>
        <w:rPr>
          <w:u w:val="single"/>
          <w:lang w:val="cs-CZ"/>
        </w:rPr>
      </w:pPr>
    </w:p>
    <w:p w14:paraId="3C9D49BB" w14:textId="2CAF48DB" w:rsidR="008E3154" w:rsidRDefault="008E3154" w:rsidP="00C2281B">
      <w:pPr>
        <w:jc w:val="both"/>
        <w:rPr>
          <w:lang w:val="cs-CZ"/>
        </w:rPr>
      </w:pPr>
      <w:r>
        <w:rPr>
          <w:lang w:val="cs-CZ"/>
        </w:rPr>
        <w:t>Nebyla stanovena b</w:t>
      </w:r>
      <w:r w:rsidR="00C2281B" w:rsidRPr="00475B36">
        <w:rPr>
          <w:lang w:val="cs-CZ"/>
        </w:rPr>
        <w:t xml:space="preserve">ezpečnost </w:t>
      </w:r>
      <w:proofErr w:type="spellStart"/>
      <w:r w:rsidR="00C2281B" w:rsidRPr="00475B36">
        <w:rPr>
          <w:lang w:val="cs-CZ"/>
        </w:rPr>
        <w:t>amprolia</w:t>
      </w:r>
      <w:proofErr w:type="spellEnd"/>
      <w:r>
        <w:rPr>
          <w:lang w:val="cs-CZ"/>
        </w:rPr>
        <w:t xml:space="preserve"> pro použití</w:t>
      </w:r>
      <w:r w:rsidR="00C2281B" w:rsidRPr="00475B36">
        <w:rPr>
          <w:lang w:val="cs-CZ"/>
        </w:rPr>
        <w:t xml:space="preserve"> u nosnic. </w:t>
      </w:r>
    </w:p>
    <w:p w14:paraId="728BFC51" w14:textId="614EA2D2" w:rsidR="001E5889" w:rsidRPr="00475B36" w:rsidRDefault="008E3154" w:rsidP="00C2281B">
      <w:pPr>
        <w:jc w:val="both"/>
        <w:rPr>
          <w:lang w:val="cs-CZ"/>
        </w:rPr>
      </w:pPr>
      <w:r>
        <w:rPr>
          <w:lang w:val="cs-CZ"/>
        </w:rPr>
        <w:t>P</w:t>
      </w:r>
      <w:r w:rsidR="00C2281B" w:rsidRPr="00475B36">
        <w:rPr>
          <w:lang w:val="cs-CZ"/>
        </w:rPr>
        <w:t>ouž</w:t>
      </w:r>
      <w:r>
        <w:rPr>
          <w:lang w:val="cs-CZ"/>
        </w:rPr>
        <w:t>í</w:t>
      </w:r>
      <w:r w:rsidR="00C2281B" w:rsidRPr="00475B36">
        <w:rPr>
          <w:lang w:val="cs-CZ"/>
        </w:rPr>
        <w:t xml:space="preserve">t pouze po </w:t>
      </w:r>
      <w:r>
        <w:rPr>
          <w:lang w:val="cs-CZ"/>
        </w:rPr>
        <w:t>zvážení terapeutického prospěchu</w:t>
      </w:r>
      <w:r w:rsidR="00C2281B" w:rsidRPr="00475B36">
        <w:rPr>
          <w:lang w:val="cs-CZ"/>
        </w:rPr>
        <w:t xml:space="preserve"> a rizika</w:t>
      </w:r>
      <w:r>
        <w:rPr>
          <w:lang w:val="cs-CZ"/>
        </w:rPr>
        <w:t xml:space="preserve"> příslušným</w:t>
      </w:r>
      <w:r w:rsidR="00C2281B" w:rsidRPr="00475B36">
        <w:rPr>
          <w:lang w:val="cs-CZ"/>
        </w:rPr>
        <w:t xml:space="preserve"> veterinárním lékařem.</w:t>
      </w:r>
    </w:p>
    <w:bookmarkEnd w:id="3"/>
    <w:p w14:paraId="71635F7B" w14:textId="77777777" w:rsidR="001E5889" w:rsidRPr="00475B36" w:rsidRDefault="001E5889" w:rsidP="0018112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03ABF8E" w14:textId="09BBCE6C" w:rsidR="005B1FD0" w:rsidRPr="00475B36" w:rsidRDefault="00911301" w:rsidP="0018112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75B36">
        <w:rPr>
          <w:u w:val="single"/>
          <w:lang w:val="cs-CZ"/>
        </w:rPr>
        <w:t>Interakce s jinými léčivými přípravky a další formy interakce</w:t>
      </w:r>
      <w:r w:rsidR="00C2281B" w:rsidRPr="00475B36">
        <w:rPr>
          <w:u w:val="single"/>
          <w:lang w:val="cs-CZ"/>
        </w:rPr>
        <w:t xml:space="preserve"> </w:t>
      </w:r>
    </w:p>
    <w:p w14:paraId="6CE8122F" w14:textId="77777777" w:rsidR="005F123E" w:rsidRPr="00475B36" w:rsidRDefault="005F123E" w:rsidP="005F123E">
      <w:pPr>
        <w:spacing w:line="240" w:lineRule="auto"/>
        <w:jc w:val="both"/>
        <w:rPr>
          <w:szCs w:val="22"/>
          <w:lang w:val="cs-CZ"/>
        </w:rPr>
      </w:pPr>
    </w:p>
    <w:p w14:paraId="52BF4F0A" w14:textId="1E0E7A01" w:rsidR="005F123E" w:rsidRPr="00475B36" w:rsidRDefault="005F123E" w:rsidP="005F123E">
      <w:pPr>
        <w:spacing w:line="240" w:lineRule="auto"/>
        <w:jc w:val="both"/>
        <w:rPr>
          <w:szCs w:val="22"/>
          <w:lang w:val="cs-CZ"/>
        </w:rPr>
      </w:pPr>
      <w:r w:rsidRPr="00475B36">
        <w:rPr>
          <w:lang w:val="cs-CZ"/>
        </w:rPr>
        <w:t>Amprolium je analogem thiaminu. Proto se účinnost amprolia může snížit při současném podávání přípravků obsahujících vitaminy skupiny B.</w:t>
      </w:r>
    </w:p>
    <w:p w14:paraId="4DDA97C0" w14:textId="77777777" w:rsidR="003C4A39" w:rsidRPr="00475B36" w:rsidRDefault="003C4A39" w:rsidP="0018112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DA19673" w14:textId="267DBEAD" w:rsidR="005B1FD0" w:rsidRPr="00475B36" w:rsidRDefault="00C61396" w:rsidP="0018112F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475B36">
        <w:rPr>
          <w:u w:val="single"/>
          <w:lang w:val="cs-CZ"/>
        </w:rPr>
        <w:t>P</w:t>
      </w:r>
      <w:r w:rsidR="00C2281B" w:rsidRPr="00475B36">
        <w:rPr>
          <w:u w:val="single"/>
          <w:lang w:val="cs-CZ"/>
        </w:rPr>
        <w:t>ředávkovkování</w:t>
      </w:r>
      <w:r w:rsidR="00CB2F07" w:rsidRPr="00475B36">
        <w:rPr>
          <w:u w:val="single"/>
          <w:lang w:val="cs-CZ"/>
        </w:rPr>
        <w:t>:</w:t>
      </w:r>
    </w:p>
    <w:p w14:paraId="0B1570EE" w14:textId="77777777" w:rsidR="005B1FD0" w:rsidRPr="00475B36" w:rsidRDefault="005B1FD0" w:rsidP="0018112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5FEAE37" w14:textId="039B7E56" w:rsidR="00911301" w:rsidRPr="00475B36" w:rsidRDefault="00911301" w:rsidP="00911301">
      <w:pPr>
        <w:tabs>
          <w:tab w:val="clear" w:pos="567"/>
        </w:tabs>
        <w:spacing w:line="240" w:lineRule="auto"/>
        <w:jc w:val="both"/>
        <w:rPr>
          <w:lang w:val="cs-CZ"/>
        </w:rPr>
      </w:pPr>
      <w:r w:rsidRPr="00475B36">
        <w:rPr>
          <w:lang w:val="cs-CZ"/>
        </w:rPr>
        <w:t>Dlouhodobé používání může způsobit nedostatek thiaminu.</w:t>
      </w:r>
    </w:p>
    <w:p w14:paraId="0F40C038" w14:textId="666E2B47" w:rsidR="001E5889" w:rsidRPr="00475B36" w:rsidRDefault="00911301" w:rsidP="00911301">
      <w:pPr>
        <w:tabs>
          <w:tab w:val="clear" w:pos="567"/>
        </w:tabs>
        <w:spacing w:line="240" w:lineRule="auto"/>
        <w:jc w:val="both"/>
        <w:rPr>
          <w:lang w:val="cs-CZ"/>
        </w:rPr>
      </w:pPr>
      <w:r w:rsidRPr="00475B36">
        <w:rPr>
          <w:lang w:val="cs-CZ"/>
        </w:rPr>
        <w:t>Tento nedostatek lze doplnit podáváním thiaminu.</w:t>
      </w:r>
    </w:p>
    <w:p w14:paraId="2B7F1E95" w14:textId="77777777" w:rsidR="00911301" w:rsidRPr="00475B36" w:rsidRDefault="00911301" w:rsidP="0091130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F254129" w14:textId="739E5CE1" w:rsidR="000E0170" w:rsidRPr="00475B36" w:rsidRDefault="000E0170" w:rsidP="000E0170">
      <w:pPr>
        <w:tabs>
          <w:tab w:val="clear" w:pos="567"/>
        </w:tabs>
        <w:spacing w:line="240" w:lineRule="auto"/>
        <w:jc w:val="both"/>
        <w:rPr>
          <w:u w:val="single"/>
          <w:lang w:val="cs-CZ"/>
        </w:rPr>
      </w:pPr>
      <w:r w:rsidRPr="00475B36">
        <w:rPr>
          <w:u w:val="single"/>
          <w:lang w:val="cs-CZ"/>
        </w:rPr>
        <w:t>Hlavní inkompatibility:</w:t>
      </w:r>
    </w:p>
    <w:p w14:paraId="0341B2E4" w14:textId="77777777" w:rsidR="000E0170" w:rsidRPr="00475B36" w:rsidRDefault="000E0170" w:rsidP="000E0170">
      <w:pPr>
        <w:tabs>
          <w:tab w:val="clear" w:pos="567"/>
        </w:tabs>
        <w:spacing w:line="240" w:lineRule="auto"/>
        <w:jc w:val="both"/>
        <w:rPr>
          <w:lang w:val="cs-CZ"/>
        </w:rPr>
      </w:pPr>
    </w:p>
    <w:p w14:paraId="0A788503" w14:textId="77777777" w:rsidR="000E0170" w:rsidRPr="00475B36" w:rsidRDefault="000E0170" w:rsidP="000E0170">
      <w:pPr>
        <w:tabs>
          <w:tab w:val="clear" w:pos="567"/>
        </w:tabs>
        <w:spacing w:line="240" w:lineRule="auto"/>
        <w:jc w:val="both"/>
        <w:rPr>
          <w:lang w:val="cs-CZ"/>
        </w:rPr>
      </w:pPr>
      <w:r w:rsidRPr="00475B36">
        <w:rPr>
          <w:lang w:val="cs-CZ"/>
        </w:rPr>
        <w:t>Nejsou k dispozici žádné informace o potenciálních interakcích nebo inkompatibilitách tohoto veterinárního léčivého přípravku podávaného perorálně přimícháním do pitné vody obsahující biocidní přípravky, doplňky do krmiva nebo jiné látky používané v pitné vodě.</w:t>
      </w:r>
    </w:p>
    <w:p w14:paraId="4C936FB3" w14:textId="77777777" w:rsidR="000E0170" w:rsidRPr="00475B36" w:rsidRDefault="000E0170" w:rsidP="000E0170">
      <w:pPr>
        <w:tabs>
          <w:tab w:val="clear" w:pos="567"/>
        </w:tabs>
        <w:spacing w:line="240" w:lineRule="auto"/>
        <w:jc w:val="both"/>
        <w:rPr>
          <w:lang w:val="cs-CZ"/>
        </w:rPr>
      </w:pPr>
    </w:p>
    <w:p w14:paraId="38E08692" w14:textId="4F310BEB" w:rsidR="00D27901" w:rsidRPr="00475B36" w:rsidRDefault="000E0170" w:rsidP="000E0170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75B36">
        <w:rPr>
          <w:lang w:val="cs-CZ"/>
        </w:rPr>
        <w:t>Studie kompatibility nejsou k dispozici, a proto tento veterinární léčivý přípravek nesmí být mísen s žádnými dalšími veterinárními léčivými přípravky.</w:t>
      </w:r>
    </w:p>
    <w:p w14:paraId="3288D32A" w14:textId="77777777" w:rsidR="00D54DE8" w:rsidRDefault="00D54DE8" w:rsidP="0018112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F69B9B0" w14:textId="77777777" w:rsidR="00DF2BF2" w:rsidRPr="00475B36" w:rsidRDefault="00DF2BF2" w:rsidP="0018112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76D4B3D" w14:textId="031A8E9B" w:rsidR="00C114FF" w:rsidRPr="00475B36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  <w:lang w:val="cs-CZ"/>
        </w:rPr>
      </w:pPr>
      <w:r w:rsidRPr="00475B36">
        <w:rPr>
          <w:b/>
          <w:highlight w:val="lightGray"/>
          <w:lang w:val="cs-CZ"/>
        </w:rPr>
        <w:t>7.</w:t>
      </w:r>
      <w:r w:rsidRPr="00475B36">
        <w:rPr>
          <w:b/>
          <w:lang w:val="cs-CZ"/>
        </w:rPr>
        <w:tab/>
      </w:r>
      <w:r w:rsidR="0051048E" w:rsidRPr="00475B36">
        <w:rPr>
          <w:b/>
          <w:lang w:val="cs-CZ"/>
        </w:rPr>
        <w:t>Nežádoucí účinky</w:t>
      </w:r>
    </w:p>
    <w:p w14:paraId="7EAB241B" w14:textId="77777777" w:rsidR="0051048E" w:rsidRPr="00475B36" w:rsidRDefault="0051048E" w:rsidP="0051048E">
      <w:pPr>
        <w:tabs>
          <w:tab w:val="clear" w:pos="567"/>
        </w:tabs>
        <w:spacing w:line="240" w:lineRule="auto"/>
        <w:jc w:val="both"/>
        <w:rPr>
          <w:lang w:val="cs-CZ"/>
        </w:rPr>
      </w:pPr>
    </w:p>
    <w:p w14:paraId="06951945" w14:textId="2D0C8099" w:rsidR="0051048E" w:rsidRPr="00475B36" w:rsidRDefault="0051048E" w:rsidP="0051048E">
      <w:pPr>
        <w:tabs>
          <w:tab w:val="clear" w:pos="567"/>
        </w:tabs>
        <w:spacing w:line="240" w:lineRule="auto"/>
        <w:jc w:val="both"/>
        <w:rPr>
          <w:lang w:val="cs-CZ"/>
        </w:rPr>
      </w:pPr>
      <w:bookmarkStart w:id="4" w:name="_Hlk211967202"/>
      <w:r w:rsidRPr="00475B36">
        <w:rPr>
          <w:lang w:val="cs-CZ"/>
        </w:rPr>
        <w:t>Ku</w:t>
      </w:r>
      <w:r w:rsidR="009C7C0D">
        <w:rPr>
          <w:lang w:val="cs-CZ"/>
        </w:rPr>
        <w:t>r domácí</w:t>
      </w:r>
      <w:r w:rsidRPr="00475B36">
        <w:rPr>
          <w:lang w:val="cs-CZ"/>
        </w:rPr>
        <w:t xml:space="preserve"> (brojleři, </w:t>
      </w:r>
      <w:r w:rsidR="008E3154">
        <w:rPr>
          <w:lang w:val="cs-CZ"/>
        </w:rPr>
        <w:t>kuř</w:t>
      </w:r>
      <w:r w:rsidRPr="00475B36">
        <w:rPr>
          <w:lang w:val="cs-CZ"/>
        </w:rPr>
        <w:t xml:space="preserve">ice, nosnice, chovné </w:t>
      </w:r>
      <w:r w:rsidR="008E3154">
        <w:rPr>
          <w:lang w:val="cs-CZ"/>
        </w:rPr>
        <w:t>nosnice</w:t>
      </w:r>
      <w:r w:rsidRPr="00475B36">
        <w:rPr>
          <w:lang w:val="cs-CZ"/>
        </w:rPr>
        <w:t>) a krůty:</w:t>
      </w:r>
    </w:p>
    <w:bookmarkEnd w:id="4"/>
    <w:p w14:paraId="20F7307A" w14:textId="77777777" w:rsidR="0051048E" w:rsidRPr="00475B36" w:rsidRDefault="0051048E" w:rsidP="0051048E">
      <w:pPr>
        <w:tabs>
          <w:tab w:val="clear" w:pos="567"/>
        </w:tabs>
        <w:spacing w:line="240" w:lineRule="auto"/>
        <w:jc w:val="both"/>
        <w:rPr>
          <w:lang w:val="cs-CZ"/>
        </w:rPr>
      </w:pPr>
    </w:p>
    <w:p w14:paraId="20DCFA03" w14:textId="460B8BF1" w:rsidR="00AE619D" w:rsidRPr="00475B36" w:rsidRDefault="0051048E" w:rsidP="0051048E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  <w:r w:rsidRPr="00475B36">
        <w:rPr>
          <w:lang w:val="cs-CZ"/>
        </w:rPr>
        <w:t>Nejsou známy.</w:t>
      </w:r>
    </w:p>
    <w:p w14:paraId="2238A0F0" w14:textId="77777777" w:rsidR="00AE619D" w:rsidRPr="00475B36" w:rsidRDefault="00AE619D" w:rsidP="0018112F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1DF64655" w14:textId="2E98F1AE" w:rsidR="0051048E" w:rsidRDefault="0051048E" w:rsidP="0018112F">
      <w:pPr>
        <w:tabs>
          <w:tab w:val="clear" w:pos="567"/>
        </w:tabs>
        <w:spacing w:line="240" w:lineRule="auto"/>
        <w:jc w:val="both"/>
        <w:rPr>
          <w:lang w:val="cs-CZ"/>
        </w:rPr>
      </w:pPr>
      <w:r w:rsidRPr="00475B36">
        <w:rPr>
          <w:lang w:val="cs-CZ"/>
        </w:rPr>
        <w:t xml:space="preserve">Hlášení nežádoucích účinků je důležité. Umožňuje průběžné sledování bezpečnosti používání veterinárního léčivého přípravku. V případě výskytu nežádoucích účinků, a to i těch, které nejsou uvedeny v této příbalové informaci, nebo při podezření na nedostatečný účinek přípravku, informujte nejprve svého veterinárního lékaře. Nežádoucí účinky lze rovněž hlásit držiteli rozhodnutí o registraci </w:t>
      </w:r>
      <w:r w:rsidRPr="00475B36">
        <w:rPr>
          <w:lang w:val="cs-CZ"/>
        </w:rPr>
        <w:lastRenderedPageBreak/>
        <w:t xml:space="preserve">nebo jeho místnímu zástupci prostřednictvím kontaktních údajů uvedených na konci této příbalové informace nebo prostřednictvím národního systému hlášení: </w:t>
      </w:r>
    </w:p>
    <w:p w14:paraId="6BE3AB27" w14:textId="77777777" w:rsidR="00927300" w:rsidRDefault="00927300" w:rsidP="00C26007">
      <w:pPr>
        <w:tabs>
          <w:tab w:val="clear" w:pos="567"/>
        </w:tabs>
        <w:spacing w:line="240" w:lineRule="auto"/>
        <w:jc w:val="both"/>
        <w:rPr>
          <w:lang w:val="cs-CZ"/>
        </w:rPr>
      </w:pPr>
    </w:p>
    <w:p w14:paraId="484CE180" w14:textId="77777777" w:rsidR="00927300" w:rsidRDefault="00927300" w:rsidP="00927300">
      <w:bookmarkStart w:id="5" w:name="_Hlk211967248"/>
      <w:r>
        <w:t xml:space="preserve">Ústav pro státní kontrolu veterinárních biopreparátů a léčiv </w:t>
      </w:r>
    </w:p>
    <w:p w14:paraId="4873BE12" w14:textId="77777777" w:rsidR="00927300" w:rsidRDefault="00927300" w:rsidP="00927300">
      <w:r>
        <w:t>Hudcova 232/56 a</w:t>
      </w:r>
    </w:p>
    <w:p w14:paraId="1B4F98D3" w14:textId="77777777" w:rsidR="00927300" w:rsidRDefault="00927300" w:rsidP="00927300">
      <w:r>
        <w:t xml:space="preserve">621 Brno </w:t>
      </w:r>
    </w:p>
    <w:p w14:paraId="57A699C9" w14:textId="77777777" w:rsidR="00927300" w:rsidRDefault="00927300" w:rsidP="00927300">
      <w:pPr>
        <w:rPr>
          <w:color w:val="0000FF"/>
          <w:u w:val="single"/>
        </w:rPr>
      </w:pPr>
      <w:r>
        <w:t xml:space="preserve">E-mail: </w:t>
      </w:r>
      <w:r>
        <w:fldChar w:fldCharType="begin"/>
      </w:r>
      <w:r>
        <w:instrText xml:space="preserve"> HYPERLINK "mailto:adr@uskvbl.cz" </w:instrText>
      </w:r>
      <w:r>
        <w:fldChar w:fldCharType="separate"/>
      </w:r>
      <w:r>
        <w:rPr>
          <w:rStyle w:val="Hypertextovodkaz"/>
        </w:rPr>
        <w:t>adr@uskvbl.cz</w:t>
      </w:r>
      <w:r>
        <w:fldChar w:fldCharType="end"/>
      </w:r>
    </w:p>
    <w:p w14:paraId="2D66AAA2" w14:textId="77777777" w:rsidR="00927300" w:rsidRDefault="00927300" w:rsidP="00927300">
      <w:r>
        <w:t>Tel.: +420 720 940 693</w:t>
      </w:r>
    </w:p>
    <w:p w14:paraId="56ACD0EE" w14:textId="77777777" w:rsidR="00927300" w:rsidRDefault="00927300" w:rsidP="00927300">
      <w:r>
        <w:t xml:space="preserve">Webové stránky: </w:t>
      </w:r>
      <w:r>
        <w:fldChar w:fldCharType="begin"/>
      </w:r>
      <w:r>
        <w:instrText xml:space="preserve"> HYPERLINK "http://www.uskvbl.cz/cs/farmakovigilance" </w:instrText>
      </w:r>
      <w:r>
        <w:fldChar w:fldCharType="separate"/>
      </w:r>
      <w:r>
        <w:rPr>
          <w:rStyle w:val="Hypertextovodkaz"/>
        </w:rPr>
        <w:t>http://www.uskvbl.cz/cs/farmakovigilance</w:t>
      </w:r>
      <w:r>
        <w:fldChar w:fldCharType="end"/>
      </w:r>
    </w:p>
    <w:bookmarkEnd w:id="5"/>
    <w:p w14:paraId="3ED830A0" w14:textId="77777777" w:rsidR="00927300" w:rsidRDefault="00927300" w:rsidP="00927300"/>
    <w:p w14:paraId="1A7FE63B" w14:textId="77777777" w:rsidR="00927300" w:rsidRDefault="00927300" w:rsidP="00C26007">
      <w:pPr>
        <w:tabs>
          <w:tab w:val="clear" w:pos="567"/>
        </w:tabs>
        <w:spacing w:line="240" w:lineRule="auto"/>
        <w:jc w:val="both"/>
        <w:rPr>
          <w:lang w:val="cs-CZ"/>
        </w:rPr>
      </w:pPr>
    </w:p>
    <w:p w14:paraId="6C0F4139" w14:textId="77777777" w:rsidR="00F520FE" w:rsidRPr="00475B36" w:rsidRDefault="00F520FE" w:rsidP="0018112F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20462A3C" w14:textId="08DE22D4" w:rsidR="00C114FF" w:rsidRPr="00475B36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  <w:lang w:val="cs-CZ"/>
        </w:rPr>
      </w:pPr>
      <w:r w:rsidRPr="00475B36">
        <w:rPr>
          <w:b/>
          <w:highlight w:val="lightGray"/>
          <w:lang w:val="cs-CZ"/>
        </w:rPr>
        <w:t>8.</w:t>
      </w:r>
      <w:r w:rsidRPr="00475B36">
        <w:rPr>
          <w:b/>
          <w:lang w:val="cs-CZ"/>
        </w:rPr>
        <w:tab/>
      </w:r>
      <w:r w:rsidR="002A12E1" w:rsidRPr="00475B36">
        <w:rPr>
          <w:b/>
          <w:lang w:val="cs-CZ"/>
        </w:rPr>
        <w:t>Dávkování pro každý druh, cesta a způsob podání</w:t>
      </w:r>
    </w:p>
    <w:p w14:paraId="39CD3C66" w14:textId="77777777" w:rsidR="00AE619D" w:rsidRPr="00475B36" w:rsidRDefault="00AE619D" w:rsidP="0018112F">
      <w:pPr>
        <w:spacing w:line="240" w:lineRule="auto"/>
        <w:jc w:val="both"/>
        <w:rPr>
          <w:szCs w:val="22"/>
          <w:lang w:val="cs-CZ"/>
        </w:rPr>
      </w:pPr>
    </w:p>
    <w:p w14:paraId="7387C130" w14:textId="3E01B9BF" w:rsidR="008E3154" w:rsidRDefault="008E3154" w:rsidP="00342509">
      <w:pPr>
        <w:jc w:val="both"/>
        <w:rPr>
          <w:lang w:val="cs-CZ"/>
        </w:rPr>
      </w:pPr>
      <w:bookmarkStart w:id="6" w:name="_Hlk211967222"/>
      <w:r>
        <w:rPr>
          <w:lang w:val="cs-CZ"/>
        </w:rPr>
        <w:t>Podání v pitné vodě.</w:t>
      </w:r>
    </w:p>
    <w:bookmarkEnd w:id="6"/>
    <w:p w14:paraId="635CB3C7" w14:textId="1B997459" w:rsidR="00342509" w:rsidRPr="00475B36" w:rsidRDefault="00342509" w:rsidP="00342509">
      <w:pPr>
        <w:jc w:val="both"/>
        <w:rPr>
          <w:lang w:val="cs-CZ"/>
        </w:rPr>
      </w:pPr>
      <w:r w:rsidRPr="00475B36">
        <w:rPr>
          <w:lang w:val="cs-CZ"/>
        </w:rPr>
        <w:t xml:space="preserve">Dávkování pro každý cílový druh </w:t>
      </w:r>
      <w:r w:rsidR="008E3154">
        <w:rPr>
          <w:lang w:val="cs-CZ"/>
        </w:rPr>
        <w:t>je</w:t>
      </w:r>
      <w:r w:rsidRPr="00475B36">
        <w:rPr>
          <w:lang w:val="cs-CZ"/>
        </w:rPr>
        <w:t xml:space="preserve"> 20 mg </w:t>
      </w:r>
      <w:proofErr w:type="spellStart"/>
      <w:r w:rsidRPr="00475B36">
        <w:rPr>
          <w:lang w:val="cs-CZ"/>
        </w:rPr>
        <w:t>amprolia</w:t>
      </w:r>
      <w:proofErr w:type="spellEnd"/>
      <w:r w:rsidR="008E3154">
        <w:rPr>
          <w:lang w:val="cs-CZ"/>
        </w:rPr>
        <w:t>/</w:t>
      </w:r>
      <w:r w:rsidRPr="00475B36">
        <w:rPr>
          <w:lang w:val="cs-CZ"/>
        </w:rPr>
        <w:t>kg živé hmotnosti</w:t>
      </w:r>
      <w:r w:rsidR="008E3154">
        <w:rPr>
          <w:lang w:val="cs-CZ"/>
        </w:rPr>
        <w:t>/</w:t>
      </w:r>
      <w:r w:rsidRPr="00475B36">
        <w:rPr>
          <w:lang w:val="cs-CZ"/>
        </w:rPr>
        <w:t xml:space="preserve">den (což odpovídá </w:t>
      </w:r>
      <w:r>
        <w:rPr>
          <w:lang w:val="cs-CZ"/>
        </w:rPr>
        <w:t>0,5</w:t>
      </w:r>
      <w:r w:rsidRPr="00475B36">
        <w:rPr>
          <w:lang w:val="cs-CZ"/>
        </w:rPr>
        <w:t xml:space="preserve"> </w:t>
      </w:r>
      <w:r>
        <w:rPr>
          <w:lang w:val="cs-CZ"/>
        </w:rPr>
        <w:t>m</w:t>
      </w:r>
      <w:r w:rsidR="008E3154">
        <w:rPr>
          <w:lang w:val="cs-CZ"/>
        </w:rPr>
        <w:t>l</w:t>
      </w:r>
      <w:r w:rsidRPr="00475B36">
        <w:rPr>
          <w:lang w:val="cs-CZ"/>
        </w:rPr>
        <w:t xml:space="preserve"> perorálního roztoku</w:t>
      </w:r>
      <w:r w:rsidR="008E3154">
        <w:rPr>
          <w:lang w:val="cs-CZ"/>
        </w:rPr>
        <w:t>/</w:t>
      </w:r>
      <w:r w:rsidRPr="00475B36">
        <w:rPr>
          <w:lang w:val="cs-CZ"/>
        </w:rPr>
        <w:t>10 kg živé hmotnosti</w:t>
      </w:r>
      <w:r w:rsidR="008E3154">
        <w:rPr>
          <w:lang w:val="cs-CZ"/>
        </w:rPr>
        <w:t>/</w:t>
      </w:r>
      <w:r w:rsidRPr="00475B36">
        <w:rPr>
          <w:lang w:val="cs-CZ"/>
        </w:rPr>
        <w:t>den) po dobu 5–7 po sobě následujících dnů.</w:t>
      </w:r>
    </w:p>
    <w:p w14:paraId="7669D0F3" w14:textId="027AAFD8" w:rsidR="00342509" w:rsidRPr="00475B36" w:rsidRDefault="00342509" w:rsidP="00342509">
      <w:pPr>
        <w:jc w:val="both"/>
        <w:rPr>
          <w:szCs w:val="22"/>
          <w:lang w:val="cs-CZ"/>
        </w:rPr>
      </w:pPr>
      <w:r w:rsidRPr="00475B36">
        <w:rPr>
          <w:lang w:val="cs-CZ"/>
        </w:rPr>
        <w:t>Pro zajištění správného dávkování je při přípravě</w:t>
      </w:r>
      <w:r w:rsidR="008E3154">
        <w:rPr>
          <w:lang w:val="cs-CZ"/>
        </w:rPr>
        <w:t xml:space="preserve"> </w:t>
      </w:r>
      <w:proofErr w:type="spellStart"/>
      <w:r w:rsidR="008E3154">
        <w:rPr>
          <w:lang w:val="cs-CZ"/>
        </w:rPr>
        <w:t>medikované</w:t>
      </w:r>
      <w:proofErr w:type="spellEnd"/>
      <w:r w:rsidRPr="00475B36">
        <w:rPr>
          <w:lang w:val="cs-CZ"/>
        </w:rPr>
        <w:t xml:space="preserve"> vody třeba co nejpřesněji stanovit</w:t>
      </w:r>
      <w:r w:rsidR="008E3154">
        <w:rPr>
          <w:lang w:val="cs-CZ"/>
        </w:rPr>
        <w:t xml:space="preserve"> živou</w:t>
      </w:r>
      <w:r w:rsidRPr="00475B36">
        <w:rPr>
          <w:lang w:val="cs-CZ"/>
        </w:rPr>
        <w:t xml:space="preserve"> hmotnost léčených zvířat a množství vody, které v současné době spotřebují za den. </w:t>
      </w:r>
      <w:r w:rsidR="0024703F">
        <w:rPr>
          <w:lang w:val="cs-CZ"/>
        </w:rPr>
        <w:t>Příjem</w:t>
      </w:r>
      <w:r w:rsidR="0024703F" w:rsidRPr="00475B36">
        <w:rPr>
          <w:lang w:val="cs-CZ"/>
        </w:rPr>
        <w:t xml:space="preserve"> </w:t>
      </w:r>
      <w:r w:rsidRPr="00475B36">
        <w:rPr>
          <w:lang w:val="cs-CZ"/>
        </w:rPr>
        <w:t xml:space="preserve">vody se může lišit v závislosti na faktorech, jako je věk, zdravotní stav, plemeno a systém chovu. Požadované množství veterinárního léčivého přípravku v </w:t>
      </w:r>
      <w:r>
        <w:rPr>
          <w:lang w:val="cs-CZ"/>
        </w:rPr>
        <w:t>m</w:t>
      </w:r>
      <w:r w:rsidR="008E3154">
        <w:rPr>
          <w:lang w:val="cs-CZ"/>
        </w:rPr>
        <w:t>l</w:t>
      </w:r>
      <w:r w:rsidRPr="00475B36">
        <w:rPr>
          <w:lang w:val="cs-CZ"/>
        </w:rPr>
        <w:t>, které se má přidat do jednoho litru vody, se vypočítá následujícím způsobem:</w:t>
      </w:r>
    </w:p>
    <w:p w14:paraId="5481FD8D" w14:textId="77777777" w:rsidR="00342509" w:rsidRPr="00475B36" w:rsidRDefault="00342509" w:rsidP="00342509">
      <w:pPr>
        <w:spacing w:line="240" w:lineRule="auto"/>
        <w:ind w:firstLine="708"/>
        <w:jc w:val="both"/>
        <w:rPr>
          <w:szCs w:val="22"/>
          <w:lang w:val="cs-CZ"/>
        </w:rPr>
      </w:pPr>
    </w:p>
    <w:tbl>
      <w:tblPr>
        <w:tblW w:w="929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84"/>
        <w:gridCol w:w="2126"/>
        <w:gridCol w:w="425"/>
        <w:gridCol w:w="1405"/>
        <w:gridCol w:w="160"/>
        <w:gridCol w:w="2410"/>
      </w:tblGrid>
      <w:tr w:rsidR="00342509" w:rsidRPr="003C4A39" w14:paraId="1FC4E17E" w14:textId="77777777" w:rsidTr="007B0BA3">
        <w:trPr>
          <w:cantSplit/>
          <w:trHeight w:val="948"/>
        </w:trPr>
        <w:tc>
          <w:tcPr>
            <w:tcW w:w="2480" w:type="dxa"/>
            <w:vAlign w:val="center"/>
            <w:hideMark/>
          </w:tcPr>
          <w:p w14:paraId="19E8ED0E" w14:textId="3B632924" w:rsidR="00342509" w:rsidRPr="00475B36" w:rsidRDefault="00342509" w:rsidP="007B0BA3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cs-CZ"/>
              </w:rPr>
            </w:pPr>
            <w:r w:rsidRPr="00475B36">
              <w:rPr>
                <w:lang w:val="cs-CZ"/>
              </w:rPr>
              <w:t>0,</w:t>
            </w:r>
            <w:r>
              <w:rPr>
                <w:lang w:val="cs-CZ"/>
              </w:rPr>
              <w:t>05</w:t>
            </w:r>
            <w:r w:rsidRPr="00475B36">
              <w:rPr>
                <w:lang w:val="cs-CZ"/>
              </w:rPr>
              <w:t xml:space="preserve"> </w:t>
            </w:r>
            <w:r>
              <w:rPr>
                <w:lang w:val="cs-CZ"/>
              </w:rPr>
              <w:t>m</w:t>
            </w:r>
            <w:r w:rsidR="008E3154">
              <w:rPr>
                <w:lang w:val="cs-CZ"/>
              </w:rPr>
              <w:t>l</w:t>
            </w:r>
            <w:r w:rsidRPr="00475B36">
              <w:rPr>
                <w:lang w:val="cs-CZ"/>
              </w:rPr>
              <w:t xml:space="preserve"> veterinárního léčivého přípravku/kg živé hmotnosti</w:t>
            </w:r>
            <w:r w:rsidR="008E3154">
              <w:rPr>
                <w:lang w:val="cs-CZ"/>
              </w:rPr>
              <w:t>/</w:t>
            </w:r>
            <w:r w:rsidRPr="00475B36">
              <w:rPr>
                <w:lang w:val="cs-CZ"/>
              </w:rPr>
              <w:t>den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7DAFBF8" w14:textId="77777777" w:rsidR="00342509" w:rsidRPr="003C4A39" w:rsidRDefault="00342509" w:rsidP="007B0BA3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47011051" w14:textId="77777777" w:rsidR="00342509" w:rsidRPr="003C4A39" w:rsidRDefault="00342509" w:rsidP="007B0BA3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C96277">
              <w:t>průměrná živá hmotnost (kg) léčených zvířat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0EDBC83F" w14:textId="77777777" w:rsidR="00342509" w:rsidRPr="003C4A39" w:rsidRDefault="00342509" w:rsidP="007B0BA3">
            <w:pPr>
              <w:keepNext/>
              <w:keepLines/>
              <w:tabs>
                <w:tab w:val="left" w:pos="0"/>
              </w:tabs>
              <w:spacing w:line="240" w:lineRule="auto"/>
              <w:ind w:left="284" w:hanging="284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209DE40B" w14:textId="77777777" w:rsidR="00342509" w:rsidRPr="003C4A39" w:rsidRDefault="00342509" w:rsidP="007B0BA3">
            <w:pPr>
              <w:keepNext/>
              <w:keepLines/>
              <w:tabs>
                <w:tab w:val="left" w:pos="0"/>
              </w:tabs>
              <w:spacing w:line="240" w:lineRule="auto"/>
              <w:ind w:left="-65" w:right="-78"/>
              <w:jc w:val="center"/>
              <w:rPr>
                <w:szCs w:val="22"/>
              </w:rPr>
            </w:pPr>
            <w:r>
              <w:t>počet zvířat</w:t>
            </w:r>
          </w:p>
        </w:tc>
        <w:tc>
          <w:tcPr>
            <w:tcW w:w="160" w:type="dxa"/>
            <w:vMerge w:val="restart"/>
            <w:shd w:val="clear" w:color="auto" w:fill="FFFFFF"/>
            <w:vAlign w:val="center"/>
          </w:tcPr>
          <w:p w14:paraId="64423497" w14:textId="77777777" w:rsidR="00342509" w:rsidRPr="003C4A39" w:rsidRDefault="00342509" w:rsidP="007B0BA3">
            <w:pPr>
              <w:keepNext/>
              <w:keepLines/>
              <w:tabs>
                <w:tab w:val="left" w:pos="0"/>
              </w:tabs>
              <w:spacing w:line="240" w:lineRule="auto"/>
              <w:ind w:left="284" w:hanging="284"/>
              <w:jc w:val="center"/>
              <w:rPr>
                <w:szCs w:val="22"/>
              </w:rPr>
            </w:pPr>
            <w:r>
              <w:t>=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14:paraId="5AE86057" w14:textId="1186D2AB" w:rsidR="00342509" w:rsidRPr="003C4A39" w:rsidRDefault="00342509" w:rsidP="007B0BA3">
            <w:pPr>
              <w:keepNext/>
              <w:keepLines/>
              <w:tabs>
                <w:tab w:val="clear" w:pos="567"/>
              </w:tabs>
              <w:spacing w:line="240" w:lineRule="auto"/>
              <w:ind w:left="76"/>
              <w:jc w:val="center"/>
              <w:rPr>
                <w:szCs w:val="22"/>
              </w:rPr>
            </w:pPr>
            <w:r>
              <w:t>m</w:t>
            </w:r>
            <w:r w:rsidR="0024703F">
              <w:t>l</w:t>
            </w:r>
            <w:r w:rsidRPr="004B2563">
              <w:t xml:space="preserve"> veterinárního léčivého přípravku na litr pitné vody</w:t>
            </w:r>
          </w:p>
        </w:tc>
      </w:tr>
      <w:tr w:rsidR="00342509" w:rsidRPr="003C4A39" w14:paraId="73CC17BC" w14:textId="77777777" w:rsidTr="007B0BA3">
        <w:trPr>
          <w:cantSplit/>
          <w:trHeight w:val="417"/>
        </w:trPr>
        <w:tc>
          <w:tcPr>
            <w:tcW w:w="6720" w:type="dxa"/>
            <w:gridSpan w:val="5"/>
            <w:shd w:val="clear" w:color="auto" w:fill="FFFFFF"/>
            <w:vAlign w:val="center"/>
          </w:tcPr>
          <w:p w14:paraId="5F0B6A3A" w14:textId="24E769FE" w:rsidR="00342509" w:rsidRPr="003C4A39" w:rsidRDefault="00342509" w:rsidP="007B0BA3">
            <w:pPr>
              <w:keepNext/>
              <w:keepLines/>
              <w:spacing w:line="240" w:lineRule="auto"/>
              <w:ind w:left="497" w:hanging="284"/>
              <w:jc w:val="center"/>
              <w:rPr>
                <w:szCs w:val="22"/>
              </w:rPr>
            </w:pPr>
            <w:r>
              <w:t>Průměrn</w:t>
            </w:r>
            <w:r w:rsidR="008E3154">
              <w:t>ý</w:t>
            </w:r>
            <w:r>
              <w:t xml:space="preserve"> denní </w:t>
            </w:r>
            <w:r w:rsidR="008E3154">
              <w:t>příjem</w:t>
            </w:r>
            <w:r>
              <w:t xml:space="preserve"> vody (l</w:t>
            </w:r>
            <w:r w:rsidR="008E3154">
              <w:t>itr</w:t>
            </w:r>
            <w:r>
              <w:t>/</w:t>
            </w:r>
            <w:r w:rsidRPr="00C17EAE">
              <w:t>zvíře)</w:t>
            </w:r>
          </w:p>
        </w:tc>
        <w:tc>
          <w:tcPr>
            <w:tcW w:w="160" w:type="dxa"/>
            <w:vMerge/>
            <w:shd w:val="clear" w:color="auto" w:fill="FFFFFF"/>
            <w:vAlign w:val="center"/>
          </w:tcPr>
          <w:p w14:paraId="53F70989" w14:textId="77777777" w:rsidR="00342509" w:rsidRPr="003C4A39" w:rsidRDefault="00342509" w:rsidP="007B0BA3">
            <w:pPr>
              <w:keepNext/>
              <w:keepLines/>
              <w:spacing w:line="240" w:lineRule="auto"/>
              <w:ind w:left="497" w:hanging="284"/>
              <w:jc w:val="center"/>
              <w:rPr>
                <w:szCs w:val="22"/>
                <w:lang w:eastAsia="pl-PL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14:paraId="4735BE23" w14:textId="77777777" w:rsidR="00342509" w:rsidRPr="003C4A39" w:rsidRDefault="00342509" w:rsidP="007B0BA3">
            <w:pPr>
              <w:keepNext/>
              <w:keepLines/>
              <w:tabs>
                <w:tab w:val="clear" w:pos="567"/>
              </w:tabs>
              <w:spacing w:line="240" w:lineRule="auto"/>
              <w:ind w:left="76"/>
              <w:jc w:val="center"/>
              <w:rPr>
                <w:szCs w:val="22"/>
              </w:rPr>
            </w:pPr>
          </w:p>
        </w:tc>
      </w:tr>
    </w:tbl>
    <w:p w14:paraId="77B76B06" w14:textId="77777777" w:rsidR="00342509" w:rsidRPr="003C4A39" w:rsidRDefault="00342509" w:rsidP="00342509">
      <w:pPr>
        <w:spacing w:line="240" w:lineRule="auto"/>
        <w:jc w:val="both"/>
        <w:rPr>
          <w:szCs w:val="22"/>
        </w:rPr>
      </w:pPr>
    </w:p>
    <w:p w14:paraId="6A29B20A" w14:textId="77777777" w:rsidR="0069450A" w:rsidRPr="008146F0" w:rsidRDefault="0069450A" w:rsidP="0069450A">
      <w:pPr>
        <w:spacing w:line="240" w:lineRule="auto"/>
        <w:jc w:val="both"/>
        <w:rPr>
          <w:szCs w:val="22"/>
        </w:rPr>
      </w:pPr>
    </w:p>
    <w:p w14:paraId="42C3E437" w14:textId="3CC1BD0F" w:rsidR="00B52CC8" w:rsidRPr="0097792C" w:rsidRDefault="00CB2F07" w:rsidP="00B52CC8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lang w:val="cs-CZ"/>
        </w:rPr>
      </w:pPr>
      <w:r w:rsidRPr="0097792C">
        <w:rPr>
          <w:b/>
          <w:highlight w:val="lightGray"/>
          <w:lang w:val="cs-CZ"/>
        </w:rPr>
        <w:t>9.</w:t>
      </w:r>
      <w:r w:rsidRPr="0097792C">
        <w:rPr>
          <w:b/>
          <w:lang w:val="cs-CZ"/>
        </w:rPr>
        <w:tab/>
      </w:r>
      <w:r w:rsidR="00B52CC8" w:rsidRPr="0097792C">
        <w:rPr>
          <w:b/>
          <w:lang w:val="cs-CZ"/>
        </w:rPr>
        <w:t>Doporučení pro správné podání</w:t>
      </w:r>
    </w:p>
    <w:p w14:paraId="6F7EB0C1" w14:textId="77777777" w:rsidR="00B52CC8" w:rsidRPr="0097792C" w:rsidRDefault="00B52CC8" w:rsidP="00B52CC8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lang w:val="cs-CZ"/>
        </w:rPr>
      </w:pPr>
    </w:p>
    <w:p w14:paraId="3E307582" w14:textId="54EE63F4" w:rsidR="00342509" w:rsidRPr="0097792C" w:rsidRDefault="00342509" w:rsidP="00342509">
      <w:pPr>
        <w:jc w:val="both"/>
        <w:rPr>
          <w:lang w:val="cs-CZ"/>
        </w:rPr>
      </w:pPr>
      <w:r w:rsidRPr="0097792C">
        <w:rPr>
          <w:lang w:val="cs-CZ"/>
        </w:rPr>
        <w:t xml:space="preserve">Léčeným zvířatům je třeba zajistit dostatečný přístup k systému zásobování pitnou vodou, aby byl zajištěn odpovídající příjem vody. Během léčby nesmí být k dispozici žádný jiný zdroj pitné vody. </w:t>
      </w:r>
      <w:bookmarkStart w:id="7" w:name="_Hlk211967571"/>
      <w:proofErr w:type="spellStart"/>
      <w:r w:rsidR="0024703F">
        <w:rPr>
          <w:lang w:val="cs-CZ"/>
        </w:rPr>
        <w:t>Medikovaná</w:t>
      </w:r>
      <w:proofErr w:type="spellEnd"/>
      <w:r w:rsidR="0024703F">
        <w:rPr>
          <w:lang w:val="cs-CZ"/>
        </w:rPr>
        <w:t xml:space="preserve"> p</w:t>
      </w:r>
      <w:r w:rsidRPr="0097792C">
        <w:rPr>
          <w:lang w:val="cs-CZ"/>
        </w:rPr>
        <w:t xml:space="preserve">itná voda </w:t>
      </w:r>
      <w:r w:rsidR="0024703F">
        <w:rPr>
          <w:lang w:val="cs-CZ"/>
        </w:rPr>
        <w:t>by se měla vyměnit každých 24 hodin</w:t>
      </w:r>
      <w:r w:rsidRPr="0097792C">
        <w:rPr>
          <w:lang w:val="cs-CZ"/>
        </w:rPr>
        <w:t>.</w:t>
      </w:r>
    </w:p>
    <w:bookmarkEnd w:id="7"/>
    <w:p w14:paraId="2497815B" w14:textId="494F39B4" w:rsidR="00342509" w:rsidRPr="0097792C" w:rsidRDefault="00526254" w:rsidP="00342509">
      <w:pPr>
        <w:jc w:val="both"/>
        <w:rPr>
          <w:lang w:val="cs-CZ"/>
        </w:rPr>
      </w:pPr>
      <w:r w:rsidRPr="0097792C">
        <w:rPr>
          <w:lang w:val="cs-CZ"/>
        </w:rPr>
        <w:t>Nejvyšší koncentrace roztoku v pitné vodě je 54 m</w:t>
      </w:r>
      <w:r w:rsidR="0024703F">
        <w:rPr>
          <w:lang w:val="cs-CZ"/>
        </w:rPr>
        <w:t>l</w:t>
      </w:r>
      <w:r w:rsidRPr="0097792C">
        <w:rPr>
          <w:lang w:val="cs-CZ"/>
        </w:rPr>
        <w:t>/</w:t>
      </w:r>
      <w:r w:rsidR="0024703F">
        <w:rPr>
          <w:lang w:val="cs-CZ"/>
        </w:rPr>
        <w:t>l</w:t>
      </w:r>
      <w:r w:rsidRPr="0097792C">
        <w:rPr>
          <w:lang w:val="cs-CZ"/>
        </w:rPr>
        <w:t>.</w:t>
      </w:r>
      <w:r w:rsidR="0024703F">
        <w:rPr>
          <w:lang w:val="cs-CZ"/>
        </w:rPr>
        <w:t xml:space="preserve"> </w:t>
      </w:r>
      <w:r w:rsidR="00342509" w:rsidRPr="0097792C">
        <w:rPr>
          <w:lang w:val="cs-CZ"/>
        </w:rPr>
        <w:t xml:space="preserve">Po ukončení léčby je třeba systém zásobování pitnou vodou důkladně vyčistit, aby se zabránilo příjmu </w:t>
      </w:r>
      <w:proofErr w:type="spellStart"/>
      <w:r w:rsidR="00342509" w:rsidRPr="0097792C">
        <w:rPr>
          <w:lang w:val="cs-CZ"/>
        </w:rPr>
        <w:t>subterapeutick</w:t>
      </w:r>
      <w:r w:rsidR="0024703F">
        <w:rPr>
          <w:lang w:val="cs-CZ"/>
        </w:rPr>
        <w:t>ého</w:t>
      </w:r>
      <w:proofErr w:type="spellEnd"/>
      <w:r w:rsidR="00342509" w:rsidRPr="0097792C">
        <w:rPr>
          <w:lang w:val="cs-CZ"/>
        </w:rPr>
        <w:t xml:space="preserve"> množství léčivé látky.</w:t>
      </w:r>
    </w:p>
    <w:p w14:paraId="634A38ED" w14:textId="77777777" w:rsidR="00342509" w:rsidRPr="0097792C" w:rsidRDefault="00342509" w:rsidP="00342509">
      <w:pPr>
        <w:jc w:val="both"/>
        <w:rPr>
          <w:lang w:val="cs-CZ"/>
        </w:rPr>
      </w:pPr>
    </w:p>
    <w:p w14:paraId="3176D722" w14:textId="778F356D" w:rsidR="00342509" w:rsidRPr="0097792C" w:rsidRDefault="00342509" w:rsidP="00342509">
      <w:pPr>
        <w:jc w:val="both"/>
        <w:rPr>
          <w:lang w:val="cs-CZ"/>
        </w:rPr>
      </w:pPr>
      <w:r w:rsidRPr="0097792C">
        <w:rPr>
          <w:lang w:val="cs-CZ"/>
        </w:rPr>
        <w:t xml:space="preserve">Veterinární léčivý přípravek nesmí přijít do styku s kovovým </w:t>
      </w:r>
      <w:r w:rsidR="0024703F">
        <w:rPr>
          <w:lang w:val="cs-CZ"/>
        </w:rPr>
        <w:t>potrubím</w:t>
      </w:r>
      <w:r w:rsidRPr="0097792C">
        <w:rPr>
          <w:lang w:val="cs-CZ"/>
        </w:rPr>
        <w:t xml:space="preserve"> vodovodního systému ani s kovovými nádobami.</w:t>
      </w:r>
    </w:p>
    <w:p w14:paraId="3377089A" w14:textId="77777777" w:rsidR="00C114FF" w:rsidRPr="0097792C" w:rsidRDefault="00C114FF" w:rsidP="0018112F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7891CB71" w14:textId="77777777" w:rsidR="001B26EB" w:rsidRPr="0097792C" w:rsidRDefault="001B26EB" w:rsidP="0018112F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0C36A38B" w14:textId="24455CAF" w:rsidR="00DB468A" w:rsidRPr="003C4A39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 w:rsidRPr="00ED1340">
        <w:rPr>
          <w:b/>
          <w:highlight w:val="lightGray"/>
        </w:rPr>
        <w:t>10.</w:t>
      </w:r>
      <w:r>
        <w:rPr>
          <w:b/>
        </w:rPr>
        <w:tab/>
      </w:r>
      <w:r w:rsidR="00B52CC8" w:rsidRPr="00B52CC8">
        <w:rPr>
          <w:b/>
        </w:rPr>
        <w:t>Ochranné lhůty</w:t>
      </w:r>
    </w:p>
    <w:p w14:paraId="55DBD68A" w14:textId="77777777" w:rsidR="00B52CC8" w:rsidRDefault="00B52CC8" w:rsidP="00B52CC8">
      <w:pPr>
        <w:tabs>
          <w:tab w:val="clear" w:pos="567"/>
        </w:tabs>
        <w:spacing w:line="240" w:lineRule="auto"/>
        <w:jc w:val="both"/>
      </w:pPr>
    </w:p>
    <w:p w14:paraId="6DC2618B" w14:textId="4C0196CD" w:rsidR="00B52CC8" w:rsidRDefault="00B52CC8" w:rsidP="00B52CC8">
      <w:pPr>
        <w:tabs>
          <w:tab w:val="clear" w:pos="567"/>
        </w:tabs>
        <w:spacing w:line="240" w:lineRule="auto"/>
        <w:jc w:val="both"/>
      </w:pPr>
      <w:r>
        <w:t>Ku</w:t>
      </w:r>
      <w:r w:rsidR="00FD22C6">
        <w:t>r domácí</w:t>
      </w:r>
      <w:r>
        <w:t xml:space="preserve"> a krůty:</w:t>
      </w:r>
    </w:p>
    <w:p w14:paraId="55250389" w14:textId="335F2CB4" w:rsidR="00B52CC8" w:rsidRPr="00475B36" w:rsidRDefault="00B52CC8" w:rsidP="00B52CC8">
      <w:pPr>
        <w:tabs>
          <w:tab w:val="clear" w:pos="567"/>
        </w:tabs>
        <w:spacing w:line="240" w:lineRule="auto"/>
        <w:jc w:val="both"/>
        <w:rPr>
          <w:lang w:val="it-IT"/>
        </w:rPr>
      </w:pPr>
      <w:r w:rsidRPr="00475B36">
        <w:rPr>
          <w:lang w:val="it-IT"/>
        </w:rPr>
        <w:t>-</w:t>
      </w:r>
      <w:r w:rsidRPr="00475B36">
        <w:rPr>
          <w:lang w:val="it-IT"/>
        </w:rPr>
        <w:tab/>
        <w:t xml:space="preserve">Maso: </w:t>
      </w:r>
      <w:r w:rsidR="00FD22C6">
        <w:rPr>
          <w:lang w:val="it-IT"/>
        </w:rPr>
        <w:t>Bez ochranných lhůt.</w:t>
      </w:r>
    </w:p>
    <w:p w14:paraId="2EF89496" w14:textId="6542BFA5" w:rsidR="006F02F1" w:rsidRPr="00475B36" w:rsidRDefault="00B52CC8" w:rsidP="00B52CC8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  <w:r w:rsidRPr="00475B36">
        <w:rPr>
          <w:lang w:val="it-IT"/>
        </w:rPr>
        <w:t>-</w:t>
      </w:r>
      <w:r w:rsidRPr="00475B36">
        <w:rPr>
          <w:lang w:val="it-IT"/>
        </w:rPr>
        <w:tab/>
        <w:t xml:space="preserve">Vejce: </w:t>
      </w:r>
      <w:r w:rsidR="00FD22C6">
        <w:rPr>
          <w:lang w:val="it-IT"/>
        </w:rPr>
        <w:t>Bez ochranných lhůt.</w:t>
      </w:r>
    </w:p>
    <w:p w14:paraId="7993348A" w14:textId="77777777" w:rsidR="00DB468A" w:rsidRPr="00475B36" w:rsidRDefault="00DB468A" w:rsidP="0018112F">
      <w:pPr>
        <w:tabs>
          <w:tab w:val="clear" w:pos="567"/>
        </w:tabs>
        <w:spacing w:line="240" w:lineRule="auto"/>
        <w:jc w:val="both"/>
        <w:rPr>
          <w:iCs/>
          <w:szCs w:val="22"/>
          <w:lang w:val="it-IT"/>
        </w:rPr>
      </w:pPr>
    </w:p>
    <w:p w14:paraId="084740CE" w14:textId="77777777" w:rsidR="006F02F1" w:rsidRPr="00475B36" w:rsidRDefault="006F02F1" w:rsidP="0018112F">
      <w:pPr>
        <w:tabs>
          <w:tab w:val="clear" w:pos="567"/>
        </w:tabs>
        <w:spacing w:line="240" w:lineRule="auto"/>
        <w:jc w:val="both"/>
        <w:rPr>
          <w:iCs/>
          <w:szCs w:val="22"/>
          <w:lang w:val="it-IT"/>
        </w:rPr>
      </w:pPr>
    </w:p>
    <w:p w14:paraId="1F539DE0" w14:textId="5C3174FE" w:rsidR="00C114FF" w:rsidRPr="00475B36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  <w:lang w:val="it-IT"/>
        </w:rPr>
      </w:pPr>
      <w:r w:rsidRPr="00475B36">
        <w:rPr>
          <w:b/>
          <w:highlight w:val="lightGray"/>
          <w:lang w:val="it-IT"/>
        </w:rPr>
        <w:t>11.</w:t>
      </w:r>
      <w:r w:rsidRPr="00475B36">
        <w:rPr>
          <w:b/>
          <w:lang w:val="it-IT"/>
        </w:rPr>
        <w:tab/>
      </w:r>
      <w:r w:rsidR="00907B6E" w:rsidRPr="00475B36">
        <w:rPr>
          <w:b/>
          <w:lang w:val="it-IT"/>
        </w:rPr>
        <w:t>Zvláštní opatření při uchovávání</w:t>
      </w:r>
    </w:p>
    <w:p w14:paraId="65DC6B12" w14:textId="77777777" w:rsidR="00C114FF" w:rsidRPr="00475B36" w:rsidRDefault="00C114FF" w:rsidP="0018112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002D6E8A" w14:textId="775F742C" w:rsidR="006F02F1" w:rsidRPr="003C4A39" w:rsidRDefault="00907B6E" w:rsidP="0018112F">
      <w:pPr>
        <w:numPr>
          <w:ilvl w:val="12"/>
          <w:numId w:val="0"/>
        </w:numPr>
        <w:spacing w:line="240" w:lineRule="auto"/>
        <w:jc w:val="both"/>
        <w:rPr>
          <w:noProof/>
          <w:szCs w:val="22"/>
        </w:rPr>
      </w:pPr>
      <w:r w:rsidRPr="00907B6E">
        <w:t>Uchovávejte mimo dohled a dosah dětí.</w:t>
      </w:r>
    </w:p>
    <w:p w14:paraId="69F64553" w14:textId="77777777" w:rsidR="006F02F1" w:rsidRPr="003C4A39" w:rsidRDefault="006F02F1" w:rsidP="0018112F">
      <w:pPr>
        <w:numPr>
          <w:ilvl w:val="12"/>
          <w:numId w:val="0"/>
        </w:numPr>
        <w:spacing w:line="240" w:lineRule="auto"/>
        <w:jc w:val="both"/>
        <w:rPr>
          <w:noProof/>
          <w:szCs w:val="22"/>
        </w:rPr>
      </w:pPr>
    </w:p>
    <w:p w14:paraId="2B2FFF71" w14:textId="66013593" w:rsidR="00526254" w:rsidRDefault="00816022" w:rsidP="00526254">
      <w:pPr>
        <w:ind w:right="-318"/>
        <w:jc w:val="both"/>
      </w:pPr>
      <w:r>
        <w:t>Uchováve</w:t>
      </w:r>
      <w:r w:rsidRPr="00365403">
        <w:t xml:space="preserve">jte </w:t>
      </w:r>
      <w:r w:rsidR="00526254" w:rsidRPr="00365403">
        <w:t>při teplotě do 30 °C</w:t>
      </w:r>
      <w:r w:rsidR="0048230C">
        <w:t>.</w:t>
      </w:r>
    </w:p>
    <w:p w14:paraId="4C7A80A8" w14:textId="77777777" w:rsidR="00907B6E" w:rsidRDefault="00907B6E" w:rsidP="00907B6E">
      <w:pPr>
        <w:spacing w:line="240" w:lineRule="auto"/>
        <w:jc w:val="both"/>
      </w:pPr>
    </w:p>
    <w:p w14:paraId="1ED3E5BA" w14:textId="1EFB699A" w:rsidR="00816022" w:rsidRPr="003C4A39" w:rsidRDefault="00907B6E" w:rsidP="00907B6E">
      <w:pPr>
        <w:spacing w:line="240" w:lineRule="auto"/>
        <w:jc w:val="both"/>
        <w:rPr>
          <w:szCs w:val="22"/>
        </w:rPr>
      </w:pPr>
      <w:r>
        <w:lastRenderedPageBreak/>
        <w:t xml:space="preserve">Nepoužívejte tento veterinární léčivý přípravek po uplynutí doby použitelnosti uvedené na </w:t>
      </w:r>
      <w:r w:rsidR="00816022">
        <w:t>etiketě po</w:t>
      </w:r>
      <w:r>
        <w:t xml:space="preserve"> Exp. </w:t>
      </w:r>
      <w:r w:rsidR="00816022" w:rsidRPr="00816022">
        <w:t>Doba použitelnosti končí posledním dnem v uvedeném měsíci</w:t>
      </w:r>
      <w:r w:rsidR="00816022">
        <w:t>.</w:t>
      </w:r>
    </w:p>
    <w:p w14:paraId="2D356A14" w14:textId="77777777" w:rsidR="00907B6E" w:rsidRDefault="00907B6E" w:rsidP="00816022">
      <w:pPr>
        <w:spacing w:line="240" w:lineRule="auto"/>
        <w:jc w:val="both"/>
      </w:pPr>
    </w:p>
    <w:p w14:paraId="5B451364" w14:textId="2E0EF9C2" w:rsidR="002C3C46" w:rsidRDefault="002C3C46" w:rsidP="002C3C46">
      <w:pPr>
        <w:numPr>
          <w:ilvl w:val="12"/>
          <w:numId w:val="0"/>
        </w:numPr>
        <w:spacing w:line="240" w:lineRule="auto"/>
        <w:jc w:val="both"/>
      </w:pPr>
      <w:r>
        <w:t>Doba použitelnosti po prvním otevření vnitřního obalu: 6 měsíc</w:t>
      </w:r>
      <w:r w:rsidR="00203CFA">
        <w:t>ů</w:t>
      </w:r>
      <w:r>
        <w:t>.</w:t>
      </w:r>
    </w:p>
    <w:p w14:paraId="6BCC6591" w14:textId="33DD125D" w:rsidR="002C3C46" w:rsidRDefault="002C3C46" w:rsidP="002C3C46">
      <w:pPr>
        <w:numPr>
          <w:ilvl w:val="12"/>
          <w:numId w:val="0"/>
        </w:numPr>
        <w:spacing w:line="240" w:lineRule="auto"/>
        <w:jc w:val="both"/>
      </w:pPr>
      <w:r>
        <w:t>Doba použitelnosti po rozpuštění nebo rekonstituci podle návodu: 24</w:t>
      </w:r>
      <w:r w:rsidR="00203CFA">
        <w:t xml:space="preserve"> </w:t>
      </w:r>
      <w:r>
        <w:t>h</w:t>
      </w:r>
      <w:r w:rsidR="00203CFA">
        <w:t>odin</w:t>
      </w:r>
      <w:r w:rsidR="00DF5AE0">
        <w:t>.</w:t>
      </w:r>
    </w:p>
    <w:p w14:paraId="2B3A2F66" w14:textId="77777777" w:rsidR="0051048E" w:rsidRDefault="0051048E" w:rsidP="0018112F">
      <w:pPr>
        <w:spacing w:line="240" w:lineRule="auto"/>
        <w:jc w:val="both"/>
        <w:rPr>
          <w:noProof/>
          <w:szCs w:val="22"/>
        </w:rPr>
      </w:pPr>
    </w:p>
    <w:p w14:paraId="2E9CF300" w14:textId="77777777" w:rsidR="00C26007" w:rsidRPr="003C4A39" w:rsidRDefault="00C26007" w:rsidP="0018112F">
      <w:pPr>
        <w:spacing w:line="240" w:lineRule="auto"/>
        <w:jc w:val="both"/>
        <w:rPr>
          <w:noProof/>
          <w:szCs w:val="22"/>
        </w:rPr>
      </w:pPr>
    </w:p>
    <w:p w14:paraId="6EFB78B6" w14:textId="0F9065E4" w:rsidR="00C114FF" w:rsidRPr="003C4A39" w:rsidRDefault="00CB2F07" w:rsidP="00512CCE">
      <w:pPr>
        <w:keepNext/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</w:rPr>
      </w:pPr>
      <w:r w:rsidRPr="00ED1340">
        <w:rPr>
          <w:b/>
          <w:highlight w:val="lightGray"/>
        </w:rPr>
        <w:t>12.</w:t>
      </w:r>
      <w:r>
        <w:rPr>
          <w:b/>
        </w:rPr>
        <w:tab/>
      </w:r>
      <w:r w:rsidR="00A237EE" w:rsidRPr="00A237EE">
        <w:rPr>
          <w:b/>
        </w:rPr>
        <w:t>Zvláštní opatření p</w:t>
      </w:r>
      <w:r w:rsidR="00BE2654">
        <w:rPr>
          <w:b/>
        </w:rPr>
        <w:t>ro</w:t>
      </w:r>
      <w:r w:rsidR="00A237EE" w:rsidRPr="00A237EE">
        <w:rPr>
          <w:b/>
        </w:rPr>
        <w:t xml:space="preserve"> likvidaci</w:t>
      </w:r>
    </w:p>
    <w:p w14:paraId="4052C84A" w14:textId="77777777" w:rsidR="00C114FF" w:rsidRPr="003C4A39" w:rsidRDefault="00C114FF" w:rsidP="00512CC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7B02395" w14:textId="1D3FFDCE" w:rsidR="00001989" w:rsidRDefault="00A237EE" w:rsidP="0018112F">
      <w:pPr>
        <w:tabs>
          <w:tab w:val="clear" w:pos="567"/>
        </w:tabs>
        <w:spacing w:line="240" w:lineRule="auto"/>
        <w:jc w:val="both"/>
      </w:pPr>
      <w:r w:rsidRPr="00A237EE">
        <w:t>Lé</w:t>
      </w:r>
      <w:r w:rsidR="00BE2654">
        <w:t>čivé přípravky se</w:t>
      </w:r>
      <w:r w:rsidRPr="00A237EE">
        <w:t xml:space="preserve"> nesmí </w:t>
      </w:r>
      <w:r w:rsidR="00BE2654">
        <w:t>likvidovat prostřednictvím odpadní vody či domovního</w:t>
      </w:r>
      <w:r w:rsidRPr="00A237EE">
        <w:t xml:space="preserve"> odpadu.</w:t>
      </w:r>
    </w:p>
    <w:p w14:paraId="383A2769" w14:textId="77777777" w:rsidR="00A237EE" w:rsidRPr="003C4A39" w:rsidRDefault="00A237EE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D87AB3" w14:textId="43E97A49" w:rsidR="00C556B5" w:rsidRDefault="00C556B5" w:rsidP="00826565">
      <w:pPr>
        <w:tabs>
          <w:tab w:val="clear" w:pos="567"/>
        </w:tabs>
        <w:spacing w:line="240" w:lineRule="auto"/>
        <w:jc w:val="both"/>
      </w:pPr>
      <w:r w:rsidRPr="006B4658">
        <w:t xml:space="preserve">Všechen nepoužitý veterinární léčivý přípravek nebo odpad, který pochází z tohoto přípravku, likvidujte odevzdáním v souladu s místními požadavky a </w:t>
      </w:r>
      <w:r>
        <w:t xml:space="preserve">platnými </w:t>
      </w:r>
      <w:r w:rsidRPr="006B4658">
        <w:t>národními systémy sběru</w:t>
      </w:r>
      <w:r>
        <w:t xml:space="preserve">. Tato opatření napomáhají chránit životní prostředí. </w:t>
      </w:r>
    </w:p>
    <w:p w14:paraId="01178E28" w14:textId="77777777" w:rsidR="00A237EE" w:rsidRDefault="00A237EE" w:rsidP="00A237EE">
      <w:pPr>
        <w:jc w:val="both"/>
      </w:pPr>
    </w:p>
    <w:p w14:paraId="7FB5380B" w14:textId="6A867C12" w:rsidR="00A237EE" w:rsidRDefault="00A237EE" w:rsidP="00A237EE">
      <w:pPr>
        <w:jc w:val="both"/>
      </w:pPr>
      <w:r>
        <w:t xml:space="preserve">O </w:t>
      </w:r>
      <w:r w:rsidR="00C556B5">
        <w:t xml:space="preserve">možnostech </w:t>
      </w:r>
      <w:r>
        <w:t>likvidace nepotřebných lé</w:t>
      </w:r>
      <w:r w:rsidR="00C556B5">
        <w:t xml:space="preserve">čivých přípravků </w:t>
      </w:r>
      <w:r>
        <w:t>se poraďte s</w:t>
      </w:r>
      <w:r w:rsidR="00C556B5">
        <w:t xml:space="preserve"> vaším </w:t>
      </w:r>
      <w:r>
        <w:t>veterinárním lékařem nebo lékárníkem.</w:t>
      </w:r>
    </w:p>
    <w:p w14:paraId="418BA4BE" w14:textId="77777777" w:rsidR="00DB468A" w:rsidRPr="00ED1340" w:rsidRDefault="00DB468A" w:rsidP="0018112F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43D9E439" w14:textId="77777777" w:rsidR="006F02F1" w:rsidRPr="00ED1340" w:rsidRDefault="006F02F1" w:rsidP="0018112F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78188CFF" w14:textId="4EA32588" w:rsidR="004F66C5" w:rsidRDefault="00CB2F07" w:rsidP="00266386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</w:rPr>
      </w:pPr>
      <w:r w:rsidRPr="00ED1340">
        <w:rPr>
          <w:b/>
          <w:highlight w:val="lightGray"/>
        </w:rPr>
        <w:t>13.</w:t>
      </w:r>
      <w:r>
        <w:rPr>
          <w:b/>
        </w:rPr>
        <w:tab/>
      </w:r>
      <w:r w:rsidR="00266386" w:rsidRPr="00266386">
        <w:rPr>
          <w:b/>
        </w:rPr>
        <w:t>Klasifikace veterinárních léčivých přípravků</w:t>
      </w:r>
    </w:p>
    <w:p w14:paraId="63E3A3B4" w14:textId="77777777" w:rsidR="00266386" w:rsidRPr="003C4A39" w:rsidRDefault="00266386" w:rsidP="00266386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</w:p>
    <w:p w14:paraId="130D2F79" w14:textId="12AC370D" w:rsidR="006F02F1" w:rsidRPr="003C4A39" w:rsidRDefault="00266386" w:rsidP="0018112F">
      <w:pPr>
        <w:numPr>
          <w:ilvl w:val="12"/>
          <w:numId w:val="0"/>
        </w:numPr>
        <w:jc w:val="both"/>
        <w:rPr>
          <w:szCs w:val="22"/>
        </w:rPr>
      </w:pPr>
      <w:r w:rsidRPr="00266386">
        <w:t>Veterinární léčivý přípravek je vydáván pouze na předpis</w:t>
      </w:r>
      <w:r w:rsidR="002176EB">
        <w:t>.</w:t>
      </w:r>
    </w:p>
    <w:p w14:paraId="05D260EF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DD75E8" w14:textId="77777777" w:rsidR="00DB468A" w:rsidRPr="003C4A39" w:rsidRDefault="00DB468A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9CB5AB7" w14:textId="586F4F0D" w:rsidR="00DB468A" w:rsidRPr="003C4A39" w:rsidRDefault="00CB2F07" w:rsidP="00266386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 w:rsidRPr="00ED1340">
        <w:rPr>
          <w:b/>
          <w:highlight w:val="lightGray"/>
        </w:rPr>
        <w:t>14.</w:t>
      </w:r>
      <w:r>
        <w:rPr>
          <w:b/>
        </w:rPr>
        <w:tab/>
      </w:r>
      <w:r w:rsidR="00266386" w:rsidRPr="00266386">
        <w:rPr>
          <w:b/>
        </w:rPr>
        <w:t>Registrační čísla a velikosti balení</w:t>
      </w:r>
    </w:p>
    <w:p w14:paraId="10AC9F7E" w14:textId="77777777" w:rsidR="006F02F1" w:rsidRPr="003C4A39" w:rsidRDefault="006F02F1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173197" w14:textId="0CC0293D" w:rsidR="002176EB" w:rsidRDefault="0032773D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2773D">
        <w:rPr>
          <w:szCs w:val="22"/>
        </w:rPr>
        <w:t>96/002/21-C</w:t>
      </w:r>
    </w:p>
    <w:p w14:paraId="3877B7E0" w14:textId="77777777" w:rsidR="0032773D" w:rsidRDefault="0032773D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162C49B" w14:textId="50995AB9" w:rsidR="009E18A1" w:rsidRDefault="009E18A1" w:rsidP="009E18A1">
      <w:pPr>
        <w:jc w:val="both"/>
      </w:pPr>
      <w:bookmarkStart w:id="8" w:name="_Hlk57275628"/>
      <w:r>
        <w:t>Velikost</w:t>
      </w:r>
      <w:r w:rsidR="00203CFA">
        <w:t>i</w:t>
      </w:r>
      <w:r>
        <w:t xml:space="preserve"> balení: 100 m</w:t>
      </w:r>
      <w:r w:rsidR="00203CFA">
        <w:t>l</w:t>
      </w:r>
      <w:r>
        <w:t xml:space="preserve">, 1 </w:t>
      </w:r>
      <w:r w:rsidR="00203CFA">
        <w:t>l</w:t>
      </w:r>
      <w:r>
        <w:t xml:space="preserve"> a 5 </w:t>
      </w:r>
      <w:r w:rsidR="00203CFA">
        <w:t>l</w:t>
      </w:r>
      <w:r>
        <w:t>.</w:t>
      </w:r>
    </w:p>
    <w:bookmarkEnd w:id="8"/>
    <w:p w14:paraId="1E89EAC6" w14:textId="2F108E73" w:rsidR="009E18A1" w:rsidRPr="009E18A1" w:rsidRDefault="00203CFA" w:rsidP="00D40429">
      <w:pPr>
        <w:spacing w:line="240" w:lineRule="auto"/>
        <w:jc w:val="both"/>
      </w:pPr>
      <w:r>
        <w:rPr>
          <w:rStyle w:val="Siln"/>
          <w:b w:val="0"/>
        </w:rPr>
        <w:t>B</w:t>
      </w:r>
      <w:r w:rsidR="00266386" w:rsidRPr="009E18A1">
        <w:rPr>
          <w:rStyle w:val="Siln"/>
          <w:b w:val="0"/>
        </w:rPr>
        <w:t>alení:</w:t>
      </w:r>
      <w:r w:rsidR="00266386" w:rsidRPr="009E18A1">
        <w:t xml:space="preserve"> </w:t>
      </w:r>
      <w:r w:rsidR="009E18A1" w:rsidRPr="009E18A1">
        <w:t xml:space="preserve">1 </w:t>
      </w:r>
      <w:r>
        <w:t>l</w:t>
      </w:r>
      <w:r w:rsidR="009E18A1" w:rsidRPr="009E18A1">
        <w:t xml:space="preserve">, 5 </w:t>
      </w:r>
      <w:r>
        <w:t>l</w:t>
      </w:r>
      <w:r w:rsidR="009E18A1" w:rsidRPr="009E18A1">
        <w:t>, 1 x 100 m</w:t>
      </w:r>
      <w:r>
        <w:t>l</w:t>
      </w:r>
      <w:r w:rsidR="009E18A1" w:rsidRPr="009E18A1">
        <w:t xml:space="preserve"> v papírové krabičce s příbalovou informací</w:t>
      </w:r>
      <w:r w:rsidR="00B41D58">
        <w:t>.</w:t>
      </w:r>
      <w:r w:rsidR="009E18A1" w:rsidRPr="009E18A1">
        <w:t xml:space="preserve"> </w:t>
      </w:r>
    </w:p>
    <w:p w14:paraId="7365353E" w14:textId="033EE2A8" w:rsidR="00D40429" w:rsidRPr="004F57F5" w:rsidRDefault="00197C22" w:rsidP="00D40429">
      <w:pPr>
        <w:spacing w:line="240" w:lineRule="auto"/>
        <w:jc w:val="both"/>
      </w:pPr>
      <w:r w:rsidRPr="009E18A1">
        <w:t>Na trhu nemusí být všechny velikosti balení</w:t>
      </w:r>
      <w:r w:rsidR="00266386" w:rsidRPr="009E18A1">
        <w:t>.</w:t>
      </w:r>
    </w:p>
    <w:p w14:paraId="78733150" w14:textId="77777777" w:rsidR="006F02F1" w:rsidRPr="003C4A39" w:rsidRDefault="006F02F1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7C1781" w14:textId="77777777" w:rsidR="00DB468A" w:rsidRPr="003C4A39" w:rsidRDefault="00DB468A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08B00BD" w14:textId="1D889F30" w:rsidR="006F02F1" w:rsidRDefault="00CB2F07" w:rsidP="00266386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</w:rPr>
      </w:pPr>
      <w:r w:rsidRPr="00ED1340">
        <w:rPr>
          <w:b/>
          <w:highlight w:val="lightGray"/>
        </w:rPr>
        <w:t>15.</w:t>
      </w:r>
      <w:r>
        <w:rPr>
          <w:b/>
        </w:rPr>
        <w:tab/>
      </w:r>
      <w:r w:rsidR="00266386" w:rsidRPr="00266386">
        <w:rPr>
          <w:b/>
        </w:rPr>
        <w:t>Datum poslední revize příbalové informace</w:t>
      </w:r>
    </w:p>
    <w:p w14:paraId="1D4FA5F8" w14:textId="77777777" w:rsidR="00266386" w:rsidRPr="003C4A39" w:rsidRDefault="00266386" w:rsidP="00266386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</w:p>
    <w:p w14:paraId="7233B2D1" w14:textId="49CF1770" w:rsidR="00EE5A59" w:rsidRPr="003C4A39" w:rsidRDefault="0024703F" w:rsidP="0018112F">
      <w:pPr>
        <w:jc w:val="both"/>
        <w:rPr>
          <w:szCs w:val="22"/>
        </w:rPr>
      </w:pPr>
      <w:r>
        <w:t>1</w:t>
      </w:r>
      <w:r w:rsidR="008146F0">
        <w:t>2</w:t>
      </w:r>
      <w:bookmarkStart w:id="9" w:name="_GoBack"/>
      <w:bookmarkEnd w:id="9"/>
      <w:r>
        <w:t>/2025</w:t>
      </w:r>
    </w:p>
    <w:p w14:paraId="32160733" w14:textId="77777777" w:rsidR="00EE5A59" w:rsidRPr="003C4A39" w:rsidRDefault="00EE5A59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21F0C71" w14:textId="15D0E51C" w:rsidR="00EE5A59" w:rsidRDefault="00197C22" w:rsidP="0018112F">
      <w:pPr>
        <w:tabs>
          <w:tab w:val="clear" w:pos="567"/>
        </w:tabs>
        <w:spacing w:line="240" w:lineRule="auto"/>
        <w:jc w:val="both"/>
      </w:pPr>
      <w:r w:rsidRPr="00197C22">
        <w:t>Podrobné informace o tomto veterinárním léčivém přípravku jsou k dispozici v databázi přípravků Unie (</w:t>
      </w:r>
      <w:r w:rsidR="0024703F">
        <w:fldChar w:fldCharType="begin"/>
      </w:r>
      <w:r w:rsidR="0024703F">
        <w:instrText xml:space="preserve"> HYPERLINK "</w:instrText>
      </w:r>
      <w:r w:rsidR="0024703F" w:rsidRPr="00197C22">
        <w:instrText>https://medicines.health.europa.eu/veterinary</w:instrText>
      </w:r>
      <w:r w:rsidR="0024703F">
        <w:instrText xml:space="preserve">" </w:instrText>
      </w:r>
      <w:r w:rsidR="0024703F">
        <w:fldChar w:fldCharType="separate"/>
      </w:r>
      <w:r w:rsidR="0024703F" w:rsidRPr="009D22BF">
        <w:rPr>
          <w:rStyle w:val="Hypertextovodkaz"/>
        </w:rPr>
        <w:t>https://medicines.health.europa.eu/veterinary</w:t>
      </w:r>
      <w:r w:rsidR="0024703F">
        <w:fldChar w:fldCharType="end"/>
      </w:r>
      <w:r w:rsidRPr="00197C22">
        <w:t>).</w:t>
      </w:r>
    </w:p>
    <w:p w14:paraId="09F222A4" w14:textId="29279B49" w:rsidR="0024703F" w:rsidRDefault="0024703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1D7D49" w14:textId="77777777" w:rsidR="0024703F" w:rsidRPr="00C672C7" w:rsidRDefault="0024703F" w:rsidP="0024703F">
      <w:pPr>
        <w:spacing w:line="240" w:lineRule="auto"/>
      </w:pPr>
      <w:bookmarkStart w:id="10" w:name="_Hlk148432335"/>
      <w:r w:rsidRPr="00C672C7">
        <w:t>Podrobné informace o tomto veterinárním léčivém přípravku naleznete také v národní databázi (</w:t>
      </w:r>
      <w:r>
        <w:fldChar w:fldCharType="begin"/>
      </w:r>
      <w:r>
        <w:instrText xml:space="preserve"> HYPERLINK "https://www.uskvbl.cz" </w:instrText>
      </w:r>
      <w:r>
        <w:fldChar w:fldCharType="separate"/>
      </w:r>
      <w:r w:rsidRPr="00C672C7">
        <w:rPr>
          <w:rStyle w:val="Hypertextovodkaz"/>
        </w:rPr>
        <w:t>https://www.uskvbl.cz</w:t>
      </w:r>
      <w:r>
        <w:rPr>
          <w:rStyle w:val="Hypertextovodkaz"/>
        </w:rPr>
        <w:fldChar w:fldCharType="end"/>
      </w:r>
      <w:r w:rsidRPr="00C672C7">
        <w:t>).</w:t>
      </w:r>
    </w:p>
    <w:bookmarkEnd w:id="10"/>
    <w:p w14:paraId="6F7D11B7" w14:textId="77777777" w:rsidR="0024703F" w:rsidRPr="003C4A39" w:rsidRDefault="0024703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8F7970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328684" w14:textId="77777777" w:rsidR="00E70337" w:rsidRPr="003C4A39" w:rsidRDefault="00E70337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35F6512" w14:textId="1B352A2F" w:rsidR="00DB468A" w:rsidRPr="003C4A39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 w:rsidRPr="00ED1340">
        <w:rPr>
          <w:b/>
          <w:highlight w:val="lightGray"/>
        </w:rPr>
        <w:t>16.</w:t>
      </w:r>
      <w:r>
        <w:rPr>
          <w:b/>
        </w:rPr>
        <w:tab/>
      </w:r>
      <w:r w:rsidR="005F754D" w:rsidRPr="005F754D">
        <w:rPr>
          <w:b/>
        </w:rPr>
        <w:t>Kontaktní údaje</w:t>
      </w:r>
    </w:p>
    <w:p w14:paraId="35C82CB5" w14:textId="77777777" w:rsidR="005F754D" w:rsidRDefault="005F754D" w:rsidP="0018112F">
      <w:pPr>
        <w:jc w:val="both"/>
        <w:rPr>
          <w:szCs w:val="22"/>
        </w:rPr>
      </w:pPr>
      <w:bookmarkStart w:id="11" w:name="_Hlk73552578"/>
    </w:p>
    <w:bookmarkEnd w:id="11"/>
    <w:p w14:paraId="52927736" w14:textId="5A53C4BF" w:rsidR="00475B36" w:rsidRPr="00B41D57" w:rsidRDefault="00475B36" w:rsidP="00475B36">
      <w:pPr>
        <w:rPr>
          <w:iCs/>
          <w:szCs w:val="22"/>
        </w:rPr>
      </w:pPr>
      <w:r w:rsidRPr="00B41D57">
        <w:rPr>
          <w:iCs/>
          <w:szCs w:val="22"/>
          <w:u w:val="single"/>
        </w:rPr>
        <w:t>Držitel rozhodnutí o registraci</w:t>
      </w:r>
      <w:r>
        <w:rPr>
          <w:iCs/>
          <w:szCs w:val="22"/>
          <w:u w:val="single"/>
        </w:rPr>
        <w:t xml:space="preserve">, </w:t>
      </w:r>
      <w:r w:rsidRPr="00B41D57">
        <w:rPr>
          <w:iCs/>
          <w:szCs w:val="22"/>
          <w:u w:val="single"/>
        </w:rPr>
        <w:t>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0682DF24" w14:textId="77777777" w:rsidR="00B5094D" w:rsidRPr="003C4A39" w:rsidRDefault="00B5094D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B382B4" w14:textId="77777777" w:rsidR="0048230C" w:rsidRPr="00FE1D3E" w:rsidRDefault="0048230C" w:rsidP="0048230C">
      <w:pPr>
        <w:pStyle w:val="Normlnweb"/>
        <w:spacing w:before="0" w:beforeAutospacing="0" w:after="0" w:afterAutospacing="0" w:line="276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FE1D3E">
        <w:rPr>
          <w:rFonts w:ascii="Times New Roman" w:hAnsi="Times New Roman" w:cs="Times New Roman"/>
          <w:sz w:val="22"/>
          <w:szCs w:val="22"/>
          <w:lang w:val="it-IT"/>
        </w:rPr>
        <w:t>S.P. VETERINARIA, S.A.</w:t>
      </w:r>
    </w:p>
    <w:p w14:paraId="16A9EDEA" w14:textId="77777777" w:rsidR="0048230C" w:rsidRPr="00FE1D3E" w:rsidRDefault="0048230C" w:rsidP="0048230C">
      <w:pPr>
        <w:pStyle w:val="Normlnweb"/>
        <w:spacing w:before="0" w:beforeAutospacing="0" w:after="0" w:afterAutospacing="0" w:line="276" w:lineRule="auto"/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 w:rsidRPr="00FE1D3E">
        <w:rPr>
          <w:rFonts w:ascii="Times New Roman" w:hAnsi="Times New Roman" w:cs="Times New Roman"/>
          <w:sz w:val="22"/>
          <w:szCs w:val="22"/>
          <w:lang w:val="en-GB"/>
        </w:rPr>
        <w:t>Ctra</w:t>
      </w:r>
      <w:proofErr w:type="spellEnd"/>
      <w:r w:rsidRPr="00FE1D3E">
        <w:rPr>
          <w:rFonts w:ascii="Times New Roman" w:hAnsi="Times New Roman" w:cs="Times New Roman"/>
          <w:sz w:val="22"/>
          <w:szCs w:val="22"/>
          <w:lang w:val="en-GB"/>
        </w:rPr>
        <w:t>. Reus-</w:t>
      </w:r>
      <w:proofErr w:type="spellStart"/>
      <w:r w:rsidRPr="00FE1D3E">
        <w:rPr>
          <w:rFonts w:ascii="Times New Roman" w:hAnsi="Times New Roman" w:cs="Times New Roman"/>
          <w:sz w:val="22"/>
          <w:szCs w:val="22"/>
          <w:lang w:val="en-GB"/>
        </w:rPr>
        <w:t>Vinyols</w:t>
      </w:r>
      <w:proofErr w:type="spellEnd"/>
      <w:r w:rsidRPr="00FE1D3E">
        <w:rPr>
          <w:rFonts w:ascii="Times New Roman" w:hAnsi="Times New Roman" w:cs="Times New Roman"/>
          <w:sz w:val="22"/>
          <w:szCs w:val="22"/>
          <w:lang w:val="en-GB"/>
        </w:rPr>
        <w:t>, km 4,1</w:t>
      </w:r>
    </w:p>
    <w:p w14:paraId="1018D82B" w14:textId="77777777" w:rsidR="0048230C" w:rsidRPr="00FE1D3E" w:rsidRDefault="0048230C" w:rsidP="0048230C">
      <w:pPr>
        <w:pStyle w:val="Normlnweb"/>
        <w:spacing w:before="0" w:beforeAutospacing="0" w:after="0" w:afterAutospacing="0" w:line="276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FE1D3E">
        <w:rPr>
          <w:rFonts w:ascii="Times New Roman" w:hAnsi="Times New Roman" w:cs="Times New Roman"/>
          <w:sz w:val="22"/>
          <w:szCs w:val="22"/>
          <w:lang w:val="en-GB"/>
        </w:rPr>
        <w:t xml:space="preserve">43330 </w:t>
      </w:r>
      <w:proofErr w:type="spellStart"/>
      <w:r w:rsidRPr="00FE1D3E">
        <w:rPr>
          <w:rFonts w:ascii="Times New Roman" w:hAnsi="Times New Roman" w:cs="Times New Roman"/>
          <w:sz w:val="22"/>
          <w:szCs w:val="22"/>
          <w:lang w:val="en-GB"/>
        </w:rPr>
        <w:t>Riudoms</w:t>
      </w:r>
      <w:proofErr w:type="spellEnd"/>
      <w:r w:rsidRPr="00FE1D3E">
        <w:rPr>
          <w:rFonts w:ascii="Times New Roman" w:hAnsi="Times New Roman" w:cs="Times New Roman"/>
          <w:sz w:val="22"/>
          <w:szCs w:val="22"/>
          <w:lang w:val="en-GB"/>
        </w:rPr>
        <w:t xml:space="preserve"> (Spain)</w:t>
      </w:r>
    </w:p>
    <w:p w14:paraId="242998E7" w14:textId="77777777" w:rsidR="0048230C" w:rsidRPr="00FE1D3E" w:rsidRDefault="0048230C" w:rsidP="0048230C">
      <w:pPr>
        <w:pStyle w:val="Normlnweb"/>
        <w:spacing w:before="0" w:beforeAutospacing="0" w:after="0" w:afterAutospacing="0" w:line="276" w:lineRule="auto"/>
        <w:rPr>
          <w:rFonts w:ascii="Times New Roman" w:hAnsi="Times New Roman" w:cs="Times New Roman"/>
          <w:sz w:val="22"/>
          <w:szCs w:val="22"/>
        </w:rPr>
      </w:pPr>
      <w:r w:rsidRPr="00FE1D3E">
        <w:rPr>
          <w:rFonts w:ascii="Times New Roman" w:hAnsi="Times New Roman" w:cs="Times New Roman"/>
          <w:sz w:val="22"/>
          <w:szCs w:val="22"/>
        </w:rPr>
        <w:t>Tel. +34 977 850 170</w:t>
      </w:r>
    </w:p>
    <w:p w14:paraId="6ADBA0FE" w14:textId="77777777" w:rsidR="0048230C" w:rsidRPr="00FE1D3E" w:rsidRDefault="00CD2F48" w:rsidP="0048230C">
      <w:pPr>
        <w:pStyle w:val="Normlnweb"/>
        <w:spacing w:before="0" w:beforeAutospacing="0" w:after="0" w:afterAutospacing="0" w:line="276" w:lineRule="auto"/>
        <w:rPr>
          <w:rFonts w:ascii="Times New Roman" w:hAnsi="Times New Roman" w:cs="Times New Roman"/>
          <w:sz w:val="22"/>
          <w:szCs w:val="22"/>
        </w:rPr>
      </w:pPr>
      <w:hyperlink r:id="rId8" w:history="1">
        <w:r w:rsidR="0048230C" w:rsidRPr="00FE1D3E">
          <w:rPr>
            <w:rStyle w:val="Hypertextovodkaz"/>
            <w:rFonts w:ascii="Times New Roman" w:hAnsi="Times New Roman"/>
            <w:sz w:val="22"/>
            <w:szCs w:val="22"/>
          </w:rPr>
          <w:t>pharmacovigilance@spveterinaria.com</w:t>
        </w:r>
      </w:hyperlink>
    </w:p>
    <w:p w14:paraId="3450F152" w14:textId="77777777" w:rsidR="005C355E" w:rsidRPr="00475B36" w:rsidRDefault="005C355E" w:rsidP="006E15A2">
      <w:pPr>
        <w:tabs>
          <w:tab w:val="clear" w:pos="567"/>
          <w:tab w:val="left" w:pos="0"/>
        </w:tabs>
        <w:rPr>
          <w:bCs/>
          <w:szCs w:val="22"/>
          <w:lang w:val="it-IT"/>
        </w:rPr>
      </w:pPr>
    </w:p>
    <w:p w14:paraId="4A532A04" w14:textId="77777777" w:rsidR="005C355E" w:rsidRPr="00475B36" w:rsidRDefault="005C355E" w:rsidP="006E15A2">
      <w:pPr>
        <w:tabs>
          <w:tab w:val="clear" w:pos="567"/>
          <w:tab w:val="left" w:pos="0"/>
        </w:tabs>
        <w:rPr>
          <w:bCs/>
          <w:szCs w:val="22"/>
          <w:lang w:val="it-IT"/>
        </w:rPr>
      </w:pPr>
    </w:p>
    <w:p w14:paraId="321A3CDC" w14:textId="43B23BAD" w:rsidR="005C355E" w:rsidRPr="00475B36" w:rsidRDefault="005C355E" w:rsidP="00DB2388">
      <w:pPr>
        <w:keepNext/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  <w:lang w:val="it-IT"/>
        </w:rPr>
      </w:pPr>
      <w:r w:rsidRPr="00475B36">
        <w:rPr>
          <w:b/>
          <w:highlight w:val="lightGray"/>
          <w:lang w:val="it-IT"/>
        </w:rPr>
        <w:t>17.</w:t>
      </w:r>
      <w:r w:rsidRPr="00475B36">
        <w:rPr>
          <w:b/>
          <w:lang w:val="it-IT"/>
        </w:rPr>
        <w:tab/>
      </w:r>
      <w:r w:rsidR="00264916" w:rsidRPr="00475B36">
        <w:rPr>
          <w:b/>
          <w:lang w:val="it-IT"/>
        </w:rPr>
        <w:t>Další informace</w:t>
      </w:r>
    </w:p>
    <w:p w14:paraId="28D8ABC0" w14:textId="77777777" w:rsidR="005C355E" w:rsidRPr="00475B36" w:rsidRDefault="005C355E" w:rsidP="00DB2388">
      <w:pPr>
        <w:keepNext/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  <w:lang w:val="it-IT"/>
        </w:rPr>
      </w:pPr>
    </w:p>
    <w:p w14:paraId="756D4401" w14:textId="63A21513" w:rsidR="00826565" w:rsidRDefault="00F9291F" w:rsidP="00826565">
      <w:pPr>
        <w:keepNext/>
        <w:tabs>
          <w:tab w:val="clear" w:pos="567"/>
          <w:tab w:val="left" w:pos="0"/>
        </w:tabs>
        <w:rPr>
          <w:lang w:val="it-IT"/>
        </w:rPr>
      </w:pPr>
      <w:r w:rsidRPr="008146F0">
        <w:rPr>
          <w:lang w:val="it-IT"/>
        </w:rPr>
        <w:t>Environmentální vlastnosti</w:t>
      </w:r>
      <w:r w:rsidR="00826565" w:rsidRPr="008146F0">
        <w:rPr>
          <w:lang w:val="it-IT"/>
        </w:rPr>
        <w:t>:</w:t>
      </w:r>
      <w:r w:rsidR="00826565">
        <w:rPr>
          <w:lang w:val="it-IT"/>
        </w:rPr>
        <w:t xml:space="preserve"> </w:t>
      </w:r>
    </w:p>
    <w:p w14:paraId="554D1EBB" w14:textId="5C0F7695" w:rsidR="005C355E" w:rsidRPr="003A080E" w:rsidRDefault="00997E87" w:rsidP="00583273">
      <w:pPr>
        <w:tabs>
          <w:tab w:val="clear" w:pos="567"/>
          <w:tab w:val="left" w:pos="0"/>
        </w:tabs>
        <w:rPr>
          <w:bCs/>
          <w:szCs w:val="22"/>
          <w:lang w:val="cs-CZ"/>
        </w:rPr>
      </w:pPr>
      <w:r w:rsidRPr="00475B36">
        <w:rPr>
          <w:lang w:val="it-IT"/>
        </w:rPr>
        <w:t xml:space="preserve">Amprolium </w:t>
      </w:r>
      <w:r w:rsidR="0021052B">
        <w:rPr>
          <w:lang w:val="it-IT"/>
        </w:rPr>
        <w:t xml:space="preserve">je perzistentní </w:t>
      </w:r>
      <w:r w:rsidRPr="00475B36">
        <w:rPr>
          <w:lang w:val="it-IT"/>
        </w:rPr>
        <w:t>v půdě.</w:t>
      </w:r>
    </w:p>
    <w:sectPr w:rsidR="005C355E" w:rsidRPr="003A080E" w:rsidSect="00D43A9C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8C45D" w14:textId="77777777" w:rsidR="00CD2F48" w:rsidRDefault="00CD2F48">
      <w:pPr>
        <w:spacing w:line="240" w:lineRule="auto"/>
      </w:pPr>
      <w:r>
        <w:separator/>
      </w:r>
    </w:p>
  </w:endnote>
  <w:endnote w:type="continuationSeparator" w:id="0">
    <w:p w14:paraId="21F0D8F4" w14:textId="77777777" w:rsidR="00CD2F48" w:rsidRDefault="00CD2F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8D6" w14:textId="77777777" w:rsidR="00E363EC" w:rsidRPr="00B94A1B" w:rsidRDefault="00E363E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2A12E1">
      <w:rPr>
        <w:rFonts w:ascii="Times New Roman" w:hAnsi="Times New Roman"/>
        <w:noProof/>
      </w:rPr>
      <w:t>18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43A8" w14:textId="77777777" w:rsidR="00E363EC" w:rsidRDefault="00E363E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6184F" w14:textId="77777777" w:rsidR="00CD2F48" w:rsidRDefault="00CD2F48">
      <w:pPr>
        <w:spacing w:line="240" w:lineRule="auto"/>
      </w:pPr>
      <w:r>
        <w:separator/>
      </w:r>
    </w:p>
  </w:footnote>
  <w:footnote w:type="continuationSeparator" w:id="0">
    <w:p w14:paraId="3C6DE645" w14:textId="77777777" w:rsidR="00CD2F48" w:rsidRDefault="00CD2F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1FA22" w14:textId="03F26B46" w:rsidR="00D15D43" w:rsidRDefault="00D15D43" w:rsidP="00D15D43">
    <w:r>
      <w:t xml:space="preserve">    </w:t>
    </w:r>
  </w:p>
  <w:p w14:paraId="1D2F2F18" w14:textId="77777777" w:rsidR="00D15D43" w:rsidRDefault="00D15D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6584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8A1D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A0BE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E42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202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01A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F81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C287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B011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6F4824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7DE8B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E6F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48C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02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A27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6CE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AD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129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7E6089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AC2056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C90396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9EE0D5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8642ED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48EC03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B6095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10A2AF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CD6927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5F09E2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74F65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1E622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FE263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0E08AA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0C1F8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31C584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DBE772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BA439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2248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5AA9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240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8AB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E3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76D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68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9EF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B0E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2488F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660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4A2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64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C040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AA1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02A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7A0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38EB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CD22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F0ECFC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62813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BC33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00AD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1E824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2E4D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5CA34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0E4A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C3487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C42B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E65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629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02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14A8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EA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25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3A1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9A478E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F92E11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6560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BC4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2AEE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36FB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0A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2A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BEF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09030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30CA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D20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9A1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72C9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B2D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8D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287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16C7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6D6736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08DA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DA3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86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B40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667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5865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E3E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4046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89423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BB0DC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81070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21267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D822B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D96CE8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72625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A7CA3A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748B92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044E9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B2EC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A819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6E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EE5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008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42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B260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18A9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3DA0AEA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9A839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4EF7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945B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E4ED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38E8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C0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66D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B2E5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DB3AE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6A76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F02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9E9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2F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4B9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34C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CA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F290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785E4EB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0DEA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BC7E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40F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8F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BA11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FAF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0E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ACB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80E0930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03A56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72FB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E6E4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F6A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FAEC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66D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CBA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EAA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989"/>
    <w:rsid w:val="000023D9"/>
    <w:rsid w:val="00003838"/>
    <w:rsid w:val="0000585E"/>
    <w:rsid w:val="00015326"/>
    <w:rsid w:val="00020A50"/>
    <w:rsid w:val="00020B67"/>
    <w:rsid w:val="00021B82"/>
    <w:rsid w:val="00024777"/>
    <w:rsid w:val="00024AAE"/>
    <w:rsid w:val="00024E21"/>
    <w:rsid w:val="00027100"/>
    <w:rsid w:val="0003164F"/>
    <w:rsid w:val="00031A38"/>
    <w:rsid w:val="00036C50"/>
    <w:rsid w:val="00036CE6"/>
    <w:rsid w:val="00047591"/>
    <w:rsid w:val="00052D2B"/>
    <w:rsid w:val="00054F55"/>
    <w:rsid w:val="00062945"/>
    <w:rsid w:val="000667A3"/>
    <w:rsid w:val="00070D27"/>
    <w:rsid w:val="00073147"/>
    <w:rsid w:val="00074F67"/>
    <w:rsid w:val="000801D1"/>
    <w:rsid w:val="00080453"/>
    <w:rsid w:val="0008169A"/>
    <w:rsid w:val="00082200"/>
    <w:rsid w:val="00082EB3"/>
    <w:rsid w:val="00085BB8"/>
    <w:rsid w:val="000860CE"/>
    <w:rsid w:val="00086623"/>
    <w:rsid w:val="00087BE9"/>
    <w:rsid w:val="00091619"/>
    <w:rsid w:val="00091A22"/>
    <w:rsid w:val="00092A37"/>
    <w:rsid w:val="000938A6"/>
    <w:rsid w:val="000944C9"/>
    <w:rsid w:val="00096DDB"/>
    <w:rsid w:val="00096E78"/>
    <w:rsid w:val="00097C1E"/>
    <w:rsid w:val="000A1DF5"/>
    <w:rsid w:val="000A48F0"/>
    <w:rsid w:val="000A4F19"/>
    <w:rsid w:val="000B1C48"/>
    <w:rsid w:val="000B3D60"/>
    <w:rsid w:val="000B3D6E"/>
    <w:rsid w:val="000B493B"/>
    <w:rsid w:val="000B700D"/>
    <w:rsid w:val="000B7873"/>
    <w:rsid w:val="000C02A1"/>
    <w:rsid w:val="000C1D4F"/>
    <w:rsid w:val="000C34A7"/>
    <w:rsid w:val="000C687A"/>
    <w:rsid w:val="000D589D"/>
    <w:rsid w:val="000D67D0"/>
    <w:rsid w:val="000E0170"/>
    <w:rsid w:val="000E0433"/>
    <w:rsid w:val="000E195C"/>
    <w:rsid w:val="000E2683"/>
    <w:rsid w:val="000E3602"/>
    <w:rsid w:val="000E3C5B"/>
    <w:rsid w:val="000E705A"/>
    <w:rsid w:val="000E7CE5"/>
    <w:rsid w:val="000F0614"/>
    <w:rsid w:val="000F104D"/>
    <w:rsid w:val="000F38DA"/>
    <w:rsid w:val="000F5822"/>
    <w:rsid w:val="000F796B"/>
    <w:rsid w:val="0010031E"/>
    <w:rsid w:val="0010063B"/>
    <w:rsid w:val="001012EB"/>
    <w:rsid w:val="0010481F"/>
    <w:rsid w:val="001059DF"/>
    <w:rsid w:val="001078D1"/>
    <w:rsid w:val="00111185"/>
    <w:rsid w:val="001122D2"/>
    <w:rsid w:val="00115782"/>
    <w:rsid w:val="00121A38"/>
    <w:rsid w:val="00124F36"/>
    <w:rsid w:val="00125666"/>
    <w:rsid w:val="00125C80"/>
    <w:rsid w:val="001341F1"/>
    <w:rsid w:val="0013799F"/>
    <w:rsid w:val="00140DF6"/>
    <w:rsid w:val="00141A2D"/>
    <w:rsid w:val="0014296E"/>
    <w:rsid w:val="00145C3F"/>
    <w:rsid w:val="00145D34"/>
    <w:rsid w:val="00145F17"/>
    <w:rsid w:val="00146284"/>
    <w:rsid w:val="0014690F"/>
    <w:rsid w:val="0015098E"/>
    <w:rsid w:val="001549A9"/>
    <w:rsid w:val="00157D39"/>
    <w:rsid w:val="00164159"/>
    <w:rsid w:val="00164543"/>
    <w:rsid w:val="00165BC2"/>
    <w:rsid w:val="0016706A"/>
    <w:rsid w:val="001674D3"/>
    <w:rsid w:val="001739C9"/>
    <w:rsid w:val="00175264"/>
    <w:rsid w:val="00176322"/>
    <w:rsid w:val="001803D2"/>
    <w:rsid w:val="0018112F"/>
    <w:rsid w:val="0018228B"/>
    <w:rsid w:val="00185A5A"/>
    <w:rsid w:val="00185B50"/>
    <w:rsid w:val="0018625C"/>
    <w:rsid w:val="00187DE7"/>
    <w:rsid w:val="00187E62"/>
    <w:rsid w:val="00192045"/>
    <w:rsid w:val="00192D98"/>
    <w:rsid w:val="00193B14"/>
    <w:rsid w:val="00193E72"/>
    <w:rsid w:val="001942E5"/>
    <w:rsid w:val="00195267"/>
    <w:rsid w:val="0019600B"/>
    <w:rsid w:val="0019642D"/>
    <w:rsid w:val="0019686E"/>
    <w:rsid w:val="00197C22"/>
    <w:rsid w:val="001A0E2C"/>
    <w:rsid w:val="001A28C9"/>
    <w:rsid w:val="001A34BC"/>
    <w:rsid w:val="001A3F9F"/>
    <w:rsid w:val="001A6E8E"/>
    <w:rsid w:val="001B1C77"/>
    <w:rsid w:val="001B26EB"/>
    <w:rsid w:val="001B6F4A"/>
    <w:rsid w:val="001C0144"/>
    <w:rsid w:val="001C1357"/>
    <w:rsid w:val="001C5288"/>
    <w:rsid w:val="001C5B03"/>
    <w:rsid w:val="001D6052"/>
    <w:rsid w:val="001D6D96"/>
    <w:rsid w:val="001D766E"/>
    <w:rsid w:val="001D7E00"/>
    <w:rsid w:val="001E5621"/>
    <w:rsid w:val="001E5889"/>
    <w:rsid w:val="001F3EF9"/>
    <w:rsid w:val="001F627D"/>
    <w:rsid w:val="001F6622"/>
    <w:rsid w:val="0020126C"/>
    <w:rsid w:val="00203CFA"/>
    <w:rsid w:val="00204B3D"/>
    <w:rsid w:val="00204FCA"/>
    <w:rsid w:val="00206BA7"/>
    <w:rsid w:val="00207722"/>
    <w:rsid w:val="002100FC"/>
    <w:rsid w:val="0021052B"/>
    <w:rsid w:val="00213890"/>
    <w:rsid w:val="00214E52"/>
    <w:rsid w:val="00216205"/>
    <w:rsid w:val="002176EB"/>
    <w:rsid w:val="002207C0"/>
    <w:rsid w:val="00224791"/>
    <w:rsid w:val="00224B93"/>
    <w:rsid w:val="00232A78"/>
    <w:rsid w:val="0023676E"/>
    <w:rsid w:val="002414B6"/>
    <w:rsid w:val="002422EB"/>
    <w:rsid w:val="00242397"/>
    <w:rsid w:val="0024703F"/>
    <w:rsid w:val="00247A48"/>
    <w:rsid w:val="00250DD1"/>
    <w:rsid w:val="00251183"/>
    <w:rsid w:val="00251689"/>
    <w:rsid w:val="0025267C"/>
    <w:rsid w:val="00253B6B"/>
    <w:rsid w:val="00254232"/>
    <w:rsid w:val="00264916"/>
    <w:rsid w:val="00265656"/>
    <w:rsid w:val="00265E77"/>
    <w:rsid w:val="00266155"/>
    <w:rsid w:val="00266386"/>
    <w:rsid w:val="00271C80"/>
    <w:rsid w:val="0027270B"/>
    <w:rsid w:val="00272D53"/>
    <w:rsid w:val="00282E7B"/>
    <w:rsid w:val="00283300"/>
    <w:rsid w:val="002838C8"/>
    <w:rsid w:val="002845B4"/>
    <w:rsid w:val="00290805"/>
    <w:rsid w:val="00290C2A"/>
    <w:rsid w:val="002931DD"/>
    <w:rsid w:val="00295140"/>
    <w:rsid w:val="002A0E7C"/>
    <w:rsid w:val="002A12E1"/>
    <w:rsid w:val="002A1CD5"/>
    <w:rsid w:val="002A21ED"/>
    <w:rsid w:val="002A24A8"/>
    <w:rsid w:val="002A3C55"/>
    <w:rsid w:val="002A3F88"/>
    <w:rsid w:val="002A710D"/>
    <w:rsid w:val="002B0932"/>
    <w:rsid w:val="002B0F11"/>
    <w:rsid w:val="002B2E17"/>
    <w:rsid w:val="002B3339"/>
    <w:rsid w:val="002B6560"/>
    <w:rsid w:val="002C0856"/>
    <w:rsid w:val="002C3C46"/>
    <w:rsid w:val="002C55FF"/>
    <w:rsid w:val="002C592B"/>
    <w:rsid w:val="002D1C75"/>
    <w:rsid w:val="002D300D"/>
    <w:rsid w:val="002E047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013"/>
    <w:rsid w:val="003020BB"/>
    <w:rsid w:val="00302266"/>
    <w:rsid w:val="00304393"/>
    <w:rsid w:val="00305AB2"/>
    <w:rsid w:val="0031032B"/>
    <w:rsid w:val="0031321C"/>
    <w:rsid w:val="00316E87"/>
    <w:rsid w:val="0032453E"/>
    <w:rsid w:val="00325053"/>
    <w:rsid w:val="003252E7"/>
    <w:rsid w:val="003256AC"/>
    <w:rsid w:val="0032773D"/>
    <w:rsid w:val="0033129D"/>
    <w:rsid w:val="003320ED"/>
    <w:rsid w:val="0033480E"/>
    <w:rsid w:val="00335E42"/>
    <w:rsid w:val="00337123"/>
    <w:rsid w:val="00340FFC"/>
    <w:rsid w:val="00341866"/>
    <w:rsid w:val="00342509"/>
    <w:rsid w:val="0034378D"/>
    <w:rsid w:val="003535E0"/>
    <w:rsid w:val="00354FD5"/>
    <w:rsid w:val="00355D02"/>
    <w:rsid w:val="003568DF"/>
    <w:rsid w:val="00357C73"/>
    <w:rsid w:val="003615F4"/>
    <w:rsid w:val="00361607"/>
    <w:rsid w:val="00363770"/>
    <w:rsid w:val="00366F56"/>
    <w:rsid w:val="00367B37"/>
    <w:rsid w:val="003737C8"/>
    <w:rsid w:val="0037479A"/>
    <w:rsid w:val="0037589D"/>
    <w:rsid w:val="00376BB1"/>
    <w:rsid w:val="00377657"/>
    <w:rsid w:val="00377E23"/>
    <w:rsid w:val="003803CC"/>
    <w:rsid w:val="0038277C"/>
    <w:rsid w:val="0038295E"/>
    <w:rsid w:val="003831CA"/>
    <w:rsid w:val="003837F1"/>
    <w:rsid w:val="003841FC"/>
    <w:rsid w:val="00384B91"/>
    <w:rsid w:val="00384D99"/>
    <w:rsid w:val="0038638B"/>
    <w:rsid w:val="003909E0"/>
    <w:rsid w:val="00393623"/>
    <w:rsid w:val="00393E09"/>
    <w:rsid w:val="00395B15"/>
    <w:rsid w:val="00396026"/>
    <w:rsid w:val="003A080E"/>
    <w:rsid w:val="003A31B9"/>
    <w:rsid w:val="003A3E2F"/>
    <w:rsid w:val="003A6CCB"/>
    <w:rsid w:val="003B102D"/>
    <w:rsid w:val="003B10C4"/>
    <w:rsid w:val="003B1526"/>
    <w:rsid w:val="003B18DF"/>
    <w:rsid w:val="003B299A"/>
    <w:rsid w:val="003B48EB"/>
    <w:rsid w:val="003B5CD1"/>
    <w:rsid w:val="003C3187"/>
    <w:rsid w:val="003C33FF"/>
    <w:rsid w:val="003C4A39"/>
    <w:rsid w:val="003C64A5"/>
    <w:rsid w:val="003D02B0"/>
    <w:rsid w:val="003D03CC"/>
    <w:rsid w:val="003D1689"/>
    <w:rsid w:val="003D378C"/>
    <w:rsid w:val="003D3893"/>
    <w:rsid w:val="003D4BB7"/>
    <w:rsid w:val="003E0116"/>
    <w:rsid w:val="003E04B7"/>
    <w:rsid w:val="003E1762"/>
    <w:rsid w:val="003E26C3"/>
    <w:rsid w:val="003F0BC8"/>
    <w:rsid w:val="003F0D6C"/>
    <w:rsid w:val="003F0F26"/>
    <w:rsid w:val="003F12D9"/>
    <w:rsid w:val="003F1B4C"/>
    <w:rsid w:val="003F3CE6"/>
    <w:rsid w:val="003F677F"/>
    <w:rsid w:val="004008F6"/>
    <w:rsid w:val="00403141"/>
    <w:rsid w:val="0040496B"/>
    <w:rsid w:val="00407ED4"/>
    <w:rsid w:val="0041084D"/>
    <w:rsid w:val="00412BBE"/>
    <w:rsid w:val="0041440C"/>
    <w:rsid w:val="00414B20"/>
    <w:rsid w:val="0041619F"/>
    <w:rsid w:val="004167BB"/>
    <w:rsid w:val="00417DE3"/>
    <w:rsid w:val="00420850"/>
    <w:rsid w:val="00423968"/>
    <w:rsid w:val="0042620C"/>
    <w:rsid w:val="00427054"/>
    <w:rsid w:val="004304B1"/>
    <w:rsid w:val="00432DA8"/>
    <w:rsid w:val="0043320A"/>
    <w:rsid w:val="004332E3"/>
    <w:rsid w:val="0043698E"/>
    <w:rsid w:val="004371A3"/>
    <w:rsid w:val="0043722B"/>
    <w:rsid w:val="004403A1"/>
    <w:rsid w:val="0044084E"/>
    <w:rsid w:val="0044688F"/>
    <w:rsid w:val="00446960"/>
    <w:rsid w:val="00446F37"/>
    <w:rsid w:val="004518A6"/>
    <w:rsid w:val="00453E1D"/>
    <w:rsid w:val="0045454C"/>
    <w:rsid w:val="00454589"/>
    <w:rsid w:val="00455586"/>
    <w:rsid w:val="00456ED0"/>
    <w:rsid w:val="00457550"/>
    <w:rsid w:val="00457B74"/>
    <w:rsid w:val="00461B2A"/>
    <w:rsid w:val="00461D13"/>
    <w:rsid w:val="004620A4"/>
    <w:rsid w:val="00474C50"/>
    <w:rsid w:val="00475B36"/>
    <w:rsid w:val="00476B29"/>
    <w:rsid w:val="004771F9"/>
    <w:rsid w:val="0047743C"/>
    <w:rsid w:val="0048230C"/>
    <w:rsid w:val="00486006"/>
    <w:rsid w:val="004862F5"/>
    <w:rsid w:val="00486BAD"/>
    <w:rsid w:val="00486BBE"/>
    <w:rsid w:val="00487123"/>
    <w:rsid w:val="00490A72"/>
    <w:rsid w:val="00495917"/>
    <w:rsid w:val="00495A75"/>
    <w:rsid w:val="00495CAE"/>
    <w:rsid w:val="0049617E"/>
    <w:rsid w:val="00497254"/>
    <w:rsid w:val="004A00D3"/>
    <w:rsid w:val="004A0D58"/>
    <w:rsid w:val="004A1BD5"/>
    <w:rsid w:val="004A61E1"/>
    <w:rsid w:val="004B2344"/>
    <w:rsid w:val="004B2563"/>
    <w:rsid w:val="004B5DDC"/>
    <w:rsid w:val="004B628B"/>
    <w:rsid w:val="004B798E"/>
    <w:rsid w:val="004C2ABD"/>
    <w:rsid w:val="004C5F62"/>
    <w:rsid w:val="004D091F"/>
    <w:rsid w:val="004D3E58"/>
    <w:rsid w:val="004D4FD8"/>
    <w:rsid w:val="004D6746"/>
    <w:rsid w:val="004D767B"/>
    <w:rsid w:val="004E0861"/>
    <w:rsid w:val="004E0A26"/>
    <w:rsid w:val="004E0F32"/>
    <w:rsid w:val="004E23A1"/>
    <w:rsid w:val="004E23EA"/>
    <w:rsid w:val="004E493C"/>
    <w:rsid w:val="004E623E"/>
    <w:rsid w:val="004E7092"/>
    <w:rsid w:val="004E7ECE"/>
    <w:rsid w:val="004F4DB1"/>
    <w:rsid w:val="004F6305"/>
    <w:rsid w:val="004F66C5"/>
    <w:rsid w:val="004F6F64"/>
    <w:rsid w:val="005004EC"/>
    <w:rsid w:val="00503049"/>
    <w:rsid w:val="00506AAE"/>
    <w:rsid w:val="005077C1"/>
    <w:rsid w:val="0051048E"/>
    <w:rsid w:val="00512CCE"/>
    <w:rsid w:val="00517756"/>
    <w:rsid w:val="005202C6"/>
    <w:rsid w:val="00523C53"/>
    <w:rsid w:val="00526254"/>
    <w:rsid w:val="00527227"/>
    <w:rsid w:val="00527B8F"/>
    <w:rsid w:val="00530C00"/>
    <w:rsid w:val="005313A9"/>
    <w:rsid w:val="00536EAA"/>
    <w:rsid w:val="0053740A"/>
    <w:rsid w:val="00542012"/>
    <w:rsid w:val="00542188"/>
    <w:rsid w:val="00543010"/>
    <w:rsid w:val="00543DF5"/>
    <w:rsid w:val="00545A61"/>
    <w:rsid w:val="00546964"/>
    <w:rsid w:val="0055260D"/>
    <w:rsid w:val="00555422"/>
    <w:rsid w:val="00555810"/>
    <w:rsid w:val="00562A40"/>
    <w:rsid w:val="00562DCA"/>
    <w:rsid w:val="0056568F"/>
    <w:rsid w:val="0057052C"/>
    <w:rsid w:val="0057257F"/>
    <w:rsid w:val="00573FF2"/>
    <w:rsid w:val="0057436C"/>
    <w:rsid w:val="00575DE3"/>
    <w:rsid w:val="005822FD"/>
    <w:rsid w:val="00582578"/>
    <w:rsid w:val="00583273"/>
    <w:rsid w:val="0058621D"/>
    <w:rsid w:val="00590B72"/>
    <w:rsid w:val="00592420"/>
    <w:rsid w:val="00595F0A"/>
    <w:rsid w:val="00597DE9"/>
    <w:rsid w:val="00597FED"/>
    <w:rsid w:val="005A1ED1"/>
    <w:rsid w:val="005A464C"/>
    <w:rsid w:val="005A4CBE"/>
    <w:rsid w:val="005B04A8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57F2"/>
    <w:rsid w:val="005B78F5"/>
    <w:rsid w:val="005C0193"/>
    <w:rsid w:val="005C276A"/>
    <w:rsid w:val="005C355E"/>
    <w:rsid w:val="005D380C"/>
    <w:rsid w:val="005D4369"/>
    <w:rsid w:val="005D5D53"/>
    <w:rsid w:val="005D63C3"/>
    <w:rsid w:val="005D6E04"/>
    <w:rsid w:val="005D7A12"/>
    <w:rsid w:val="005E3435"/>
    <w:rsid w:val="005E53EE"/>
    <w:rsid w:val="005E58D9"/>
    <w:rsid w:val="005F0542"/>
    <w:rsid w:val="005F0F72"/>
    <w:rsid w:val="005F1213"/>
    <w:rsid w:val="005F123E"/>
    <w:rsid w:val="005F1C1F"/>
    <w:rsid w:val="005F346D"/>
    <w:rsid w:val="005F38FB"/>
    <w:rsid w:val="005F754D"/>
    <w:rsid w:val="00602D3B"/>
    <w:rsid w:val="0060326F"/>
    <w:rsid w:val="00606EA1"/>
    <w:rsid w:val="006128F0"/>
    <w:rsid w:val="0061726B"/>
    <w:rsid w:val="00617B81"/>
    <w:rsid w:val="00620E71"/>
    <w:rsid w:val="0062387A"/>
    <w:rsid w:val="0062426D"/>
    <w:rsid w:val="006318A6"/>
    <w:rsid w:val="0063377D"/>
    <w:rsid w:val="006344BE"/>
    <w:rsid w:val="006348BA"/>
    <w:rsid w:val="00634A66"/>
    <w:rsid w:val="00636DF4"/>
    <w:rsid w:val="00637474"/>
    <w:rsid w:val="00640097"/>
    <w:rsid w:val="00640336"/>
    <w:rsid w:val="00640FC9"/>
    <w:rsid w:val="006414D3"/>
    <w:rsid w:val="006432F2"/>
    <w:rsid w:val="006445FA"/>
    <w:rsid w:val="0065320F"/>
    <w:rsid w:val="00653D64"/>
    <w:rsid w:val="00654E13"/>
    <w:rsid w:val="00661E5D"/>
    <w:rsid w:val="006656E5"/>
    <w:rsid w:val="00666CDA"/>
    <w:rsid w:val="006672FA"/>
    <w:rsid w:val="00667489"/>
    <w:rsid w:val="00670D44"/>
    <w:rsid w:val="00673F4C"/>
    <w:rsid w:val="00676AFC"/>
    <w:rsid w:val="0067760F"/>
    <w:rsid w:val="0067780B"/>
    <w:rsid w:val="006807CD"/>
    <w:rsid w:val="00682D43"/>
    <w:rsid w:val="00683B3C"/>
    <w:rsid w:val="0068507D"/>
    <w:rsid w:val="006854F5"/>
    <w:rsid w:val="00685BAF"/>
    <w:rsid w:val="00690463"/>
    <w:rsid w:val="00690F2B"/>
    <w:rsid w:val="00691241"/>
    <w:rsid w:val="0069450A"/>
    <w:rsid w:val="00695CA9"/>
    <w:rsid w:val="006A0D03"/>
    <w:rsid w:val="006A41E9"/>
    <w:rsid w:val="006B12CB"/>
    <w:rsid w:val="006B4658"/>
    <w:rsid w:val="006B5916"/>
    <w:rsid w:val="006C3066"/>
    <w:rsid w:val="006C4775"/>
    <w:rsid w:val="006C4F4A"/>
    <w:rsid w:val="006C5E80"/>
    <w:rsid w:val="006C7CEE"/>
    <w:rsid w:val="006D075E"/>
    <w:rsid w:val="006D09DC"/>
    <w:rsid w:val="006D0C3B"/>
    <w:rsid w:val="006D1FC7"/>
    <w:rsid w:val="006D3509"/>
    <w:rsid w:val="006D7449"/>
    <w:rsid w:val="006D7C6E"/>
    <w:rsid w:val="006E01DD"/>
    <w:rsid w:val="006E15A2"/>
    <w:rsid w:val="006E2F95"/>
    <w:rsid w:val="006F0259"/>
    <w:rsid w:val="006F02F1"/>
    <w:rsid w:val="006F148B"/>
    <w:rsid w:val="006F178A"/>
    <w:rsid w:val="006F2B0C"/>
    <w:rsid w:val="006F6A95"/>
    <w:rsid w:val="006F741A"/>
    <w:rsid w:val="006F7F51"/>
    <w:rsid w:val="00705614"/>
    <w:rsid w:val="00705EAF"/>
    <w:rsid w:val="0070773E"/>
    <w:rsid w:val="007101CC"/>
    <w:rsid w:val="00712ECB"/>
    <w:rsid w:val="00715C55"/>
    <w:rsid w:val="007237C7"/>
    <w:rsid w:val="00724E3B"/>
    <w:rsid w:val="00725BF4"/>
    <w:rsid w:val="00725EEA"/>
    <w:rsid w:val="007276B6"/>
    <w:rsid w:val="00730CE9"/>
    <w:rsid w:val="0073373D"/>
    <w:rsid w:val="0074263C"/>
    <w:rsid w:val="007439DB"/>
    <w:rsid w:val="007472C4"/>
    <w:rsid w:val="007568D8"/>
    <w:rsid w:val="00765316"/>
    <w:rsid w:val="007708C8"/>
    <w:rsid w:val="0077183E"/>
    <w:rsid w:val="00775BFF"/>
    <w:rsid w:val="0077719D"/>
    <w:rsid w:val="00780DF0"/>
    <w:rsid w:val="007810B7"/>
    <w:rsid w:val="00782F0F"/>
    <w:rsid w:val="0078538F"/>
    <w:rsid w:val="00787482"/>
    <w:rsid w:val="00793C61"/>
    <w:rsid w:val="007955F2"/>
    <w:rsid w:val="00795660"/>
    <w:rsid w:val="0079671F"/>
    <w:rsid w:val="007A0CE5"/>
    <w:rsid w:val="007A0D15"/>
    <w:rsid w:val="007A286D"/>
    <w:rsid w:val="007A314D"/>
    <w:rsid w:val="007A38DF"/>
    <w:rsid w:val="007A71CA"/>
    <w:rsid w:val="007B00E5"/>
    <w:rsid w:val="007B0740"/>
    <w:rsid w:val="007B1BCA"/>
    <w:rsid w:val="007B20CF"/>
    <w:rsid w:val="007B2499"/>
    <w:rsid w:val="007B2616"/>
    <w:rsid w:val="007B5D7A"/>
    <w:rsid w:val="007B72E1"/>
    <w:rsid w:val="007B783A"/>
    <w:rsid w:val="007C1B95"/>
    <w:rsid w:val="007C3C35"/>
    <w:rsid w:val="007C3DF3"/>
    <w:rsid w:val="007C796D"/>
    <w:rsid w:val="007D0EA8"/>
    <w:rsid w:val="007D3B60"/>
    <w:rsid w:val="007D4796"/>
    <w:rsid w:val="007D73FB"/>
    <w:rsid w:val="007D7996"/>
    <w:rsid w:val="007E2F2D"/>
    <w:rsid w:val="007F05AB"/>
    <w:rsid w:val="007F11BF"/>
    <w:rsid w:val="007F1375"/>
    <w:rsid w:val="007F1433"/>
    <w:rsid w:val="007F1491"/>
    <w:rsid w:val="007F2F03"/>
    <w:rsid w:val="00800FA4"/>
    <w:rsid w:val="00800FE0"/>
    <w:rsid w:val="00805E61"/>
    <w:rsid w:val="008066AD"/>
    <w:rsid w:val="00806E2D"/>
    <w:rsid w:val="00807377"/>
    <w:rsid w:val="00813740"/>
    <w:rsid w:val="008146F0"/>
    <w:rsid w:val="00814AF1"/>
    <w:rsid w:val="00814B97"/>
    <w:rsid w:val="0081517F"/>
    <w:rsid w:val="00815370"/>
    <w:rsid w:val="00816022"/>
    <w:rsid w:val="0082153D"/>
    <w:rsid w:val="008230F7"/>
    <w:rsid w:val="008255AA"/>
    <w:rsid w:val="00825FB6"/>
    <w:rsid w:val="00826565"/>
    <w:rsid w:val="00827B33"/>
    <w:rsid w:val="00830FF3"/>
    <w:rsid w:val="008334BF"/>
    <w:rsid w:val="00836B8C"/>
    <w:rsid w:val="00840062"/>
    <w:rsid w:val="008410C5"/>
    <w:rsid w:val="00846C08"/>
    <w:rsid w:val="008530E7"/>
    <w:rsid w:val="00856A55"/>
    <w:rsid w:val="00856AE6"/>
    <w:rsid w:val="00856BDB"/>
    <w:rsid w:val="00857675"/>
    <w:rsid w:val="00866F8B"/>
    <w:rsid w:val="00871AE0"/>
    <w:rsid w:val="00872C48"/>
    <w:rsid w:val="00873AC6"/>
    <w:rsid w:val="00875EC3"/>
    <w:rsid w:val="008763E7"/>
    <w:rsid w:val="00880784"/>
    <w:rsid w:val="008808C5"/>
    <w:rsid w:val="008816DC"/>
    <w:rsid w:val="00881A7C"/>
    <w:rsid w:val="00883781"/>
    <w:rsid w:val="00883C78"/>
    <w:rsid w:val="00885159"/>
    <w:rsid w:val="00885214"/>
    <w:rsid w:val="00887615"/>
    <w:rsid w:val="00890052"/>
    <w:rsid w:val="008930A1"/>
    <w:rsid w:val="00894E3A"/>
    <w:rsid w:val="00895A2F"/>
    <w:rsid w:val="00896EBD"/>
    <w:rsid w:val="008A103B"/>
    <w:rsid w:val="008A5665"/>
    <w:rsid w:val="008B24A8"/>
    <w:rsid w:val="008B25E4"/>
    <w:rsid w:val="008B295F"/>
    <w:rsid w:val="008B3D78"/>
    <w:rsid w:val="008C261B"/>
    <w:rsid w:val="008C2A76"/>
    <w:rsid w:val="008C2BF6"/>
    <w:rsid w:val="008C4C6A"/>
    <w:rsid w:val="008C4FCA"/>
    <w:rsid w:val="008C6F76"/>
    <w:rsid w:val="008C7882"/>
    <w:rsid w:val="008D2261"/>
    <w:rsid w:val="008D40F0"/>
    <w:rsid w:val="008D4C28"/>
    <w:rsid w:val="008D577B"/>
    <w:rsid w:val="008D7A98"/>
    <w:rsid w:val="008E13EE"/>
    <w:rsid w:val="008E17C4"/>
    <w:rsid w:val="008E3154"/>
    <w:rsid w:val="008E45C4"/>
    <w:rsid w:val="008E64B1"/>
    <w:rsid w:val="008E64FA"/>
    <w:rsid w:val="008E74ED"/>
    <w:rsid w:val="008F09C7"/>
    <w:rsid w:val="008F4DEF"/>
    <w:rsid w:val="00903A8D"/>
    <w:rsid w:val="00903D0D"/>
    <w:rsid w:val="009048E1"/>
    <w:rsid w:val="00904DC4"/>
    <w:rsid w:val="00905343"/>
    <w:rsid w:val="0090598C"/>
    <w:rsid w:val="009071BB"/>
    <w:rsid w:val="00907B6E"/>
    <w:rsid w:val="00911301"/>
    <w:rsid w:val="009119CB"/>
    <w:rsid w:val="00912B14"/>
    <w:rsid w:val="0091335F"/>
    <w:rsid w:val="00913885"/>
    <w:rsid w:val="009159BE"/>
    <w:rsid w:val="00915ABF"/>
    <w:rsid w:val="00921CAD"/>
    <w:rsid w:val="00926C69"/>
    <w:rsid w:val="00927300"/>
    <w:rsid w:val="009311ED"/>
    <w:rsid w:val="00931D41"/>
    <w:rsid w:val="00933D18"/>
    <w:rsid w:val="009351BD"/>
    <w:rsid w:val="00937F6C"/>
    <w:rsid w:val="00942221"/>
    <w:rsid w:val="00944775"/>
    <w:rsid w:val="00950FBB"/>
    <w:rsid w:val="00951118"/>
    <w:rsid w:val="009511EB"/>
    <w:rsid w:val="0095122F"/>
    <w:rsid w:val="00953349"/>
    <w:rsid w:val="00953E4C"/>
    <w:rsid w:val="00954427"/>
    <w:rsid w:val="00954E0C"/>
    <w:rsid w:val="00955D2A"/>
    <w:rsid w:val="00961156"/>
    <w:rsid w:val="009625D0"/>
    <w:rsid w:val="00964F03"/>
    <w:rsid w:val="00964F6D"/>
    <w:rsid w:val="00966F1F"/>
    <w:rsid w:val="009674EE"/>
    <w:rsid w:val="00971803"/>
    <w:rsid w:val="00973B7D"/>
    <w:rsid w:val="00975676"/>
    <w:rsid w:val="00976467"/>
    <w:rsid w:val="00976D32"/>
    <w:rsid w:val="0097792C"/>
    <w:rsid w:val="00980FC1"/>
    <w:rsid w:val="009844F7"/>
    <w:rsid w:val="0099282A"/>
    <w:rsid w:val="009938F7"/>
    <w:rsid w:val="00995A7D"/>
    <w:rsid w:val="00995C39"/>
    <w:rsid w:val="00997E87"/>
    <w:rsid w:val="009A05AA"/>
    <w:rsid w:val="009A19A6"/>
    <w:rsid w:val="009A21DF"/>
    <w:rsid w:val="009A2C09"/>
    <w:rsid w:val="009A2D5A"/>
    <w:rsid w:val="009A6509"/>
    <w:rsid w:val="009A6E2F"/>
    <w:rsid w:val="009A7DA9"/>
    <w:rsid w:val="009A7DDF"/>
    <w:rsid w:val="009B26B7"/>
    <w:rsid w:val="009B2969"/>
    <w:rsid w:val="009B2C7E"/>
    <w:rsid w:val="009B6DBD"/>
    <w:rsid w:val="009C0AEA"/>
    <w:rsid w:val="009C108A"/>
    <w:rsid w:val="009C2E47"/>
    <w:rsid w:val="009C4372"/>
    <w:rsid w:val="009C63FA"/>
    <w:rsid w:val="009C6BFB"/>
    <w:rsid w:val="009C7C0D"/>
    <w:rsid w:val="009D0B19"/>
    <w:rsid w:val="009D0C05"/>
    <w:rsid w:val="009D250E"/>
    <w:rsid w:val="009D45F0"/>
    <w:rsid w:val="009E18A1"/>
    <w:rsid w:val="009E2C00"/>
    <w:rsid w:val="009E49AD"/>
    <w:rsid w:val="009E4CC5"/>
    <w:rsid w:val="009E5070"/>
    <w:rsid w:val="009E5284"/>
    <w:rsid w:val="009E70F4"/>
    <w:rsid w:val="009E72A3"/>
    <w:rsid w:val="009F1AD2"/>
    <w:rsid w:val="00A00C78"/>
    <w:rsid w:val="00A01A69"/>
    <w:rsid w:val="00A030F6"/>
    <w:rsid w:val="00A0479E"/>
    <w:rsid w:val="00A07979"/>
    <w:rsid w:val="00A1064D"/>
    <w:rsid w:val="00A11755"/>
    <w:rsid w:val="00A207FB"/>
    <w:rsid w:val="00A237EE"/>
    <w:rsid w:val="00A24016"/>
    <w:rsid w:val="00A265BF"/>
    <w:rsid w:val="00A26F44"/>
    <w:rsid w:val="00A34FAB"/>
    <w:rsid w:val="00A35427"/>
    <w:rsid w:val="00A35D9D"/>
    <w:rsid w:val="00A4154C"/>
    <w:rsid w:val="00A42C43"/>
    <w:rsid w:val="00A4313D"/>
    <w:rsid w:val="00A50120"/>
    <w:rsid w:val="00A52BD0"/>
    <w:rsid w:val="00A60351"/>
    <w:rsid w:val="00A61C6D"/>
    <w:rsid w:val="00A63015"/>
    <w:rsid w:val="00A6387B"/>
    <w:rsid w:val="00A64EE4"/>
    <w:rsid w:val="00A65B38"/>
    <w:rsid w:val="00A66254"/>
    <w:rsid w:val="00A66355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10B9"/>
    <w:rsid w:val="00AA622D"/>
    <w:rsid w:val="00AB1A2E"/>
    <w:rsid w:val="00AB29DC"/>
    <w:rsid w:val="00AB328A"/>
    <w:rsid w:val="00AB42D5"/>
    <w:rsid w:val="00AB458A"/>
    <w:rsid w:val="00AB4918"/>
    <w:rsid w:val="00AB4BC8"/>
    <w:rsid w:val="00AB6BA7"/>
    <w:rsid w:val="00AB7BE8"/>
    <w:rsid w:val="00AD0710"/>
    <w:rsid w:val="00AD23E8"/>
    <w:rsid w:val="00AD4644"/>
    <w:rsid w:val="00AD4DB9"/>
    <w:rsid w:val="00AD6165"/>
    <w:rsid w:val="00AD63C0"/>
    <w:rsid w:val="00AE35B2"/>
    <w:rsid w:val="00AE619D"/>
    <w:rsid w:val="00AE6AA0"/>
    <w:rsid w:val="00AF36AF"/>
    <w:rsid w:val="00B007BD"/>
    <w:rsid w:val="00B01B2D"/>
    <w:rsid w:val="00B113B9"/>
    <w:rsid w:val="00B119A2"/>
    <w:rsid w:val="00B11CF4"/>
    <w:rsid w:val="00B1588D"/>
    <w:rsid w:val="00B177F2"/>
    <w:rsid w:val="00B201F1"/>
    <w:rsid w:val="00B226F0"/>
    <w:rsid w:val="00B2603F"/>
    <w:rsid w:val="00B27BCA"/>
    <w:rsid w:val="00B302B7"/>
    <w:rsid w:val="00B30352"/>
    <w:rsid w:val="00B304E7"/>
    <w:rsid w:val="00B30D2D"/>
    <w:rsid w:val="00B318B6"/>
    <w:rsid w:val="00B33D97"/>
    <w:rsid w:val="00B3499B"/>
    <w:rsid w:val="00B35363"/>
    <w:rsid w:val="00B41D58"/>
    <w:rsid w:val="00B41F47"/>
    <w:rsid w:val="00B44180"/>
    <w:rsid w:val="00B44468"/>
    <w:rsid w:val="00B5094D"/>
    <w:rsid w:val="00B52CC8"/>
    <w:rsid w:val="00B60AC9"/>
    <w:rsid w:val="00B61DAC"/>
    <w:rsid w:val="00B631DE"/>
    <w:rsid w:val="00B67323"/>
    <w:rsid w:val="00B715F2"/>
    <w:rsid w:val="00B74071"/>
    <w:rsid w:val="00B7428E"/>
    <w:rsid w:val="00B74B67"/>
    <w:rsid w:val="00B779AA"/>
    <w:rsid w:val="00B81C95"/>
    <w:rsid w:val="00B82330"/>
    <w:rsid w:val="00B82ED4"/>
    <w:rsid w:val="00B8424F"/>
    <w:rsid w:val="00B86896"/>
    <w:rsid w:val="00B875A6"/>
    <w:rsid w:val="00B87D13"/>
    <w:rsid w:val="00B93E4C"/>
    <w:rsid w:val="00B94843"/>
    <w:rsid w:val="00B94A1B"/>
    <w:rsid w:val="00B94CD8"/>
    <w:rsid w:val="00BA2D11"/>
    <w:rsid w:val="00BA5C89"/>
    <w:rsid w:val="00BB0479"/>
    <w:rsid w:val="00BB04EB"/>
    <w:rsid w:val="00BB21C2"/>
    <w:rsid w:val="00BB2539"/>
    <w:rsid w:val="00BB4CE2"/>
    <w:rsid w:val="00BB5EF0"/>
    <w:rsid w:val="00BB6404"/>
    <w:rsid w:val="00BB6724"/>
    <w:rsid w:val="00BC0EFB"/>
    <w:rsid w:val="00BC2E39"/>
    <w:rsid w:val="00BC4C4E"/>
    <w:rsid w:val="00BC73DA"/>
    <w:rsid w:val="00BD1EAA"/>
    <w:rsid w:val="00BD2364"/>
    <w:rsid w:val="00BD28E3"/>
    <w:rsid w:val="00BD7BC2"/>
    <w:rsid w:val="00BE117E"/>
    <w:rsid w:val="00BE238C"/>
    <w:rsid w:val="00BE2654"/>
    <w:rsid w:val="00BE3261"/>
    <w:rsid w:val="00BF00EF"/>
    <w:rsid w:val="00BF0200"/>
    <w:rsid w:val="00BF58FC"/>
    <w:rsid w:val="00BF799E"/>
    <w:rsid w:val="00C01B97"/>
    <w:rsid w:val="00C01F77"/>
    <w:rsid w:val="00C01FFC"/>
    <w:rsid w:val="00C05321"/>
    <w:rsid w:val="00C06AE4"/>
    <w:rsid w:val="00C10B96"/>
    <w:rsid w:val="00C114FF"/>
    <w:rsid w:val="00C11D49"/>
    <w:rsid w:val="00C11DA1"/>
    <w:rsid w:val="00C11EA9"/>
    <w:rsid w:val="00C171A1"/>
    <w:rsid w:val="00C171A4"/>
    <w:rsid w:val="00C174E2"/>
    <w:rsid w:val="00C17EAE"/>
    <w:rsid w:val="00C17F12"/>
    <w:rsid w:val="00C20734"/>
    <w:rsid w:val="00C213A4"/>
    <w:rsid w:val="00C21C1A"/>
    <w:rsid w:val="00C2281B"/>
    <w:rsid w:val="00C237E9"/>
    <w:rsid w:val="00C26007"/>
    <w:rsid w:val="00C302B4"/>
    <w:rsid w:val="00C32989"/>
    <w:rsid w:val="00C36483"/>
    <w:rsid w:val="00C36883"/>
    <w:rsid w:val="00C40928"/>
    <w:rsid w:val="00C40CFF"/>
    <w:rsid w:val="00C42697"/>
    <w:rsid w:val="00C43F01"/>
    <w:rsid w:val="00C443EC"/>
    <w:rsid w:val="00C45E10"/>
    <w:rsid w:val="00C4678F"/>
    <w:rsid w:val="00C47552"/>
    <w:rsid w:val="00C5247A"/>
    <w:rsid w:val="00C556B5"/>
    <w:rsid w:val="00C57A81"/>
    <w:rsid w:val="00C60193"/>
    <w:rsid w:val="00C61396"/>
    <w:rsid w:val="00C634D4"/>
    <w:rsid w:val="00C63AA5"/>
    <w:rsid w:val="00C64558"/>
    <w:rsid w:val="00C65071"/>
    <w:rsid w:val="00C6727C"/>
    <w:rsid w:val="00C6744C"/>
    <w:rsid w:val="00C70816"/>
    <w:rsid w:val="00C72BCF"/>
    <w:rsid w:val="00C73134"/>
    <w:rsid w:val="00C73D7A"/>
    <w:rsid w:val="00C73F6D"/>
    <w:rsid w:val="00C74D08"/>
    <w:rsid w:val="00C74F6E"/>
    <w:rsid w:val="00C77F1D"/>
    <w:rsid w:val="00C77FA4"/>
    <w:rsid w:val="00C77FFA"/>
    <w:rsid w:val="00C80401"/>
    <w:rsid w:val="00C8051C"/>
    <w:rsid w:val="00C80FCF"/>
    <w:rsid w:val="00C81C97"/>
    <w:rsid w:val="00C825B5"/>
    <w:rsid w:val="00C828CF"/>
    <w:rsid w:val="00C83DF7"/>
    <w:rsid w:val="00C840C2"/>
    <w:rsid w:val="00C84101"/>
    <w:rsid w:val="00C849B1"/>
    <w:rsid w:val="00C8535F"/>
    <w:rsid w:val="00C90EDA"/>
    <w:rsid w:val="00C93C62"/>
    <w:rsid w:val="00C94BEC"/>
    <w:rsid w:val="00C9568F"/>
    <w:rsid w:val="00C959E7"/>
    <w:rsid w:val="00C96277"/>
    <w:rsid w:val="00CA14D1"/>
    <w:rsid w:val="00CA1D18"/>
    <w:rsid w:val="00CA23CA"/>
    <w:rsid w:val="00CA33CB"/>
    <w:rsid w:val="00CA44DD"/>
    <w:rsid w:val="00CB2F07"/>
    <w:rsid w:val="00CB6481"/>
    <w:rsid w:val="00CB680E"/>
    <w:rsid w:val="00CC1E65"/>
    <w:rsid w:val="00CC567A"/>
    <w:rsid w:val="00CC71F2"/>
    <w:rsid w:val="00CC7C87"/>
    <w:rsid w:val="00CD2F48"/>
    <w:rsid w:val="00CD4059"/>
    <w:rsid w:val="00CD4E5A"/>
    <w:rsid w:val="00CD6AFD"/>
    <w:rsid w:val="00CE03CE"/>
    <w:rsid w:val="00CE0F5D"/>
    <w:rsid w:val="00CE1A6A"/>
    <w:rsid w:val="00CE2B16"/>
    <w:rsid w:val="00CE33C0"/>
    <w:rsid w:val="00CF0DFF"/>
    <w:rsid w:val="00CF43E6"/>
    <w:rsid w:val="00D028A9"/>
    <w:rsid w:val="00D0359D"/>
    <w:rsid w:val="00D04DED"/>
    <w:rsid w:val="00D05F4D"/>
    <w:rsid w:val="00D1089A"/>
    <w:rsid w:val="00D116BD"/>
    <w:rsid w:val="00D128BF"/>
    <w:rsid w:val="00D13995"/>
    <w:rsid w:val="00D13BE8"/>
    <w:rsid w:val="00D13E1E"/>
    <w:rsid w:val="00D15541"/>
    <w:rsid w:val="00D15D43"/>
    <w:rsid w:val="00D2001A"/>
    <w:rsid w:val="00D20684"/>
    <w:rsid w:val="00D23A92"/>
    <w:rsid w:val="00D26B62"/>
    <w:rsid w:val="00D27901"/>
    <w:rsid w:val="00D32624"/>
    <w:rsid w:val="00D3402E"/>
    <w:rsid w:val="00D3691A"/>
    <w:rsid w:val="00D377E2"/>
    <w:rsid w:val="00D40429"/>
    <w:rsid w:val="00D42DCB"/>
    <w:rsid w:val="00D43A9C"/>
    <w:rsid w:val="00D45482"/>
    <w:rsid w:val="00D46DF2"/>
    <w:rsid w:val="00D47674"/>
    <w:rsid w:val="00D5338C"/>
    <w:rsid w:val="00D54D74"/>
    <w:rsid w:val="00D54DE8"/>
    <w:rsid w:val="00D606B2"/>
    <w:rsid w:val="00D625A7"/>
    <w:rsid w:val="00D64074"/>
    <w:rsid w:val="00D65777"/>
    <w:rsid w:val="00D66778"/>
    <w:rsid w:val="00D707A8"/>
    <w:rsid w:val="00D728A0"/>
    <w:rsid w:val="00D73B41"/>
    <w:rsid w:val="00D76D0F"/>
    <w:rsid w:val="00D83661"/>
    <w:rsid w:val="00D93FFA"/>
    <w:rsid w:val="00D958F6"/>
    <w:rsid w:val="00D95C60"/>
    <w:rsid w:val="00D97E7D"/>
    <w:rsid w:val="00DA02B2"/>
    <w:rsid w:val="00DA411F"/>
    <w:rsid w:val="00DA58F2"/>
    <w:rsid w:val="00DB1794"/>
    <w:rsid w:val="00DB20E5"/>
    <w:rsid w:val="00DB2388"/>
    <w:rsid w:val="00DB3439"/>
    <w:rsid w:val="00DB3618"/>
    <w:rsid w:val="00DB468A"/>
    <w:rsid w:val="00DC0D61"/>
    <w:rsid w:val="00DC1AF4"/>
    <w:rsid w:val="00DC1C84"/>
    <w:rsid w:val="00DC2946"/>
    <w:rsid w:val="00DC355B"/>
    <w:rsid w:val="00DC550F"/>
    <w:rsid w:val="00DC6087"/>
    <w:rsid w:val="00DC64FD"/>
    <w:rsid w:val="00DD04BA"/>
    <w:rsid w:val="00DD3544"/>
    <w:rsid w:val="00DD53C3"/>
    <w:rsid w:val="00DD5D64"/>
    <w:rsid w:val="00DD6D15"/>
    <w:rsid w:val="00DE127F"/>
    <w:rsid w:val="00DE139E"/>
    <w:rsid w:val="00DE424A"/>
    <w:rsid w:val="00DE4419"/>
    <w:rsid w:val="00DE67C4"/>
    <w:rsid w:val="00DF0ACA"/>
    <w:rsid w:val="00DF2245"/>
    <w:rsid w:val="00DF2BF2"/>
    <w:rsid w:val="00DF4CE9"/>
    <w:rsid w:val="00DF5AE0"/>
    <w:rsid w:val="00DF77CF"/>
    <w:rsid w:val="00E026E8"/>
    <w:rsid w:val="00E060F7"/>
    <w:rsid w:val="00E07902"/>
    <w:rsid w:val="00E123DE"/>
    <w:rsid w:val="00E14C47"/>
    <w:rsid w:val="00E22698"/>
    <w:rsid w:val="00E25B7C"/>
    <w:rsid w:val="00E3076B"/>
    <w:rsid w:val="00E33224"/>
    <w:rsid w:val="00E363EC"/>
    <w:rsid w:val="00E3725B"/>
    <w:rsid w:val="00E434D1"/>
    <w:rsid w:val="00E43F50"/>
    <w:rsid w:val="00E460B4"/>
    <w:rsid w:val="00E46EC2"/>
    <w:rsid w:val="00E52CCC"/>
    <w:rsid w:val="00E56CBB"/>
    <w:rsid w:val="00E6096F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45AC"/>
    <w:rsid w:val="00E75BB6"/>
    <w:rsid w:val="00E82496"/>
    <w:rsid w:val="00E8250D"/>
    <w:rsid w:val="00E834CD"/>
    <w:rsid w:val="00E846DC"/>
    <w:rsid w:val="00E84E9D"/>
    <w:rsid w:val="00E851C1"/>
    <w:rsid w:val="00E854E8"/>
    <w:rsid w:val="00E86CEE"/>
    <w:rsid w:val="00E875F4"/>
    <w:rsid w:val="00E91F63"/>
    <w:rsid w:val="00E935AF"/>
    <w:rsid w:val="00E93752"/>
    <w:rsid w:val="00E95993"/>
    <w:rsid w:val="00EB0C4F"/>
    <w:rsid w:val="00EB0E20"/>
    <w:rsid w:val="00EB1A80"/>
    <w:rsid w:val="00EB457B"/>
    <w:rsid w:val="00EB5972"/>
    <w:rsid w:val="00EC1AD8"/>
    <w:rsid w:val="00EC47C4"/>
    <w:rsid w:val="00EC4D7B"/>
    <w:rsid w:val="00EC4F3A"/>
    <w:rsid w:val="00EC5BFC"/>
    <w:rsid w:val="00EC5E74"/>
    <w:rsid w:val="00ED1340"/>
    <w:rsid w:val="00ED5527"/>
    <w:rsid w:val="00ED594D"/>
    <w:rsid w:val="00EE36E1"/>
    <w:rsid w:val="00EE5A59"/>
    <w:rsid w:val="00EE5C22"/>
    <w:rsid w:val="00EE6228"/>
    <w:rsid w:val="00EE68E7"/>
    <w:rsid w:val="00EE7AC7"/>
    <w:rsid w:val="00EE7B3F"/>
    <w:rsid w:val="00EF0D93"/>
    <w:rsid w:val="00EF264A"/>
    <w:rsid w:val="00EF3A8A"/>
    <w:rsid w:val="00EF65B5"/>
    <w:rsid w:val="00F0054D"/>
    <w:rsid w:val="00F02467"/>
    <w:rsid w:val="00F041F4"/>
    <w:rsid w:val="00F04D0E"/>
    <w:rsid w:val="00F05E15"/>
    <w:rsid w:val="00F11FE8"/>
    <w:rsid w:val="00F12214"/>
    <w:rsid w:val="00F12565"/>
    <w:rsid w:val="00F1379F"/>
    <w:rsid w:val="00F144BE"/>
    <w:rsid w:val="00F14ACA"/>
    <w:rsid w:val="00F17A0C"/>
    <w:rsid w:val="00F21ABF"/>
    <w:rsid w:val="00F23927"/>
    <w:rsid w:val="00F2396E"/>
    <w:rsid w:val="00F25844"/>
    <w:rsid w:val="00F26A05"/>
    <w:rsid w:val="00F307CE"/>
    <w:rsid w:val="00F354C5"/>
    <w:rsid w:val="00F37108"/>
    <w:rsid w:val="00F40449"/>
    <w:rsid w:val="00F45B81"/>
    <w:rsid w:val="00F45B8E"/>
    <w:rsid w:val="00F47BAA"/>
    <w:rsid w:val="00F520FE"/>
    <w:rsid w:val="00F52EAB"/>
    <w:rsid w:val="00F5375B"/>
    <w:rsid w:val="00F5388B"/>
    <w:rsid w:val="00F55A04"/>
    <w:rsid w:val="00F55E41"/>
    <w:rsid w:val="00F6031A"/>
    <w:rsid w:val="00F61A31"/>
    <w:rsid w:val="00F66F00"/>
    <w:rsid w:val="00F67A2D"/>
    <w:rsid w:val="00F70A1B"/>
    <w:rsid w:val="00F72FDF"/>
    <w:rsid w:val="00F75960"/>
    <w:rsid w:val="00F77006"/>
    <w:rsid w:val="00F8110F"/>
    <w:rsid w:val="00F82526"/>
    <w:rsid w:val="00F84672"/>
    <w:rsid w:val="00F84802"/>
    <w:rsid w:val="00F90B01"/>
    <w:rsid w:val="00F92693"/>
    <w:rsid w:val="00F9291F"/>
    <w:rsid w:val="00F95A8C"/>
    <w:rsid w:val="00F95BB3"/>
    <w:rsid w:val="00F971A9"/>
    <w:rsid w:val="00FA06FD"/>
    <w:rsid w:val="00FA1D27"/>
    <w:rsid w:val="00FA4EE2"/>
    <w:rsid w:val="00FA515B"/>
    <w:rsid w:val="00FA6B90"/>
    <w:rsid w:val="00FA70F9"/>
    <w:rsid w:val="00FA74CB"/>
    <w:rsid w:val="00FB207A"/>
    <w:rsid w:val="00FB2886"/>
    <w:rsid w:val="00FB2E01"/>
    <w:rsid w:val="00FB3553"/>
    <w:rsid w:val="00FB422E"/>
    <w:rsid w:val="00FB466E"/>
    <w:rsid w:val="00FB5979"/>
    <w:rsid w:val="00FB7A55"/>
    <w:rsid w:val="00FC02F3"/>
    <w:rsid w:val="00FC3D9B"/>
    <w:rsid w:val="00FC752C"/>
    <w:rsid w:val="00FD0492"/>
    <w:rsid w:val="00FD13EC"/>
    <w:rsid w:val="00FD1E45"/>
    <w:rsid w:val="00FD22C6"/>
    <w:rsid w:val="00FD4DA8"/>
    <w:rsid w:val="00FD4EEF"/>
    <w:rsid w:val="00FD5461"/>
    <w:rsid w:val="00FD6BDB"/>
    <w:rsid w:val="00FD6F00"/>
    <w:rsid w:val="00FD7093"/>
    <w:rsid w:val="00FD7B98"/>
    <w:rsid w:val="00FF039D"/>
    <w:rsid w:val="00FF18D2"/>
    <w:rsid w:val="00FF22F5"/>
    <w:rsid w:val="00FF4664"/>
    <w:rsid w:val="00FF7577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11F22"/>
  <w15:docId w15:val="{85F215EC-1212-42BB-9A6A-88C33BA2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71803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pl-PL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4E0861"/>
    <w:pPr>
      <w:tabs>
        <w:tab w:val="clear" w:pos="567"/>
      </w:tabs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4E0861"/>
    <w:rPr>
      <w:rFonts w:ascii="Consolas" w:eastAsia="Calibri" w:hAnsi="Consolas"/>
      <w:sz w:val="21"/>
      <w:szCs w:val="21"/>
      <w:lang w:val="pl-PL" w:eastAsia="en-US"/>
    </w:rPr>
  </w:style>
  <w:style w:type="paragraph" w:styleId="Normlnweb">
    <w:name w:val="Normal (Web)"/>
    <w:basedOn w:val="Normln"/>
    <w:uiPriority w:val="99"/>
    <w:unhideWhenUsed/>
    <w:rsid w:val="002B0932"/>
    <w:pPr>
      <w:tabs>
        <w:tab w:val="clear" w:pos="567"/>
      </w:tabs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s-ES"/>
    </w:rPr>
  </w:style>
  <w:style w:type="character" w:styleId="Siln">
    <w:name w:val="Strong"/>
    <w:basedOn w:val="Standardnpsmoodstavce"/>
    <w:uiPriority w:val="22"/>
    <w:qFormat/>
    <w:rsid w:val="0026638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247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37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31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37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3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acovigilance@spveterinari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FCCF1-A894-477E-BA49-CA9E2674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1191</Words>
  <Characters>7032</Characters>
  <Application>Microsoft Office Word</Application>
  <DocSecurity>0</DocSecurity>
  <Lines>58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Vqrdtemplateclean_en</vt:lpstr>
    </vt:vector>
  </TitlesOfParts>
  <Company>EMEA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28</cp:revision>
  <cp:lastPrinted>2025-12-10T09:46:00Z</cp:lastPrinted>
  <dcterms:created xsi:type="dcterms:W3CDTF">2025-08-12T11:45:00Z</dcterms:created>
  <dcterms:modified xsi:type="dcterms:W3CDTF">2025-12-10T09:46:00Z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</Properties>
</file>