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604DE" w14:textId="7C12BB86" w:rsidR="00013503" w:rsidRPr="004C6C3A" w:rsidRDefault="00013503" w:rsidP="00013503">
      <w:pPr>
        <w:pStyle w:val="Bezmezer"/>
        <w:rPr>
          <w:rFonts w:ascii="Calibri" w:hAnsi="Calibri" w:cs="Calibri"/>
          <w:i/>
          <w:sz w:val="22"/>
          <w:szCs w:val="22"/>
        </w:rPr>
      </w:pPr>
      <w:r w:rsidRPr="004C6C3A">
        <w:rPr>
          <w:rFonts w:ascii="Calibri" w:hAnsi="Calibri" w:cs="Calibri"/>
          <w:i/>
          <w:sz w:val="22"/>
          <w:szCs w:val="22"/>
        </w:rPr>
        <w:t>Text na krabičku</w:t>
      </w:r>
    </w:p>
    <w:p w14:paraId="42E6D9BE" w14:textId="77777777" w:rsidR="00013503" w:rsidRDefault="00013503" w:rsidP="00013503">
      <w:pPr>
        <w:pStyle w:val="Bezmezer"/>
        <w:rPr>
          <w:rFonts w:ascii="Calibri" w:hAnsi="Calibri" w:cs="Calibri"/>
          <w:sz w:val="22"/>
          <w:szCs w:val="22"/>
        </w:rPr>
      </w:pPr>
    </w:p>
    <w:p w14:paraId="4E3F7A54" w14:textId="73669ECB" w:rsidR="00013503" w:rsidRDefault="00013503" w:rsidP="00013503">
      <w:pPr>
        <w:pStyle w:val="Bezmezer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covetrus</w:t>
      </w:r>
      <w:proofErr w:type="spellEnd"/>
    </w:p>
    <w:p w14:paraId="16C8F4D3" w14:textId="4199D2A0" w:rsidR="00013503" w:rsidRPr="004C6C3A" w:rsidRDefault="00013503" w:rsidP="00013503">
      <w:pPr>
        <w:pStyle w:val="Bezmezer"/>
        <w:rPr>
          <w:rFonts w:ascii="Calibri" w:hAnsi="Calibri" w:cs="Calibri"/>
          <w:b/>
          <w:sz w:val="22"/>
          <w:szCs w:val="22"/>
        </w:rPr>
      </w:pPr>
      <w:r w:rsidRPr="004C6C3A">
        <w:rPr>
          <w:rFonts w:ascii="Calibri" w:hAnsi="Calibri" w:cs="Calibri"/>
          <w:b/>
          <w:sz w:val="22"/>
          <w:szCs w:val="22"/>
        </w:rPr>
        <w:t>Hemostatický roztok</w:t>
      </w:r>
    </w:p>
    <w:p w14:paraId="4532144C" w14:textId="0BFF54DC" w:rsidR="00013503" w:rsidRDefault="00013503" w:rsidP="00013503">
      <w:pPr>
        <w:pStyle w:val="Bezmez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25% roztok chloridu hlinitého</w:t>
      </w:r>
    </w:p>
    <w:p w14:paraId="5D673983" w14:textId="0339B7F3" w:rsidR="00013503" w:rsidRDefault="00013503" w:rsidP="00013503">
      <w:pPr>
        <w:pStyle w:val="Bezmez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 </w:t>
      </w:r>
      <w:r w:rsidR="00EB549E">
        <w:rPr>
          <w:rFonts w:ascii="Calibri" w:hAnsi="Calibri" w:cs="Calibri"/>
          <w:sz w:val="22"/>
          <w:szCs w:val="22"/>
        </w:rPr>
        <w:t>podání na dásně</w:t>
      </w:r>
    </w:p>
    <w:p w14:paraId="74C1333A" w14:textId="62C72FF3" w:rsidR="00013503" w:rsidRDefault="00013503" w:rsidP="00013503">
      <w:pPr>
        <w:pStyle w:val="Bezmez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30 ml</w:t>
      </w:r>
      <w:bookmarkStart w:id="0" w:name="_GoBack"/>
      <w:bookmarkEnd w:id="0"/>
    </w:p>
    <w:p w14:paraId="5A6DFA05" w14:textId="5D4EC2CC" w:rsidR="00013503" w:rsidRDefault="00013503" w:rsidP="00013503">
      <w:pPr>
        <w:pStyle w:val="Bezmezer"/>
        <w:rPr>
          <w:rFonts w:ascii="Calibri" w:hAnsi="Calibri" w:cs="Calibri"/>
          <w:sz w:val="22"/>
          <w:szCs w:val="22"/>
        </w:rPr>
      </w:pPr>
    </w:p>
    <w:p w14:paraId="0B31C222" w14:textId="12905A82" w:rsidR="00013503" w:rsidRDefault="00013503" w:rsidP="00013503">
      <w:pPr>
        <w:pStyle w:val="Bezmezer"/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182BE9E5" wp14:editId="5675A7AE">
            <wp:extent cx="881066" cy="391885"/>
            <wp:effectExtent l="0" t="0" r="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2299" cy="405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6CD61" w14:textId="1972C84D" w:rsidR="00013503" w:rsidRDefault="00013503" w:rsidP="00013503">
      <w:pPr>
        <w:pStyle w:val="Bezmezer"/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6602AAA8" wp14:editId="33F402FD">
            <wp:extent cx="1341911" cy="424543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2866" cy="431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7483A" w14:textId="46ECF023" w:rsidR="00013503" w:rsidRDefault="00F31608" w:rsidP="00013503">
      <w:pPr>
        <w:pStyle w:val="Bezmezer"/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C57BEA6" wp14:editId="7BC40783">
            <wp:simplePos x="0" y="0"/>
            <wp:positionH relativeFrom="column">
              <wp:posOffset>121920</wp:posOffset>
            </wp:positionH>
            <wp:positionV relativeFrom="paragraph">
              <wp:posOffset>742315</wp:posOffset>
            </wp:positionV>
            <wp:extent cx="409575" cy="640080"/>
            <wp:effectExtent l="0" t="0" r="9525" b="7620"/>
            <wp:wrapTight wrapText="bothSides">
              <wp:wrapPolygon edited="0">
                <wp:start x="0" y="0"/>
                <wp:lineTo x="0" y="21214"/>
                <wp:lineTo x="21098" y="21214"/>
                <wp:lineTo x="21098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F33A2E2" wp14:editId="1709748F">
            <wp:simplePos x="0" y="0"/>
            <wp:positionH relativeFrom="column">
              <wp:posOffset>83185</wp:posOffset>
            </wp:positionH>
            <wp:positionV relativeFrom="paragraph">
              <wp:posOffset>361315</wp:posOffset>
            </wp:positionV>
            <wp:extent cx="735965" cy="321310"/>
            <wp:effectExtent l="0" t="0" r="6985" b="2540"/>
            <wp:wrapTight wrapText="bothSides">
              <wp:wrapPolygon edited="0">
                <wp:start x="0" y="0"/>
                <wp:lineTo x="0" y="20490"/>
                <wp:lineTo x="21246" y="20490"/>
                <wp:lineTo x="21246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965" cy="321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3503">
        <w:rPr>
          <w:noProof/>
        </w:rPr>
        <w:drawing>
          <wp:anchor distT="0" distB="0" distL="114300" distR="114300" simplePos="0" relativeHeight="251658240" behindDoc="0" locked="0" layoutInCell="1" allowOverlap="1" wp14:anchorId="420317BA" wp14:editId="04368848">
            <wp:simplePos x="895350" y="3429000"/>
            <wp:positionH relativeFrom="column">
              <wp:align>left</wp:align>
            </wp:positionH>
            <wp:positionV relativeFrom="paragraph">
              <wp:align>top</wp:align>
            </wp:positionV>
            <wp:extent cx="1484415" cy="412779"/>
            <wp:effectExtent l="0" t="0" r="1905" b="635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415" cy="412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4F85">
        <w:rPr>
          <w:rFonts w:ascii="Calibri" w:hAnsi="Calibri" w:cs="Calibri"/>
          <w:sz w:val="22"/>
          <w:szCs w:val="22"/>
        </w:rPr>
        <w:br w:type="textWrapping" w:clear="all"/>
      </w:r>
    </w:p>
    <w:p w14:paraId="2F192DB5" w14:textId="25182E23" w:rsidR="004C6C3A" w:rsidRDefault="004C6C3A" w:rsidP="004C6C3A">
      <w:pPr>
        <w:pStyle w:val="Bezmezer"/>
        <w:rPr>
          <w:rFonts w:ascii="Calibri" w:hAnsi="Calibri" w:cs="Calibri"/>
          <w:sz w:val="22"/>
          <w:szCs w:val="22"/>
        </w:rPr>
      </w:pPr>
    </w:p>
    <w:p w14:paraId="49B5A50C" w14:textId="34E778FC" w:rsidR="004C6C3A" w:rsidRPr="004C6C3A" w:rsidRDefault="004C6C3A" w:rsidP="004C6C3A">
      <w:pPr>
        <w:pStyle w:val="Bezmezer"/>
        <w:rPr>
          <w:rFonts w:ascii="Calibri" w:hAnsi="Calibri" w:cs="Calibri"/>
          <w:i/>
          <w:sz w:val="22"/>
          <w:szCs w:val="22"/>
        </w:rPr>
      </w:pPr>
      <w:r w:rsidRPr="004C6C3A">
        <w:rPr>
          <w:rFonts w:ascii="Calibri" w:hAnsi="Calibri" w:cs="Calibri"/>
          <w:i/>
          <w:sz w:val="22"/>
          <w:szCs w:val="22"/>
        </w:rPr>
        <w:t>Lahvička</w:t>
      </w:r>
    </w:p>
    <w:p w14:paraId="588995A0" w14:textId="77777777" w:rsidR="004C6C3A" w:rsidRDefault="004C6C3A" w:rsidP="004C6C3A">
      <w:pPr>
        <w:pStyle w:val="Bezmezer"/>
        <w:rPr>
          <w:rFonts w:ascii="Calibri" w:hAnsi="Calibri" w:cs="Calibri"/>
          <w:sz w:val="22"/>
          <w:szCs w:val="22"/>
        </w:rPr>
      </w:pPr>
    </w:p>
    <w:p w14:paraId="313DF3EB" w14:textId="77777777" w:rsidR="004C6C3A" w:rsidRDefault="004C6C3A" w:rsidP="004C6C3A">
      <w:pPr>
        <w:pStyle w:val="Bezmezer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Covetrus</w:t>
      </w:r>
      <w:proofErr w:type="spellEnd"/>
    </w:p>
    <w:p w14:paraId="30C33B37" w14:textId="77777777" w:rsidR="004C6C3A" w:rsidRPr="004C6C3A" w:rsidRDefault="004C6C3A" w:rsidP="004C6C3A">
      <w:pPr>
        <w:pStyle w:val="Bezmezer"/>
        <w:rPr>
          <w:rFonts w:ascii="Calibri" w:hAnsi="Calibri" w:cs="Calibri"/>
          <w:b/>
          <w:sz w:val="22"/>
          <w:szCs w:val="22"/>
        </w:rPr>
      </w:pPr>
      <w:r w:rsidRPr="004C6C3A">
        <w:rPr>
          <w:rFonts w:ascii="Calibri" w:hAnsi="Calibri" w:cs="Calibri"/>
          <w:b/>
          <w:sz w:val="22"/>
          <w:szCs w:val="22"/>
        </w:rPr>
        <w:t>Hemostatický roztok</w:t>
      </w:r>
    </w:p>
    <w:p w14:paraId="4CC37356" w14:textId="77777777" w:rsidR="004C6C3A" w:rsidRDefault="004C6C3A" w:rsidP="004C6C3A">
      <w:pPr>
        <w:pStyle w:val="Bezmez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25% roztok chloridu hlinitého</w:t>
      </w:r>
    </w:p>
    <w:p w14:paraId="012C9997" w14:textId="4C272C8E" w:rsidR="004C6C3A" w:rsidRDefault="004C6C3A" w:rsidP="004C6C3A">
      <w:pPr>
        <w:pStyle w:val="Bezmez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 podání </w:t>
      </w:r>
      <w:r w:rsidR="0061204B">
        <w:rPr>
          <w:rFonts w:ascii="Calibri" w:hAnsi="Calibri" w:cs="Calibri"/>
          <w:sz w:val="22"/>
          <w:szCs w:val="22"/>
        </w:rPr>
        <w:t>na</w:t>
      </w:r>
      <w:r>
        <w:rPr>
          <w:rFonts w:ascii="Calibri" w:hAnsi="Calibri" w:cs="Calibri"/>
          <w:sz w:val="22"/>
          <w:szCs w:val="22"/>
        </w:rPr>
        <w:t xml:space="preserve"> dásně</w:t>
      </w:r>
    </w:p>
    <w:p w14:paraId="270CE630" w14:textId="73FB45E4" w:rsidR="004C6C3A" w:rsidRPr="00013503" w:rsidRDefault="004C6C3A" w:rsidP="004C6C3A">
      <w:pPr>
        <w:pStyle w:val="Bezmez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30 ml</w:t>
      </w:r>
    </w:p>
    <w:p w14:paraId="3DF70CDF" w14:textId="77777777" w:rsidR="004C6C3A" w:rsidRDefault="004C6C3A" w:rsidP="00013503">
      <w:pPr>
        <w:pStyle w:val="Bezmezer"/>
        <w:rPr>
          <w:rFonts w:ascii="Calibri" w:hAnsi="Calibri" w:cs="Calibri"/>
          <w:sz w:val="22"/>
          <w:szCs w:val="22"/>
        </w:rPr>
      </w:pPr>
    </w:p>
    <w:p w14:paraId="412AEF23" w14:textId="40EB1E0C" w:rsidR="00013503" w:rsidRDefault="00013503" w:rsidP="00013503">
      <w:pPr>
        <w:pStyle w:val="Bezmezer"/>
        <w:rPr>
          <w:rFonts w:ascii="Calibri" w:hAnsi="Calibri" w:cs="Calibri"/>
          <w:sz w:val="22"/>
          <w:szCs w:val="22"/>
        </w:rPr>
      </w:pPr>
    </w:p>
    <w:p w14:paraId="20EBC409" w14:textId="77777777" w:rsidR="000069E7" w:rsidRDefault="000069E7" w:rsidP="00013503">
      <w:pPr>
        <w:pStyle w:val="Bezmezer"/>
        <w:rPr>
          <w:rFonts w:ascii="Calibri" w:hAnsi="Calibri" w:cs="Calibri"/>
          <w:sz w:val="22"/>
          <w:szCs w:val="22"/>
        </w:rPr>
      </w:pPr>
    </w:p>
    <w:sectPr w:rsidR="000069E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06138" w14:textId="77777777" w:rsidR="00CA786F" w:rsidRDefault="00CA786F" w:rsidP="004C6C3A">
      <w:pPr>
        <w:spacing w:after="0" w:line="240" w:lineRule="auto"/>
      </w:pPr>
      <w:r>
        <w:separator/>
      </w:r>
    </w:p>
  </w:endnote>
  <w:endnote w:type="continuationSeparator" w:id="0">
    <w:p w14:paraId="2B200718" w14:textId="77777777" w:rsidR="00CA786F" w:rsidRDefault="00CA786F" w:rsidP="004C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A8F01" w14:textId="77777777" w:rsidR="00CA786F" w:rsidRDefault="00CA786F" w:rsidP="004C6C3A">
      <w:pPr>
        <w:spacing w:after="0" w:line="240" w:lineRule="auto"/>
      </w:pPr>
      <w:r>
        <w:separator/>
      </w:r>
    </w:p>
  </w:footnote>
  <w:footnote w:type="continuationSeparator" w:id="0">
    <w:p w14:paraId="437F08CF" w14:textId="77777777" w:rsidR="00CA786F" w:rsidRDefault="00CA786F" w:rsidP="004C6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2F87E" w14:textId="5AD9A788" w:rsidR="004C6C3A" w:rsidRPr="004C6C3A" w:rsidRDefault="004C6C3A" w:rsidP="004C6C3A">
    <w:pPr>
      <w:jc w:val="both"/>
      <w:rPr>
        <w:rFonts w:ascii="Calibri" w:hAnsi="Calibri" w:cs="Calibri"/>
        <w:bCs/>
        <w:sz w:val="22"/>
        <w:szCs w:val="22"/>
      </w:rPr>
    </w:pPr>
    <w:r w:rsidRPr="004C6C3A">
      <w:rPr>
        <w:rFonts w:ascii="Calibri" w:hAnsi="Calibri" w:cs="Calibri"/>
        <w:bCs/>
        <w:sz w:val="22"/>
        <w:szCs w:val="22"/>
      </w:rPr>
      <w:t>Text na</w:t>
    </w:r>
    <w:r w:rsidRPr="004C6C3A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1508096970"/>
        <w:placeholder>
          <w:docPart w:val="08FC5E84B6924BEBA0AA540EF8578ABC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4C6C3A">
          <w:rPr>
            <w:rFonts w:ascii="Calibri" w:hAnsi="Calibri" w:cs="Calibri"/>
            <w:sz w:val="22"/>
            <w:szCs w:val="22"/>
          </w:rPr>
          <w:t>vnější a vnitřní obal</w:t>
        </w:r>
      </w:sdtContent>
    </w:sdt>
    <w:r w:rsidRPr="004C6C3A">
      <w:rPr>
        <w:rFonts w:ascii="Calibri" w:hAnsi="Calibri" w:cs="Calibri"/>
        <w:bCs/>
        <w:sz w:val="22"/>
        <w:szCs w:val="22"/>
      </w:rPr>
      <w:t xml:space="preserve"> součást dokumentace schválené rozhodnutím sp.</w:t>
    </w:r>
    <w:r w:rsidR="00933091">
      <w:rPr>
        <w:rFonts w:ascii="Calibri" w:hAnsi="Calibri" w:cs="Calibri"/>
        <w:bCs/>
        <w:sz w:val="22"/>
        <w:szCs w:val="22"/>
      </w:rPr>
      <w:t> </w:t>
    </w:r>
    <w:r w:rsidRPr="004C6C3A">
      <w:rPr>
        <w:rFonts w:ascii="Calibri" w:hAnsi="Calibri" w:cs="Calibri"/>
        <w:bCs/>
        <w:sz w:val="22"/>
        <w:szCs w:val="22"/>
      </w:rPr>
      <w:t>zn.</w:t>
    </w:r>
    <w:r w:rsidR="00933091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sz w:val="22"/>
          <w:szCs w:val="22"/>
        </w:rPr>
        <w:id w:val="-1643653816"/>
        <w:placeholder>
          <w:docPart w:val="960A3079182E4E0F9199BA452E72177E"/>
        </w:placeholder>
        <w:text/>
      </w:sdtPr>
      <w:sdtEndPr/>
      <w:sdtContent>
        <w:r w:rsidR="00E320FC" w:rsidRPr="00E320FC">
          <w:rPr>
            <w:rFonts w:ascii="Calibri" w:hAnsi="Calibri" w:cs="Calibri"/>
            <w:sz w:val="22"/>
            <w:szCs w:val="22"/>
          </w:rPr>
          <w:t>USKVBL/11971/2025/REG-Gro</w:t>
        </w:r>
      </w:sdtContent>
    </w:sdt>
    <w:r w:rsidRPr="004C6C3A">
      <w:rPr>
        <w:rFonts w:ascii="Calibri" w:hAnsi="Calibri" w:cs="Calibri"/>
        <w:bCs/>
        <w:sz w:val="22"/>
        <w:szCs w:val="22"/>
      </w:rPr>
      <w:t xml:space="preserve"> č.j. </w:t>
    </w:r>
    <w:sdt>
      <w:sdtPr>
        <w:rPr>
          <w:rFonts w:ascii="Calibri" w:hAnsi="Calibri" w:cs="Calibri"/>
          <w:bCs/>
          <w:sz w:val="22"/>
          <w:szCs w:val="22"/>
        </w:rPr>
        <w:id w:val="-1885019968"/>
        <w:placeholder>
          <w:docPart w:val="960A3079182E4E0F9199BA452E72177E"/>
        </w:placeholder>
        <w:text/>
      </w:sdtPr>
      <w:sdtEndPr/>
      <w:sdtContent>
        <w:r w:rsidR="00E320FC" w:rsidRPr="00E320FC">
          <w:rPr>
            <w:rFonts w:ascii="Calibri" w:hAnsi="Calibri" w:cs="Calibri"/>
            <w:bCs/>
            <w:sz w:val="22"/>
            <w:szCs w:val="22"/>
          </w:rPr>
          <w:t>USKVBL/11971/2025/REG-Gro</w:t>
        </w:r>
      </w:sdtContent>
    </w:sdt>
    <w:r w:rsidRPr="004C6C3A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-2023853767"/>
        <w:placeholder>
          <w:docPart w:val="DC9C27E4EAC14C23B197AC2766167B1B"/>
        </w:placeholder>
        <w:date w:fullDate="2025-09-12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EB0760">
          <w:rPr>
            <w:rFonts w:ascii="Calibri" w:hAnsi="Calibri" w:cs="Calibri"/>
            <w:bCs/>
            <w:sz w:val="22"/>
            <w:szCs w:val="22"/>
          </w:rPr>
          <w:t>12.09.2025</w:t>
        </w:r>
      </w:sdtContent>
    </w:sdt>
    <w:r w:rsidRPr="004C6C3A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217967857"/>
        <w:placeholder>
          <w:docPart w:val="D06742FEA27D4CDEB11560F4EB99BC8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8B3CE6">
          <w:rPr>
            <w:rFonts w:ascii="Calibri" w:hAnsi="Calibri" w:cs="Calibri"/>
            <w:sz w:val="22"/>
            <w:szCs w:val="22"/>
          </w:rPr>
          <w:t>schválení veterinárního přípravku</w:t>
        </w:r>
      </w:sdtContent>
    </w:sdt>
    <w:r w:rsidRPr="004C6C3A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2080899180"/>
        <w:placeholder>
          <w:docPart w:val="2DE556EDEF1F4EC1A9354029F79D02C2"/>
        </w:placeholder>
        <w:text/>
      </w:sdtPr>
      <w:sdtEndPr/>
      <w:sdtContent>
        <w:r w:rsidR="008B3CE6" w:rsidRPr="008B3CE6">
          <w:rPr>
            <w:rFonts w:ascii="Calibri" w:hAnsi="Calibri" w:cs="Calibri"/>
            <w:sz w:val="22"/>
            <w:szCs w:val="22"/>
          </w:rPr>
          <w:t>Hemostatický roztok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05"/>
    <w:rsid w:val="000069E7"/>
    <w:rsid w:val="00013503"/>
    <w:rsid w:val="00064F62"/>
    <w:rsid w:val="00107BF8"/>
    <w:rsid w:val="0021102F"/>
    <w:rsid w:val="002333F9"/>
    <w:rsid w:val="002848A8"/>
    <w:rsid w:val="002E62CE"/>
    <w:rsid w:val="004338C4"/>
    <w:rsid w:val="00487E3C"/>
    <w:rsid w:val="004C6C3A"/>
    <w:rsid w:val="004D47BD"/>
    <w:rsid w:val="0061204B"/>
    <w:rsid w:val="007B06CA"/>
    <w:rsid w:val="008B3CE6"/>
    <w:rsid w:val="00933091"/>
    <w:rsid w:val="00A146C7"/>
    <w:rsid w:val="00A75023"/>
    <w:rsid w:val="00A77737"/>
    <w:rsid w:val="00AE50ED"/>
    <w:rsid w:val="00AF394D"/>
    <w:rsid w:val="00AF5F05"/>
    <w:rsid w:val="00B24F85"/>
    <w:rsid w:val="00B3521C"/>
    <w:rsid w:val="00B76D5D"/>
    <w:rsid w:val="00B778FD"/>
    <w:rsid w:val="00C90331"/>
    <w:rsid w:val="00CA786F"/>
    <w:rsid w:val="00D176CF"/>
    <w:rsid w:val="00D5605B"/>
    <w:rsid w:val="00E175ED"/>
    <w:rsid w:val="00E320FC"/>
    <w:rsid w:val="00E645B2"/>
    <w:rsid w:val="00EA0EB6"/>
    <w:rsid w:val="00EB0760"/>
    <w:rsid w:val="00EB549E"/>
    <w:rsid w:val="00EE1C47"/>
    <w:rsid w:val="00EF6235"/>
    <w:rsid w:val="00F31608"/>
    <w:rsid w:val="00F6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D5A4"/>
  <w15:chartTrackingRefBased/>
  <w15:docId w15:val="{75E35000-3E2C-4A23-8F71-AE94E77A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F5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5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5F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5F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F5F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5F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F5F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5F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5F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5F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F5F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5F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F5F0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F5F0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5F0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F5F0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5F0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5F0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F5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F5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5F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F5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F5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F5F0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F5F0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F5F0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5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5F0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F5F05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D176CF"/>
    <w:pPr>
      <w:spacing w:after="0" w:line="240" w:lineRule="auto"/>
    </w:pPr>
  </w:style>
  <w:style w:type="paragraph" w:styleId="Bezmezer">
    <w:name w:val="No Spacing"/>
    <w:uiPriority w:val="1"/>
    <w:qFormat/>
    <w:rsid w:val="00013503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3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350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135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35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35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35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3503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C6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6C3A"/>
  </w:style>
  <w:style w:type="paragraph" w:styleId="Zpat">
    <w:name w:val="footer"/>
    <w:basedOn w:val="Normln"/>
    <w:link w:val="ZpatChar"/>
    <w:uiPriority w:val="99"/>
    <w:unhideWhenUsed/>
    <w:rsid w:val="004C6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6C3A"/>
  </w:style>
  <w:style w:type="character" w:styleId="Zstupntext">
    <w:name w:val="Placeholder Text"/>
    <w:rsid w:val="004C6C3A"/>
    <w:rPr>
      <w:color w:val="808080"/>
    </w:rPr>
  </w:style>
  <w:style w:type="character" w:customStyle="1" w:styleId="Styl2">
    <w:name w:val="Styl2"/>
    <w:basedOn w:val="Standardnpsmoodstavce"/>
    <w:uiPriority w:val="1"/>
    <w:rsid w:val="004C6C3A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FC5E84B6924BEBA0AA540EF8578A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F557D5-CAF3-4181-89AB-5AF2AEB11DF9}"/>
      </w:docPartPr>
      <w:docPartBody>
        <w:p w:rsidR="00F009FC" w:rsidRDefault="009951DD" w:rsidP="009951DD">
          <w:pPr>
            <w:pStyle w:val="08FC5E84B6924BEBA0AA540EF8578AB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960A3079182E4E0F9199BA452E7217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670E94-2B55-4F07-A8A6-ED0D35A54231}"/>
      </w:docPartPr>
      <w:docPartBody>
        <w:p w:rsidR="00F009FC" w:rsidRDefault="009951DD" w:rsidP="009951DD">
          <w:pPr>
            <w:pStyle w:val="960A3079182E4E0F9199BA452E72177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C9C27E4EAC14C23B197AC2766167B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21564E-07A1-4FA9-9FC7-CC0CFC717C81}"/>
      </w:docPartPr>
      <w:docPartBody>
        <w:p w:rsidR="00F009FC" w:rsidRDefault="009951DD" w:rsidP="009951DD">
          <w:pPr>
            <w:pStyle w:val="DC9C27E4EAC14C23B197AC2766167B1B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D06742FEA27D4CDEB11560F4EB99BC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EECA66-73B6-4FFC-A560-762F4B0692CB}"/>
      </w:docPartPr>
      <w:docPartBody>
        <w:p w:rsidR="00F009FC" w:rsidRDefault="009951DD" w:rsidP="009951DD">
          <w:pPr>
            <w:pStyle w:val="D06742FEA27D4CDEB11560F4EB99BC8F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2DE556EDEF1F4EC1A9354029F79D02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EBFEA8-8299-4808-BEDB-07BFEEF0F636}"/>
      </w:docPartPr>
      <w:docPartBody>
        <w:p w:rsidR="00F009FC" w:rsidRDefault="009951DD" w:rsidP="009951DD">
          <w:pPr>
            <w:pStyle w:val="2DE556EDEF1F4EC1A9354029F79D02C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DD"/>
    <w:rsid w:val="000C0FF5"/>
    <w:rsid w:val="006225A8"/>
    <w:rsid w:val="009951DD"/>
    <w:rsid w:val="00BC1650"/>
    <w:rsid w:val="00BE4FC6"/>
    <w:rsid w:val="00F009FC"/>
    <w:rsid w:val="00F8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9951DD"/>
    <w:rPr>
      <w:color w:val="808080"/>
    </w:rPr>
  </w:style>
  <w:style w:type="paragraph" w:customStyle="1" w:styleId="15744E9A46D346039E89C93BEAEA6215">
    <w:name w:val="15744E9A46D346039E89C93BEAEA6215"/>
    <w:rsid w:val="009951DD"/>
  </w:style>
  <w:style w:type="paragraph" w:customStyle="1" w:styleId="E629386A2EA2411E8BB3428CD6072A28">
    <w:name w:val="E629386A2EA2411E8BB3428CD6072A28"/>
    <w:rsid w:val="009951DD"/>
  </w:style>
  <w:style w:type="paragraph" w:customStyle="1" w:styleId="2A01FCFBE9EA4F43A7B997DD3F1C8033">
    <w:name w:val="2A01FCFBE9EA4F43A7B997DD3F1C8033"/>
    <w:rsid w:val="009951DD"/>
  </w:style>
  <w:style w:type="paragraph" w:customStyle="1" w:styleId="5D03A88A52B6484886AE74949219E711">
    <w:name w:val="5D03A88A52B6484886AE74949219E711"/>
    <w:rsid w:val="009951DD"/>
  </w:style>
  <w:style w:type="paragraph" w:customStyle="1" w:styleId="89E94CBC163C42E4BE1116CAF4879EF9">
    <w:name w:val="89E94CBC163C42E4BE1116CAF4879EF9"/>
    <w:rsid w:val="009951DD"/>
  </w:style>
  <w:style w:type="paragraph" w:customStyle="1" w:styleId="08FC5E84B6924BEBA0AA540EF8578ABC">
    <w:name w:val="08FC5E84B6924BEBA0AA540EF8578ABC"/>
    <w:rsid w:val="009951DD"/>
  </w:style>
  <w:style w:type="paragraph" w:customStyle="1" w:styleId="960A3079182E4E0F9199BA452E72177E">
    <w:name w:val="960A3079182E4E0F9199BA452E72177E"/>
    <w:rsid w:val="009951DD"/>
  </w:style>
  <w:style w:type="paragraph" w:customStyle="1" w:styleId="DC9C27E4EAC14C23B197AC2766167B1B">
    <w:name w:val="DC9C27E4EAC14C23B197AC2766167B1B"/>
    <w:rsid w:val="009951DD"/>
  </w:style>
  <w:style w:type="paragraph" w:customStyle="1" w:styleId="D06742FEA27D4CDEB11560F4EB99BC8F">
    <w:name w:val="D06742FEA27D4CDEB11560F4EB99BC8F"/>
    <w:rsid w:val="009951DD"/>
  </w:style>
  <w:style w:type="paragraph" w:customStyle="1" w:styleId="2DE556EDEF1F4EC1A9354029F79D02C2">
    <w:name w:val="2DE556EDEF1F4EC1A9354029F79D02C2"/>
    <w:rsid w:val="009951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Labudová</dc:creator>
  <cp:keywords/>
  <dc:description/>
  <cp:lastModifiedBy>Nepejchalová Leona</cp:lastModifiedBy>
  <cp:revision>11</cp:revision>
  <dcterms:created xsi:type="dcterms:W3CDTF">2025-08-08T10:14:00Z</dcterms:created>
  <dcterms:modified xsi:type="dcterms:W3CDTF">2025-09-15T15:40:00Z</dcterms:modified>
</cp:coreProperties>
</file>