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22883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  <w:bookmarkStart w:id="0" w:name="_GoBack"/>
      <w:bookmarkEnd w:id="0"/>
    </w:p>
    <w:p w14:paraId="6448F065" w14:textId="77777777" w:rsidR="00117D0D" w:rsidRPr="000D4F43" w:rsidRDefault="00117D0D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5D3B457B" w14:textId="77777777" w:rsidR="00117D0D" w:rsidRPr="000D4F43" w:rsidRDefault="00117D0D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45E56403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0C3AA940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417BADC7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40C6879B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1B4D16C2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776ED4F5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71ECBBF4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21F370B6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1337AD58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5A01B76C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0EE69BC1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3FF1F5B5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406BFC3E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09B8A80D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0C139FD1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67E6C507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1B218EE9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717453AA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16BA847D" w14:textId="77777777" w:rsidR="00436D38" w:rsidRPr="000D4F43" w:rsidRDefault="00436D38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</w:p>
    <w:p w14:paraId="0C798043" w14:textId="77777777" w:rsidR="000808E1" w:rsidRPr="000D4F43" w:rsidRDefault="000808E1" w:rsidP="00C80895">
      <w:pPr>
        <w:tabs>
          <w:tab w:val="left" w:pos="708"/>
        </w:tabs>
        <w:ind w:right="113"/>
        <w:jc w:val="center"/>
        <w:rPr>
          <w:sz w:val="22"/>
          <w:szCs w:val="22"/>
          <w:lang w:val="cs-CZ" w:eastAsia="en-US"/>
        </w:rPr>
      </w:pPr>
      <w:r w:rsidRPr="000D4F43">
        <w:rPr>
          <w:b/>
          <w:sz w:val="22"/>
          <w:szCs w:val="22"/>
          <w:lang w:val="cs-CZ"/>
        </w:rPr>
        <w:t>B. PŘÍBALOVÁ INFORMACE</w:t>
      </w:r>
    </w:p>
    <w:p w14:paraId="2C3A3D71" w14:textId="555C804A" w:rsidR="000808E1" w:rsidRDefault="000808E1" w:rsidP="00C80895">
      <w:pPr>
        <w:tabs>
          <w:tab w:val="left" w:pos="708"/>
        </w:tabs>
        <w:ind w:right="113"/>
        <w:jc w:val="center"/>
        <w:rPr>
          <w:b/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br w:type="page"/>
      </w:r>
      <w:r w:rsidRPr="000D4F43">
        <w:rPr>
          <w:b/>
          <w:sz w:val="22"/>
          <w:szCs w:val="22"/>
          <w:lang w:val="cs-CZ"/>
        </w:rPr>
        <w:lastRenderedPageBreak/>
        <w:t>PŘÍBALOVÁ INFORMACE</w:t>
      </w:r>
    </w:p>
    <w:p w14:paraId="5153ED3E" w14:textId="77777777" w:rsidR="00C80895" w:rsidRPr="000D4F43" w:rsidRDefault="00C80895" w:rsidP="00C80895">
      <w:pPr>
        <w:tabs>
          <w:tab w:val="left" w:pos="708"/>
        </w:tabs>
        <w:ind w:right="113"/>
        <w:jc w:val="center"/>
        <w:rPr>
          <w:sz w:val="22"/>
          <w:szCs w:val="22"/>
          <w:lang w:val="cs-CZ" w:eastAsia="en-US"/>
        </w:rPr>
      </w:pPr>
    </w:p>
    <w:p w14:paraId="35AC7FE1" w14:textId="77777777" w:rsidR="000808E1" w:rsidRPr="000D4F43" w:rsidRDefault="000808E1" w:rsidP="00C80895">
      <w:pPr>
        <w:tabs>
          <w:tab w:val="left" w:pos="708"/>
        </w:tabs>
        <w:rPr>
          <w:sz w:val="22"/>
          <w:szCs w:val="22"/>
          <w:lang w:val="cs-CZ" w:eastAsia="en-US"/>
        </w:rPr>
      </w:pPr>
    </w:p>
    <w:p w14:paraId="35B29D5A" w14:textId="77777777" w:rsidR="00C80895" w:rsidRPr="00B41D57" w:rsidRDefault="00C80895" w:rsidP="00C80895">
      <w:pPr>
        <w:pStyle w:val="Style1"/>
      </w:pPr>
      <w:r w:rsidRPr="00C80895">
        <w:rPr>
          <w:highlight w:val="lightGray"/>
        </w:rPr>
        <w:t>1.</w:t>
      </w:r>
      <w:r w:rsidRPr="00B41D57">
        <w:tab/>
        <w:t>Název veterinárního léčivého přípravku</w:t>
      </w:r>
    </w:p>
    <w:p w14:paraId="039D5EFA" w14:textId="77777777" w:rsidR="000808E1" w:rsidRPr="000D4F43" w:rsidRDefault="000808E1" w:rsidP="00C80895">
      <w:pPr>
        <w:tabs>
          <w:tab w:val="left" w:pos="708"/>
        </w:tabs>
        <w:rPr>
          <w:sz w:val="22"/>
          <w:szCs w:val="22"/>
          <w:lang w:val="cs-CZ" w:eastAsia="en-US"/>
        </w:rPr>
      </w:pPr>
    </w:p>
    <w:p w14:paraId="475143A2" w14:textId="77777777" w:rsidR="000808E1" w:rsidRPr="000D4F43" w:rsidRDefault="000808E1" w:rsidP="00C80895">
      <w:pPr>
        <w:tabs>
          <w:tab w:val="left" w:pos="708"/>
        </w:tabs>
        <w:rPr>
          <w:b/>
          <w:bCs/>
          <w:sz w:val="22"/>
          <w:szCs w:val="22"/>
          <w:lang w:val="cs-CZ" w:eastAsia="en-US"/>
        </w:rPr>
      </w:pPr>
      <w:proofErr w:type="spellStart"/>
      <w:r w:rsidRPr="000D4F43">
        <w:rPr>
          <w:sz w:val="22"/>
          <w:szCs w:val="22"/>
          <w:lang w:val="cs-CZ"/>
        </w:rPr>
        <w:t>Kelaprofen</w:t>
      </w:r>
      <w:proofErr w:type="spellEnd"/>
      <w:r w:rsidRPr="000D4F43">
        <w:rPr>
          <w:sz w:val="22"/>
          <w:szCs w:val="22"/>
          <w:lang w:val="cs-CZ"/>
        </w:rPr>
        <w:t xml:space="preserve"> 100 mg/ml </w:t>
      </w:r>
      <w:r w:rsidR="00651D9D" w:rsidRPr="000D4F43">
        <w:rPr>
          <w:sz w:val="22"/>
          <w:szCs w:val="22"/>
          <w:lang w:val="cs-CZ"/>
        </w:rPr>
        <w:t>injekční roztok pro skot</w:t>
      </w:r>
      <w:r w:rsidRPr="000D4F43">
        <w:rPr>
          <w:sz w:val="22"/>
          <w:szCs w:val="22"/>
          <w:lang w:val="cs-CZ"/>
        </w:rPr>
        <w:t>, koně a prasata</w:t>
      </w:r>
    </w:p>
    <w:p w14:paraId="752CCD05" w14:textId="77777777" w:rsidR="000808E1" w:rsidRDefault="000808E1" w:rsidP="00C80895">
      <w:pPr>
        <w:tabs>
          <w:tab w:val="left" w:pos="708"/>
        </w:tabs>
        <w:rPr>
          <w:sz w:val="22"/>
          <w:szCs w:val="22"/>
          <w:lang w:val="cs-CZ" w:eastAsia="en-US"/>
        </w:rPr>
      </w:pPr>
    </w:p>
    <w:p w14:paraId="69DCC2BB" w14:textId="77777777" w:rsidR="000D4F43" w:rsidRPr="000D4F43" w:rsidRDefault="000D4F43" w:rsidP="00C80895">
      <w:pPr>
        <w:tabs>
          <w:tab w:val="left" w:pos="708"/>
        </w:tabs>
        <w:rPr>
          <w:sz w:val="22"/>
          <w:szCs w:val="22"/>
          <w:lang w:val="cs-CZ" w:eastAsia="en-US"/>
        </w:rPr>
      </w:pPr>
    </w:p>
    <w:p w14:paraId="52C23AD1" w14:textId="77777777" w:rsidR="00C80895" w:rsidRPr="00B41D57" w:rsidRDefault="00C80895" w:rsidP="00C80895">
      <w:pPr>
        <w:pStyle w:val="Style1"/>
      </w:pPr>
      <w:r w:rsidRPr="00C80895">
        <w:rPr>
          <w:highlight w:val="lightGray"/>
        </w:rPr>
        <w:t>2.</w:t>
      </w:r>
      <w:r w:rsidRPr="00B41D57">
        <w:tab/>
        <w:t>Složení</w:t>
      </w:r>
    </w:p>
    <w:p w14:paraId="2EC3D00C" w14:textId="77777777" w:rsidR="000808E1" w:rsidRPr="000D4F43" w:rsidRDefault="000808E1" w:rsidP="00C80895">
      <w:pPr>
        <w:tabs>
          <w:tab w:val="left" w:pos="708"/>
        </w:tabs>
        <w:rPr>
          <w:iCs/>
          <w:sz w:val="22"/>
          <w:szCs w:val="22"/>
          <w:lang w:val="cs-CZ" w:eastAsia="en-US"/>
        </w:rPr>
      </w:pPr>
    </w:p>
    <w:p w14:paraId="29112F75" w14:textId="77777777" w:rsidR="000808E1" w:rsidRPr="000D4F43" w:rsidRDefault="000808E1" w:rsidP="00C80895">
      <w:pPr>
        <w:tabs>
          <w:tab w:val="num" w:pos="284"/>
        </w:tabs>
        <w:ind w:hanging="720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ab/>
      </w:r>
      <w:r w:rsidR="001179FA" w:rsidRPr="000D4F43">
        <w:rPr>
          <w:sz w:val="22"/>
          <w:szCs w:val="22"/>
          <w:lang w:val="cs-CZ"/>
        </w:rPr>
        <w:t>Každý ml obsahuje</w:t>
      </w:r>
      <w:r w:rsidR="00651D9D" w:rsidRPr="000D4F43">
        <w:rPr>
          <w:sz w:val="22"/>
          <w:szCs w:val="22"/>
          <w:lang w:val="cs-CZ"/>
        </w:rPr>
        <w:t>:</w:t>
      </w:r>
    </w:p>
    <w:p w14:paraId="13566E3A" w14:textId="77777777" w:rsidR="000808E1" w:rsidRPr="000D4F43" w:rsidRDefault="000808E1" w:rsidP="00C80895">
      <w:pPr>
        <w:tabs>
          <w:tab w:val="num" w:pos="284"/>
        </w:tabs>
        <w:ind w:hanging="720"/>
        <w:rPr>
          <w:sz w:val="22"/>
          <w:szCs w:val="22"/>
          <w:lang w:val="cs-CZ"/>
        </w:rPr>
      </w:pPr>
    </w:p>
    <w:p w14:paraId="75CF6EEC" w14:textId="77777777" w:rsidR="000808E1" w:rsidRPr="000D4F43" w:rsidRDefault="000808E1" w:rsidP="00C80895">
      <w:pPr>
        <w:tabs>
          <w:tab w:val="num" w:pos="284"/>
        </w:tabs>
        <w:ind w:hanging="720"/>
        <w:rPr>
          <w:b/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ab/>
      </w:r>
      <w:r w:rsidRPr="000D4F43">
        <w:rPr>
          <w:b/>
          <w:sz w:val="22"/>
          <w:szCs w:val="22"/>
          <w:lang w:val="cs-CZ"/>
        </w:rPr>
        <w:t xml:space="preserve">Léčivá látka: </w:t>
      </w:r>
    </w:p>
    <w:p w14:paraId="31DF5B5B" w14:textId="46BF9731" w:rsidR="000808E1" w:rsidRPr="000D4F43" w:rsidRDefault="000808E1" w:rsidP="00C80895">
      <w:pPr>
        <w:tabs>
          <w:tab w:val="num" w:pos="284"/>
        </w:tabs>
        <w:ind w:hanging="720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ab/>
      </w:r>
      <w:proofErr w:type="spellStart"/>
      <w:r w:rsidRPr="000D4F43">
        <w:rPr>
          <w:sz w:val="22"/>
          <w:szCs w:val="22"/>
          <w:lang w:val="cs-CZ"/>
        </w:rPr>
        <w:t>Ketoprofen</w:t>
      </w:r>
      <w:r w:rsidR="00651D9D" w:rsidRPr="000D4F43">
        <w:rPr>
          <w:sz w:val="22"/>
          <w:szCs w:val="22"/>
          <w:lang w:val="cs-CZ"/>
        </w:rPr>
        <w:t>um</w:t>
      </w:r>
      <w:proofErr w:type="spellEnd"/>
      <w:r w:rsidRPr="000D4F43">
        <w:rPr>
          <w:sz w:val="22"/>
          <w:szCs w:val="22"/>
          <w:lang w:val="cs-CZ"/>
        </w:rPr>
        <w:t xml:space="preserve"> </w:t>
      </w:r>
      <w:r w:rsidRPr="000D4F43">
        <w:rPr>
          <w:sz w:val="22"/>
          <w:szCs w:val="22"/>
          <w:lang w:val="cs-CZ"/>
        </w:rPr>
        <w:tab/>
      </w:r>
      <w:r w:rsidRPr="000D4F43">
        <w:rPr>
          <w:sz w:val="22"/>
          <w:szCs w:val="22"/>
          <w:lang w:val="cs-CZ"/>
        </w:rPr>
        <w:tab/>
      </w:r>
      <w:r w:rsidR="00A16F6E">
        <w:rPr>
          <w:sz w:val="22"/>
          <w:szCs w:val="22"/>
          <w:lang w:val="cs-CZ"/>
        </w:rPr>
        <w:tab/>
      </w:r>
      <w:r w:rsidRPr="000D4F43">
        <w:rPr>
          <w:sz w:val="22"/>
          <w:szCs w:val="22"/>
          <w:lang w:val="cs-CZ"/>
        </w:rPr>
        <w:t>100 mg</w:t>
      </w:r>
    </w:p>
    <w:p w14:paraId="60C08334" w14:textId="77777777" w:rsidR="000808E1" w:rsidRPr="000D4F43" w:rsidRDefault="000808E1" w:rsidP="00C80895">
      <w:pPr>
        <w:tabs>
          <w:tab w:val="num" w:pos="284"/>
        </w:tabs>
        <w:ind w:hanging="720"/>
        <w:rPr>
          <w:sz w:val="22"/>
          <w:szCs w:val="22"/>
          <w:lang w:val="cs-CZ"/>
        </w:rPr>
      </w:pPr>
    </w:p>
    <w:p w14:paraId="5476573A" w14:textId="77777777" w:rsidR="000808E1" w:rsidRPr="000D4F43" w:rsidRDefault="000808E1" w:rsidP="00C80895">
      <w:pPr>
        <w:tabs>
          <w:tab w:val="num" w:pos="284"/>
        </w:tabs>
        <w:ind w:hanging="720"/>
        <w:rPr>
          <w:b/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ab/>
      </w:r>
      <w:r w:rsidR="00651D9D" w:rsidRPr="000D4F43">
        <w:rPr>
          <w:b/>
          <w:sz w:val="22"/>
          <w:szCs w:val="22"/>
          <w:lang w:val="it-IT"/>
        </w:rPr>
        <w:t>Pomocné látky</w:t>
      </w:r>
      <w:r w:rsidRPr="000D4F43">
        <w:rPr>
          <w:b/>
          <w:sz w:val="22"/>
          <w:szCs w:val="22"/>
          <w:lang w:val="cs-CZ"/>
        </w:rPr>
        <w:t xml:space="preserve">: </w:t>
      </w:r>
    </w:p>
    <w:p w14:paraId="5AFD3724" w14:textId="7E98CB63" w:rsidR="000808E1" w:rsidRPr="000D4F43" w:rsidRDefault="000808E1" w:rsidP="00C80895">
      <w:pPr>
        <w:tabs>
          <w:tab w:val="num" w:pos="284"/>
        </w:tabs>
        <w:ind w:hanging="720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ab/>
      </w:r>
      <w:proofErr w:type="spellStart"/>
      <w:r w:rsidRPr="000D4F43">
        <w:rPr>
          <w:sz w:val="22"/>
          <w:szCs w:val="22"/>
          <w:lang w:val="cs-CZ"/>
        </w:rPr>
        <w:t>Benzylalkohol</w:t>
      </w:r>
      <w:proofErr w:type="spellEnd"/>
      <w:r w:rsidRPr="000D4F43">
        <w:rPr>
          <w:sz w:val="22"/>
          <w:szCs w:val="22"/>
          <w:lang w:val="cs-CZ"/>
        </w:rPr>
        <w:t xml:space="preserve"> (E</w:t>
      </w:r>
      <w:r w:rsidR="0015257A" w:rsidRPr="000D4F43">
        <w:rPr>
          <w:sz w:val="22"/>
          <w:szCs w:val="22"/>
          <w:lang w:val="cs-CZ"/>
        </w:rPr>
        <w:t xml:space="preserve"> </w:t>
      </w:r>
      <w:r w:rsidRPr="000D4F43">
        <w:rPr>
          <w:sz w:val="22"/>
          <w:szCs w:val="22"/>
          <w:lang w:val="cs-CZ"/>
        </w:rPr>
        <w:t>1519)</w:t>
      </w:r>
      <w:r w:rsidRPr="000D4F43">
        <w:rPr>
          <w:sz w:val="22"/>
          <w:szCs w:val="22"/>
          <w:lang w:val="cs-CZ"/>
        </w:rPr>
        <w:tab/>
      </w:r>
      <w:r w:rsidR="00A16F6E">
        <w:rPr>
          <w:sz w:val="22"/>
          <w:szCs w:val="22"/>
          <w:lang w:val="cs-CZ"/>
        </w:rPr>
        <w:tab/>
      </w:r>
      <w:r w:rsidRPr="000D4F43">
        <w:rPr>
          <w:sz w:val="22"/>
          <w:szCs w:val="22"/>
          <w:lang w:val="cs-CZ"/>
        </w:rPr>
        <w:t>10 mg</w:t>
      </w:r>
    </w:p>
    <w:p w14:paraId="3F394F92" w14:textId="77777777" w:rsidR="000808E1" w:rsidRPr="000D4F43" w:rsidRDefault="000808E1" w:rsidP="00C80895">
      <w:pPr>
        <w:tabs>
          <w:tab w:val="left" w:pos="708"/>
        </w:tabs>
        <w:rPr>
          <w:iCs/>
          <w:sz w:val="22"/>
          <w:szCs w:val="22"/>
          <w:lang w:val="cs-CZ" w:eastAsia="en-US"/>
        </w:rPr>
      </w:pPr>
    </w:p>
    <w:p w14:paraId="14AE78AC" w14:textId="77777777" w:rsidR="000808E1" w:rsidRPr="000D4F43" w:rsidRDefault="000808E1" w:rsidP="00C80895">
      <w:pPr>
        <w:tabs>
          <w:tab w:val="left" w:pos="708"/>
        </w:tabs>
        <w:rPr>
          <w:iCs/>
          <w:sz w:val="22"/>
          <w:szCs w:val="22"/>
          <w:lang w:val="cs-CZ" w:eastAsia="en-US"/>
        </w:rPr>
      </w:pPr>
      <w:r w:rsidRPr="000D4F43">
        <w:rPr>
          <w:sz w:val="22"/>
          <w:szCs w:val="22"/>
          <w:lang w:val="cs-CZ"/>
        </w:rPr>
        <w:t>Čirý bezbarvý nebo nažloutlý roztok</w:t>
      </w:r>
    </w:p>
    <w:p w14:paraId="04580FCB" w14:textId="77777777" w:rsidR="000808E1" w:rsidRDefault="000808E1" w:rsidP="00C80895">
      <w:pPr>
        <w:tabs>
          <w:tab w:val="left" w:pos="708"/>
        </w:tabs>
        <w:rPr>
          <w:iCs/>
          <w:sz w:val="22"/>
          <w:szCs w:val="22"/>
          <w:lang w:val="cs-CZ" w:eastAsia="en-US"/>
        </w:rPr>
      </w:pPr>
    </w:p>
    <w:p w14:paraId="71BA88A9" w14:textId="77777777" w:rsidR="000D4F43" w:rsidRDefault="000D4F43" w:rsidP="00C80895">
      <w:pPr>
        <w:tabs>
          <w:tab w:val="left" w:pos="708"/>
        </w:tabs>
        <w:rPr>
          <w:iCs/>
          <w:sz w:val="22"/>
          <w:szCs w:val="22"/>
          <w:lang w:val="cs-CZ" w:eastAsia="en-US"/>
        </w:rPr>
      </w:pPr>
    </w:p>
    <w:p w14:paraId="41627FCA" w14:textId="77777777" w:rsidR="00C80895" w:rsidRPr="00B41D57" w:rsidRDefault="00C80895" w:rsidP="00C80895">
      <w:pPr>
        <w:pStyle w:val="Style1"/>
      </w:pPr>
      <w:r w:rsidRPr="00C80895">
        <w:rPr>
          <w:highlight w:val="lightGray"/>
        </w:rPr>
        <w:t>3.</w:t>
      </w:r>
      <w:r w:rsidRPr="00B41D57">
        <w:tab/>
        <w:t>Cílové druhy zvířat</w:t>
      </w:r>
    </w:p>
    <w:p w14:paraId="7ACD4631" w14:textId="77777777" w:rsidR="00C80895" w:rsidRDefault="00C80895" w:rsidP="00C80895">
      <w:pPr>
        <w:tabs>
          <w:tab w:val="left" w:pos="708"/>
        </w:tabs>
        <w:rPr>
          <w:iCs/>
          <w:sz w:val="22"/>
          <w:szCs w:val="22"/>
          <w:lang w:val="cs-CZ" w:eastAsia="en-US"/>
        </w:rPr>
      </w:pPr>
    </w:p>
    <w:p w14:paraId="300AAF87" w14:textId="77777777" w:rsidR="00C80895" w:rsidRPr="00065081" w:rsidRDefault="00C80895" w:rsidP="00C80895">
      <w:pPr>
        <w:pStyle w:val="Textvysvtlivek"/>
        <w:tabs>
          <w:tab w:val="clear" w:pos="567"/>
          <w:tab w:val="left" w:pos="708"/>
        </w:tabs>
        <w:rPr>
          <w:szCs w:val="22"/>
          <w:lang w:val="cs-CZ"/>
        </w:rPr>
      </w:pPr>
      <w:r w:rsidRPr="00065081">
        <w:rPr>
          <w:szCs w:val="22"/>
          <w:lang w:val="cs-CZ"/>
        </w:rPr>
        <w:t>Koně, skot, prasata</w:t>
      </w:r>
    </w:p>
    <w:p w14:paraId="24FC8CE9" w14:textId="77777777" w:rsidR="00C80895" w:rsidRDefault="00C80895" w:rsidP="00C80895">
      <w:pPr>
        <w:tabs>
          <w:tab w:val="left" w:pos="708"/>
        </w:tabs>
        <w:rPr>
          <w:iCs/>
          <w:sz w:val="22"/>
          <w:szCs w:val="22"/>
          <w:lang w:val="cs-CZ" w:eastAsia="en-US"/>
        </w:rPr>
      </w:pPr>
    </w:p>
    <w:p w14:paraId="7A86068B" w14:textId="77777777" w:rsidR="000D4F43" w:rsidRPr="000D4F43" w:rsidRDefault="000D4F43" w:rsidP="00C80895">
      <w:pPr>
        <w:tabs>
          <w:tab w:val="left" w:pos="708"/>
        </w:tabs>
        <w:rPr>
          <w:iCs/>
          <w:sz w:val="22"/>
          <w:szCs w:val="22"/>
          <w:lang w:val="cs-CZ" w:eastAsia="en-US"/>
        </w:rPr>
      </w:pPr>
    </w:p>
    <w:p w14:paraId="07B68956" w14:textId="77777777" w:rsidR="00C80895" w:rsidRPr="00B41D57" w:rsidRDefault="00C80895" w:rsidP="00C80895">
      <w:pPr>
        <w:pStyle w:val="Style1"/>
      </w:pPr>
      <w:r w:rsidRPr="00C80895">
        <w:rPr>
          <w:highlight w:val="lightGray"/>
        </w:rPr>
        <w:t>4.</w:t>
      </w:r>
      <w:r w:rsidRPr="00B41D57">
        <w:tab/>
        <w:t>Indikace pro použití</w:t>
      </w:r>
    </w:p>
    <w:p w14:paraId="463A4A05" w14:textId="77777777" w:rsidR="000808E1" w:rsidRPr="000D4F43" w:rsidRDefault="000808E1" w:rsidP="00C80895">
      <w:pPr>
        <w:tabs>
          <w:tab w:val="left" w:pos="708"/>
        </w:tabs>
        <w:rPr>
          <w:sz w:val="22"/>
          <w:szCs w:val="22"/>
          <w:lang w:val="cs-CZ" w:eastAsia="en-US"/>
        </w:rPr>
      </w:pPr>
    </w:p>
    <w:p w14:paraId="45366F5E" w14:textId="77777777" w:rsidR="00647374" w:rsidRPr="000D4F43" w:rsidRDefault="00647374" w:rsidP="00C80895">
      <w:pPr>
        <w:tabs>
          <w:tab w:val="left" w:pos="851"/>
          <w:tab w:val="left" w:pos="6804"/>
        </w:tabs>
        <w:jc w:val="both"/>
        <w:rPr>
          <w:sz w:val="22"/>
          <w:szCs w:val="22"/>
        </w:rPr>
      </w:pPr>
      <w:r w:rsidRPr="000D4F43">
        <w:rPr>
          <w:sz w:val="22"/>
          <w:szCs w:val="22"/>
        </w:rPr>
        <w:t>Koně</w:t>
      </w:r>
    </w:p>
    <w:p w14:paraId="545B4E60" w14:textId="77777777" w:rsidR="00647374" w:rsidRPr="000D4F43" w:rsidRDefault="00647374" w:rsidP="00C80895">
      <w:pPr>
        <w:numPr>
          <w:ilvl w:val="0"/>
          <w:numId w:val="1"/>
        </w:numPr>
        <w:tabs>
          <w:tab w:val="left" w:pos="851"/>
          <w:tab w:val="left" w:pos="6804"/>
        </w:tabs>
        <w:jc w:val="both"/>
        <w:rPr>
          <w:sz w:val="22"/>
          <w:szCs w:val="22"/>
        </w:rPr>
      </w:pPr>
      <w:r w:rsidRPr="000D4F43">
        <w:rPr>
          <w:sz w:val="22"/>
          <w:szCs w:val="22"/>
        </w:rPr>
        <w:t xml:space="preserve">zmírnění zánětu a bolesti </w:t>
      </w:r>
      <w:r w:rsidR="0008236E" w:rsidRPr="000D4F43">
        <w:rPr>
          <w:sz w:val="22"/>
          <w:szCs w:val="22"/>
        </w:rPr>
        <w:t xml:space="preserve">související </w:t>
      </w:r>
      <w:r w:rsidRPr="000D4F43">
        <w:rPr>
          <w:sz w:val="22"/>
          <w:szCs w:val="22"/>
        </w:rPr>
        <w:t>s muskuloskeletálním onemocněním;</w:t>
      </w:r>
    </w:p>
    <w:p w14:paraId="4DDAA1ED" w14:textId="77777777" w:rsidR="00647374" w:rsidRPr="000D4F43" w:rsidRDefault="00647374" w:rsidP="00C80895">
      <w:pPr>
        <w:numPr>
          <w:ilvl w:val="0"/>
          <w:numId w:val="1"/>
        </w:numPr>
        <w:tabs>
          <w:tab w:val="left" w:pos="851"/>
          <w:tab w:val="left" w:pos="6804"/>
        </w:tabs>
        <w:jc w:val="both"/>
        <w:rPr>
          <w:sz w:val="22"/>
          <w:szCs w:val="22"/>
        </w:rPr>
      </w:pPr>
      <w:r w:rsidRPr="000D4F43">
        <w:rPr>
          <w:sz w:val="22"/>
          <w:szCs w:val="22"/>
        </w:rPr>
        <w:t xml:space="preserve">zmírnění viscerální bolesti </w:t>
      </w:r>
      <w:r w:rsidR="0008236E" w:rsidRPr="000D4F43">
        <w:rPr>
          <w:sz w:val="22"/>
          <w:szCs w:val="22"/>
        </w:rPr>
        <w:t xml:space="preserve">spojené </w:t>
      </w:r>
      <w:r w:rsidRPr="000D4F43">
        <w:rPr>
          <w:sz w:val="22"/>
          <w:szCs w:val="22"/>
        </w:rPr>
        <w:t>s kolikou.</w:t>
      </w:r>
    </w:p>
    <w:p w14:paraId="5782CDE6" w14:textId="77777777" w:rsidR="00647374" w:rsidRPr="000D4F43" w:rsidRDefault="00647374" w:rsidP="00C80895">
      <w:pPr>
        <w:tabs>
          <w:tab w:val="left" w:pos="828"/>
          <w:tab w:val="left" w:pos="9286"/>
        </w:tabs>
        <w:jc w:val="both"/>
        <w:rPr>
          <w:sz w:val="22"/>
          <w:szCs w:val="22"/>
        </w:rPr>
      </w:pPr>
    </w:p>
    <w:p w14:paraId="5021D15D" w14:textId="77777777" w:rsidR="00647374" w:rsidRPr="000D4F43" w:rsidRDefault="00647374" w:rsidP="00C80895">
      <w:pPr>
        <w:tabs>
          <w:tab w:val="left" w:pos="851"/>
          <w:tab w:val="left" w:pos="1418"/>
          <w:tab w:val="left" w:pos="6804"/>
        </w:tabs>
        <w:jc w:val="both"/>
        <w:rPr>
          <w:sz w:val="22"/>
          <w:szCs w:val="22"/>
        </w:rPr>
      </w:pPr>
      <w:r w:rsidRPr="000D4F43">
        <w:rPr>
          <w:sz w:val="22"/>
          <w:szCs w:val="22"/>
        </w:rPr>
        <w:t>Skot</w:t>
      </w:r>
      <w:r w:rsidRPr="000D4F43">
        <w:rPr>
          <w:sz w:val="22"/>
          <w:szCs w:val="22"/>
        </w:rPr>
        <w:tab/>
      </w:r>
    </w:p>
    <w:p w14:paraId="3C69AA56" w14:textId="77777777" w:rsidR="00647374" w:rsidRPr="000D4F43" w:rsidRDefault="00647374" w:rsidP="00C80895">
      <w:pPr>
        <w:numPr>
          <w:ilvl w:val="0"/>
          <w:numId w:val="1"/>
        </w:numPr>
        <w:tabs>
          <w:tab w:val="left" w:pos="851"/>
          <w:tab w:val="left" w:pos="6804"/>
        </w:tabs>
        <w:jc w:val="both"/>
        <w:rPr>
          <w:sz w:val="22"/>
          <w:szCs w:val="22"/>
        </w:rPr>
      </w:pPr>
      <w:r w:rsidRPr="000D4F43">
        <w:rPr>
          <w:sz w:val="22"/>
          <w:szCs w:val="22"/>
        </w:rPr>
        <w:t>podpůrná léčba poporodní parézy v souvislosti s otelením;</w:t>
      </w:r>
    </w:p>
    <w:p w14:paraId="3CB87F02" w14:textId="77777777" w:rsidR="00647374" w:rsidRPr="000D4F43" w:rsidRDefault="00647374" w:rsidP="00C80895">
      <w:pPr>
        <w:numPr>
          <w:ilvl w:val="0"/>
          <w:numId w:val="1"/>
        </w:numPr>
        <w:tabs>
          <w:tab w:val="left" w:pos="851"/>
          <w:tab w:val="left" w:pos="6804"/>
        </w:tabs>
        <w:jc w:val="both"/>
        <w:rPr>
          <w:sz w:val="22"/>
          <w:szCs w:val="22"/>
        </w:rPr>
      </w:pPr>
      <w:r w:rsidRPr="000D4F43">
        <w:rPr>
          <w:sz w:val="22"/>
          <w:szCs w:val="22"/>
        </w:rPr>
        <w:t>snížení pyrexie a úzkosti spojené s bakteriálním onemocněním dýchacích cest za současného použití antimikrobní terapie, kde je potřebné;</w:t>
      </w:r>
    </w:p>
    <w:p w14:paraId="0CED3A6F" w14:textId="7A624E18" w:rsidR="00647374" w:rsidRPr="000D4F43" w:rsidRDefault="00647374" w:rsidP="00C80895">
      <w:pPr>
        <w:numPr>
          <w:ilvl w:val="0"/>
          <w:numId w:val="1"/>
        </w:numPr>
        <w:tabs>
          <w:tab w:val="left" w:pos="851"/>
          <w:tab w:val="left" w:pos="6804"/>
        </w:tabs>
        <w:jc w:val="both"/>
        <w:rPr>
          <w:sz w:val="22"/>
          <w:szCs w:val="22"/>
        </w:rPr>
      </w:pPr>
      <w:r w:rsidRPr="000D4F43">
        <w:rPr>
          <w:sz w:val="22"/>
          <w:szCs w:val="22"/>
        </w:rPr>
        <w:t>zvýšení míry zotavení při akutní klinické mastitidě, včetně akutní endotoxinové mastitidy způsobené gramnegativními mikroorganismy, za současného použití antimikrobní terapie;</w:t>
      </w:r>
    </w:p>
    <w:p w14:paraId="03E76B7A" w14:textId="77777777" w:rsidR="0061541D" w:rsidRPr="0092568D" w:rsidRDefault="00647374" w:rsidP="00C80895">
      <w:pPr>
        <w:numPr>
          <w:ilvl w:val="0"/>
          <w:numId w:val="1"/>
        </w:numPr>
        <w:tabs>
          <w:tab w:val="left" w:pos="851"/>
          <w:tab w:val="left" w:pos="6804"/>
        </w:tabs>
        <w:jc w:val="both"/>
        <w:rPr>
          <w:sz w:val="22"/>
          <w:szCs w:val="22"/>
          <w:lang w:val="fi-FI"/>
        </w:rPr>
      </w:pPr>
      <w:r w:rsidRPr="0092568D">
        <w:rPr>
          <w:sz w:val="22"/>
          <w:szCs w:val="22"/>
          <w:lang w:val="fi-FI"/>
        </w:rPr>
        <w:t>snížení otoku vemene v souvislosti s otelením</w:t>
      </w:r>
      <w:r w:rsidR="0061541D" w:rsidRPr="0092568D">
        <w:rPr>
          <w:sz w:val="22"/>
          <w:szCs w:val="22"/>
          <w:lang w:val="fi-FI"/>
        </w:rPr>
        <w:t>,</w:t>
      </w:r>
    </w:p>
    <w:p w14:paraId="6012CECE" w14:textId="77777777" w:rsidR="00647374" w:rsidRPr="0092568D" w:rsidRDefault="0061541D" w:rsidP="00C80895">
      <w:pPr>
        <w:numPr>
          <w:ilvl w:val="0"/>
          <w:numId w:val="1"/>
        </w:numPr>
        <w:tabs>
          <w:tab w:val="left" w:pos="851"/>
          <w:tab w:val="left" w:pos="6804"/>
        </w:tabs>
        <w:jc w:val="both"/>
        <w:rPr>
          <w:sz w:val="22"/>
          <w:szCs w:val="22"/>
          <w:lang w:val="fi-FI"/>
        </w:rPr>
      </w:pPr>
      <w:r w:rsidRPr="0092568D">
        <w:rPr>
          <w:sz w:val="22"/>
          <w:szCs w:val="22"/>
          <w:lang w:val="fi-FI"/>
        </w:rPr>
        <w:t>snížení bolesti spojené s kulháním.</w:t>
      </w:r>
    </w:p>
    <w:p w14:paraId="4C94AA79" w14:textId="77777777" w:rsidR="00647374" w:rsidRPr="0092568D" w:rsidRDefault="00647374" w:rsidP="00C80895">
      <w:pPr>
        <w:tabs>
          <w:tab w:val="left" w:pos="828"/>
          <w:tab w:val="left" w:pos="9286"/>
        </w:tabs>
        <w:jc w:val="both"/>
        <w:rPr>
          <w:sz w:val="22"/>
          <w:szCs w:val="22"/>
          <w:lang w:val="fi-FI"/>
        </w:rPr>
      </w:pPr>
    </w:p>
    <w:p w14:paraId="7E5CC489" w14:textId="77777777" w:rsidR="00647374" w:rsidRPr="000D4F43" w:rsidRDefault="00647374" w:rsidP="00C80895">
      <w:pPr>
        <w:tabs>
          <w:tab w:val="left" w:pos="851"/>
          <w:tab w:val="left" w:pos="6804"/>
        </w:tabs>
        <w:jc w:val="both"/>
        <w:rPr>
          <w:sz w:val="22"/>
          <w:szCs w:val="22"/>
        </w:rPr>
      </w:pPr>
      <w:r w:rsidRPr="000D4F43">
        <w:rPr>
          <w:sz w:val="22"/>
          <w:szCs w:val="22"/>
        </w:rPr>
        <w:t>Prasata</w:t>
      </w:r>
    </w:p>
    <w:p w14:paraId="47ECC124" w14:textId="77777777" w:rsidR="00647374" w:rsidRPr="000D4F43" w:rsidRDefault="00647374" w:rsidP="00C80895">
      <w:pPr>
        <w:numPr>
          <w:ilvl w:val="0"/>
          <w:numId w:val="1"/>
        </w:numPr>
        <w:tabs>
          <w:tab w:val="left" w:pos="851"/>
          <w:tab w:val="left" w:pos="6804"/>
        </w:tabs>
        <w:jc w:val="both"/>
        <w:rPr>
          <w:sz w:val="22"/>
          <w:szCs w:val="22"/>
        </w:rPr>
      </w:pPr>
      <w:r w:rsidRPr="000D4F43">
        <w:rPr>
          <w:sz w:val="22"/>
          <w:szCs w:val="22"/>
        </w:rPr>
        <w:t>snížení pyrexie a dechové frekvence spojené s bakteriálním nebo virovým onemocněním za současného použití antimikrobní terapie, kde je potřebné;</w:t>
      </w:r>
    </w:p>
    <w:p w14:paraId="60BA6834" w14:textId="77777777" w:rsidR="00647374" w:rsidRPr="000D4F43" w:rsidRDefault="00647374" w:rsidP="00C80895">
      <w:pPr>
        <w:numPr>
          <w:ilvl w:val="0"/>
          <w:numId w:val="1"/>
        </w:numPr>
        <w:tabs>
          <w:tab w:val="left" w:pos="851"/>
          <w:tab w:val="left" w:pos="6804"/>
        </w:tabs>
        <w:jc w:val="both"/>
        <w:rPr>
          <w:sz w:val="22"/>
          <w:szCs w:val="22"/>
        </w:rPr>
      </w:pPr>
      <w:r w:rsidRPr="000D4F43">
        <w:rPr>
          <w:sz w:val="22"/>
          <w:szCs w:val="22"/>
        </w:rPr>
        <w:t>podpůrná léčba syndromu mastitis-metritis-agalakcie u prasnic, za současného použití antimikrobní terapie, kde je potřebné.</w:t>
      </w:r>
    </w:p>
    <w:p w14:paraId="6A3C82D5" w14:textId="77777777" w:rsidR="000808E1" w:rsidRDefault="000808E1" w:rsidP="00C80895">
      <w:pPr>
        <w:tabs>
          <w:tab w:val="left" w:pos="851"/>
          <w:tab w:val="left" w:pos="6804"/>
        </w:tabs>
        <w:ind w:left="360"/>
        <w:jc w:val="both"/>
        <w:rPr>
          <w:sz w:val="22"/>
          <w:szCs w:val="22"/>
          <w:lang w:val="cs-CZ"/>
        </w:rPr>
      </w:pPr>
    </w:p>
    <w:p w14:paraId="1CF29F49" w14:textId="77777777" w:rsidR="000D4F43" w:rsidRPr="000D4F43" w:rsidRDefault="000D4F43" w:rsidP="00C80895">
      <w:pPr>
        <w:tabs>
          <w:tab w:val="left" w:pos="851"/>
          <w:tab w:val="left" w:pos="6804"/>
        </w:tabs>
        <w:ind w:left="360"/>
        <w:jc w:val="both"/>
        <w:rPr>
          <w:sz w:val="22"/>
          <w:szCs w:val="22"/>
          <w:lang w:val="cs-CZ"/>
        </w:rPr>
      </w:pPr>
    </w:p>
    <w:p w14:paraId="2E740D75" w14:textId="77777777" w:rsidR="00C80895" w:rsidRPr="00B41D57" w:rsidRDefault="00C80895" w:rsidP="00C80895">
      <w:pPr>
        <w:pStyle w:val="Style1"/>
      </w:pPr>
      <w:r w:rsidRPr="00C80895">
        <w:rPr>
          <w:highlight w:val="lightGray"/>
        </w:rPr>
        <w:t>5.</w:t>
      </w:r>
      <w:r w:rsidRPr="00B41D57">
        <w:tab/>
        <w:t>Kontraindikace</w:t>
      </w:r>
    </w:p>
    <w:p w14:paraId="4D5EDF11" w14:textId="77777777" w:rsidR="000808E1" w:rsidRPr="000D4F43" w:rsidRDefault="000808E1" w:rsidP="00C80895">
      <w:pPr>
        <w:keepNext/>
        <w:tabs>
          <w:tab w:val="left" w:pos="708"/>
        </w:tabs>
        <w:rPr>
          <w:sz w:val="22"/>
          <w:szCs w:val="22"/>
          <w:lang w:val="cs-CZ" w:eastAsia="en-US"/>
        </w:rPr>
      </w:pPr>
    </w:p>
    <w:p w14:paraId="4BA07E38" w14:textId="40F1C37C" w:rsidR="00647374" w:rsidRPr="0092568D" w:rsidRDefault="00647374" w:rsidP="00C80895">
      <w:pPr>
        <w:ind w:right="459"/>
        <w:rPr>
          <w:sz w:val="22"/>
          <w:szCs w:val="22"/>
          <w:lang w:val="cs-CZ"/>
        </w:rPr>
      </w:pPr>
      <w:bookmarkStart w:id="1" w:name="OLE_LINK11"/>
      <w:r w:rsidRPr="0092568D">
        <w:rPr>
          <w:sz w:val="22"/>
          <w:szCs w:val="22"/>
          <w:lang w:val="cs-CZ"/>
        </w:rPr>
        <w:t xml:space="preserve">Nepoužívat </w:t>
      </w:r>
      <w:r w:rsidR="000D4F43" w:rsidRPr="0092568D">
        <w:rPr>
          <w:sz w:val="22"/>
          <w:szCs w:val="22"/>
          <w:lang w:val="cs-CZ"/>
        </w:rPr>
        <w:t>v případech</w:t>
      </w:r>
      <w:r w:rsidR="000D4F43" w:rsidRPr="0092568D">
        <w:rPr>
          <w:lang w:val="cs-CZ"/>
        </w:rPr>
        <w:t xml:space="preserve"> </w:t>
      </w:r>
      <w:r w:rsidRPr="0092568D">
        <w:rPr>
          <w:sz w:val="22"/>
          <w:szCs w:val="22"/>
          <w:lang w:val="cs-CZ"/>
        </w:rPr>
        <w:t>přecitlivělost</w:t>
      </w:r>
      <w:r w:rsidR="00AC7034">
        <w:rPr>
          <w:sz w:val="22"/>
          <w:szCs w:val="22"/>
          <w:lang w:val="cs-CZ"/>
        </w:rPr>
        <w:t>i</w:t>
      </w:r>
      <w:r w:rsidRPr="0092568D">
        <w:rPr>
          <w:sz w:val="22"/>
          <w:szCs w:val="22"/>
          <w:lang w:val="cs-CZ"/>
        </w:rPr>
        <w:t xml:space="preserve"> na léčivou látku nebo na některou z pomocných látek. </w:t>
      </w:r>
    </w:p>
    <w:p w14:paraId="67170B86" w14:textId="77777777" w:rsidR="00647374" w:rsidRPr="0092568D" w:rsidRDefault="00647374" w:rsidP="00C80895">
      <w:pPr>
        <w:ind w:right="459"/>
        <w:rPr>
          <w:sz w:val="22"/>
          <w:szCs w:val="22"/>
          <w:lang w:val="cs-CZ"/>
        </w:rPr>
      </w:pPr>
    </w:p>
    <w:p w14:paraId="7A220412" w14:textId="64971394" w:rsidR="00647374" w:rsidRPr="000D4F43" w:rsidRDefault="00647374" w:rsidP="000D4F43">
      <w:pPr>
        <w:pStyle w:val="Normlnweb"/>
        <w:spacing w:before="0" w:after="0"/>
        <w:rPr>
          <w:sz w:val="22"/>
          <w:szCs w:val="22"/>
        </w:rPr>
      </w:pPr>
      <w:r w:rsidRPr="000D4F43">
        <w:rPr>
          <w:sz w:val="22"/>
          <w:szCs w:val="22"/>
        </w:rPr>
        <w:t>Nepodávat j</w:t>
      </w:r>
      <w:r w:rsidRPr="000D4F43">
        <w:rPr>
          <w:sz w:val="22"/>
          <w:szCs w:val="22"/>
          <w:lang w:val="it-IT"/>
        </w:rPr>
        <w:t xml:space="preserve">iná nesteroidní antiflogistika </w:t>
      </w:r>
      <w:r w:rsidR="0008236E" w:rsidRPr="000D4F43">
        <w:rPr>
          <w:sz w:val="22"/>
          <w:szCs w:val="22"/>
          <w:lang w:val="it-IT"/>
        </w:rPr>
        <w:t xml:space="preserve">(NSAID) </w:t>
      </w:r>
      <w:r w:rsidRPr="000D4F43">
        <w:rPr>
          <w:sz w:val="22"/>
          <w:szCs w:val="22"/>
          <w:lang w:val="it-IT"/>
        </w:rPr>
        <w:t xml:space="preserve">současně nebo během 24 hodin po podání </w:t>
      </w:r>
      <w:r w:rsidR="00AC7034">
        <w:rPr>
          <w:sz w:val="22"/>
          <w:szCs w:val="22"/>
          <w:lang w:val="it-IT"/>
        </w:rPr>
        <w:t xml:space="preserve">veterinárního léčivého </w:t>
      </w:r>
      <w:r w:rsidRPr="000D4F43">
        <w:rPr>
          <w:sz w:val="22"/>
          <w:szCs w:val="22"/>
          <w:lang w:val="it-IT"/>
        </w:rPr>
        <w:t xml:space="preserve">přípravku. </w:t>
      </w:r>
      <w:r w:rsidRPr="000D4F43">
        <w:rPr>
          <w:sz w:val="22"/>
          <w:szCs w:val="22"/>
        </w:rPr>
        <w:t>Je nutné vyvarovat se souběžného podání s kortikost</w:t>
      </w:r>
      <w:r w:rsidR="005A49D1" w:rsidRPr="000D4F43">
        <w:rPr>
          <w:sz w:val="22"/>
          <w:szCs w:val="22"/>
        </w:rPr>
        <w:t>e</w:t>
      </w:r>
      <w:r w:rsidRPr="000D4F43">
        <w:rPr>
          <w:sz w:val="22"/>
          <w:szCs w:val="22"/>
        </w:rPr>
        <w:t>roidy, diuretiky a antikoagulanty.</w:t>
      </w:r>
    </w:p>
    <w:p w14:paraId="06031211" w14:textId="77777777" w:rsidR="00647374" w:rsidRPr="000D4F43" w:rsidRDefault="00647374" w:rsidP="00C80895">
      <w:pPr>
        <w:tabs>
          <w:tab w:val="left" w:pos="851"/>
          <w:tab w:val="left" w:pos="6804"/>
        </w:tabs>
        <w:ind w:left="851" w:hanging="360"/>
        <w:rPr>
          <w:sz w:val="22"/>
          <w:szCs w:val="22"/>
          <w:lang w:val="it-IT"/>
        </w:rPr>
      </w:pPr>
    </w:p>
    <w:p w14:paraId="3ED8BC77" w14:textId="77777777" w:rsidR="00647374" w:rsidRPr="0092568D" w:rsidRDefault="00647374" w:rsidP="00C80895">
      <w:pPr>
        <w:tabs>
          <w:tab w:val="left" w:pos="828"/>
          <w:tab w:val="left" w:pos="9286"/>
        </w:tabs>
        <w:rPr>
          <w:sz w:val="22"/>
          <w:szCs w:val="22"/>
          <w:lang w:val="it-IT"/>
        </w:rPr>
      </w:pPr>
      <w:r w:rsidRPr="0092568D">
        <w:rPr>
          <w:sz w:val="22"/>
          <w:szCs w:val="22"/>
          <w:lang w:val="it-IT"/>
        </w:rPr>
        <w:t>Nepoužívat u zvířat s onemocněním srdce, jater nebo ledvin, u zvířat, kde je možnost gastrointestinální ulcerace nebo krvácení nebo kde je prokázána krevní dyskrazie.</w:t>
      </w:r>
    </w:p>
    <w:bookmarkEnd w:id="1"/>
    <w:p w14:paraId="1BC2F41B" w14:textId="77777777" w:rsidR="000808E1" w:rsidRDefault="000808E1" w:rsidP="00C80895">
      <w:pPr>
        <w:pStyle w:val="Textvysvtlivek"/>
        <w:tabs>
          <w:tab w:val="clear" w:pos="567"/>
          <w:tab w:val="left" w:pos="708"/>
        </w:tabs>
        <w:rPr>
          <w:szCs w:val="22"/>
          <w:lang w:val="cs-CZ"/>
        </w:rPr>
      </w:pPr>
    </w:p>
    <w:p w14:paraId="211B5F3E" w14:textId="77777777" w:rsidR="00C80895" w:rsidRPr="00B41D57" w:rsidRDefault="00C80895" w:rsidP="00C80895">
      <w:pPr>
        <w:pStyle w:val="Style1"/>
      </w:pPr>
      <w:r w:rsidRPr="00C80895">
        <w:rPr>
          <w:highlight w:val="lightGray"/>
        </w:rPr>
        <w:t>6.</w:t>
      </w:r>
      <w:r w:rsidRPr="00B41D57">
        <w:tab/>
        <w:t>Zvláštní upozornění</w:t>
      </w:r>
    </w:p>
    <w:p w14:paraId="3221802D" w14:textId="77777777" w:rsidR="00C80895" w:rsidRDefault="00C80895" w:rsidP="00C80895">
      <w:pPr>
        <w:pStyle w:val="Textvysvtlivek"/>
        <w:tabs>
          <w:tab w:val="clear" w:pos="567"/>
          <w:tab w:val="left" w:pos="708"/>
        </w:tabs>
        <w:rPr>
          <w:szCs w:val="22"/>
          <w:lang w:val="cs-CZ"/>
        </w:rPr>
      </w:pPr>
    </w:p>
    <w:p w14:paraId="53158D6A" w14:textId="77777777" w:rsidR="000D4F43" w:rsidRPr="000D4F43" w:rsidRDefault="000D4F43" w:rsidP="000D4F43">
      <w:pPr>
        <w:rPr>
          <w:sz w:val="22"/>
          <w:szCs w:val="20"/>
          <w:u w:val="single"/>
          <w:lang w:val="cs-CZ"/>
        </w:rPr>
      </w:pPr>
      <w:r w:rsidRPr="000D4F43">
        <w:rPr>
          <w:sz w:val="22"/>
          <w:szCs w:val="20"/>
          <w:u w:val="single"/>
          <w:lang w:val="cs-CZ"/>
        </w:rPr>
        <w:t>Zvláštní opatření pro bezpečné použití u cílových druhů zvířat:</w:t>
      </w:r>
    </w:p>
    <w:p w14:paraId="70594913" w14:textId="63BD92BF" w:rsidR="00C80895" w:rsidRPr="000D4F43" w:rsidRDefault="00C80895" w:rsidP="00C80895">
      <w:pPr>
        <w:tabs>
          <w:tab w:val="left" w:pos="2895"/>
        </w:tabs>
        <w:ind w:right="457"/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 xml:space="preserve">Použití </w:t>
      </w:r>
      <w:proofErr w:type="spellStart"/>
      <w:r w:rsidRPr="000D4F43">
        <w:rPr>
          <w:sz w:val="22"/>
          <w:szCs w:val="22"/>
          <w:lang w:val="cs-CZ"/>
        </w:rPr>
        <w:t>ketoprofenu</w:t>
      </w:r>
      <w:proofErr w:type="spellEnd"/>
      <w:r w:rsidRPr="000D4F43">
        <w:rPr>
          <w:sz w:val="22"/>
          <w:szCs w:val="22"/>
          <w:lang w:val="cs-CZ"/>
        </w:rPr>
        <w:t xml:space="preserve"> se nedoporučuje u hříbat mladších 15 dnů. Použití u zvířete mladšího 6 týdnů nebo u starých zvířat může zahrnovat další riziko. </w:t>
      </w:r>
      <w:r w:rsidR="00AC7034">
        <w:rPr>
          <w:sz w:val="22"/>
          <w:szCs w:val="22"/>
          <w:lang w:val="cs-CZ"/>
        </w:rPr>
        <w:t>Pokud</w:t>
      </w:r>
      <w:r w:rsidRPr="000D4F43">
        <w:rPr>
          <w:sz w:val="22"/>
          <w:szCs w:val="22"/>
          <w:lang w:val="cs-CZ"/>
        </w:rPr>
        <w:t xml:space="preserve"> se </w:t>
      </w:r>
      <w:r w:rsidR="00AC7034">
        <w:rPr>
          <w:sz w:val="22"/>
          <w:szCs w:val="22"/>
          <w:lang w:val="cs-CZ"/>
        </w:rPr>
        <w:t xml:space="preserve">takovému </w:t>
      </w:r>
      <w:r w:rsidRPr="000D4F43">
        <w:rPr>
          <w:sz w:val="22"/>
          <w:szCs w:val="22"/>
          <w:lang w:val="cs-CZ"/>
        </w:rPr>
        <w:t>použití v těchto případech</w:t>
      </w:r>
      <w:r w:rsidR="00AC7034">
        <w:rPr>
          <w:sz w:val="22"/>
          <w:szCs w:val="22"/>
          <w:lang w:val="cs-CZ"/>
        </w:rPr>
        <w:t xml:space="preserve"> nelze</w:t>
      </w:r>
      <w:r w:rsidRPr="000D4F43">
        <w:rPr>
          <w:sz w:val="22"/>
          <w:szCs w:val="22"/>
          <w:lang w:val="cs-CZ"/>
        </w:rPr>
        <w:t xml:space="preserve"> vyhnout, </w:t>
      </w:r>
      <w:r w:rsidR="00AC7034">
        <w:rPr>
          <w:sz w:val="22"/>
          <w:szCs w:val="22"/>
          <w:lang w:val="cs-CZ"/>
        </w:rPr>
        <w:t>může být nutné</w:t>
      </w:r>
      <w:r w:rsidRPr="000D4F43">
        <w:rPr>
          <w:sz w:val="22"/>
          <w:szCs w:val="22"/>
          <w:lang w:val="cs-CZ"/>
        </w:rPr>
        <w:t xml:space="preserve"> snížit dávku a </w:t>
      </w:r>
      <w:r w:rsidR="00AC7034">
        <w:rPr>
          <w:sz w:val="22"/>
          <w:szCs w:val="22"/>
          <w:lang w:val="cs-CZ"/>
        </w:rPr>
        <w:t>zvýšit péči</w:t>
      </w:r>
      <w:r w:rsidRPr="000D4F43">
        <w:rPr>
          <w:sz w:val="22"/>
          <w:szCs w:val="22"/>
          <w:lang w:val="cs-CZ"/>
        </w:rPr>
        <w:t xml:space="preserve"> o </w:t>
      </w:r>
      <w:r w:rsidR="00AC7034">
        <w:rPr>
          <w:sz w:val="22"/>
          <w:szCs w:val="22"/>
          <w:lang w:val="cs-CZ"/>
        </w:rPr>
        <w:t>tato zvířata</w:t>
      </w:r>
      <w:r w:rsidRPr="000D4F43">
        <w:rPr>
          <w:sz w:val="22"/>
          <w:szCs w:val="22"/>
          <w:lang w:val="cs-CZ"/>
        </w:rPr>
        <w:t>.</w:t>
      </w:r>
    </w:p>
    <w:p w14:paraId="2C554E5F" w14:textId="7925ECCD" w:rsidR="00C80895" w:rsidRPr="000D4F43" w:rsidRDefault="00AC7034" w:rsidP="00C80895">
      <w:pPr>
        <w:tabs>
          <w:tab w:val="left" w:pos="828"/>
          <w:tab w:val="left" w:pos="9286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Nepodávat</w:t>
      </w:r>
      <w:r w:rsidR="00C80895" w:rsidRPr="000D4F43">
        <w:rPr>
          <w:sz w:val="22"/>
          <w:szCs w:val="22"/>
          <w:lang w:val="cs-CZ"/>
        </w:rPr>
        <w:t xml:space="preserve"> dehydrovaný</w:t>
      </w:r>
      <w:r>
        <w:rPr>
          <w:sz w:val="22"/>
          <w:szCs w:val="22"/>
          <w:lang w:val="cs-CZ"/>
        </w:rPr>
        <w:t>m</w:t>
      </w:r>
      <w:r w:rsidR="00C80895" w:rsidRPr="000D4F43">
        <w:rPr>
          <w:sz w:val="22"/>
          <w:szCs w:val="22"/>
          <w:lang w:val="cs-CZ"/>
        </w:rPr>
        <w:t xml:space="preserve">, </w:t>
      </w:r>
      <w:proofErr w:type="spellStart"/>
      <w:r w:rsidR="00C80895" w:rsidRPr="000D4F43">
        <w:rPr>
          <w:sz w:val="22"/>
          <w:szCs w:val="22"/>
          <w:lang w:val="cs-CZ"/>
        </w:rPr>
        <w:t>hypovolemický</w:t>
      </w:r>
      <w:r>
        <w:rPr>
          <w:sz w:val="22"/>
          <w:szCs w:val="22"/>
          <w:lang w:val="cs-CZ"/>
        </w:rPr>
        <w:t>m</w:t>
      </w:r>
      <w:proofErr w:type="spellEnd"/>
      <w:r w:rsidR="00C80895" w:rsidRPr="000D4F43">
        <w:rPr>
          <w:sz w:val="22"/>
          <w:szCs w:val="22"/>
          <w:lang w:val="cs-CZ"/>
        </w:rPr>
        <w:t xml:space="preserve"> nebo hypotenzní</w:t>
      </w:r>
      <w:r>
        <w:rPr>
          <w:sz w:val="22"/>
          <w:szCs w:val="22"/>
          <w:lang w:val="cs-CZ"/>
        </w:rPr>
        <w:t>m</w:t>
      </w:r>
      <w:r w:rsidR="00C80895" w:rsidRPr="000D4F43">
        <w:rPr>
          <w:sz w:val="22"/>
          <w:szCs w:val="22"/>
          <w:lang w:val="cs-CZ"/>
        </w:rPr>
        <w:t xml:space="preserve"> zvířat</w:t>
      </w:r>
      <w:r>
        <w:rPr>
          <w:sz w:val="22"/>
          <w:szCs w:val="22"/>
          <w:lang w:val="cs-CZ"/>
        </w:rPr>
        <w:t>ům</w:t>
      </w:r>
      <w:r w:rsidR="00C80895" w:rsidRPr="000D4F43">
        <w:rPr>
          <w:sz w:val="22"/>
          <w:szCs w:val="22"/>
          <w:lang w:val="cs-CZ"/>
        </w:rPr>
        <w:t>, protože zde existuje potenciální riziko zvýšené renální toxicity.</w:t>
      </w:r>
    </w:p>
    <w:p w14:paraId="5FAC5EB6" w14:textId="1D4951F1" w:rsidR="00C80895" w:rsidRPr="000D4F43" w:rsidRDefault="00AC7034" w:rsidP="00C80895">
      <w:pPr>
        <w:tabs>
          <w:tab w:val="left" w:pos="6804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Nepodávat</w:t>
      </w:r>
      <w:r w:rsidR="00C80895" w:rsidRPr="000D4F43">
        <w:rPr>
          <w:sz w:val="22"/>
          <w:szCs w:val="22"/>
          <w:lang w:val="cs-CZ"/>
        </w:rPr>
        <w:t xml:space="preserve"> </w:t>
      </w:r>
      <w:proofErr w:type="spellStart"/>
      <w:r w:rsidR="00C80895" w:rsidRPr="000D4F43">
        <w:rPr>
          <w:sz w:val="22"/>
          <w:szCs w:val="22"/>
          <w:lang w:val="cs-CZ"/>
        </w:rPr>
        <w:t>intraarteriáln</w:t>
      </w:r>
      <w:r>
        <w:rPr>
          <w:sz w:val="22"/>
          <w:szCs w:val="22"/>
          <w:lang w:val="cs-CZ"/>
        </w:rPr>
        <w:t>ě</w:t>
      </w:r>
      <w:proofErr w:type="spellEnd"/>
      <w:r w:rsidR="00C80895" w:rsidRPr="000D4F43">
        <w:rPr>
          <w:sz w:val="22"/>
          <w:szCs w:val="22"/>
          <w:lang w:val="cs-CZ"/>
        </w:rPr>
        <w:t>. Nepřekračujte uvedené dávkování nebo dobu trvání léčby.</w:t>
      </w:r>
    </w:p>
    <w:p w14:paraId="72BA61E7" w14:textId="77777777" w:rsidR="00C80895" w:rsidRPr="00065081" w:rsidRDefault="00C80895" w:rsidP="00C80895">
      <w:pPr>
        <w:rPr>
          <w:sz w:val="22"/>
          <w:szCs w:val="22"/>
          <w:lang w:val="cs-CZ"/>
        </w:rPr>
      </w:pPr>
    </w:p>
    <w:p w14:paraId="72576C00" w14:textId="3D789F9F" w:rsidR="000D4F43" w:rsidRPr="000D4F43" w:rsidRDefault="000D4F43" w:rsidP="000D4F43">
      <w:pPr>
        <w:keepNext/>
        <w:keepLines/>
        <w:tabs>
          <w:tab w:val="left" w:pos="828"/>
          <w:tab w:val="left" w:pos="9286"/>
        </w:tabs>
        <w:jc w:val="both"/>
        <w:rPr>
          <w:bCs/>
          <w:sz w:val="22"/>
          <w:szCs w:val="22"/>
          <w:u w:val="single"/>
          <w:lang w:val="cs-CZ"/>
        </w:rPr>
      </w:pPr>
      <w:r w:rsidRPr="000D4F43">
        <w:rPr>
          <w:sz w:val="22"/>
          <w:szCs w:val="22"/>
          <w:u w:val="single"/>
          <w:lang w:val="cs-CZ"/>
        </w:rPr>
        <w:t>Zvláštní opatření pro osobu, která podává veterinární léčivý přípravek zvířatům</w:t>
      </w:r>
      <w:r w:rsidR="00C470AD">
        <w:rPr>
          <w:sz w:val="22"/>
          <w:szCs w:val="22"/>
          <w:u w:val="single"/>
          <w:lang w:val="cs-CZ"/>
        </w:rPr>
        <w:t>:</w:t>
      </w:r>
    </w:p>
    <w:p w14:paraId="171EA488" w14:textId="17AD566C" w:rsidR="00C80895" w:rsidRPr="00065081" w:rsidRDefault="001F7C4D" w:rsidP="00C80895">
      <w:pPr>
        <w:jc w:val="both"/>
        <w:rPr>
          <w:sz w:val="22"/>
          <w:szCs w:val="22"/>
          <w:lang w:val="it-IT"/>
        </w:rPr>
      </w:pPr>
      <w:r w:rsidRPr="001F7C4D">
        <w:rPr>
          <w:sz w:val="22"/>
          <w:szCs w:val="20"/>
          <w:lang w:val="cs-CZ"/>
        </w:rPr>
        <w:t xml:space="preserve">Léčivá látka </w:t>
      </w:r>
      <w:proofErr w:type="spellStart"/>
      <w:r w:rsidRPr="001F7C4D">
        <w:rPr>
          <w:sz w:val="22"/>
          <w:szCs w:val="20"/>
          <w:lang w:val="cs-CZ"/>
        </w:rPr>
        <w:t>ketoprofen</w:t>
      </w:r>
      <w:proofErr w:type="spellEnd"/>
      <w:r w:rsidRPr="001F7C4D">
        <w:rPr>
          <w:sz w:val="22"/>
          <w:szCs w:val="20"/>
          <w:lang w:val="cs-CZ"/>
        </w:rPr>
        <w:t xml:space="preserve"> a pomocná látka </w:t>
      </w:r>
      <w:proofErr w:type="spellStart"/>
      <w:r w:rsidRPr="001F7C4D">
        <w:rPr>
          <w:sz w:val="22"/>
          <w:szCs w:val="20"/>
          <w:lang w:val="cs-CZ"/>
        </w:rPr>
        <w:t>benzylalkohol</w:t>
      </w:r>
      <w:proofErr w:type="spellEnd"/>
      <w:r w:rsidRPr="001F7C4D">
        <w:rPr>
          <w:sz w:val="22"/>
          <w:szCs w:val="20"/>
          <w:lang w:val="cs-CZ"/>
        </w:rPr>
        <w:t xml:space="preserve"> mohou způsobit přecitlivělost (alergii). </w:t>
      </w:r>
      <w:r w:rsidR="00C80895" w:rsidRPr="00065081">
        <w:rPr>
          <w:sz w:val="22"/>
          <w:szCs w:val="22"/>
          <w:lang w:val="cs-CZ"/>
        </w:rPr>
        <w:t xml:space="preserve">Lidé se známou přecitlivělostí na léčivou látku a/nebo </w:t>
      </w:r>
      <w:proofErr w:type="spellStart"/>
      <w:r w:rsidR="00C80895" w:rsidRPr="00065081">
        <w:rPr>
          <w:sz w:val="22"/>
          <w:szCs w:val="22"/>
          <w:lang w:val="cs-CZ"/>
        </w:rPr>
        <w:t>benzylalkohol</w:t>
      </w:r>
      <w:proofErr w:type="spellEnd"/>
      <w:r w:rsidR="00C80895" w:rsidRPr="00065081">
        <w:rPr>
          <w:sz w:val="22"/>
          <w:szCs w:val="22"/>
          <w:lang w:val="cs-CZ"/>
        </w:rPr>
        <w:t xml:space="preserve"> by se měli vyhnout kontaktu s veterinárním léčivým</w:t>
      </w:r>
      <w:r w:rsidR="00C80895" w:rsidRPr="00065081" w:rsidDel="00612B92">
        <w:rPr>
          <w:sz w:val="22"/>
          <w:szCs w:val="22"/>
          <w:lang w:val="cs-CZ"/>
        </w:rPr>
        <w:t xml:space="preserve"> </w:t>
      </w:r>
      <w:r w:rsidR="00C80895" w:rsidRPr="00065081">
        <w:rPr>
          <w:sz w:val="22"/>
          <w:szCs w:val="22"/>
          <w:lang w:val="cs-CZ"/>
        </w:rPr>
        <w:t xml:space="preserve">přípravkem. </w:t>
      </w:r>
      <w:r w:rsidRPr="001F7C4D">
        <w:rPr>
          <w:sz w:val="22"/>
          <w:szCs w:val="20"/>
          <w:lang w:val="cs-CZ"/>
        </w:rPr>
        <w:t xml:space="preserve">Zabraňte náhodnému sebepoškození. </w:t>
      </w:r>
      <w:r w:rsidR="00C80895" w:rsidRPr="00065081">
        <w:rPr>
          <w:sz w:val="22"/>
          <w:szCs w:val="22"/>
          <w:lang w:val="cs-CZ"/>
        </w:rPr>
        <w:t xml:space="preserve">V případě náhodného sebepoškození injekčně </w:t>
      </w:r>
      <w:r w:rsidR="00C470AD">
        <w:rPr>
          <w:sz w:val="22"/>
          <w:szCs w:val="22"/>
          <w:lang w:val="cs-CZ"/>
        </w:rPr>
        <w:t>podaným</w:t>
      </w:r>
      <w:r w:rsidR="00C470AD" w:rsidRPr="00065081">
        <w:rPr>
          <w:sz w:val="22"/>
          <w:szCs w:val="22"/>
          <w:lang w:val="cs-CZ"/>
        </w:rPr>
        <w:t xml:space="preserve"> </w:t>
      </w:r>
      <w:r w:rsidR="00C80895" w:rsidRPr="00065081">
        <w:rPr>
          <w:sz w:val="22"/>
          <w:szCs w:val="22"/>
          <w:lang w:val="cs-CZ"/>
        </w:rPr>
        <w:t xml:space="preserve">přípravkem vyhledejte ihned lékařskou pomoc a ukažte příbalovou informaci nebo etiketu praktickému lékaři. </w:t>
      </w:r>
      <w:r w:rsidR="00C80895" w:rsidRPr="00065081">
        <w:rPr>
          <w:sz w:val="22"/>
          <w:szCs w:val="22"/>
          <w:lang w:val="it-IT"/>
        </w:rPr>
        <w:t xml:space="preserve">Zabraňte </w:t>
      </w:r>
      <w:r>
        <w:rPr>
          <w:sz w:val="22"/>
          <w:szCs w:val="22"/>
          <w:lang w:val="it-IT"/>
        </w:rPr>
        <w:t>kontaktu s</w:t>
      </w:r>
      <w:r w:rsidRPr="00065081">
        <w:rPr>
          <w:sz w:val="22"/>
          <w:szCs w:val="22"/>
          <w:lang w:val="it-IT"/>
        </w:rPr>
        <w:t xml:space="preserve"> </w:t>
      </w:r>
      <w:r w:rsidR="005104E5">
        <w:rPr>
          <w:sz w:val="22"/>
          <w:szCs w:val="22"/>
          <w:lang w:val="it-IT"/>
        </w:rPr>
        <w:t>po</w:t>
      </w:r>
      <w:r w:rsidR="00C80895" w:rsidRPr="00065081">
        <w:rPr>
          <w:sz w:val="22"/>
          <w:szCs w:val="22"/>
          <w:lang w:val="it-IT"/>
        </w:rPr>
        <w:t>k</w:t>
      </w:r>
      <w:r w:rsidR="005104E5">
        <w:rPr>
          <w:sz w:val="22"/>
          <w:szCs w:val="22"/>
          <w:lang w:val="it-IT"/>
        </w:rPr>
        <w:t>ožkou</w:t>
      </w:r>
      <w:r w:rsidR="00C80895" w:rsidRPr="00065081">
        <w:rPr>
          <w:sz w:val="22"/>
          <w:szCs w:val="22"/>
          <w:lang w:val="it-IT"/>
        </w:rPr>
        <w:t xml:space="preserve"> a oč</w:t>
      </w:r>
      <w:r w:rsidR="005104E5">
        <w:rPr>
          <w:sz w:val="22"/>
          <w:szCs w:val="22"/>
          <w:lang w:val="it-IT"/>
        </w:rPr>
        <w:t>ima</w:t>
      </w:r>
      <w:r w:rsidR="00C80895" w:rsidRPr="00065081">
        <w:rPr>
          <w:sz w:val="22"/>
          <w:szCs w:val="22"/>
          <w:lang w:val="it-IT"/>
        </w:rPr>
        <w:t xml:space="preserve">. V případě </w:t>
      </w:r>
      <w:r w:rsidRPr="001F7C4D">
        <w:rPr>
          <w:sz w:val="22"/>
          <w:szCs w:val="20"/>
          <w:lang w:val="cs-CZ"/>
        </w:rPr>
        <w:t>náhodného zasažení kůže nebo očí důkladně omyjte postižené místo vodou.</w:t>
      </w:r>
      <w:r w:rsidR="00C80895" w:rsidRPr="00065081">
        <w:rPr>
          <w:sz w:val="22"/>
          <w:szCs w:val="22"/>
          <w:lang w:val="it-IT"/>
        </w:rPr>
        <w:t xml:space="preserve"> Pokud podráždění přetrvává, vyhledejte </w:t>
      </w:r>
      <w:r>
        <w:rPr>
          <w:sz w:val="22"/>
          <w:szCs w:val="22"/>
          <w:lang w:val="it-IT"/>
        </w:rPr>
        <w:t xml:space="preserve">ihned </w:t>
      </w:r>
      <w:r w:rsidR="00C80895" w:rsidRPr="00065081">
        <w:rPr>
          <w:sz w:val="22"/>
          <w:szCs w:val="22"/>
          <w:lang w:val="it-IT"/>
        </w:rPr>
        <w:t>lékařskou pomoc</w:t>
      </w:r>
      <w:r w:rsidRPr="0092568D">
        <w:rPr>
          <w:szCs w:val="22"/>
          <w:lang w:val="it-IT"/>
        </w:rPr>
        <w:t xml:space="preserve"> </w:t>
      </w:r>
      <w:r w:rsidRPr="001F7C4D">
        <w:rPr>
          <w:sz w:val="22"/>
          <w:szCs w:val="20"/>
          <w:lang w:val="it-IT"/>
        </w:rPr>
        <w:t>a ukažte příbalovou informaci nebo etiketu praktickému lékaři</w:t>
      </w:r>
      <w:r w:rsidRPr="0092568D">
        <w:rPr>
          <w:szCs w:val="22"/>
          <w:lang w:val="it-IT"/>
        </w:rPr>
        <w:t>.</w:t>
      </w:r>
      <w:r w:rsidRPr="001F7C4D">
        <w:rPr>
          <w:sz w:val="22"/>
          <w:szCs w:val="22"/>
          <w:lang w:val="cs-CZ"/>
        </w:rPr>
        <w:t xml:space="preserve"> </w:t>
      </w:r>
      <w:r w:rsidRPr="00065081">
        <w:rPr>
          <w:sz w:val="22"/>
          <w:szCs w:val="22"/>
          <w:lang w:val="cs-CZ"/>
        </w:rPr>
        <w:t>Po použití si umyjte ruce.</w:t>
      </w:r>
    </w:p>
    <w:p w14:paraId="0D9ABCF7" w14:textId="77777777" w:rsidR="00C80895" w:rsidRPr="00065081" w:rsidRDefault="00C80895" w:rsidP="00C80895">
      <w:pPr>
        <w:rPr>
          <w:sz w:val="22"/>
          <w:szCs w:val="22"/>
          <w:lang w:val="cs-CZ" w:eastAsia="en-US"/>
        </w:rPr>
      </w:pPr>
    </w:p>
    <w:p w14:paraId="4BACE624" w14:textId="77777777" w:rsidR="001F7C4D" w:rsidRPr="001F7C4D" w:rsidRDefault="001F7C4D" w:rsidP="001F7C4D">
      <w:pPr>
        <w:tabs>
          <w:tab w:val="left" w:pos="6804"/>
        </w:tabs>
        <w:jc w:val="both"/>
        <w:rPr>
          <w:sz w:val="22"/>
          <w:szCs w:val="20"/>
          <w:u w:val="single"/>
          <w:lang w:val="cs-CZ"/>
        </w:rPr>
      </w:pPr>
      <w:r w:rsidRPr="001F7C4D">
        <w:rPr>
          <w:sz w:val="22"/>
          <w:szCs w:val="20"/>
          <w:u w:val="single"/>
          <w:lang w:val="cs-CZ"/>
        </w:rPr>
        <w:t xml:space="preserve">Březost: </w:t>
      </w:r>
    </w:p>
    <w:p w14:paraId="53FA1DDB" w14:textId="77777777" w:rsidR="001F7C4D" w:rsidRPr="001F7C4D" w:rsidRDefault="001F7C4D" w:rsidP="001F7C4D">
      <w:pPr>
        <w:tabs>
          <w:tab w:val="left" w:pos="6804"/>
        </w:tabs>
        <w:jc w:val="both"/>
        <w:rPr>
          <w:sz w:val="22"/>
          <w:szCs w:val="20"/>
          <w:lang w:val="cs-CZ"/>
        </w:rPr>
      </w:pPr>
      <w:r w:rsidRPr="001F7C4D">
        <w:rPr>
          <w:sz w:val="22"/>
          <w:szCs w:val="20"/>
          <w:lang w:val="cs-CZ"/>
        </w:rPr>
        <w:t xml:space="preserve">Bezpečnost </w:t>
      </w:r>
      <w:proofErr w:type="spellStart"/>
      <w:r w:rsidRPr="001F7C4D">
        <w:rPr>
          <w:sz w:val="22"/>
          <w:szCs w:val="20"/>
          <w:lang w:val="cs-CZ"/>
        </w:rPr>
        <w:t>ketoprofenu</w:t>
      </w:r>
      <w:proofErr w:type="spellEnd"/>
      <w:r w:rsidRPr="001F7C4D">
        <w:rPr>
          <w:sz w:val="22"/>
          <w:szCs w:val="20"/>
          <w:lang w:val="cs-CZ"/>
        </w:rPr>
        <w:t xml:space="preserve"> byla zkoumána u březích laboratorních zvířat (potkanů, myší a králíků) a u skotu a neprokázala žádné teratogenní ani embryotoxické účinky. Lze použít během březosti krav. </w:t>
      </w:r>
    </w:p>
    <w:p w14:paraId="7E65C1A0" w14:textId="414CD3D8" w:rsidR="001F7C4D" w:rsidRPr="001F7C4D" w:rsidRDefault="00AC7034" w:rsidP="001F7C4D">
      <w:pPr>
        <w:tabs>
          <w:tab w:val="left" w:pos="6804"/>
        </w:tabs>
        <w:jc w:val="both"/>
        <w:rPr>
          <w:sz w:val="22"/>
          <w:szCs w:val="20"/>
          <w:lang w:val="cs-CZ"/>
        </w:rPr>
      </w:pPr>
      <w:r>
        <w:rPr>
          <w:sz w:val="22"/>
          <w:szCs w:val="20"/>
          <w:lang w:val="cs-CZ"/>
        </w:rPr>
        <w:t>Nebyla stanovena b</w:t>
      </w:r>
      <w:r w:rsidR="001F7C4D" w:rsidRPr="001F7C4D">
        <w:rPr>
          <w:sz w:val="22"/>
          <w:szCs w:val="20"/>
          <w:lang w:val="cs-CZ"/>
        </w:rPr>
        <w:t xml:space="preserve">ezpečnost </w:t>
      </w:r>
      <w:proofErr w:type="spellStart"/>
      <w:r w:rsidR="001F7C4D" w:rsidRPr="001F7C4D">
        <w:rPr>
          <w:sz w:val="22"/>
          <w:szCs w:val="20"/>
          <w:lang w:val="cs-CZ"/>
        </w:rPr>
        <w:t>ketoprofenu</w:t>
      </w:r>
      <w:proofErr w:type="spellEnd"/>
      <w:r w:rsidR="001F7C4D" w:rsidRPr="001F7C4D">
        <w:rPr>
          <w:sz w:val="22"/>
          <w:szCs w:val="20"/>
          <w:lang w:val="cs-CZ"/>
        </w:rPr>
        <w:t xml:space="preserve"> </w:t>
      </w:r>
      <w:r>
        <w:rPr>
          <w:sz w:val="22"/>
          <w:szCs w:val="20"/>
          <w:lang w:val="cs-CZ"/>
        </w:rPr>
        <w:t>pro použití</w:t>
      </w:r>
      <w:r w:rsidR="001F7C4D" w:rsidRPr="001F7C4D">
        <w:rPr>
          <w:sz w:val="22"/>
          <w:szCs w:val="20"/>
          <w:lang w:val="cs-CZ"/>
        </w:rPr>
        <w:t xml:space="preserve"> během březosti </w:t>
      </w:r>
      <w:r>
        <w:rPr>
          <w:sz w:val="22"/>
          <w:szCs w:val="20"/>
          <w:lang w:val="cs-CZ"/>
        </w:rPr>
        <w:t xml:space="preserve">u </w:t>
      </w:r>
      <w:r w:rsidR="001F7C4D" w:rsidRPr="001F7C4D">
        <w:rPr>
          <w:sz w:val="22"/>
          <w:szCs w:val="20"/>
          <w:lang w:val="cs-CZ"/>
        </w:rPr>
        <w:t xml:space="preserve">prasnic. Použít pouze </w:t>
      </w:r>
      <w:r>
        <w:rPr>
          <w:sz w:val="22"/>
          <w:szCs w:val="20"/>
          <w:lang w:val="cs-CZ"/>
        </w:rPr>
        <w:t>po zvážení terapeutického</w:t>
      </w:r>
      <w:r w:rsidR="001F7C4D" w:rsidRPr="001F7C4D">
        <w:rPr>
          <w:sz w:val="22"/>
          <w:szCs w:val="20"/>
          <w:lang w:val="cs-CZ"/>
        </w:rPr>
        <w:t xml:space="preserve"> </w:t>
      </w:r>
      <w:r>
        <w:rPr>
          <w:sz w:val="22"/>
          <w:szCs w:val="20"/>
          <w:lang w:val="cs-CZ"/>
        </w:rPr>
        <w:t>prospěchu</w:t>
      </w:r>
      <w:r w:rsidR="001F7C4D" w:rsidRPr="001F7C4D">
        <w:rPr>
          <w:sz w:val="22"/>
          <w:szCs w:val="20"/>
          <w:lang w:val="cs-CZ"/>
        </w:rPr>
        <w:t xml:space="preserve"> a rizik</w:t>
      </w:r>
      <w:r>
        <w:rPr>
          <w:sz w:val="22"/>
          <w:szCs w:val="20"/>
          <w:lang w:val="cs-CZ"/>
        </w:rPr>
        <w:t>a</w:t>
      </w:r>
      <w:r w:rsidR="001F7C4D" w:rsidRPr="001F7C4D">
        <w:rPr>
          <w:sz w:val="22"/>
          <w:szCs w:val="20"/>
          <w:lang w:val="cs-CZ"/>
        </w:rPr>
        <w:t xml:space="preserve"> </w:t>
      </w:r>
      <w:r>
        <w:rPr>
          <w:sz w:val="22"/>
          <w:szCs w:val="20"/>
          <w:lang w:val="cs-CZ"/>
        </w:rPr>
        <w:t>přísluš</w:t>
      </w:r>
      <w:r w:rsidR="001F7C4D" w:rsidRPr="001F7C4D">
        <w:rPr>
          <w:sz w:val="22"/>
          <w:szCs w:val="20"/>
          <w:lang w:val="cs-CZ"/>
        </w:rPr>
        <w:t xml:space="preserve">ným veterinárním lékařem. </w:t>
      </w:r>
    </w:p>
    <w:p w14:paraId="4FFA6F5D" w14:textId="3E27AD53" w:rsidR="001F7C4D" w:rsidRPr="001F7C4D" w:rsidRDefault="00AC7034" w:rsidP="001F7C4D">
      <w:pPr>
        <w:tabs>
          <w:tab w:val="left" w:pos="6804"/>
        </w:tabs>
        <w:jc w:val="both"/>
        <w:rPr>
          <w:sz w:val="22"/>
          <w:szCs w:val="20"/>
          <w:lang w:val="cs-CZ"/>
        </w:rPr>
      </w:pPr>
      <w:r>
        <w:rPr>
          <w:sz w:val="22"/>
          <w:szCs w:val="20"/>
          <w:lang w:val="cs-CZ"/>
        </w:rPr>
        <w:t>Nebyla stanovena b</w:t>
      </w:r>
      <w:r w:rsidR="001F7C4D" w:rsidRPr="001F7C4D">
        <w:rPr>
          <w:sz w:val="22"/>
          <w:szCs w:val="20"/>
          <w:lang w:val="cs-CZ"/>
        </w:rPr>
        <w:t xml:space="preserve">ezpečnost </w:t>
      </w:r>
      <w:proofErr w:type="spellStart"/>
      <w:r w:rsidR="001F7C4D" w:rsidRPr="001F7C4D">
        <w:rPr>
          <w:sz w:val="22"/>
          <w:szCs w:val="20"/>
          <w:lang w:val="cs-CZ"/>
        </w:rPr>
        <w:t>ketoprofenu</w:t>
      </w:r>
      <w:proofErr w:type="spellEnd"/>
      <w:r w:rsidR="001F7C4D" w:rsidRPr="001F7C4D">
        <w:rPr>
          <w:sz w:val="22"/>
          <w:szCs w:val="20"/>
          <w:lang w:val="cs-CZ"/>
        </w:rPr>
        <w:t xml:space="preserve"> pro plodnost, březost nebo zdraví plodu koní. Nepoužív</w:t>
      </w:r>
      <w:r>
        <w:rPr>
          <w:sz w:val="22"/>
          <w:szCs w:val="20"/>
          <w:lang w:val="cs-CZ"/>
        </w:rPr>
        <w:t>a</w:t>
      </w:r>
      <w:r w:rsidR="001F7C4D" w:rsidRPr="001F7C4D">
        <w:rPr>
          <w:sz w:val="22"/>
          <w:szCs w:val="20"/>
          <w:lang w:val="cs-CZ"/>
        </w:rPr>
        <w:t xml:space="preserve">t během březosti klisen. </w:t>
      </w:r>
    </w:p>
    <w:p w14:paraId="558F29BC" w14:textId="77777777" w:rsidR="001F7C4D" w:rsidRPr="001F7C4D" w:rsidRDefault="001F7C4D" w:rsidP="001F7C4D">
      <w:pPr>
        <w:tabs>
          <w:tab w:val="left" w:pos="6804"/>
        </w:tabs>
        <w:jc w:val="both"/>
        <w:rPr>
          <w:sz w:val="22"/>
          <w:szCs w:val="20"/>
          <w:lang w:val="cs-CZ"/>
        </w:rPr>
      </w:pPr>
    </w:p>
    <w:p w14:paraId="7041012A" w14:textId="77777777" w:rsidR="001F7C4D" w:rsidRPr="001F7C4D" w:rsidRDefault="001F7C4D" w:rsidP="001F7C4D">
      <w:pPr>
        <w:tabs>
          <w:tab w:val="left" w:pos="6804"/>
        </w:tabs>
        <w:jc w:val="both"/>
        <w:rPr>
          <w:sz w:val="22"/>
          <w:szCs w:val="20"/>
          <w:u w:val="single"/>
          <w:lang w:val="cs-CZ"/>
        </w:rPr>
      </w:pPr>
      <w:r w:rsidRPr="001F7C4D">
        <w:rPr>
          <w:sz w:val="22"/>
          <w:szCs w:val="20"/>
          <w:u w:val="single"/>
          <w:lang w:val="cs-CZ"/>
        </w:rPr>
        <w:t xml:space="preserve">Laktace: </w:t>
      </w:r>
    </w:p>
    <w:p w14:paraId="29609E36" w14:textId="77777777" w:rsidR="001F7C4D" w:rsidRPr="001F7C4D" w:rsidRDefault="001F7C4D" w:rsidP="001F7C4D">
      <w:pPr>
        <w:tabs>
          <w:tab w:val="left" w:pos="6804"/>
        </w:tabs>
        <w:jc w:val="both"/>
        <w:rPr>
          <w:sz w:val="22"/>
          <w:szCs w:val="20"/>
          <w:lang w:val="cs-CZ"/>
        </w:rPr>
      </w:pPr>
      <w:r w:rsidRPr="001F7C4D">
        <w:rPr>
          <w:sz w:val="22"/>
          <w:szCs w:val="20"/>
          <w:lang w:val="cs-CZ"/>
        </w:rPr>
        <w:t>Lze použít během laktace u krav a prasnic.</w:t>
      </w:r>
    </w:p>
    <w:p w14:paraId="2C4D0E5B" w14:textId="77777777" w:rsidR="00C80895" w:rsidRPr="00065081" w:rsidRDefault="00C80895" w:rsidP="00C80895">
      <w:pPr>
        <w:pStyle w:val="Zkladntext"/>
        <w:jc w:val="both"/>
        <w:rPr>
          <w:rFonts w:ascii="Times New Roman" w:hAnsi="Times New Roman"/>
          <w:lang w:val="cs-CZ"/>
        </w:rPr>
      </w:pPr>
    </w:p>
    <w:p w14:paraId="232C9419" w14:textId="77777777" w:rsidR="00C80895" w:rsidRPr="00065081" w:rsidRDefault="00C80895" w:rsidP="00C80895">
      <w:pPr>
        <w:pStyle w:val="Zkladntext"/>
        <w:jc w:val="both"/>
        <w:rPr>
          <w:rFonts w:ascii="Times New Roman" w:hAnsi="Times New Roman"/>
          <w:u w:val="single"/>
          <w:lang w:val="cs-CZ"/>
        </w:rPr>
      </w:pPr>
      <w:r w:rsidRPr="00065081">
        <w:rPr>
          <w:rFonts w:ascii="Times New Roman" w:hAnsi="Times New Roman"/>
          <w:u w:val="single"/>
          <w:lang w:val="cs-CZ"/>
        </w:rPr>
        <w:t>Interakce s dalšími léčivými přípravky a další formy interakce:</w:t>
      </w:r>
    </w:p>
    <w:p w14:paraId="003A5129" w14:textId="77777777" w:rsidR="00C80895" w:rsidRPr="00065081" w:rsidRDefault="00C80895" w:rsidP="00C80895">
      <w:pPr>
        <w:pStyle w:val="Normlnweb"/>
        <w:spacing w:before="0" w:after="0"/>
        <w:rPr>
          <w:sz w:val="22"/>
          <w:szCs w:val="22"/>
        </w:rPr>
      </w:pPr>
      <w:r w:rsidRPr="00065081">
        <w:rPr>
          <w:sz w:val="22"/>
          <w:szCs w:val="22"/>
        </w:rPr>
        <w:t>Nepodávat j</w:t>
      </w:r>
      <w:r w:rsidRPr="00065081">
        <w:rPr>
          <w:sz w:val="22"/>
          <w:szCs w:val="22"/>
          <w:lang w:val="it-IT"/>
        </w:rPr>
        <w:t xml:space="preserve">iná nesteroidní antiflogistika (NSAID) současně nebo během 24 hodin po podání přípravku. </w:t>
      </w:r>
      <w:r w:rsidRPr="00065081">
        <w:rPr>
          <w:sz w:val="22"/>
          <w:szCs w:val="22"/>
        </w:rPr>
        <w:t>Je nutné vyvarovat se souběžného podání s kortikosteroidy, diuretiky a antikoagulanty.</w:t>
      </w:r>
    </w:p>
    <w:p w14:paraId="58484FB6" w14:textId="77777777" w:rsidR="00C80895" w:rsidRPr="00065081" w:rsidRDefault="00C80895" w:rsidP="00C80895">
      <w:pPr>
        <w:tabs>
          <w:tab w:val="left" w:pos="6804"/>
        </w:tabs>
        <w:jc w:val="both"/>
        <w:rPr>
          <w:sz w:val="22"/>
          <w:szCs w:val="22"/>
          <w:lang w:val="cs-CZ"/>
        </w:rPr>
      </w:pPr>
      <w:r w:rsidRPr="000D4F43">
        <w:rPr>
          <w:color w:val="222222"/>
          <w:sz w:val="22"/>
          <w:szCs w:val="22"/>
          <w:lang w:val="cs-CZ"/>
        </w:rPr>
        <w:t xml:space="preserve">Některá NSAID mohou být silně vázána na plazmatické </w:t>
      </w:r>
      <w:r w:rsidRPr="000D4F43">
        <w:rPr>
          <w:sz w:val="22"/>
          <w:szCs w:val="22"/>
          <w:lang w:val="cs-CZ"/>
        </w:rPr>
        <w:t>bílkoviny</w:t>
      </w:r>
      <w:r w:rsidRPr="000D4F43">
        <w:rPr>
          <w:color w:val="222222"/>
          <w:sz w:val="22"/>
          <w:szCs w:val="22"/>
          <w:lang w:val="cs-CZ"/>
        </w:rPr>
        <w:t xml:space="preserve"> a mohou konkurovat jiným léčivům s vysokou schopností se vázat, což může vést k toxickým účinkům.</w:t>
      </w:r>
    </w:p>
    <w:p w14:paraId="6926CD56" w14:textId="317E6C37" w:rsidR="00C80895" w:rsidRPr="00065081" w:rsidRDefault="00C80895" w:rsidP="00C80895">
      <w:pPr>
        <w:tabs>
          <w:tab w:val="left" w:pos="828"/>
          <w:tab w:val="left" w:pos="9286"/>
        </w:tabs>
        <w:jc w:val="both"/>
        <w:rPr>
          <w:sz w:val="22"/>
          <w:szCs w:val="22"/>
          <w:lang w:val="cs-CZ"/>
        </w:rPr>
      </w:pPr>
      <w:r w:rsidRPr="00065081">
        <w:rPr>
          <w:sz w:val="22"/>
          <w:szCs w:val="22"/>
          <w:lang w:val="cs-CZ"/>
        </w:rPr>
        <w:t xml:space="preserve">Je třeba se vyhnout současnému podání s </w:t>
      </w:r>
      <w:proofErr w:type="spellStart"/>
      <w:r w:rsidRPr="00065081">
        <w:rPr>
          <w:sz w:val="22"/>
          <w:szCs w:val="22"/>
          <w:lang w:val="cs-CZ"/>
        </w:rPr>
        <w:t>nefrotoxickými</w:t>
      </w:r>
      <w:proofErr w:type="spellEnd"/>
      <w:r w:rsidRPr="00065081">
        <w:rPr>
          <w:sz w:val="22"/>
          <w:szCs w:val="22"/>
          <w:lang w:val="cs-CZ"/>
        </w:rPr>
        <w:t xml:space="preserve"> léky.</w:t>
      </w:r>
    </w:p>
    <w:p w14:paraId="10A04AC4" w14:textId="77777777" w:rsidR="00C80895" w:rsidRPr="00065081" w:rsidRDefault="00C80895" w:rsidP="00C80895">
      <w:pPr>
        <w:tabs>
          <w:tab w:val="left" w:pos="708"/>
        </w:tabs>
        <w:rPr>
          <w:sz w:val="22"/>
          <w:szCs w:val="22"/>
          <w:lang w:val="cs-CZ"/>
        </w:rPr>
      </w:pPr>
    </w:p>
    <w:p w14:paraId="7060F19B" w14:textId="764F36BB" w:rsidR="00C80895" w:rsidRPr="00065081" w:rsidRDefault="00C80895" w:rsidP="00C80895">
      <w:pPr>
        <w:pStyle w:val="Nadpis1"/>
        <w:jc w:val="both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065081">
        <w:rPr>
          <w:rFonts w:ascii="Times New Roman" w:hAnsi="Times New Roman" w:cs="Times New Roman"/>
          <w:sz w:val="22"/>
          <w:szCs w:val="22"/>
          <w:u w:val="single"/>
          <w:lang w:val="cs-CZ"/>
        </w:rPr>
        <w:t>Předávkování:</w:t>
      </w:r>
    </w:p>
    <w:p w14:paraId="5221AE2F" w14:textId="1BB896BE" w:rsidR="00C80895" w:rsidRPr="000D4F43" w:rsidRDefault="00C80895" w:rsidP="00C80895">
      <w:pPr>
        <w:pStyle w:val="Nadpis1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0D4F43">
        <w:rPr>
          <w:rFonts w:ascii="Times New Roman" w:hAnsi="Times New Roman" w:cs="Times New Roman"/>
          <w:sz w:val="22"/>
          <w:szCs w:val="22"/>
          <w:lang w:val="cs-CZ"/>
        </w:rPr>
        <w:t xml:space="preserve">Nebyly pozorovány žádné klinické příznaky při podání 5násobku doporučené dávky </w:t>
      </w:r>
      <w:proofErr w:type="spellStart"/>
      <w:r w:rsidRPr="000D4F43">
        <w:rPr>
          <w:rFonts w:ascii="Times New Roman" w:hAnsi="Times New Roman" w:cs="Times New Roman"/>
          <w:sz w:val="22"/>
          <w:szCs w:val="22"/>
          <w:lang w:val="cs-CZ"/>
        </w:rPr>
        <w:t>ketoprofenu</w:t>
      </w:r>
      <w:proofErr w:type="spellEnd"/>
      <w:r w:rsidRPr="000D4F43">
        <w:rPr>
          <w:rFonts w:ascii="Times New Roman" w:hAnsi="Times New Roman" w:cs="Times New Roman"/>
          <w:sz w:val="22"/>
          <w:szCs w:val="22"/>
          <w:lang w:val="cs-CZ"/>
        </w:rPr>
        <w:t xml:space="preserve"> po dobu 15 dnů koním, 5násobku doporučené dávky po dobu 5 dnů skotu či 3násobku doporučené dávky po dobu 3 dnů prasatům.</w:t>
      </w:r>
    </w:p>
    <w:p w14:paraId="71242A0C" w14:textId="77777777" w:rsidR="00C80895" w:rsidRPr="00065081" w:rsidRDefault="00C80895" w:rsidP="00C80895">
      <w:pPr>
        <w:pStyle w:val="Nadpis1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136DFA8F" w14:textId="6735E912" w:rsidR="00C80895" w:rsidRPr="00065081" w:rsidRDefault="000D4F43" w:rsidP="00C80895">
      <w:pPr>
        <w:tabs>
          <w:tab w:val="left" w:pos="708"/>
        </w:tabs>
        <w:rPr>
          <w:sz w:val="22"/>
          <w:szCs w:val="22"/>
          <w:u w:val="single"/>
          <w:lang w:val="cs-CZ"/>
        </w:rPr>
      </w:pPr>
      <w:r>
        <w:rPr>
          <w:bCs/>
          <w:sz w:val="22"/>
          <w:szCs w:val="22"/>
          <w:u w:val="single"/>
          <w:lang w:val="cs-CZ"/>
        </w:rPr>
        <w:t>Hlavní i</w:t>
      </w:r>
      <w:r w:rsidRPr="00065081">
        <w:rPr>
          <w:bCs/>
          <w:sz w:val="22"/>
          <w:szCs w:val="22"/>
          <w:u w:val="single"/>
          <w:lang w:val="cs-CZ"/>
        </w:rPr>
        <w:t>nkompatibility</w:t>
      </w:r>
      <w:r w:rsidR="00C80895" w:rsidRPr="00065081">
        <w:rPr>
          <w:bCs/>
          <w:sz w:val="22"/>
          <w:szCs w:val="22"/>
          <w:u w:val="single"/>
          <w:lang w:val="cs-CZ"/>
        </w:rPr>
        <w:t>:</w:t>
      </w:r>
    </w:p>
    <w:p w14:paraId="7D31FE83" w14:textId="77777777" w:rsidR="00C80895" w:rsidRPr="00065081" w:rsidRDefault="00C80895" w:rsidP="00C80895">
      <w:pPr>
        <w:tabs>
          <w:tab w:val="left" w:pos="828"/>
          <w:tab w:val="left" w:pos="9286"/>
        </w:tabs>
        <w:jc w:val="both"/>
        <w:rPr>
          <w:sz w:val="22"/>
          <w:szCs w:val="22"/>
          <w:lang w:val="cs-CZ"/>
        </w:rPr>
      </w:pPr>
      <w:r w:rsidRPr="00065081">
        <w:rPr>
          <w:sz w:val="22"/>
          <w:szCs w:val="22"/>
          <w:lang w:val="cs-CZ"/>
        </w:rPr>
        <w:t xml:space="preserve">Studie kompatibility nejsou k dispozici, a proto tento veterinární léčivý přípravek nesmí být mísen s žádnými dalšími </w:t>
      </w:r>
      <w:r w:rsidRPr="00065081">
        <w:rPr>
          <w:sz w:val="22"/>
          <w:szCs w:val="22"/>
          <w:lang w:val="it-IT"/>
        </w:rPr>
        <w:t>veterinárními léčivými přípravky</w:t>
      </w:r>
      <w:r w:rsidRPr="00065081">
        <w:rPr>
          <w:sz w:val="22"/>
          <w:szCs w:val="22"/>
          <w:lang w:val="cs-CZ"/>
        </w:rPr>
        <w:t>.</w:t>
      </w:r>
    </w:p>
    <w:p w14:paraId="01FDDB22" w14:textId="77777777" w:rsidR="00C80895" w:rsidRDefault="00C80895" w:rsidP="00C80895">
      <w:pPr>
        <w:pStyle w:val="Textvysvtlivek"/>
        <w:tabs>
          <w:tab w:val="clear" w:pos="567"/>
          <w:tab w:val="left" w:pos="708"/>
        </w:tabs>
        <w:rPr>
          <w:szCs w:val="22"/>
          <w:lang w:val="cs-CZ"/>
        </w:rPr>
      </w:pPr>
    </w:p>
    <w:p w14:paraId="02CC5E6E" w14:textId="77777777" w:rsidR="00C80895" w:rsidRPr="000D4F43" w:rsidRDefault="00C80895" w:rsidP="00C80895">
      <w:pPr>
        <w:pStyle w:val="Textvysvtlivek"/>
        <w:tabs>
          <w:tab w:val="clear" w:pos="567"/>
          <w:tab w:val="left" w:pos="708"/>
        </w:tabs>
        <w:rPr>
          <w:szCs w:val="22"/>
          <w:lang w:val="cs-CZ"/>
        </w:rPr>
      </w:pPr>
    </w:p>
    <w:p w14:paraId="754F427B" w14:textId="77777777" w:rsidR="00C80895" w:rsidRPr="00B41D57" w:rsidRDefault="00C80895" w:rsidP="00C80895">
      <w:pPr>
        <w:pStyle w:val="Style1"/>
      </w:pPr>
      <w:r w:rsidRPr="00C80895">
        <w:rPr>
          <w:highlight w:val="lightGray"/>
        </w:rPr>
        <w:t>7.</w:t>
      </w:r>
      <w:r w:rsidRPr="00B41D57">
        <w:tab/>
        <w:t>Nežádoucí účinky</w:t>
      </w:r>
    </w:p>
    <w:p w14:paraId="799DF5E9" w14:textId="77777777" w:rsidR="00C80895" w:rsidRDefault="00C80895" w:rsidP="00C80895">
      <w:pPr>
        <w:tabs>
          <w:tab w:val="left" w:pos="708"/>
        </w:tabs>
        <w:rPr>
          <w:b/>
          <w:sz w:val="22"/>
          <w:szCs w:val="22"/>
          <w:lang w:val="cs-CZ"/>
        </w:rPr>
      </w:pPr>
    </w:p>
    <w:p w14:paraId="3BEFEF25" w14:textId="07520928" w:rsidR="00C80895" w:rsidRPr="00065081" w:rsidRDefault="00C80895" w:rsidP="00C80895">
      <w:pPr>
        <w:pStyle w:val="Textvysvtlivek"/>
        <w:tabs>
          <w:tab w:val="clear" w:pos="567"/>
          <w:tab w:val="left" w:pos="708"/>
        </w:tabs>
        <w:rPr>
          <w:szCs w:val="22"/>
          <w:lang w:val="cs-CZ"/>
        </w:rPr>
      </w:pPr>
      <w:r w:rsidRPr="00065081">
        <w:rPr>
          <w:szCs w:val="22"/>
          <w:lang w:val="cs-CZ"/>
        </w:rPr>
        <w:t>Koně, skot, prasata</w:t>
      </w:r>
    </w:p>
    <w:p w14:paraId="7EB62FE3" w14:textId="77777777" w:rsidR="000808E1" w:rsidRPr="000D4F43" w:rsidRDefault="000808E1" w:rsidP="00C80895">
      <w:pPr>
        <w:tabs>
          <w:tab w:val="left" w:pos="708"/>
        </w:tabs>
        <w:rPr>
          <w:sz w:val="22"/>
          <w:szCs w:val="22"/>
          <w:lang w:val="cs-CZ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0D4F43" w:rsidRPr="004068F2" w14:paraId="371C2204" w14:textId="77777777" w:rsidTr="00804D50">
        <w:tc>
          <w:tcPr>
            <w:tcW w:w="1957" w:type="pct"/>
          </w:tcPr>
          <w:p w14:paraId="2AA6FD4B" w14:textId="77777777" w:rsidR="000D4F43" w:rsidRPr="000D4F43" w:rsidRDefault="000D4F43" w:rsidP="00804D50">
            <w:pPr>
              <w:spacing w:before="60" w:after="60"/>
              <w:rPr>
                <w:sz w:val="22"/>
                <w:szCs w:val="22"/>
                <w:lang w:val="cs-CZ"/>
              </w:rPr>
            </w:pPr>
            <w:bookmarkStart w:id="2" w:name="OLE_LINK12"/>
            <w:r w:rsidRPr="000D4F43">
              <w:rPr>
                <w:sz w:val="22"/>
                <w:szCs w:val="22"/>
                <w:lang w:val="cs-CZ"/>
              </w:rPr>
              <w:t>Velmi vzácné</w:t>
            </w:r>
          </w:p>
          <w:p w14:paraId="634FF119" w14:textId="77777777" w:rsidR="000D4F43" w:rsidRPr="000D4F43" w:rsidRDefault="000D4F43" w:rsidP="00804D50">
            <w:pPr>
              <w:spacing w:before="60" w:after="60"/>
              <w:rPr>
                <w:sz w:val="22"/>
                <w:szCs w:val="22"/>
                <w:lang w:val="cs-CZ"/>
              </w:rPr>
            </w:pPr>
            <w:proofErr w:type="gramStart"/>
            <w:r w:rsidRPr="000D4F43">
              <w:rPr>
                <w:sz w:val="22"/>
                <w:szCs w:val="22"/>
                <w:lang w:val="cs-CZ"/>
              </w:rPr>
              <w:t>(&lt; 1</w:t>
            </w:r>
            <w:proofErr w:type="gramEnd"/>
            <w:r w:rsidRPr="000D4F43">
              <w:rPr>
                <w:sz w:val="22"/>
                <w:szCs w:val="22"/>
                <w:lang w:val="cs-CZ"/>
              </w:rPr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B92B312" w14:textId="77777777" w:rsidR="001F7C4D" w:rsidRPr="001F7C4D" w:rsidRDefault="001F7C4D" w:rsidP="001F7C4D">
            <w:pPr>
              <w:spacing w:before="60" w:after="60"/>
              <w:rPr>
                <w:iCs/>
                <w:sz w:val="22"/>
                <w:szCs w:val="20"/>
                <w:lang w:val="es-ES"/>
              </w:rPr>
            </w:pPr>
            <w:r w:rsidRPr="001F7C4D">
              <w:rPr>
                <w:iCs/>
                <w:sz w:val="22"/>
                <w:szCs w:val="20"/>
                <w:lang w:val="es-ES"/>
              </w:rPr>
              <w:t xml:space="preserve">Alergická reakce </w:t>
            </w:r>
          </w:p>
          <w:p w14:paraId="05EC89CB" w14:textId="77777777" w:rsidR="001F7C4D" w:rsidRPr="001F7C4D" w:rsidRDefault="001F7C4D" w:rsidP="001F7C4D">
            <w:pPr>
              <w:spacing w:before="60" w:after="60"/>
              <w:rPr>
                <w:iCs/>
                <w:sz w:val="22"/>
                <w:szCs w:val="20"/>
                <w:lang w:val="es-ES"/>
              </w:rPr>
            </w:pPr>
            <w:r w:rsidRPr="001F7C4D">
              <w:rPr>
                <w:iCs/>
                <w:sz w:val="22"/>
                <w:szCs w:val="20"/>
                <w:lang w:val="es-ES"/>
              </w:rPr>
              <w:t>Gastritida</w:t>
            </w:r>
            <w:r w:rsidRPr="001F7C4D">
              <w:rPr>
                <w:iCs/>
                <w:sz w:val="22"/>
                <w:szCs w:val="20"/>
                <w:vertAlign w:val="superscript"/>
                <w:lang w:val="es-ES"/>
              </w:rPr>
              <w:t>1</w:t>
            </w:r>
          </w:p>
          <w:p w14:paraId="0CE13788" w14:textId="5E6ED276" w:rsidR="000D4F43" w:rsidRPr="001F7C4D" w:rsidRDefault="001F7C4D" w:rsidP="001F7C4D">
            <w:pPr>
              <w:spacing w:before="60" w:after="60"/>
              <w:rPr>
                <w:iCs/>
                <w:sz w:val="22"/>
                <w:szCs w:val="22"/>
                <w:lang w:val="cs-CZ"/>
              </w:rPr>
            </w:pPr>
            <w:r w:rsidRPr="001F7C4D">
              <w:rPr>
                <w:iCs/>
                <w:sz w:val="22"/>
                <w:szCs w:val="20"/>
                <w:lang w:val="es-ES"/>
              </w:rPr>
              <w:t>Porucha ledvin</w:t>
            </w:r>
            <w:r w:rsidRPr="001F7C4D">
              <w:rPr>
                <w:iCs/>
                <w:sz w:val="22"/>
                <w:szCs w:val="20"/>
                <w:vertAlign w:val="superscript"/>
                <w:lang w:val="es-ES"/>
              </w:rPr>
              <w:t>1</w:t>
            </w:r>
          </w:p>
        </w:tc>
      </w:tr>
    </w:tbl>
    <w:p w14:paraId="6BE5FE42" w14:textId="77777777" w:rsidR="001F7C4D" w:rsidRPr="001F7C4D" w:rsidRDefault="001F7C4D" w:rsidP="001F7C4D">
      <w:pPr>
        <w:keepNext/>
        <w:keepLines/>
        <w:tabs>
          <w:tab w:val="left" w:pos="828"/>
          <w:tab w:val="left" w:pos="9286"/>
        </w:tabs>
        <w:jc w:val="both"/>
        <w:rPr>
          <w:sz w:val="22"/>
          <w:szCs w:val="20"/>
          <w:lang w:val="it-IT"/>
        </w:rPr>
      </w:pPr>
      <w:r w:rsidRPr="001F7C4D">
        <w:rPr>
          <w:sz w:val="22"/>
          <w:szCs w:val="20"/>
          <w:vertAlign w:val="superscript"/>
          <w:lang w:val="it-IT"/>
        </w:rPr>
        <w:t>1</w:t>
      </w:r>
      <w:r w:rsidRPr="001F7C4D">
        <w:rPr>
          <w:sz w:val="22"/>
          <w:szCs w:val="20"/>
          <w:lang w:val="it-IT"/>
        </w:rPr>
        <w:t xml:space="preserve"> </w:t>
      </w:r>
      <w:r w:rsidRPr="001F7C4D">
        <w:rPr>
          <w:sz w:val="22"/>
          <w:szCs w:val="20"/>
          <w:lang w:val="cs-CZ"/>
        </w:rPr>
        <w:t>Vzhledem k inhibici syntézy prostaglandinů je u některých jedinců možná žaludeční nebo renální intolerance.</w:t>
      </w:r>
    </w:p>
    <w:p w14:paraId="08FDE0BC" w14:textId="77777777" w:rsidR="001F7C4D" w:rsidRDefault="001F7C4D" w:rsidP="00C80895">
      <w:pPr>
        <w:tabs>
          <w:tab w:val="left" w:pos="828"/>
          <w:tab w:val="left" w:pos="9286"/>
        </w:tabs>
        <w:jc w:val="both"/>
        <w:rPr>
          <w:sz w:val="22"/>
          <w:szCs w:val="22"/>
          <w:lang w:val="it-IT"/>
        </w:rPr>
      </w:pPr>
    </w:p>
    <w:bookmarkEnd w:id="2"/>
    <w:p w14:paraId="66C78D7B" w14:textId="084C7252" w:rsidR="00AC7034" w:rsidRPr="00C80895" w:rsidRDefault="00C80895" w:rsidP="00C80895">
      <w:pPr>
        <w:rPr>
          <w:sz w:val="22"/>
          <w:szCs w:val="22"/>
          <w:lang w:val="cs-CZ" w:eastAsia="en-US"/>
        </w:rPr>
      </w:pPr>
      <w:r w:rsidRPr="000D4F43">
        <w:rPr>
          <w:sz w:val="22"/>
          <w:szCs w:val="22"/>
          <w:lang w:val="it-IT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nebo místní zástupce s využitím kontaktních údajů uvedených na konci této příbalové informace nebo prostřednictvím národního systému hlášení nežádoucích účinků: </w:t>
      </w:r>
    </w:p>
    <w:p w14:paraId="7E007FA9" w14:textId="77777777" w:rsidR="000808E1" w:rsidRDefault="0061541D" w:rsidP="00C80895">
      <w:pPr>
        <w:tabs>
          <w:tab w:val="left" w:pos="708"/>
        </w:tabs>
        <w:rPr>
          <w:sz w:val="22"/>
          <w:szCs w:val="22"/>
          <w:lang w:val="it-IT"/>
        </w:rPr>
      </w:pPr>
      <w:r w:rsidRPr="000D4F43" w:rsidDel="0061541D">
        <w:rPr>
          <w:sz w:val="22"/>
          <w:szCs w:val="22"/>
          <w:lang w:val="it-IT"/>
        </w:rPr>
        <w:t xml:space="preserve"> </w:t>
      </w:r>
    </w:p>
    <w:p w14:paraId="742E7B51" w14:textId="77777777" w:rsidR="00C80895" w:rsidRPr="000D4F43" w:rsidRDefault="00C80895" w:rsidP="00C80895">
      <w:pPr>
        <w:tabs>
          <w:tab w:val="left" w:pos="708"/>
        </w:tabs>
        <w:rPr>
          <w:sz w:val="22"/>
          <w:szCs w:val="22"/>
          <w:lang w:val="it-IT" w:eastAsia="en-US"/>
        </w:rPr>
      </w:pPr>
      <w:r w:rsidRPr="000D4F43">
        <w:rPr>
          <w:sz w:val="22"/>
          <w:szCs w:val="22"/>
          <w:lang w:val="it-IT" w:eastAsia="en-US"/>
        </w:rPr>
        <w:t xml:space="preserve">Ústav pro státní kontrolu veterinárních biopreparátů a léčiv </w:t>
      </w:r>
    </w:p>
    <w:p w14:paraId="363DB542" w14:textId="373134F3" w:rsidR="00C80895" w:rsidRPr="001F7C4D" w:rsidRDefault="00C80895" w:rsidP="00C80895">
      <w:pPr>
        <w:tabs>
          <w:tab w:val="left" w:pos="708"/>
        </w:tabs>
        <w:rPr>
          <w:sz w:val="22"/>
          <w:szCs w:val="22"/>
          <w:lang w:val="en-GB" w:eastAsia="en-US"/>
        </w:rPr>
      </w:pPr>
      <w:proofErr w:type="spellStart"/>
      <w:r w:rsidRPr="001F7C4D">
        <w:rPr>
          <w:sz w:val="22"/>
          <w:szCs w:val="22"/>
          <w:lang w:val="en-GB" w:eastAsia="en-US"/>
        </w:rPr>
        <w:t>Hudcova</w:t>
      </w:r>
      <w:proofErr w:type="spellEnd"/>
      <w:r w:rsidRPr="001F7C4D">
        <w:rPr>
          <w:sz w:val="22"/>
          <w:szCs w:val="22"/>
          <w:lang w:val="en-GB" w:eastAsia="en-US"/>
        </w:rPr>
        <w:t xml:space="preserve"> </w:t>
      </w:r>
      <w:r w:rsidR="00AC7034">
        <w:rPr>
          <w:sz w:val="22"/>
          <w:szCs w:val="22"/>
          <w:lang w:val="en-GB" w:eastAsia="en-US"/>
        </w:rPr>
        <w:t>232/</w:t>
      </w:r>
      <w:r w:rsidRPr="001F7C4D">
        <w:rPr>
          <w:sz w:val="22"/>
          <w:szCs w:val="22"/>
          <w:lang w:val="en-GB" w:eastAsia="en-US"/>
        </w:rPr>
        <w:t xml:space="preserve">56a </w:t>
      </w:r>
    </w:p>
    <w:p w14:paraId="785F6EED" w14:textId="77777777" w:rsidR="00C80895" w:rsidRPr="001F7C4D" w:rsidRDefault="00C80895" w:rsidP="00C80895">
      <w:pPr>
        <w:tabs>
          <w:tab w:val="left" w:pos="708"/>
        </w:tabs>
        <w:rPr>
          <w:sz w:val="22"/>
          <w:szCs w:val="22"/>
          <w:lang w:val="en-GB" w:eastAsia="en-US"/>
        </w:rPr>
      </w:pPr>
      <w:r w:rsidRPr="001F7C4D">
        <w:rPr>
          <w:sz w:val="22"/>
          <w:szCs w:val="22"/>
          <w:lang w:val="en-GB" w:eastAsia="en-US"/>
        </w:rPr>
        <w:t>621 00 Brno</w:t>
      </w:r>
    </w:p>
    <w:p w14:paraId="002F8505" w14:textId="77CA744D" w:rsidR="00C80895" w:rsidRPr="001F7C4D" w:rsidRDefault="00AC7034" w:rsidP="00C80895">
      <w:pPr>
        <w:tabs>
          <w:tab w:val="left" w:pos="708"/>
        </w:tabs>
        <w:rPr>
          <w:sz w:val="22"/>
          <w:szCs w:val="22"/>
          <w:lang w:val="en-GB" w:eastAsia="en-US"/>
        </w:rPr>
      </w:pPr>
      <w:r>
        <w:rPr>
          <w:sz w:val="22"/>
          <w:szCs w:val="22"/>
          <w:lang w:val="en-GB" w:eastAsia="en-US"/>
        </w:rPr>
        <w:t>e-m</w:t>
      </w:r>
      <w:r w:rsidR="00C80895" w:rsidRPr="001F7C4D">
        <w:rPr>
          <w:sz w:val="22"/>
          <w:szCs w:val="22"/>
          <w:lang w:val="en-GB" w:eastAsia="en-US"/>
        </w:rPr>
        <w:t xml:space="preserve">ail: </w:t>
      </w:r>
      <w:hyperlink r:id="rId7" w:history="1">
        <w:r w:rsidR="00C80895" w:rsidRPr="001F7C4D">
          <w:rPr>
            <w:rStyle w:val="Hypertextovodkaz"/>
            <w:sz w:val="22"/>
            <w:szCs w:val="22"/>
            <w:lang w:val="en-GB" w:eastAsia="en-US"/>
          </w:rPr>
          <w:t>adr@uskvbl.cz</w:t>
        </w:r>
      </w:hyperlink>
    </w:p>
    <w:p w14:paraId="60F5E003" w14:textId="539FCDBF" w:rsidR="00AC7034" w:rsidRPr="0092568D" w:rsidRDefault="00AC7034" w:rsidP="00C80895">
      <w:pPr>
        <w:tabs>
          <w:tab w:val="left" w:pos="708"/>
        </w:tabs>
        <w:rPr>
          <w:sz w:val="20"/>
          <w:szCs w:val="22"/>
          <w:lang w:val="en-GB" w:eastAsia="en-US"/>
        </w:rPr>
      </w:pPr>
      <w:r w:rsidRPr="0092568D">
        <w:rPr>
          <w:sz w:val="22"/>
        </w:rPr>
        <w:t>tel.: +420 720 940 693</w:t>
      </w:r>
    </w:p>
    <w:p w14:paraId="3A0EBB4D" w14:textId="65A0B2BD" w:rsidR="00C80895" w:rsidRPr="001F7C4D" w:rsidRDefault="00C80895" w:rsidP="00C80895">
      <w:pPr>
        <w:tabs>
          <w:tab w:val="left" w:pos="708"/>
        </w:tabs>
        <w:rPr>
          <w:sz w:val="22"/>
          <w:szCs w:val="22"/>
          <w:lang w:val="en-GB" w:eastAsia="en-US"/>
        </w:rPr>
      </w:pPr>
      <w:proofErr w:type="spellStart"/>
      <w:r w:rsidRPr="001F7C4D">
        <w:rPr>
          <w:sz w:val="22"/>
          <w:szCs w:val="22"/>
          <w:lang w:val="en-GB" w:eastAsia="en-US"/>
        </w:rPr>
        <w:t>Webové</w:t>
      </w:r>
      <w:proofErr w:type="spellEnd"/>
      <w:r w:rsidRPr="001F7C4D">
        <w:rPr>
          <w:sz w:val="22"/>
          <w:szCs w:val="22"/>
          <w:lang w:val="en-GB" w:eastAsia="en-US"/>
        </w:rPr>
        <w:t xml:space="preserve"> </w:t>
      </w:r>
      <w:proofErr w:type="spellStart"/>
      <w:r w:rsidRPr="001F7C4D">
        <w:rPr>
          <w:sz w:val="22"/>
          <w:szCs w:val="22"/>
          <w:lang w:val="en-GB" w:eastAsia="en-US"/>
        </w:rPr>
        <w:t>stránky</w:t>
      </w:r>
      <w:proofErr w:type="spellEnd"/>
      <w:r w:rsidRPr="001F7C4D">
        <w:rPr>
          <w:sz w:val="22"/>
          <w:szCs w:val="22"/>
          <w:lang w:val="en-GB" w:eastAsia="en-US"/>
        </w:rPr>
        <w:t xml:space="preserve">: </w:t>
      </w:r>
      <w:hyperlink r:id="rId8" w:history="1">
        <w:r w:rsidRPr="001F7C4D">
          <w:rPr>
            <w:rStyle w:val="Hypertextovodkaz"/>
            <w:sz w:val="22"/>
            <w:szCs w:val="22"/>
            <w:lang w:val="en-GB" w:eastAsia="en-US"/>
          </w:rPr>
          <w:t>http://www.uskvbl.cz/cs/farmakovigilance</w:t>
        </w:r>
      </w:hyperlink>
    </w:p>
    <w:p w14:paraId="74758C98" w14:textId="77777777" w:rsidR="000808E1" w:rsidRDefault="000808E1" w:rsidP="00C80895">
      <w:pPr>
        <w:tabs>
          <w:tab w:val="left" w:pos="708"/>
        </w:tabs>
        <w:rPr>
          <w:sz w:val="22"/>
          <w:szCs w:val="22"/>
          <w:lang w:val="cs-CZ" w:eastAsia="en-US"/>
        </w:rPr>
      </w:pPr>
    </w:p>
    <w:p w14:paraId="10367E28" w14:textId="77777777" w:rsidR="000D4F43" w:rsidRPr="000D4F43" w:rsidRDefault="000D4F43" w:rsidP="00C80895">
      <w:pPr>
        <w:tabs>
          <w:tab w:val="left" w:pos="708"/>
        </w:tabs>
        <w:rPr>
          <w:sz w:val="22"/>
          <w:szCs w:val="22"/>
          <w:lang w:val="cs-CZ" w:eastAsia="en-US"/>
        </w:rPr>
      </w:pPr>
    </w:p>
    <w:p w14:paraId="5C9F97E1" w14:textId="77777777" w:rsidR="00C80895" w:rsidRPr="00B41D57" w:rsidRDefault="00C80895" w:rsidP="00C80895">
      <w:pPr>
        <w:pStyle w:val="Style1"/>
      </w:pPr>
      <w:r w:rsidRPr="00C80895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1E0DC562" w14:textId="77777777" w:rsidR="000808E1" w:rsidRPr="000D4F43" w:rsidRDefault="000808E1" w:rsidP="00C80895">
      <w:pPr>
        <w:tabs>
          <w:tab w:val="left" w:pos="3402"/>
          <w:tab w:val="left" w:pos="6804"/>
        </w:tabs>
        <w:ind w:left="851" w:hanging="851"/>
        <w:jc w:val="both"/>
        <w:rPr>
          <w:b/>
          <w:bCs/>
          <w:sz w:val="22"/>
          <w:szCs w:val="22"/>
          <w:lang w:val="cs-CZ"/>
        </w:rPr>
      </w:pPr>
      <w:r w:rsidRPr="000D4F43">
        <w:rPr>
          <w:b/>
          <w:bCs/>
          <w:sz w:val="22"/>
          <w:szCs w:val="22"/>
          <w:lang w:val="cs-CZ"/>
        </w:rPr>
        <w:tab/>
      </w:r>
    </w:p>
    <w:p w14:paraId="213868EA" w14:textId="77777777" w:rsidR="00647374" w:rsidRPr="0092568D" w:rsidRDefault="00647374" w:rsidP="00C80895">
      <w:pPr>
        <w:tabs>
          <w:tab w:val="left" w:pos="3402"/>
          <w:tab w:val="left" w:pos="6804"/>
        </w:tabs>
        <w:ind w:left="851" w:hanging="851"/>
        <w:jc w:val="both"/>
        <w:rPr>
          <w:sz w:val="22"/>
          <w:szCs w:val="22"/>
          <w:lang w:val="es-ES"/>
        </w:rPr>
      </w:pPr>
      <w:r w:rsidRPr="0092568D">
        <w:rPr>
          <w:sz w:val="22"/>
          <w:szCs w:val="22"/>
          <w:u w:val="single"/>
          <w:lang w:val="es-ES"/>
        </w:rPr>
        <w:t>Koně</w:t>
      </w:r>
      <w:r w:rsidRPr="0092568D">
        <w:rPr>
          <w:sz w:val="22"/>
          <w:szCs w:val="22"/>
          <w:lang w:val="es-ES"/>
        </w:rPr>
        <w:t>:</w:t>
      </w:r>
    </w:p>
    <w:p w14:paraId="0C1DA344" w14:textId="09D93622" w:rsidR="00647374" w:rsidRPr="0092568D" w:rsidRDefault="00647374" w:rsidP="00C80895">
      <w:pPr>
        <w:tabs>
          <w:tab w:val="left" w:pos="3402"/>
          <w:tab w:val="left" w:pos="6804"/>
        </w:tabs>
        <w:ind w:left="851" w:hanging="851"/>
        <w:jc w:val="both"/>
        <w:rPr>
          <w:sz w:val="22"/>
          <w:szCs w:val="22"/>
          <w:lang w:val="es-ES"/>
        </w:rPr>
      </w:pPr>
      <w:r w:rsidRPr="0092568D">
        <w:rPr>
          <w:sz w:val="22"/>
          <w:szCs w:val="22"/>
          <w:lang w:val="es-ES"/>
        </w:rPr>
        <w:t>Intravenózní podání</w:t>
      </w:r>
      <w:r w:rsidR="000D4F43" w:rsidRPr="0092568D">
        <w:rPr>
          <w:sz w:val="22"/>
          <w:szCs w:val="22"/>
          <w:lang w:val="es-ES"/>
        </w:rPr>
        <w:t xml:space="preserve"> (i.v.)</w:t>
      </w:r>
      <w:r w:rsidRPr="0092568D">
        <w:rPr>
          <w:sz w:val="22"/>
          <w:szCs w:val="22"/>
          <w:lang w:val="es-ES"/>
        </w:rPr>
        <w:t>.</w:t>
      </w:r>
    </w:p>
    <w:p w14:paraId="680D1B67" w14:textId="77777777" w:rsidR="00647374" w:rsidRPr="0092568D" w:rsidRDefault="00647374" w:rsidP="00C80895">
      <w:pPr>
        <w:tabs>
          <w:tab w:val="left" w:pos="3402"/>
          <w:tab w:val="left" w:pos="6804"/>
        </w:tabs>
        <w:jc w:val="both"/>
        <w:rPr>
          <w:sz w:val="22"/>
          <w:szCs w:val="22"/>
          <w:lang w:val="es-ES"/>
        </w:rPr>
      </w:pPr>
      <w:r w:rsidRPr="0092568D">
        <w:rPr>
          <w:sz w:val="22"/>
          <w:szCs w:val="22"/>
          <w:lang w:val="es-ES"/>
        </w:rPr>
        <w:t>Použití při muskuloskeletálních onemocněních:</w:t>
      </w:r>
    </w:p>
    <w:p w14:paraId="59E124FE" w14:textId="4988FD2F" w:rsidR="00647374" w:rsidRPr="0092568D" w:rsidRDefault="00647374" w:rsidP="00C80895">
      <w:pPr>
        <w:tabs>
          <w:tab w:val="left" w:pos="3402"/>
          <w:tab w:val="left" w:pos="6804"/>
        </w:tabs>
        <w:jc w:val="both"/>
        <w:rPr>
          <w:sz w:val="22"/>
          <w:szCs w:val="22"/>
          <w:lang w:val="es-ES"/>
        </w:rPr>
      </w:pPr>
      <w:r w:rsidRPr="0092568D">
        <w:rPr>
          <w:sz w:val="22"/>
          <w:szCs w:val="22"/>
          <w:lang w:val="es-ES"/>
        </w:rPr>
        <w:t>2,2 mg ketoprofenu/kg ž</w:t>
      </w:r>
      <w:r w:rsidR="007D21E6">
        <w:rPr>
          <w:sz w:val="22"/>
          <w:szCs w:val="22"/>
          <w:lang w:val="es-ES"/>
        </w:rPr>
        <w:t>ivé hmotnosti</w:t>
      </w:r>
      <w:r w:rsidRPr="0092568D">
        <w:rPr>
          <w:sz w:val="22"/>
          <w:szCs w:val="22"/>
          <w:lang w:val="es-ES"/>
        </w:rPr>
        <w:t xml:space="preserve">, tj. 1 ml </w:t>
      </w:r>
      <w:r w:rsidR="007D21E6">
        <w:rPr>
          <w:sz w:val="22"/>
          <w:szCs w:val="22"/>
          <w:lang w:val="es-ES"/>
        </w:rPr>
        <w:t xml:space="preserve">veterinárního léčivého </w:t>
      </w:r>
      <w:r w:rsidRPr="0092568D">
        <w:rPr>
          <w:sz w:val="22"/>
          <w:szCs w:val="22"/>
          <w:lang w:val="es-ES"/>
        </w:rPr>
        <w:t>přípravku</w:t>
      </w:r>
      <w:r w:rsidR="007D21E6">
        <w:rPr>
          <w:sz w:val="22"/>
          <w:szCs w:val="22"/>
          <w:lang w:val="es-ES"/>
        </w:rPr>
        <w:t>/</w:t>
      </w:r>
      <w:r w:rsidRPr="0092568D">
        <w:rPr>
          <w:sz w:val="22"/>
          <w:szCs w:val="22"/>
          <w:lang w:val="es-ES"/>
        </w:rPr>
        <w:t xml:space="preserve">5 kg </w:t>
      </w:r>
      <w:r w:rsidR="00CE2C07" w:rsidRPr="0092568D">
        <w:rPr>
          <w:sz w:val="22"/>
          <w:szCs w:val="22"/>
          <w:lang w:val="es-ES"/>
        </w:rPr>
        <w:t>ž</w:t>
      </w:r>
      <w:r w:rsidR="007D21E6">
        <w:rPr>
          <w:sz w:val="22"/>
          <w:szCs w:val="22"/>
          <w:lang w:val="es-ES"/>
        </w:rPr>
        <w:t>ivé hmotnosti</w:t>
      </w:r>
      <w:r w:rsidRPr="0092568D">
        <w:rPr>
          <w:sz w:val="22"/>
          <w:szCs w:val="22"/>
          <w:lang w:val="es-ES"/>
        </w:rPr>
        <w:t>, podávaného intravenózně jednou denně po dobu 3 až 5 dní.</w:t>
      </w:r>
    </w:p>
    <w:p w14:paraId="2D5517AA" w14:textId="77777777" w:rsidR="00647374" w:rsidRPr="0092568D" w:rsidRDefault="00647374" w:rsidP="00C80895">
      <w:pPr>
        <w:tabs>
          <w:tab w:val="left" w:pos="3402"/>
          <w:tab w:val="left" w:pos="6804"/>
        </w:tabs>
        <w:ind w:left="851" w:hanging="851"/>
        <w:jc w:val="both"/>
        <w:rPr>
          <w:sz w:val="22"/>
          <w:szCs w:val="22"/>
          <w:lang w:val="es-ES"/>
        </w:rPr>
      </w:pPr>
    </w:p>
    <w:p w14:paraId="3479A41C" w14:textId="77777777" w:rsidR="00647374" w:rsidRPr="0092568D" w:rsidRDefault="00647374" w:rsidP="00C80895">
      <w:pPr>
        <w:tabs>
          <w:tab w:val="left" w:pos="3402"/>
          <w:tab w:val="left" w:pos="6804"/>
        </w:tabs>
        <w:jc w:val="both"/>
        <w:rPr>
          <w:sz w:val="22"/>
          <w:szCs w:val="22"/>
          <w:lang w:val="es-ES"/>
        </w:rPr>
      </w:pPr>
      <w:r w:rsidRPr="0092568D">
        <w:rPr>
          <w:sz w:val="22"/>
          <w:szCs w:val="22"/>
          <w:lang w:val="es-ES"/>
        </w:rPr>
        <w:t>Použití při kolice koní:</w:t>
      </w:r>
    </w:p>
    <w:p w14:paraId="3999875C" w14:textId="5A59860E" w:rsidR="00647374" w:rsidRPr="0092568D" w:rsidRDefault="00647374" w:rsidP="00C80895">
      <w:pPr>
        <w:tabs>
          <w:tab w:val="left" w:pos="3402"/>
          <w:tab w:val="left" w:pos="6804"/>
        </w:tabs>
        <w:jc w:val="both"/>
        <w:rPr>
          <w:sz w:val="22"/>
          <w:szCs w:val="22"/>
          <w:lang w:val="es-ES"/>
        </w:rPr>
      </w:pPr>
      <w:r w:rsidRPr="0092568D">
        <w:rPr>
          <w:sz w:val="22"/>
          <w:szCs w:val="22"/>
          <w:lang w:val="es-ES"/>
        </w:rPr>
        <w:t>2,2 mg ketoprofenu/kg ž</w:t>
      </w:r>
      <w:r w:rsidR="007D21E6">
        <w:rPr>
          <w:sz w:val="22"/>
          <w:szCs w:val="22"/>
          <w:lang w:val="es-ES"/>
        </w:rPr>
        <w:t>ivé hmotnosti</w:t>
      </w:r>
      <w:r w:rsidRPr="0092568D">
        <w:rPr>
          <w:sz w:val="22"/>
          <w:szCs w:val="22"/>
          <w:lang w:val="es-ES"/>
        </w:rPr>
        <w:t>, tj.1 ml</w:t>
      </w:r>
      <w:r w:rsidR="007D21E6">
        <w:rPr>
          <w:sz w:val="22"/>
          <w:szCs w:val="22"/>
          <w:lang w:val="es-ES"/>
        </w:rPr>
        <w:t xml:space="preserve"> veterinárního léčivého</w:t>
      </w:r>
      <w:r w:rsidR="00CE2C07" w:rsidRPr="0092568D">
        <w:rPr>
          <w:sz w:val="22"/>
          <w:szCs w:val="22"/>
          <w:lang w:val="es-ES"/>
        </w:rPr>
        <w:t xml:space="preserve"> přípravku</w:t>
      </w:r>
      <w:r w:rsidRPr="0092568D">
        <w:rPr>
          <w:sz w:val="22"/>
          <w:szCs w:val="22"/>
          <w:lang w:val="es-ES"/>
        </w:rPr>
        <w:t xml:space="preserve">/45 kg </w:t>
      </w:r>
      <w:r w:rsidR="00CE2C07" w:rsidRPr="0092568D">
        <w:rPr>
          <w:sz w:val="22"/>
          <w:szCs w:val="22"/>
          <w:lang w:val="es-ES"/>
        </w:rPr>
        <w:t>ž</w:t>
      </w:r>
      <w:r w:rsidR="007D21E6">
        <w:rPr>
          <w:sz w:val="22"/>
          <w:szCs w:val="22"/>
          <w:lang w:val="es-ES"/>
        </w:rPr>
        <w:t>ivé hmotnosti</w:t>
      </w:r>
      <w:r w:rsidRPr="0092568D">
        <w:rPr>
          <w:sz w:val="22"/>
          <w:szCs w:val="22"/>
          <w:lang w:val="es-ES"/>
        </w:rPr>
        <w:t>, podávaného intravenózně pro okamžitý účinek. Při rekurentní kolice lze aplikovat druhé injekční podání.</w:t>
      </w:r>
    </w:p>
    <w:p w14:paraId="51EAAF4F" w14:textId="77777777" w:rsidR="00647374" w:rsidRPr="0092568D" w:rsidRDefault="00647374" w:rsidP="00C80895">
      <w:pPr>
        <w:tabs>
          <w:tab w:val="left" w:pos="851"/>
          <w:tab w:val="left" w:pos="6804"/>
        </w:tabs>
        <w:jc w:val="both"/>
        <w:rPr>
          <w:sz w:val="22"/>
          <w:szCs w:val="22"/>
          <w:lang w:val="es-ES"/>
        </w:rPr>
      </w:pPr>
    </w:p>
    <w:p w14:paraId="33545034" w14:textId="77777777" w:rsidR="00647374" w:rsidRPr="0092568D" w:rsidRDefault="00647374" w:rsidP="00C80895">
      <w:pPr>
        <w:tabs>
          <w:tab w:val="left" w:pos="3402"/>
          <w:tab w:val="left" w:pos="6804"/>
        </w:tabs>
        <w:jc w:val="both"/>
        <w:rPr>
          <w:sz w:val="22"/>
          <w:szCs w:val="22"/>
          <w:lang w:val="es-ES"/>
        </w:rPr>
      </w:pPr>
      <w:r w:rsidRPr="0092568D">
        <w:rPr>
          <w:sz w:val="22"/>
          <w:szCs w:val="22"/>
          <w:u w:val="single"/>
          <w:lang w:val="es-ES"/>
        </w:rPr>
        <w:t>Skot</w:t>
      </w:r>
      <w:r w:rsidRPr="0092568D">
        <w:rPr>
          <w:sz w:val="22"/>
          <w:szCs w:val="22"/>
          <w:lang w:val="es-ES"/>
        </w:rPr>
        <w:t>:</w:t>
      </w:r>
    </w:p>
    <w:p w14:paraId="4495A0F3" w14:textId="123A0221" w:rsidR="00647374" w:rsidRPr="0092568D" w:rsidRDefault="00647374" w:rsidP="00C80895">
      <w:pPr>
        <w:tabs>
          <w:tab w:val="left" w:pos="3402"/>
          <w:tab w:val="left" w:pos="6804"/>
        </w:tabs>
        <w:jc w:val="both"/>
        <w:rPr>
          <w:sz w:val="22"/>
          <w:szCs w:val="22"/>
          <w:lang w:val="es-ES"/>
        </w:rPr>
      </w:pPr>
      <w:r w:rsidRPr="0092568D">
        <w:rPr>
          <w:sz w:val="22"/>
          <w:szCs w:val="22"/>
          <w:lang w:val="es-ES"/>
        </w:rPr>
        <w:t>Intravenózní nebo intramuskulární podání</w:t>
      </w:r>
      <w:r w:rsidR="000D4F43" w:rsidRPr="0092568D">
        <w:rPr>
          <w:sz w:val="22"/>
          <w:szCs w:val="22"/>
          <w:lang w:val="es-ES"/>
        </w:rPr>
        <w:t xml:space="preserve"> (i.v. nebo i.m.)</w:t>
      </w:r>
      <w:r w:rsidRPr="0092568D">
        <w:rPr>
          <w:sz w:val="22"/>
          <w:szCs w:val="22"/>
          <w:lang w:val="es-ES"/>
        </w:rPr>
        <w:t>.</w:t>
      </w:r>
    </w:p>
    <w:p w14:paraId="3B4C5DC0" w14:textId="7C6F772E" w:rsidR="00647374" w:rsidRPr="0092568D" w:rsidRDefault="00647374" w:rsidP="00C80895">
      <w:pPr>
        <w:tabs>
          <w:tab w:val="left" w:pos="3402"/>
          <w:tab w:val="left" w:pos="6804"/>
        </w:tabs>
        <w:jc w:val="both"/>
        <w:rPr>
          <w:sz w:val="22"/>
          <w:szCs w:val="22"/>
          <w:lang w:val="es-ES"/>
        </w:rPr>
      </w:pPr>
      <w:r w:rsidRPr="0092568D">
        <w:rPr>
          <w:sz w:val="22"/>
          <w:szCs w:val="22"/>
          <w:lang w:val="es-ES"/>
        </w:rPr>
        <w:t>3 mg ketoprofenu/kg ž</w:t>
      </w:r>
      <w:r w:rsidR="007D21E6">
        <w:rPr>
          <w:sz w:val="22"/>
          <w:szCs w:val="22"/>
          <w:lang w:val="es-ES"/>
        </w:rPr>
        <w:t>ivé hmotnosti</w:t>
      </w:r>
      <w:r w:rsidRPr="0092568D">
        <w:rPr>
          <w:sz w:val="22"/>
          <w:szCs w:val="22"/>
          <w:lang w:val="es-ES"/>
        </w:rPr>
        <w:t>, tj. 1 ml</w:t>
      </w:r>
      <w:r w:rsidR="007D21E6">
        <w:rPr>
          <w:sz w:val="22"/>
          <w:szCs w:val="22"/>
          <w:lang w:val="es-ES"/>
        </w:rPr>
        <w:t xml:space="preserve"> veterinárního léčivého</w:t>
      </w:r>
      <w:r w:rsidRPr="0092568D">
        <w:rPr>
          <w:sz w:val="22"/>
          <w:szCs w:val="22"/>
          <w:lang w:val="es-ES"/>
        </w:rPr>
        <w:t xml:space="preserve"> přípravku</w:t>
      </w:r>
      <w:smartTag w:uri="urn:schemas-microsoft-com:office:smarttags" w:element="metricconverter">
        <w:smartTagPr>
          <w:attr w:name="ProductID" w:val="33 kg"/>
        </w:smartTagPr>
        <w:r w:rsidR="007D21E6">
          <w:rPr>
            <w:sz w:val="22"/>
            <w:szCs w:val="22"/>
            <w:lang w:val="es-ES"/>
          </w:rPr>
          <w:t>/</w:t>
        </w:r>
        <w:r w:rsidRPr="0092568D">
          <w:rPr>
            <w:sz w:val="22"/>
            <w:szCs w:val="22"/>
            <w:lang w:val="es-ES"/>
          </w:rPr>
          <w:t>33 kg</w:t>
        </w:r>
      </w:smartTag>
      <w:r w:rsidRPr="0092568D">
        <w:rPr>
          <w:sz w:val="22"/>
          <w:szCs w:val="22"/>
          <w:lang w:val="es-ES"/>
        </w:rPr>
        <w:t xml:space="preserve"> </w:t>
      </w:r>
      <w:r w:rsidR="00CE2C07" w:rsidRPr="0092568D">
        <w:rPr>
          <w:sz w:val="22"/>
          <w:szCs w:val="22"/>
          <w:lang w:val="es-ES"/>
        </w:rPr>
        <w:t>ž</w:t>
      </w:r>
      <w:r w:rsidR="007D21E6">
        <w:rPr>
          <w:sz w:val="22"/>
          <w:szCs w:val="22"/>
          <w:lang w:val="es-ES"/>
        </w:rPr>
        <w:t>ivé hmotnosti</w:t>
      </w:r>
      <w:r w:rsidRPr="0092568D">
        <w:rPr>
          <w:sz w:val="22"/>
          <w:szCs w:val="22"/>
          <w:lang w:val="es-ES"/>
        </w:rPr>
        <w:t>, podávaného intravenózně nebo hluboko intramuskulárně jednou denně po dobu až 3 dní.</w:t>
      </w:r>
    </w:p>
    <w:p w14:paraId="7BB54F8F" w14:textId="77777777" w:rsidR="00647374" w:rsidRPr="0092568D" w:rsidRDefault="00647374" w:rsidP="00C80895">
      <w:pPr>
        <w:tabs>
          <w:tab w:val="left" w:pos="828"/>
          <w:tab w:val="left" w:pos="9286"/>
        </w:tabs>
        <w:jc w:val="both"/>
        <w:rPr>
          <w:sz w:val="22"/>
          <w:szCs w:val="22"/>
          <w:lang w:val="es-ES"/>
        </w:rPr>
      </w:pPr>
    </w:p>
    <w:p w14:paraId="75BA25B8" w14:textId="77777777" w:rsidR="00647374" w:rsidRPr="0092568D" w:rsidRDefault="00647374" w:rsidP="00C80895">
      <w:pPr>
        <w:tabs>
          <w:tab w:val="left" w:pos="3402"/>
          <w:tab w:val="left" w:pos="6804"/>
        </w:tabs>
        <w:jc w:val="both"/>
        <w:rPr>
          <w:sz w:val="22"/>
          <w:szCs w:val="22"/>
          <w:lang w:val="es-ES"/>
        </w:rPr>
      </w:pPr>
      <w:r w:rsidRPr="0092568D">
        <w:rPr>
          <w:sz w:val="22"/>
          <w:szCs w:val="22"/>
          <w:u w:val="single"/>
          <w:lang w:val="es-ES"/>
        </w:rPr>
        <w:t>Prasata</w:t>
      </w:r>
      <w:r w:rsidRPr="0092568D">
        <w:rPr>
          <w:sz w:val="22"/>
          <w:szCs w:val="22"/>
          <w:lang w:val="es-ES"/>
        </w:rPr>
        <w:t>:</w:t>
      </w:r>
      <w:r w:rsidRPr="0092568D">
        <w:rPr>
          <w:sz w:val="22"/>
          <w:szCs w:val="22"/>
          <w:lang w:val="es-ES"/>
        </w:rPr>
        <w:tab/>
      </w:r>
    </w:p>
    <w:p w14:paraId="0145FEF5" w14:textId="0E13D366" w:rsidR="00647374" w:rsidRPr="0092568D" w:rsidRDefault="00647374" w:rsidP="00C80895">
      <w:pPr>
        <w:tabs>
          <w:tab w:val="left" w:pos="3402"/>
          <w:tab w:val="left" w:pos="6804"/>
        </w:tabs>
        <w:jc w:val="both"/>
        <w:rPr>
          <w:sz w:val="22"/>
          <w:szCs w:val="22"/>
          <w:lang w:val="es-ES"/>
        </w:rPr>
      </w:pPr>
      <w:r w:rsidRPr="0092568D">
        <w:rPr>
          <w:sz w:val="22"/>
          <w:szCs w:val="22"/>
          <w:lang w:val="es-ES"/>
        </w:rPr>
        <w:t>Intramuskulární podání</w:t>
      </w:r>
      <w:r w:rsidR="000D4F43" w:rsidRPr="0092568D">
        <w:rPr>
          <w:sz w:val="22"/>
          <w:szCs w:val="22"/>
          <w:lang w:val="es-ES"/>
        </w:rPr>
        <w:t xml:space="preserve"> (i.m.)</w:t>
      </w:r>
      <w:r w:rsidRPr="0092568D">
        <w:rPr>
          <w:sz w:val="22"/>
          <w:szCs w:val="22"/>
          <w:lang w:val="es-ES"/>
        </w:rPr>
        <w:t>.</w:t>
      </w:r>
    </w:p>
    <w:p w14:paraId="75529AE6" w14:textId="18386462" w:rsidR="00647374" w:rsidRPr="0092568D" w:rsidRDefault="00647374" w:rsidP="00C80895">
      <w:pPr>
        <w:tabs>
          <w:tab w:val="left" w:pos="3402"/>
          <w:tab w:val="left" w:pos="6804"/>
        </w:tabs>
        <w:jc w:val="both"/>
        <w:rPr>
          <w:sz w:val="22"/>
          <w:szCs w:val="22"/>
          <w:lang w:val="es-ES"/>
        </w:rPr>
      </w:pPr>
      <w:r w:rsidRPr="0092568D">
        <w:rPr>
          <w:sz w:val="22"/>
          <w:szCs w:val="22"/>
          <w:lang w:val="es-ES"/>
        </w:rPr>
        <w:t>3 mg ketoprofenu/kg ž</w:t>
      </w:r>
      <w:r w:rsidR="007D21E6">
        <w:rPr>
          <w:sz w:val="22"/>
          <w:szCs w:val="22"/>
          <w:lang w:val="es-ES"/>
        </w:rPr>
        <w:t>ivé hmotnosti</w:t>
      </w:r>
      <w:r w:rsidRPr="0092568D">
        <w:rPr>
          <w:sz w:val="22"/>
          <w:szCs w:val="22"/>
          <w:lang w:val="es-ES"/>
        </w:rPr>
        <w:t>, tj. 1 ml</w:t>
      </w:r>
      <w:r w:rsidR="007D21E6">
        <w:rPr>
          <w:sz w:val="22"/>
          <w:szCs w:val="22"/>
          <w:lang w:val="es-ES"/>
        </w:rPr>
        <w:t xml:space="preserve"> veterinárního léčivého</w:t>
      </w:r>
      <w:r w:rsidRPr="0092568D">
        <w:rPr>
          <w:sz w:val="22"/>
          <w:szCs w:val="22"/>
          <w:lang w:val="es-ES"/>
        </w:rPr>
        <w:t xml:space="preserve"> přípravku</w:t>
      </w:r>
      <w:smartTag w:uri="urn:schemas-microsoft-com:office:smarttags" w:element="metricconverter">
        <w:smartTagPr>
          <w:attr w:name="ProductID" w:val="33 kg"/>
        </w:smartTagPr>
        <w:r w:rsidR="007D21E6">
          <w:rPr>
            <w:sz w:val="22"/>
            <w:szCs w:val="22"/>
            <w:lang w:val="es-ES"/>
          </w:rPr>
          <w:t>/</w:t>
        </w:r>
        <w:r w:rsidRPr="0092568D">
          <w:rPr>
            <w:sz w:val="22"/>
            <w:szCs w:val="22"/>
            <w:lang w:val="es-ES"/>
          </w:rPr>
          <w:t>33 kg</w:t>
        </w:r>
      </w:smartTag>
      <w:r w:rsidRPr="0092568D">
        <w:rPr>
          <w:sz w:val="22"/>
          <w:szCs w:val="22"/>
          <w:lang w:val="es-ES"/>
        </w:rPr>
        <w:t xml:space="preserve"> </w:t>
      </w:r>
      <w:r w:rsidR="00CE2C07" w:rsidRPr="0092568D">
        <w:rPr>
          <w:sz w:val="22"/>
          <w:szCs w:val="22"/>
          <w:lang w:val="es-ES"/>
        </w:rPr>
        <w:t>ž</w:t>
      </w:r>
      <w:r w:rsidR="007D21E6">
        <w:rPr>
          <w:sz w:val="22"/>
          <w:szCs w:val="22"/>
          <w:lang w:val="es-ES"/>
        </w:rPr>
        <w:t>ivé hmotnosti</w:t>
      </w:r>
      <w:r w:rsidRPr="0092568D">
        <w:rPr>
          <w:sz w:val="22"/>
          <w:szCs w:val="22"/>
          <w:lang w:val="es-ES"/>
        </w:rPr>
        <w:t>, podávaného jednorázově hluboko intramuskulárně.</w:t>
      </w:r>
    </w:p>
    <w:p w14:paraId="7D0D5599" w14:textId="77777777" w:rsidR="00C80895" w:rsidRPr="0092568D" w:rsidRDefault="00C80895" w:rsidP="00C80895">
      <w:pPr>
        <w:tabs>
          <w:tab w:val="left" w:pos="3402"/>
          <w:tab w:val="left" w:pos="6804"/>
        </w:tabs>
        <w:jc w:val="both"/>
        <w:rPr>
          <w:sz w:val="22"/>
          <w:szCs w:val="22"/>
          <w:lang w:val="es-ES"/>
        </w:rPr>
      </w:pPr>
    </w:p>
    <w:p w14:paraId="4B6EEEC8" w14:textId="77777777" w:rsidR="000D4F43" w:rsidRPr="0092568D" w:rsidRDefault="000D4F43" w:rsidP="00C80895">
      <w:pPr>
        <w:tabs>
          <w:tab w:val="left" w:pos="3402"/>
          <w:tab w:val="left" w:pos="6804"/>
        </w:tabs>
        <w:jc w:val="both"/>
        <w:rPr>
          <w:sz w:val="22"/>
          <w:szCs w:val="22"/>
          <w:lang w:val="es-ES"/>
        </w:rPr>
      </w:pPr>
    </w:p>
    <w:p w14:paraId="0399D77B" w14:textId="77777777" w:rsidR="00C80895" w:rsidRPr="00B41D57" w:rsidRDefault="00C80895" w:rsidP="00C80895">
      <w:pPr>
        <w:pStyle w:val="Style1"/>
      </w:pPr>
      <w:r w:rsidRPr="00C80895">
        <w:rPr>
          <w:highlight w:val="lightGray"/>
        </w:rPr>
        <w:t>9.</w:t>
      </w:r>
      <w:r w:rsidRPr="00B41D57">
        <w:tab/>
        <w:t>Informace o správném podávání</w:t>
      </w:r>
    </w:p>
    <w:p w14:paraId="3FEC37C4" w14:textId="77777777" w:rsidR="00C80895" w:rsidRPr="0092568D" w:rsidRDefault="00C80895" w:rsidP="00C80895">
      <w:pPr>
        <w:tabs>
          <w:tab w:val="left" w:pos="3402"/>
          <w:tab w:val="left" w:pos="6804"/>
        </w:tabs>
        <w:jc w:val="both"/>
        <w:rPr>
          <w:sz w:val="22"/>
          <w:szCs w:val="22"/>
          <w:lang w:val="es-ES"/>
        </w:rPr>
      </w:pPr>
    </w:p>
    <w:p w14:paraId="761FEB84" w14:textId="77777777" w:rsidR="000D4F43" w:rsidRPr="000D4F43" w:rsidRDefault="000D4F43" w:rsidP="000D4F43">
      <w:pPr>
        <w:tabs>
          <w:tab w:val="left" w:pos="3402"/>
          <w:tab w:val="left" w:pos="6804"/>
        </w:tabs>
        <w:ind w:left="851" w:hanging="851"/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 xml:space="preserve">Při ošetření velké skupiny zvířat se doporučuje použít odběrovou jehlu. </w:t>
      </w:r>
    </w:p>
    <w:p w14:paraId="419B2415" w14:textId="77777777" w:rsidR="000D4F43" w:rsidRPr="000D4F43" w:rsidRDefault="000D4F43" w:rsidP="000D4F43">
      <w:pPr>
        <w:tabs>
          <w:tab w:val="left" w:pos="3402"/>
          <w:tab w:val="left" w:pos="6804"/>
        </w:tabs>
        <w:ind w:left="851" w:hanging="851"/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>Nepropichujte zátku více než 33krát.</w:t>
      </w:r>
    </w:p>
    <w:p w14:paraId="77C420A7" w14:textId="77777777" w:rsidR="000D4F43" w:rsidRPr="000D4F43" w:rsidRDefault="000D4F43" w:rsidP="000D4F43">
      <w:pPr>
        <w:tabs>
          <w:tab w:val="left" w:pos="3402"/>
          <w:tab w:val="left" w:pos="6804"/>
        </w:tabs>
        <w:ind w:left="851" w:hanging="851"/>
        <w:jc w:val="both"/>
        <w:rPr>
          <w:sz w:val="22"/>
          <w:szCs w:val="22"/>
          <w:lang w:val="cs-CZ"/>
        </w:rPr>
      </w:pPr>
    </w:p>
    <w:p w14:paraId="642428E0" w14:textId="77777777" w:rsidR="00647374" w:rsidRPr="001F7C4D" w:rsidRDefault="00647374" w:rsidP="00C80895">
      <w:pPr>
        <w:tabs>
          <w:tab w:val="left" w:pos="3402"/>
          <w:tab w:val="left" w:pos="6804"/>
        </w:tabs>
        <w:jc w:val="both"/>
        <w:rPr>
          <w:b/>
          <w:sz w:val="22"/>
          <w:szCs w:val="22"/>
          <w:lang w:val="cs-CZ"/>
        </w:rPr>
      </w:pPr>
    </w:p>
    <w:p w14:paraId="1131299B" w14:textId="77777777" w:rsidR="00C80895" w:rsidRPr="00B41D57" w:rsidRDefault="00C80895" w:rsidP="00C80895">
      <w:pPr>
        <w:pStyle w:val="Style1"/>
      </w:pPr>
      <w:r w:rsidRPr="00C80895">
        <w:rPr>
          <w:highlight w:val="lightGray"/>
        </w:rPr>
        <w:t>10.</w:t>
      </w:r>
      <w:r w:rsidRPr="00B41D57">
        <w:tab/>
        <w:t>Ochranné lhůty</w:t>
      </w:r>
    </w:p>
    <w:p w14:paraId="300D4621" w14:textId="77777777" w:rsidR="000808E1" w:rsidRPr="000D4F43" w:rsidRDefault="000808E1" w:rsidP="00C80895">
      <w:pPr>
        <w:tabs>
          <w:tab w:val="left" w:pos="708"/>
        </w:tabs>
        <w:rPr>
          <w:iCs/>
          <w:sz w:val="22"/>
          <w:szCs w:val="22"/>
          <w:lang w:val="cs-CZ" w:eastAsia="en-US"/>
        </w:rPr>
      </w:pPr>
    </w:p>
    <w:p w14:paraId="0848364F" w14:textId="77777777" w:rsidR="000808E1" w:rsidRPr="000D4F43" w:rsidRDefault="008A3CC9" w:rsidP="000D4F43">
      <w:pPr>
        <w:pStyle w:val="Kommentarthema"/>
        <w:ind w:right="457"/>
        <w:rPr>
          <w:rFonts w:ascii="Times New Roman" w:hAnsi="Times New Roman"/>
          <w:b w:val="0"/>
          <w:bCs w:val="0"/>
          <w:sz w:val="22"/>
          <w:szCs w:val="22"/>
          <w:lang w:val="cs-CZ" w:eastAsia="fr-FR"/>
        </w:rPr>
      </w:pPr>
      <w:r w:rsidRPr="000D4F43">
        <w:rPr>
          <w:rFonts w:ascii="Times New Roman" w:hAnsi="Times New Roman"/>
          <w:b w:val="0"/>
          <w:bCs w:val="0"/>
          <w:sz w:val="22"/>
          <w:szCs w:val="22"/>
          <w:lang w:val="cs-CZ"/>
        </w:rPr>
        <w:lastRenderedPageBreak/>
        <w:t>Skot</w:t>
      </w:r>
      <w:r w:rsidR="000808E1" w:rsidRPr="000D4F43">
        <w:rPr>
          <w:rFonts w:ascii="Times New Roman" w:hAnsi="Times New Roman"/>
          <w:b w:val="0"/>
          <w:bCs w:val="0"/>
          <w:sz w:val="22"/>
          <w:szCs w:val="22"/>
          <w:lang w:val="cs-CZ"/>
        </w:rPr>
        <w:t xml:space="preserve">: </w:t>
      </w:r>
    </w:p>
    <w:p w14:paraId="555831C4" w14:textId="77777777" w:rsidR="000808E1" w:rsidRPr="000D4F43" w:rsidRDefault="000808E1" w:rsidP="00C80895">
      <w:pPr>
        <w:ind w:right="457"/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>Maso:</w:t>
      </w:r>
    </w:p>
    <w:p w14:paraId="337A0778" w14:textId="74ED5732" w:rsidR="000808E1" w:rsidRPr="000D4F43" w:rsidRDefault="000808E1" w:rsidP="00C80895">
      <w:pPr>
        <w:ind w:right="457"/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ab/>
        <w:t xml:space="preserve">- </w:t>
      </w:r>
      <w:r w:rsidR="00124A3A" w:rsidRPr="000D4F43">
        <w:rPr>
          <w:sz w:val="22"/>
          <w:szCs w:val="22"/>
          <w:lang w:val="da-DK"/>
        </w:rPr>
        <w:t>po intravenózním podání</w:t>
      </w:r>
      <w:r w:rsidRPr="000D4F43">
        <w:rPr>
          <w:sz w:val="22"/>
          <w:szCs w:val="22"/>
          <w:lang w:val="cs-CZ"/>
        </w:rPr>
        <w:t>: 1 den</w:t>
      </w:r>
      <w:r w:rsidR="000D4F43">
        <w:rPr>
          <w:sz w:val="22"/>
          <w:szCs w:val="22"/>
          <w:lang w:val="cs-CZ"/>
        </w:rPr>
        <w:t>.</w:t>
      </w:r>
    </w:p>
    <w:p w14:paraId="6B7D4335" w14:textId="2A4A1CAC" w:rsidR="000808E1" w:rsidRPr="000D4F43" w:rsidRDefault="000808E1" w:rsidP="00C80895">
      <w:pPr>
        <w:ind w:right="457"/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ab/>
        <w:t xml:space="preserve">- </w:t>
      </w:r>
      <w:r w:rsidR="00124A3A" w:rsidRPr="000D4F43">
        <w:rPr>
          <w:sz w:val="22"/>
          <w:szCs w:val="22"/>
          <w:lang w:val="da-DK"/>
        </w:rPr>
        <w:t>po intramuskulárním podání</w:t>
      </w:r>
      <w:r w:rsidR="00336616" w:rsidRPr="000D4F43">
        <w:rPr>
          <w:sz w:val="22"/>
          <w:szCs w:val="22"/>
          <w:lang w:val="cs-CZ"/>
        </w:rPr>
        <w:t>:</w:t>
      </w:r>
      <w:r w:rsidRPr="000D4F43">
        <w:rPr>
          <w:sz w:val="22"/>
          <w:szCs w:val="22"/>
          <w:lang w:val="cs-CZ"/>
        </w:rPr>
        <w:t xml:space="preserve"> 2 dny</w:t>
      </w:r>
      <w:r w:rsidR="000D4F43">
        <w:rPr>
          <w:sz w:val="22"/>
          <w:szCs w:val="22"/>
          <w:lang w:val="cs-CZ"/>
        </w:rPr>
        <w:t>.</w:t>
      </w:r>
    </w:p>
    <w:p w14:paraId="3F88466F" w14:textId="77777777" w:rsidR="000808E1" w:rsidRPr="000D4F43" w:rsidRDefault="000808E1" w:rsidP="00C80895">
      <w:pPr>
        <w:ind w:right="457"/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 xml:space="preserve">Mléko: </w:t>
      </w:r>
      <w:r w:rsidR="004F7F5D" w:rsidRPr="000D4F43">
        <w:rPr>
          <w:sz w:val="22"/>
          <w:szCs w:val="22"/>
          <w:lang w:val="cs-CZ"/>
        </w:rPr>
        <w:t>B</w:t>
      </w:r>
      <w:r w:rsidRPr="000D4F43">
        <w:rPr>
          <w:sz w:val="22"/>
          <w:szCs w:val="22"/>
          <w:lang w:val="cs-CZ"/>
        </w:rPr>
        <w:t>ez ochranných lhůt</w:t>
      </w:r>
      <w:r w:rsidR="004F7F5D" w:rsidRPr="000D4F43">
        <w:rPr>
          <w:sz w:val="22"/>
          <w:szCs w:val="22"/>
          <w:lang w:val="cs-CZ"/>
        </w:rPr>
        <w:t>.</w:t>
      </w:r>
    </w:p>
    <w:p w14:paraId="6A02E5AA" w14:textId="77777777" w:rsidR="000808E1" w:rsidRPr="000D4F43" w:rsidRDefault="000808E1" w:rsidP="00C80895">
      <w:pPr>
        <w:ind w:right="457"/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ab/>
      </w:r>
    </w:p>
    <w:p w14:paraId="0C31A6B1" w14:textId="77777777" w:rsidR="000808E1" w:rsidRPr="000D4F43" w:rsidRDefault="000808E1" w:rsidP="00C80895">
      <w:pPr>
        <w:ind w:right="457"/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 xml:space="preserve">Koně: </w:t>
      </w:r>
    </w:p>
    <w:p w14:paraId="67D49869" w14:textId="31BF6EC7" w:rsidR="000808E1" w:rsidRPr="000D4F43" w:rsidRDefault="000808E1" w:rsidP="00C80895">
      <w:pPr>
        <w:ind w:right="457"/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>Maso: 1 den</w:t>
      </w:r>
      <w:r w:rsidR="000D4F43">
        <w:rPr>
          <w:sz w:val="22"/>
          <w:szCs w:val="22"/>
          <w:lang w:val="cs-CZ"/>
        </w:rPr>
        <w:t>.</w:t>
      </w:r>
    </w:p>
    <w:p w14:paraId="61E7D241" w14:textId="466FC085" w:rsidR="000808E1" w:rsidRPr="000D4F43" w:rsidRDefault="000808E1" w:rsidP="00C80895">
      <w:pPr>
        <w:ind w:right="457"/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 xml:space="preserve">Mléko: Nepoužívat </w:t>
      </w:r>
      <w:r w:rsidR="000D4F43" w:rsidRPr="00434FC7">
        <w:rPr>
          <w:lang w:val="cs-CZ"/>
        </w:rPr>
        <w:t>u zvířat</w:t>
      </w:r>
      <w:r w:rsidRPr="000D4F43">
        <w:rPr>
          <w:sz w:val="22"/>
          <w:szCs w:val="22"/>
          <w:lang w:val="cs-CZ"/>
        </w:rPr>
        <w:t>, jejichž mléko je určeno pro lidskou spotřebu</w:t>
      </w:r>
      <w:r w:rsidR="004F7F5D" w:rsidRPr="000D4F43">
        <w:rPr>
          <w:sz w:val="22"/>
          <w:szCs w:val="22"/>
          <w:lang w:val="cs-CZ"/>
        </w:rPr>
        <w:t>.</w:t>
      </w:r>
      <w:r w:rsidRPr="000D4F43">
        <w:rPr>
          <w:sz w:val="22"/>
          <w:szCs w:val="22"/>
          <w:lang w:val="cs-CZ"/>
        </w:rPr>
        <w:t xml:space="preserve"> </w:t>
      </w:r>
    </w:p>
    <w:p w14:paraId="1579E6DA" w14:textId="77777777" w:rsidR="000808E1" w:rsidRPr="000D4F43" w:rsidRDefault="000808E1" w:rsidP="00C80895">
      <w:pPr>
        <w:ind w:right="457"/>
        <w:jc w:val="both"/>
        <w:rPr>
          <w:sz w:val="22"/>
          <w:szCs w:val="22"/>
          <w:lang w:val="cs-CZ"/>
        </w:rPr>
      </w:pPr>
    </w:p>
    <w:p w14:paraId="0099E781" w14:textId="77777777" w:rsidR="000808E1" w:rsidRPr="000D4F43" w:rsidRDefault="000808E1" w:rsidP="00C80895">
      <w:pPr>
        <w:ind w:right="457"/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>Prasata:</w:t>
      </w:r>
    </w:p>
    <w:p w14:paraId="2B52FD15" w14:textId="29CA562A" w:rsidR="000808E1" w:rsidRPr="000D4F43" w:rsidRDefault="000808E1" w:rsidP="00C80895">
      <w:pPr>
        <w:ind w:right="457"/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>Maso: 2 dny</w:t>
      </w:r>
      <w:r w:rsidR="000D4F43">
        <w:rPr>
          <w:sz w:val="22"/>
          <w:szCs w:val="22"/>
          <w:lang w:val="cs-CZ"/>
        </w:rPr>
        <w:t>.</w:t>
      </w:r>
    </w:p>
    <w:p w14:paraId="29C3D178" w14:textId="77777777" w:rsidR="000808E1" w:rsidRDefault="000808E1" w:rsidP="00C80895">
      <w:pPr>
        <w:tabs>
          <w:tab w:val="left" w:pos="708"/>
        </w:tabs>
        <w:rPr>
          <w:iCs/>
          <w:sz w:val="22"/>
          <w:szCs w:val="22"/>
          <w:lang w:val="cs-CZ" w:eastAsia="en-US"/>
        </w:rPr>
      </w:pPr>
    </w:p>
    <w:p w14:paraId="77E758A1" w14:textId="77777777" w:rsidR="000D4F43" w:rsidRPr="000D4F43" w:rsidRDefault="000D4F43" w:rsidP="00C80895">
      <w:pPr>
        <w:tabs>
          <w:tab w:val="left" w:pos="708"/>
        </w:tabs>
        <w:rPr>
          <w:iCs/>
          <w:sz w:val="22"/>
          <w:szCs w:val="22"/>
          <w:lang w:val="cs-CZ" w:eastAsia="en-US"/>
        </w:rPr>
      </w:pPr>
    </w:p>
    <w:p w14:paraId="5847A878" w14:textId="77777777" w:rsidR="00C80895" w:rsidRPr="00B41D57" w:rsidRDefault="00C80895" w:rsidP="00C80895">
      <w:pPr>
        <w:pStyle w:val="Style1"/>
      </w:pPr>
      <w:r w:rsidRPr="00C80895">
        <w:rPr>
          <w:highlight w:val="lightGray"/>
        </w:rPr>
        <w:t>11.</w:t>
      </w:r>
      <w:r w:rsidRPr="00B41D57">
        <w:tab/>
        <w:t>Zvláštní opatření pro uchovávání</w:t>
      </w:r>
    </w:p>
    <w:p w14:paraId="1A3AD5E0" w14:textId="77777777" w:rsidR="000808E1" w:rsidRPr="000D4F43" w:rsidRDefault="000808E1" w:rsidP="00C80895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z w:val="22"/>
          <w:szCs w:val="22"/>
          <w:lang w:val="cs-CZ" w:eastAsia="en-US"/>
        </w:rPr>
      </w:pPr>
    </w:p>
    <w:p w14:paraId="5E2BC193" w14:textId="48397BA4" w:rsidR="000808E1" w:rsidRDefault="000808E1" w:rsidP="00C80895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>Uchováv</w:t>
      </w:r>
      <w:r w:rsidR="005104E5">
        <w:rPr>
          <w:sz w:val="22"/>
          <w:szCs w:val="22"/>
          <w:lang w:val="cs-CZ"/>
        </w:rPr>
        <w:t>ejte</w:t>
      </w:r>
      <w:r w:rsidRPr="000D4F43">
        <w:rPr>
          <w:sz w:val="22"/>
          <w:szCs w:val="22"/>
          <w:lang w:val="cs-CZ"/>
        </w:rPr>
        <w:t xml:space="preserve"> mimo </w:t>
      </w:r>
      <w:r w:rsidR="00490F93" w:rsidRPr="000D4F43">
        <w:rPr>
          <w:sz w:val="22"/>
          <w:szCs w:val="22"/>
          <w:lang w:val="cs-CZ"/>
        </w:rPr>
        <w:t xml:space="preserve">dohled a </w:t>
      </w:r>
      <w:r w:rsidRPr="000D4F43">
        <w:rPr>
          <w:sz w:val="22"/>
          <w:szCs w:val="22"/>
          <w:lang w:val="cs-CZ"/>
        </w:rPr>
        <w:t>dosah dětí.</w:t>
      </w:r>
    </w:p>
    <w:p w14:paraId="79F2DCB8" w14:textId="77777777" w:rsidR="000D4F43" w:rsidRPr="000D4F43" w:rsidRDefault="000D4F43" w:rsidP="00C80895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jc w:val="both"/>
        <w:rPr>
          <w:sz w:val="22"/>
          <w:szCs w:val="22"/>
          <w:lang w:val="cs-CZ"/>
        </w:rPr>
      </w:pPr>
    </w:p>
    <w:p w14:paraId="4FADFE04" w14:textId="77777777" w:rsidR="000808E1" w:rsidRDefault="000808E1" w:rsidP="00C80895">
      <w:pPr>
        <w:tabs>
          <w:tab w:val="left" w:pos="993"/>
          <w:tab w:val="left" w:pos="6804"/>
        </w:tabs>
        <w:ind w:left="360" w:hanging="360"/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>Chraňte před chladem nebo mrazem.</w:t>
      </w:r>
    </w:p>
    <w:p w14:paraId="5C7F7D04" w14:textId="77777777" w:rsidR="000D4F43" w:rsidRPr="000D4F43" w:rsidRDefault="000D4F43" w:rsidP="00C80895">
      <w:pPr>
        <w:tabs>
          <w:tab w:val="left" w:pos="993"/>
          <w:tab w:val="left" w:pos="6804"/>
        </w:tabs>
        <w:ind w:left="360" w:hanging="360"/>
        <w:jc w:val="both"/>
        <w:rPr>
          <w:sz w:val="22"/>
          <w:szCs w:val="22"/>
          <w:lang w:val="cs-CZ"/>
        </w:rPr>
      </w:pPr>
    </w:p>
    <w:p w14:paraId="60F6C295" w14:textId="77777777" w:rsidR="000808E1" w:rsidRDefault="000808E1" w:rsidP="00C80895">
      <w:pPr>
        <w:tabs>
          <w:tab w:val="left" w:pos="993"/>
          <w:tab w:val="left" w:pos="6804"/>
        </w:tabs>
        <w:ind w:left="360" w:hanging="360"/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>Chraňte před světlem.</w:t>
      </w:r>
    </w:p>
    <w:p w14:paraId="7845C6CF" w14:textId="77777777" w:rsidR="000D4F43" w:rsidRPr="000D4F43" w:rsidRDefault="000D4F43" w:rsidP="00C80895">
      <w:pPr>
        <w:tabs>
          <w:tab w:val="left" w:pos="993"/>
          <w:tab w:val="left" w:pos="6804"/>
        </w:tabs>
        <w:ind w:left="360" w:hanging="360"/>
        <w:jc w:val="both"/>
        <w:rPr>
          <w:sz w:val="22"/>
          <w:szCs w:val="22"/>
          <w:lang w:val="cs-CZ"/>
        </w:rPr>
      </w:pPr>
    </w:p>
    <w:p w14:paraId="7593B3E1" w14:textId="60492DCD" w:rsidR="000808E1" w:rsidRDefault="000808E1" w:rsidP="00C80895">
      <w:pPr>
        <w:tabs>
          <w:tab w:val="left" w:pos="567"/>
        </w:tabs>
        <w:spacing w:line="260" w:lineRule="exact"/>
        <w:ind w:right="-2"/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 xml:space="preserve">Nepoužívejte </w:t>
      </w:r>
      <w:r w:rsidR="00124A3A" w:rsidRPr="000D4F43">
        <w:rPr>
          <w:sz w:val="22"/>
          <w:szCs w:val="22"/>
          <w:lang w:val="cs-CZ"/>
        </w:rPr>
        <w:t>tento veterinárn</w:t>
      </w:r>
      <w:r w:rsidR="005A49D1" w:rsidRPr="000D4F43">
        <w:rPr>
          <w:sz w:val="22"/>
          <w:szCs w:val="22"/>
          <w:lang w:val="cs-CZ"/>
        </w:rPr>
        <w:t>í</w:t>
      </w:r>
      <w:r w:rsidR="00124A3A" w:rsidRPr="000D4F43">
        <w:rPr>
          <w:sz w:val="22"/>
          <w:szCs w:val="22"/>
          <w:lang w:val="cs-CZ"/>
        </w:rPr>
        <w:t xml:space="preserve"> léčivý přípravek </w:t>
      </w:r>
      <w:r w:rsidRPr="000D4F43">
        <w:rPr>
          <w:sz w:val="22"/>
          <w:szCs w:val="22"/>
          <w:lang w:val="cs-CZ"/>
        </w:rPr>
        <w:t>po uplynutí doby použitelnost</w:t>
      </w:r>
      <w:r w:rsidR="001179FA" w:rsidRPr="000D4F43">
        <w:rPr>
          <w:sz w:val="22"/>
          <w:szCs w:val="22"/>
          <w:lang w:val="cs-CZ"/>
        </w:rPr>
        <w:t>i</w:t>
      </w:r>
      <w:r w:rsidRPr="000D4F43">
        <w:rPr>
          <w:sz w:val="22"/>
          <w:szCs w:val="22"/>
          <w:lang w:val="cs-CZ"/>
        </w:rPr>
        <w:t xml:space="preserve"> uvedené na etiketě</w:t>
      </w:r>
      <w:r w:rsidR="0015257A" w:rsidRPr="000D4F43">
        <w:rPr>
          <w:sz w:val="22"/>
          <w:szCs w:val="22"/>
          <w:lang w:val="cs-CZ"/>
        </w:rPr>
        <w:t xml:space="preserve"> po </w:t>
      </w:r>
      <w:r w:rsidR="00434FC7">
        <w:rPr>
          <w:sz w:val="22"/>
          <w:szCs w:val="22"/>
          <w:lang w:val="cs-CZ"/>
        </w:rPr>
        <w:t>Exp.</w:t>
      </w:r>
      <w:r w:rsidR="00A16F6E">
        <w:rPr>
          <w:sz w:val="22"/>
          <w:szCs w:val="22"/>
          <w:lang w:val="cs-CZ"/>
        </w:rPr>
        <w:t xml:space="preserve"> </w:t>
      </w:r>
      <w:r w:rsidR="001179FA" w:rsidRPr="000D4F43">
        <w:rPr>
          <w:sz w:val="22"/>
          <w:szCs w:val="22"/>
          <w:lang w:val="cs-CZ"/>
        </w:rPr>
        <w:t>Doba použitelnosti končí posledním dnem v uvedeném měsíci.</w:t>
      </w:r>
    </w:p>
    <w:p w14:paraId="4BDA6465" w14:textId="77777777" w:rsidR="000D4F43" w:rsidRPr="000D4F43" w:rsidRDefault="000D4F43" w:rsidP="00C80895">
      <w:pPr>
        <w:tabs>
          <w:tab w:val="left" w:pos="567"/>
        </w:tabs>
        <w:spacing w:line="260" w:lineRule="exact"/>
        <w:ind w:right="-2"/>
        <w:jc w:val="both"/>
        <w:rPr>
          <w:sz w:val="22"/>
          <w:szCs w:val="22"/>
          <w:lang w:val="cs-CZ" w:eastAsia="en-US"/>
        </w:rPr>
      </w:pPr>
    </w:p>
    <w:p w14:paraId="3E68B234" w14:textId="77777777" w:rsidR="000808E1" w:rsidRPr="000D4F43" w:rsidRDefault="000808E1" w:rsidP="00C80895">
      <w:pPr>
        <w:tabs>
          <w:tab w:val="left" w:pos="993"/>
          <w:tab w:val="left" w:pos="6804"/>
        </w:tabs>
        <w:ind w:left="360" w:hanging="360"/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 xml:space="preserve">Doba použitelnosti po prvním otevření </w:t>
      </w:r>
      <w:r w:rsidR="0015257A" w:rsidRPr="000D4F43">
        <w:rPr>
          <w:sz w:val="22"/>
          <w:szCs w:val="22"/>
          <w:lang w:val="cs-CZ"/>
        </w:rPr>
        <w:t>vnitřního obalu</w:t>
      </w:r>
      <w:r w:rsidRPr="000D4F43">
        <w:rPr>
          <w:sz w:val="22"/>
          <w:szCs w:val="22"/>
          <w:lang w:val="cs-CZ"/>
        </w:rPr>
        <w:t>: 28 dnů.</w:t>
      </w:r>
    </w:p>
    <w:p w14:paraId="1B19F38F" w14:textId="77777777" w:rsidR="000808E1" w:rsidRDefault="000808E1" w:rsidP="00C80895">
      <w:pPr>
        <w:pStyle w:val="Textvysvtlivek"/>
        <w:tabs>
          <w:tab w:val="clear" w:pos="567"/>
          <w:tab w:val="left" w:pos="708"/>
        </w:tabs>
        <w:rPr>
          <w:szCs w:val="22"/>
          <w:lang w:val="cs-CZ"/>
        </w:rPr>
      </w:pPr>
    </w:p>
    <w:p w14:paraId="5135E251" w14:textId="77777777" w:rsidR="000D4F43" w:rsidRPr="000D4F43" w:rsidRDefault="000D4F43" w:rsidP="00C80895">
      <w:pPr>
        <w:pStyle w:val="Textvysvtlivek"/>
        <w:tabs>
          <w:tab w:val="clear" w:pos="567"/>
          <w:tab w:val="left" w:pos="708"/>
        </w:tabs>
        <w:rPr>
          <w:szCs w:val="22"/>
          <w:lang w:val="cs-CZ"/>
        </w:rPr>
      </w:pPr>
    </w:p>
    <w:p w14:paraId="43C873ED" w14:textId="77777777" w:rsidR="00C80895" w:rsidRPr="00B41D57" w:rsidRDefault="00C80895" w:rsidP="00C15A7E">
      <w:pPr>
        <w:pStyle w:val="Style1"/>
        <w:keepNext/>
      </w:pPr>
      <w:r w:rsidRPr="00C80895">
        <w:rPr>
          <w:highlight w:val="lightGray"/>
        </w:rPr>
        <w:t>12.</w:t>
      </w:r>
      <w:r w:rsidRPr="00B41D57">
        <w:tab/>
        <w:t>Zvláštní opatření pro likvidaci</w:t>
      </w:r>
    </w:p>
    <w:p w14:paraId="49C1FC3F" w14:textId="77777777" w:rsidR="000808E1" w:rsidRPr="000D4F43" w:rsidRDefault="000808E1" w:rsidP="00C15A7E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cs-CZ" w:eastAsia="en-US"/>
        </w:rPr>
      </w:pPr>
    </w:p>
    <w:p w14:paraId="31F6DC59" w14:textId="77777777" w:rsidR="000808E1" w:rsidRDefault="000808E1" w:rsidP="00C80895">
      <w:pPr>
        <w:tabs>
          <w:tab w:val="left" w:pos="828"/>
          <w:tab w:val="left" w:pos="9286"/>
        </w:tabs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>Léčivé přípravky se nesmí likvidovat prostřednictvím odpadní vody či domovního odpadu.</w:t>
      </w:r>
    </w:p>
    <w:p w14:paraId="554F1908" w14:textId="77777777" w:rsidR="000D4F43" w:rsidRPr="000D4F43" w:rsidRDefault="000D4F43" w:rsidP="00C80895">
      <w:pPr>
        <w:tabs>
          <w:tab w:val="left" w:pos="828"/>
          <w:tab w:val="left" w:pos="9286"/>
        </w:tabs>
        <w:jc w:val="both"/>
        <w:rPr>
          <w:sz w:val="22"/>
          <w:szCs w:val="22"/>
          <w:lang w:val="cs-CZ"/>
        </w:rPr>
      </w:pPr>
    </w:p>
    <w:p w14:paraId="6670058A" w14:textId="77777777" w:rsidR="00C80895" w:rsidRDefault="00C80895" w:rsidP="00C80895">
      <w:pPr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68333A7" w14:textId="77777777" w:rsidR="000D4F43" w:rsidRPr="000D4F43" w:rsidRDefault="000D4F43" w:rsidP="00C80895">
      <w:pPr>
        <w:rPr>
          <w:sz w:val="22"/>
          <w:szCs w:val="20"/>
          <w:lang w:val="cs-CZ"/>
        </w:rPr>
      </w:pPr>
    </w:p>
    <w:p w14:paraId="72917CB6" w14:textId="0FBF32CF" w:rsidR="000808E1" w:rsidRDefault="000808E1" w:rsidP="00434FC7">
      <w:pPr>
        <w:tabs>
          <w:tab w:val="left" w:pos="828"/>
          <w:tab w:val="left" w:pos="9286"/>
        </w:tabs>
        <w:jc w:val="both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>O možnostech likvidace nepotřebných léčivých přípravků se poraďte s vaším veterinárním lékařem</w:t>
      </w:r>
      <w:r w:rsidR="00C15A7E">
        <w:rPr>
          <w:sz w:val="22"/>
          <w:szCs w:val="22"/>
          <w:lang w:val="cs-CZ"/>
        </w:rPr>
        <w:t xml:space="preserve"> nebo lékárníkem</w:t>
      </w:r>
      <w:r w:rsidRPr="000D4F43">
        <w:rPr>
          <w:sz w:val="22"/>
          <w:szCs w:val="22"/>
          <w:lang w:val="cs-CZ"/>
        </w:rPr>
        <w:t xml:space="preserve">. </w:t>
      </w:r>
    </w:p>
    <w:p w14:paraId="526A3C71" w14:textId="77777777" w:rsidR="00C77067" w:rsidRDefault="00C77067" w:rsidP="00C80895">
      <w:pPr>
        <w:tabs>
          <w:tab w:val="left" w:pos="828"/>
          <w:tab w:val="left" w:pos="9286"/>
        </w:tabs>
        <w:jc w:val="both"/>
        <w:rPr>
          <w:sz w:val="22"/>
          <w:szCs w:val="22"/>
          <w:lang w:val="cs-CZ"/>
        </w:rPr>
      </w:pPr>
    </w:p>
    <w:p w14:paraId="21B7B3A8" w14:textId="77777777" w:rsidR="00434FC7" w:rsidRDefault="00434FC7" w:rsidP="00C80895">
      <w:pPr>
        <w:tabs>
          <w:tab w:val="left" w:pos="828"/>
          <w:tab w:val="left" w:pos="9286"/>
        </w:tabs>
        <w:jc w:val="both"/>
        <w:rPr>
          <w:sz w:val="22"/>
          <w:szCs w:val="22"/>
          <w:lang w:val="cs-CZ"/>
        </w:rPr>
      </w:pPr>
    </w:p>
    <w:p w14:paraId="509D8B4C" w14:textId="77777777" w:rsidR="00C77067" w:rsidRPr="00B41D57" w:rsidRDefault="00C77067" w:rsidP="00C77067">
      <w:pPr>
        <w:pStyle w:val="Style1"/>
      </w:pPr>
      <w:r w:rsidRPr="00C7706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46F5D10E" w14:textId="77777777" w:rsidR="00C77067" w:rsidRDefault="00C77067" w:rsidP="00C80895">
      <w:pPr>
        <w:tabs>
          <w:tab w:val="left" w:pos="828"/>
          <w:tab w:val="left" w:pos="9286"/>
        </w:tabs>
        <w:jc w:val="both"/>
        <w:rPr>
          <w:sz w:val="22"/>
          <w:szCs w:val="22"/>
          <w:lang w:val="cs-CZ"/>
        </w:rPr>
      </w:pPr>
    </w:p>
    <w:p w14:paraId="47572A19" w14:textId="77777777" w:rsidR="00C77067" w:rsidRDefault="00C77067" w:rsidP="00C77067">
      <w:pPr>
        <w:tabs>
          <w:tab w:val="left" w:pos="5490"/>
        </w:tabs>
        <w:ind w:right="566"/>
        <w:rPr>
          <w:sz w:val="22"/>
          <w:szCs w:val="22"/>
          <w:lang w:val="cs-CZ"/>
        </w:rPr>
      </w:pPr>
      <w:r w:rsidRPr="000D4F43">
        <w:rPr>
          <w:sz w:val="22"/>
          <w:szCs w:val="22"/>
          <w:lang w:val="cs-CZ"/>
        </w:rPr>
        <w:t>Veterinární léčivý přípravek je vydáván pouze na předpis.</w:t>
      </w:r>
      <w:r>
        <w:rPr>
          <w:sz w:val="22"/>
          <w:szCs w:val="22"/>
          <w:lang w:val="cs-CZ"/>
        </w:rPr>
        <w:tab/>
      </w:r>
    </w:p>
    <w:p w14:paraId="75F6E99B" w14:textId="77777777" w:rsidR="00C77067" w:rsidRDefault="00C77067" w:rsidP="00C77067">
      <w:pPr>
        <w:tabs>
          <w:tab w:val="left" w:pos="5490"/>
        </w:tabs>
        <w:ind w:right="566"/>
        <w:rPr>
          <w:sz w:val="22"/>
          <w:szCs w:val="22"/>
          <w:lang w:val="cs-CZ"/>
        </w:rPr>
      </w:pPr>
    </w:p>
    <w:p w14:paraId="2E858AD1" w14:textId="77777777" w:rsidR="00434FC7" w:rsidRDefault="00434FC7" w:rsidP="00C77067">
      <w:pPr>
        <w:tabs>
          <w:tab w:val="left" w:pos="5490"/>
        </w:tabs>
        <w:ind w:right="566"/>
        <w:rPr>
          <w:sz w:val="22"/>
          <w:szCs w:val="22"/>
          <w:lang w:val="cs-CZ"/>
        </w:rPr>
      </w:pPr>
    </w:p>
    <w:p w14:paraId="1C6CC810" w14:textId="77777777" w:rsidR="00C77067" w:rsidRPr="00B41D57" w:rsidRDefault="00C77067" w:rsidP="00C77067">
      <w:pPr>
        <w:pStyle w:val="Style1"/>
      </w:pPr>
      <w:r w:rsidRPr="00C77067">
        <w:rPr>
          <w:highlight w:val="lightGray"/>
        </w:rPr>
        <w:t>14.</w:t>
      </w:r>
      <w:r w:rsidRPr="00B41D57">
        <w:tab/>
        <w:t>Registrační čísla a velikosti balení</w:t>
      </w:r>
    </w:p>
    <w:p w14:paraId="1443BEE5" w14:textId="77777777" w:rsidR="00C77067" w:rsidRDefault="00C77067" w:rsidP="00C77067">
      <w:pPr>
        <w:tabs>
          <w:tab w:val="left" w:pos="5490"/>
        </w:tabs>
        <w:ind w:right="566"/>
        <w:rPr>
          <w:sz w:val="22"/>
          <w:szCs w:val="22"/>
          <w:lang w:val="cs-CZ"/>
        </w:rPr>
      </w:pPr>
    </w:p>
    <w:p w14:paraId="1B3CA595" w14:textId="5A919F55" w:rsidR="00434FC7" w:rsidRDefault="00434FC7" w:rsidP="00C77067">
      <w:pPr>
        <w:tabs>
          <w:tab w:val="left" w:pos="5490"/>
        </w:tabs>
        <w:ind w:right="566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96/035/12-C</w:t>
      </w:r>
    </w:p>
    <w:p w14:paraId="7C3A9CE9" w14:textId="77777777" w:rsidR="00434FC7" w:rsidRDefault="00434FC7" w:rsidP="00C77067">
      <w:pPr>
        <w:tabs>
          <w:tab w:val="left" w:pos="5490"/>
        </w:tabs>
        <w:ind w:right="566"/>
        <w:rPr>
          <w:sz w:val="22"/>
          <w:szCs w:val="22"/>
          <w:lang w:val="cs-CZ"/>
        </w:rPr>
      </w:pPr>
    </w:p>
    <w:p w14:paraId="454EDAF9" w14:textId="3612E184" w:rsidR="00434FC7" w:rsidRPr="00434FC7" w:rsidRDefault="00434FC7" w:rsidP="00434FC7">
      <w:pPr>
        <w:tabs>
          <w:tab w:val="left" w:pos="828"/>
          <w:tab w:val="left" w:pos="9286"/>
        </w:tabs>
        <w:jc w:val="both"/>
        <w:rPr>
          <w:sz w:val="22"/>
          <w:szCs w:val="20"/>
          <w:lang w:val="it-IT"/>
        </w:rPr>
      </w:pPr>
      <w:r w:rsidRPr="00434FC7">
        <w:rPr>
          <w:sz w:val="22"/>
          <w:szCs w:val="20"/>
          <w:lang w:val="it-IT"/>
        </w:rPr>
        <w:t>Injekční lahvičky z jantarového skla typu II</w:t>
      </w:r>
      <w:r>
        <w:rPr>
          <w:sz w:val="22"/>
          <w:szCs w:val="20"/>
          <w:lang w:val="it-IT"/>
        </w:rPr>
        <w:t xml:space="preserve"> o objemu 50, 100 a 250 ml</w:t>
      </w:r>
      <w:r w:rsidRPr="00434FC7">
        <w:rPr>
          <w:sz w:val="22"/>
          <w:szCs w:val="20"/>
          <w:lang w:val="it-IT"/>
        </w:rPr>
        <w:t>, uzavřené brombutylovou gumovou zátkou a hliníkovou pertlí, balené v krabičce.</w:t>
      </w:r>
    </w:p>
    <w:p w14:paraId="5063CCF2" w14:textId="77777777" w:rsidR="00434FC7" w:rsidRPr="00434FC7" w:rsidRDefault="00434FC7" w:rsidP="00C77067">
      <w:pPr>
        <w:tabs>
          <w:tab w:val="left" w:pos="5490"/>
        </w:tabs>
        <w:ind w:right="566"/>
        <w:rPr>
          <w:sz w:val="22"/>
          <w:szCs w:val="22"/>
          <w:lang w:val="it-IT"/>
        </w:rPr>
      </w:pPr>
    </w:p>
    <w:p w14:paraId="05FF09B2" w14:textId="77777777" w:rsidR="00C77067" w:rsidRPr="00065081" w:rsidRDefault="00C77067" w:rsidP="00C77067">
      <w:pPr>
        <w:tabs>
          <w:tab w:val="left" w:pos="828"/>
          <w:tab w:val="left" w:pos="9286"/>
        </w:tabs>
        <w:jc w:val="both"/>
        <w:rPr>
          <w:sz w:val="22"/>
          <w:szCs w:val="22"/>
          <w:u w:val="single"/>
          <w:lang w:val="it-IT"/>
        </w:rPr>
      </w:pPr>
      <w:r w:rsidRPr="00065081">
        <w:rPr>
          <w:sz w:val="22"/>
          <w:szCs w:val="22"/>
          <w:u w:val="single"/>
          <w:lang w:val="it-IT"/>
        </w:rPr>
        <w:t>Velikost balení:</w:t>
      </w:r>
    </w:p>
    <w:p w14:paraId="02C5BB39" w14:textId="3988DCBF" w:rsidR="00434FC7" w:rsidRPr="00434FC7" w:rsidRDefault="00434FC7" w:rsidP="00434FC7">
      <w:pPr>
        <w:tabs>
          <w:tab w:val="left" w:pos="828"/>
          <w:tab w:val="left" w:pos="9286"/>
        </w:tabs>
        <w:jc w:val="both"/>
        <w:rPr>
          <w:sz w:val="22"/>
          <w:szCs w:val="20"/>
          <w:lang w:val="it-IT"/>
        </w:rPr>
      </w:pPr>
      <w:r w:rsidRPr="00434FC7">
        <w:rPr>
          <w:sz w:val="22"/>
          <w:szCs w:val="20"/>
          <w:lang w:val="it-IT"/>
        </w:rPr>
        <w:t>Krabičky s 1 lahvičk</w:t>
      </w:r>
      <w:r w:rsidR="00A16F6E">
        <w:rPr>
          <w:sz w:val="22"/>
          <w:szCs w:val="20"/>
          <w:lang w:val="it-IT"/>
        </w:rPr>
        <w:t>ou</w:t>
      </w:r>
      <w:r w:rsidRPr="00434FC7">
        <w:rPr>
          <w:sz w:val="22"/>
          <w:szCs w:val="20"/>
          <w:lang w:val="it-IT"/>
        </w:rPr>
        <w:t xml:space="preserve"> o objemu 50 ml.</w:t>
      </w:r>
    </w:p>
    <w:p w14:paraId="76AC3D37" w14:textId="77777777" w:rsidR="00434FC7" w:rsidRPr="00434FC7" w:rsidRDefault="00434FC7" w:rsidP="00434FC7">
      <w:pPr>
        <w:tabs>
          <w:tab w:val="left" w:pos="828"/>
          <w:tab w:val="left" w:pos="9286"/>
        </w:tabs>
        <w:jc w:val="both"/>
        <w:rPr>
          <w:sz w:val="22"/>
          <w:szCs w:val="20"/>
          <w:lang w:val="it-IT"/>
        </w:rPr>
      </w:pPr>
      <w:r w:rsidRPr="00434FC7">
        <w:rPr>
          <w:sz w:val="22"/>
          <w:szCs w:val="20"/>
          <w:lang w:val="it-IT"/>
        </w:rPr>
        <w:t>Krabičky s 6 lahvičkami o objemu 50 ml.</w:t>
      </w:r>
    </w:p>
    <w:p w14:paraId="48B55A13" w14:textId="77777777" w:rsidR="00434FC7" w:rsidRPr="00434FC7" w:rsidRDefault="00434FC7" w:rsidP="00434FC7">
      <w:pPr>
        <w:tabs>
          <w:tab w:val="left" w:pos="828"/>
          <w:tab w:val="left" w:pos="9286"/>
        </w:tabs>
        <w:jc w:val="both"/>
        <w:rPr>
          <w:sz w:val="22"/>
          <w:szCs w:val="20"/>
          <w:lang w:val="it-IT"/>
        </w:rPr>
      </w:pPr>
      <w:r w:rsidRPr="00434FC7">
        <w:rPr>
          <w:sz w:val="22"/>
          <w:szCs w:val="20"/>
          <w:lang w:val="it-IT"/>
        </w:rPr>
        <w:lastRenderedPageBreak/>
        <w:t>Krabičky s 10 lahvičkami o objemu 50 ml.</w:t>
      </w:r>
    </w:p>
    <w:p w14:paraId="704D5574" w14:textId="77777777" w:rsidR="00434FC7" w:rsidRPr="00434FC7" w:rsidRDefault="00434FC7" w:rsidP="00434FC7">
      <w:pPr>
        <w:tabs>
          <w:tab w:val="left" w:pos="828"/>
          <w:tab w:val="left" w:pos="9286"/>
        </w:tabs>
        <w:jc w:val="both"/>
        <w:rPr>
          <w:sz w:val="22"/>
          <w:szCs w:val="20"/>
          <w:lang w:val="it-IT"/>
        </w:rPr>
      </w:pPr>
      <w:r w:rsidRPr="00434FC7">
        <w:rPr>
          <w:sz w:val="22"/>
          <w:szCs w:val="20"/>
          <w:lang w:val="it-IT"/>
        </w:rPr>
        <w:t>Krabičky s 12 lahvičkami o objemu 50 ml.</w:t>
      </w:r>
    </w:p>
    <w:p w14:paraId="61D43913" w14:textId="72DD92A3" w:rsidR="00434FC7" w:rsidRPr="00434FC7" w:rsidRDefault="00434FC7" w:rsidP="00434FC7">
      <w:pPr>
        <w:tabs>
          <w:tab w:val="left" w:pos="828"/>
          <w:tab w:val="left" w:pos="9286"/>
        </w:tabs>
        <w:jc w:val="both"/>
        <w:rPr>
          <w:sz w:val="22"/>
          <w:szCs w:val="20"/>
          <w:lang w:val="it-IT"/>
        </w:rPr>
      </w:pPr>
      <w:r w:rsidRPr="00434FC7">
        <w:rPr>
          <w:sz w:val="22"/>
          <w:szCs w:val="20"/>
          <w:lang w:val="it-IT"/>
        </w:rPr>
        <w:t>Krabičky s 1 lahvičk</w:t>
      </w:r>
      <w:r w:rsidR="00A16F6E">
        <w:rPr>
          <w:sz w:val="22"/>
          <w:szCs w:val="20"/>
          <w:lang w:val="it-IT"/>
        </w:rPr>
        <w:t>ou</w:t>
      </w:r>
      <w:r w:rsidRPr="00434FC7">
        <w:rPr>
          <w:sz w:val="22"/>
          <w:szCs w:val="20"/>
          <w:lang w:val="it-IT"/>
        </w:rPr>
        <w:t xml:space="preserve"> o objemu 100 ml.</w:t>
      </w:r>
    </w:p>
    <w:p w14:paraId="259E8A83" w14:textId="77777777" w:rsidR="00434FC7" w:rsidRPr="00434FC7" w:rsidRDefault="00434FC7" w:rsidP="00434FC7">
      <w:pPr>
        <w:tabs>
          <w:tab w:val="left" w:pos="828"/>
          <w:tab w:val="left" w:pos="9286"/>
        </w:tabs>
        <w:jc w:val="both"/>
        <w:rPr>
          <w:sz w:val="22"/>
          <w:szCs w:val="20"/>
          <w:lang w:val="it-IT"/>
        </w:rPr>
      </w:pPr>
      <w:r w:rsidRPr="00434FC7">
        <w:rPr>
          <w:sz w:val="22"/>
          <w:szCs w:val="20"/>
          <w:lang w:val="it-IT"/>
        </w:rPr>
        <w:t>Krabičky s 6 lahvičkami o objemu 100 ml.</w:t>
      </w:r>
    </w:p>
    <w:p w14:paraId="4E3479B0" w14:textId="77777777" w:rsidR="00434FC7" w:rsidRPr="00434FC7" w:rsidRDefault="00434FC7" w:rsidP="00434FC7">
      <w:pPr>
        <w:tabs>
          <w:tab w:val="left" w:pos="828"/>
          <w:tab w:val="left" w:pos="9286"/>
        </w:tabs>
        <w:jc w:val="both"/>
        <w:rPr>
          <w:sz w:val="22"/>
          <w:szCs w:val="20"/>
          <w:lang w:val="it-IT"/>
        </w:rPr>
      </w:pPr>
      <w:r w:rsidRPr="00434FC7">
        <w:rPr>
          <w:sz w:val="22"/>
          <w:szCs w:val="20"/>
          <w:lang w:val="it-IT"/>
        </w:rPr>
        <w:t>Krabičky s 10 lahvičkami o objemu 100 ml.</w:t>
      </w:r>
    </w:p>
    <w:p w14:paraId="4E2D3452" w14:textId="77777777" w:rsidR="00434FC7" w:rsidRPr="00434FC7" w:rsidRDefault="00434FC7" w:rsidP="00434FC7">
      <w:pPr>
        <w:tabs>
          <w:tab w:val="left" w:pos="828"/>
          <w:tab w:val="left" w:pos="9286"/>
        </w:tabs>
        <w:jc w:val="both"/>
        <w:rPr>
          <w:sz w:val="22"/>
          <w:szCs w:val="20"/>
          <w:lang w:val="it-IT"/>
        </w:rPr>
      </w:pPr>
      <w:r w:rsidRPr="00434FC7">
        <w:rPr>
          <w:sz w:val="22"/>
          <w:szCs w:val="20"/>
          <w:lang w:val="it-IT"/>
        </w:rPr>
        <w:t>Krabičky s 12 lahvičkami o objemu 100 ml.</w:t>
      </w:r>
    </w:p>
    <w:p w14:paraId="373D1065" w14:textId="343097B0" w:rsidR="00434FC7" w:rsidRPr="00434FC7" w:rsidRDefault="00434FC7" w:rsidP="00434FC7">
      <w:pPr>
        <w:tabs>
          <w:tab w:val="left" w:pos="828"/>
          <w:tab w:val="left" w:pos="9286"/>
        </w:tabs>
        <w:jc w:val="both"/>
        <w:rPr>
          <w:sz w:val="22"/>
          <w:szCs w:val="20"/>
          <w:lang w:val="it-IT"/>
        </w:rPr>
      </w:pPr>
      <w:r w:rsidRPr="00434FC7">
        <w:rPr>
          <w:sz w:val="22"/>
          <w:szCs w:val="20"/>
          <w:lang w:val="it-IT"/>
        </w:rPr>
        <w:t>Krabičky s 1 lahvičk</w:t>
      </w:r>
      <w:r w:rsidR="00A16F6E">
        <w:rPr>
          <w:sz w:val="22"/>
          <w:szCs w:val="20"/>
          <w:lang w:val="it-IT"/>
        </w:rPr>
        <w:t>ou</w:t>
      </w:r>
      <w:r w:rsidRPr="00434FC7">
        <w:rPr>
          <w:sz w:val="22"/>
          <w:szCs w:val="20"/>
          <w:lang w:val="it-IT"/>
        </w:rPr>
        <w:t xml:space="preserve"> o objemu 250 ml.</w:t>
      </w:r>
    </w:p>
    <w:p w14:paraId="3CAACE08" w14:textId="77777777" w:rsidR="00434FC7" w:rsidRPr="00434FC7" w:rsidRDefault="00434FC7" w:rsidP="00434FC7">
      <w:pPr>
        <w:tabs>
          <w:tab w:val="left" w:pos="828"/>
          <w:tab w:val="left" w:pos="9286"/>
        </w:tabs>
        <w:jc w:val="both"/>
        <w:rPr>
          <w:sz w:val="22"/>
          <w:szCs w:val="20"/>
          <w:lang w:val="it-IT"/>
        </w:rPr>
      </w:pPr>
      <w:r w:rsidRPr="00434FC7">
        <w:rPr>
          <w:sz w:val="22"/>
          <w:szCs w:val="20"/>
          <w:lang w:val="it-IT"/>
        </w:rPr>
        <w:t>Krabičky s 6 lahvičkami o objemu 250 ml.</w:t>
      </w:r>
    </w:p>
    <w:p w14:paraId="7FAECC7D" w14:textId="77777777" w:rsidR="00434FC7" w:rsidRPr="00434FC7" w:rsidRDefault="00434FC7" w:rsidP="00434FC7">
      <w:pPr>
        <w:tabs>
          <w:tab w:val="left" w:pos="828"/>
          <w:tab w:val="left" w:pos="9286"/>
        </w:tabs>
        <w:jc w:val="both"/>
        <w:rPr>
          <w:sz w:val="22"/>
          <w:szCs w:val="20"/>
          <w:lang w:val="it-IT"/>
        </w:rPr>
      </w:pPr>
      <w:r w:rsidRPr="00434FC7">
        <w:rPr>
          <w:sz w:val="22"/>
          <w:szCs w:val="20"/>
          <w:lang w:val="it-IT"/>
        </w:rPr>
        <w:t>Krabičky s 10 lahvičkami o objemu 250 ml.</w:t>
      </w:r>
    </w:p>
    <w:p w14:paraId="6FE7D177" w14:textId="77777777" w:rsidR="00434FC7" w:rsidRPr="00434FC7" w:rsidRDefault="00434FC7" w:rsidP="00434FC7">
      <w:pPr>
        <w:tabs>
          <w:tab w:val="left" w:pos="828"/>
          <w:tab w:val="left" w:pos="9286"/>
        </w:tabs>
        <w:jc w:val="both"/>
        <w:rPr>
          <w:sz w:val="22"/>
          <w:szCs w:val="20"/>
          <w:lang w:val="it-IT"/>
        </w:rPr>
      </w:pPr>
      <w:r w:rsidRPr="00434FC7">
        <w:rPr>
          <w:sz w:val="22"/>
          <w:szCs w:val="20"/>
          <w:lang w:val="it-IT"/>
        </w:rPr>
        <w:t>Krabičky s 12 lahvičkami o objemu 250 ml.</w:t>
      </w:r>
    </w:p>
    <w:p w14:paraId="08F5CB90" w14:textId="77777777" w:rsidR="00C77067" w:rsidRPr="00065081" w:rsidRDefault="00C77067" w:rsidP="00C77067">
      <w:pPr>
        <w:tabs>
          <w:tab w:val="left" w:pos="708"/>
        </w:tabs>
        <w:rPr>
          <w:sz w:val="22"/>
          <w:szCs w:val="22"/>
          <w:lang w:val="cs-CZ" w:eastAsia="en-US"/>
        </w:rPr>
      </w:pPr>
    </w:p>
    <w:p w14:paraId="588EF64E" w14:textId="77777777" w:rsidR="00C77067" w:rsidRPr="00065081" w:rsidRDefault="00C77067" w:rsidP="00C77067">
      <w:pPr>
        <w:tabs>
          <w:tab w:val="left" w:pos="708"/>
        </w:tabs>
        <w:rPr>
          <w:sz w:val="22"/>
          <w:szCs w:val="22"/>
          <w:lang w:val="cs-CZ" w:eastAsia="en-US"/>
        </w:rPr>
      </w:pPr>
      <w:r w:rsidRPr="00065081">
        <w:rPr>
          <w:sz w:val="22"/>
          <w:szCs w:val="22"/>
          <w:lang w:val="cs-CZ"/>
        </w:rPr>
        <w:t>Na trhu nemusí být všechny velikosti balení.</w:t>
      </w:r>
    </w:p>
    <w:p w14:paraId="7F8BE181" w14:textId="77777777" w:rsidR="00C77067" w:rsidRDefault="00C77067" w:rsidP="000D4F43">
      <w:pPr>
        <w:tabs>
          <w:tab w:val="left" w:pos="5490"/>
        </w:tabs>
        <w:ind w:right="566"/>
        <w:rPr>
          <w:sz w:val="22"/>
          <w:szCs w:val="22"/>
          <w:lang w:val="cs-CZ"/>
        </w:rPr>
      </w:pPr>
    </w:p>
    <w:p w14:paraId="595254C4" w14:textId="77777777" w:rsidR="00434FC7" w:rsidRPr="000D4F43" w:rsidRDefault="00434FC7" w:rsidP="000D4F43">
      <w:pPr>
        <w:tabs>
          <w:tab w:val="left" w:pos="5490"/>
        </w:tabs>
        <w:ind w:right="566"/>
        <w:rPr>
          <w:sz w:val="22"/>
          <w:szCs w:val="22"/>
          <w:lang w:val="cs-CZ"/>
        </w:rPr>
      </w:pPr>
    </w:p>
    <w:p w14:paraId="092F4104" w14:textId="77777777" w:rsidR="00C77067" w:rsidRPr="00B41D57" w:rsidRDefault="00C77067" w:rsidP="00C77067">
      <w:pPr>
        <w:pStyle w:val="Style1"/>
      </w:pPr>
      <w:r w:rsidRPr="00C77067">
        <w:rPr>
          <w:highlight w:val="lightGray"/>
        </w:rPr>
        <w:t>15.</w:t>
      </w:r>
      <w:r w:rsidRPr="00B41D57">
        <w:tab/>
        <w:t>Datum poslední revize příbalové informace</w:t>
      </w:r>
    </w:p>
    <w:p w14:paraId="43B80045" w14:textId="77777777" w:rsidR="000808E1" w:rsidRPr="000D4F43" w:rsidRDefault="000808E1" w:rsidP="00C80895">
      <w:pPr>
        <w:tabs>
          <w:tab w:val="left" w:pos="708"/>
        </w:tabs>
        <w:ind w:right="-318"/>
        <w:rPr>
          <w:sz w:val="22"/>
          <w:szCs w:val="22"/>
          <w:lang w:val="cs-CZ" w:eastAsia="en-US"/>
        </w:rPr>
      </w:pPr>
    </w:p>
    <w:p w14:paraId="04EF2E23" w14:textId="06D231C1" w:rsidR="0015257A" w:rsidRDefault="00827DD0" w:rsidP="00C80895">
      <w:pPr>
        <w:tabs>
          <w:tab w:val="left" w:pos="708"/>
        </w:tabs>
        <w:ind w:right="-318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0</w:t>
      </w:r>
      <w:r w:rsidR="00E414D3">
        <w:rPr>
          <w:sz w:val="22"/>
          <w:szCs w:val="22"/>
          <w:lang w:val="cs-CZ"/>
        </w:rPr>
        <w:t>9</w:t>
      </w:r>
      <w:r>
        <w:rPr>
          <w:sz w:val="22"/>
          <w:szCs w:val="22"/>
          <w:lang w:val="cs-CZ"/>
        </w:rPr>
        <w:t>/2025</w:t>
      </w:r>
    </w:p>
    <w:p w14:paraId="66C9B633" w14:textId="77777777" w:rsidR="00C77067" w:rsidRDefault="00C77067" w:rsidP="00C80895">
      <w:pPr>
        <w:tabs>
          <w:tab w:val="left" w:pos="708"/>
        </w:tabs>
        <w:ind w:right="-318"/>
        <w:rPr>
          <w:sz w:val="22"/>
          <w:szCs w:val="22"/>
          <w:lang w:val="cs-CZ"/>
        </w:rPr>
      </w:pPr>
    </w:p>
    <w:p w14:paraId="635FB949" w14:textId="6E46F566" w:rsidR="00C77067" w:rsidRDefault="00C77067" w:rsidP="00C77067">
      <w:pPr>
        <w:rPr>
          <w:sz w:val="22"/>
          <w:szCs w:val="20"/>
          <w:lang w:val="cs-CZ"/>
        </w:rPr>
      </w:pPr>
      <w:r w:rsidRPr="000D4F43">
        <w:rPr>
          <w:sz w:val="22"/>
          <w:szCs w:val="22"/>
          <w:lang w:val="cs-CZ"/>
        </w:rPr>
        <w:t xml:space="preserve">Podrobné informace o tomto veterinárním léčivém přípravku jsou k dispozici v databázi přípravků Unie </w:t>
      </w:r>
      <w:r w:rsidRPr="000D4F43">
        <w:rPr>
          <w:sz w:val="22"/>
          <w:szCs w:val="20"/>
          <w:lang w:val="cs-CZ"/>
        </w:rPr>
        <w:t>(</w:t>
      </w:r>
      <w:hyperlink r:id="rId9" w:history="1">
        <w:r w:rsidRPr="000D4F43">
          <w:rPr>
            <w:rStyle w:val="Hypertextovodkaz"/>
            <w:sz w:val="22"/>
            <w:szCs w:val="20"/>
            <w:lang w:val="cs-CZ"/>
          </w:rPr>
          <w:t>https://medicines.health.europa.eu/veterinary</w:t>
        </w:r>
      </w:hyperlink>
      <w:r w:rsidRPr="000D4F43">
        <w:rPr>
          <w:sz w:val="22"/>
          <w:szCs w:val="20"/>
          <w:lang w:val="cs-CZ"/>
        </w:rPr>
        <w:t>).</w:t>
      </w:r>
    </w:p>
    <w:p w14:paraId="33413188" w14:textId="67160266" w:rsidR="00827DD0" w:rsidRPr="0092568D" w:rsidRDefault="00827DD0" w:rsidP="00C77067">
      <w:pPr>
        <w:rPr>
          <w:sz w:val="20"/>
          <w:szCs w:val="20"/>
          <w:lang w:val="cs-CZ"/>
        </w:rPr>
      </w:pPr>
    </w:p>
    <w:p w14:paraId="5266F4A5" w14:textId="52C445DE" w:rsidR="00827DD0" w:rsidRPr="0092568D" w:rsidRDefault="00827DD0" w:rsidP="00C77067">
      <w:pPr>
        <w:rPr>
          <w:sz w:val="20"/>
          <w:szCs w:val="20"/>
          <w:lang w:val="cs-CZ"/>
        </w:rPr>
      </w:pPr>
      <w:r w:rsidRPr="0092568D">
        <w:rPr>
          <w:sz w:val="22"/>
        </w:rPr>
        <w:t>Podrobné informace o tomto veterinárním léčivém přípravku naleznete také v národní databázi (</w:t>
      </w:r>
      <w:r w:rsidRPr="0092568D">
        <w:rPr>
          <w:sz w:val="22"/>
        </w:rPr>
        <w:fldChar w:fldCharType="begin"/>
      </w:r>
      <w:r w:rsidRPr="0092568D">
        <w:rPr>
          <w:sz w:val="22"/>
        </w:rPr>
        <w:instrText xml:space="preserve"> HYPERLINK "https://www.uskvbl.cz" </w:instrText>
      </w:r>
      <w:r w:rsidRPr="0092568D">
        <w:rPr>
          <w:sz w:val="22"/>
        </w:rPr>
        <w:fldChar w:fldCharType="separate"/>
      </w:r>
      <w:r w:rsidRPr="0092568D">
        <w:rPr>
          <w:rStyle w:val="Hypertextovodkaz"/>
          <w:sz w:val="22"/>
        </w:rPr>
        <w:t>https://www.uskvbl.cz</w:t>
      </w:r>
      <w:r w:rsidRPr="0092568D">
        <w:rPr>
          <w:rStyle w:val="Hypertextovodkaz"/>
          <w:sz w:val="22"/>
        </w:rPr>
        <w:fldChar w:fldCharType="end"/>
      </w:r>
      <w:r w:rsidRPr="0092568D">
        <w:rPr>
          <w:sz w:val="22"/>
        </w:rPr>
        <w:t>).</w:t>
      </w:r>
    </w:p>
    <w:p w14:paraId="6A5421E6" w14:textId="77777777" w:rsidR="00C77067" w:rsidRPr="000D4F43" w:rsidRDefault="00C77067" w:rsidP="00C80895">
      <w:pPr>
        <w:tabs>
          <w:tab w:val="left" w:pos="708"/>
        </w:tabs>
        <w:ind w:right="-318"/>
        <w:rPr>
          <w:sz w:val="22"/>
          <w:szCs w:val="22"/>
          <w:lang w:val="cs-CZ" w:eastAsia="en-US"/>
        </w:rPr>
      </w:pPr>
    </w:p>
    <w:p w14:paraId="38A5627A" w14:textId="77777777" w:rsidR="000808E1" w:rsidRPr="000D4F43" w:rsidRDefault="000808E1" w:rsidP="00C80895">
      <w:pPr>
        <w:tabs>
          <w:tab w:val="left" w:pos="708"/>
        </w:tabs>
        <w:ind w:right="-318"/>
        <w:rPr>
          <w:sz w:val="22"/>
          <w:szCs w:val="22"/>
          <w:lang w:val="cs-CZ" w:eastAsia="en-US"/>
        </w:rPr>
      </w:pPr>
    </w:p>
    <w:p w14:paraId="3BBFA7B4" w14:textId="77777777" w:rsidR="00C77067" w:rsidRDefault="00C77067" w:rsidP="00C77067">
      <w:pPr>
        <w:pStyle w:val="Style1"/>
      </w:pPr>
      <w:r w:rsidRPr="000D4F43">
        <w:rPr>
          <w:highlight w:val="lightGray"/>
        </w:rPr>
        <w:t>16.</w:t>
      </w:r>
      <w:r w:rsidRPr="000D4F43">
        <w:tab/>
        <w:t>Kontaktní údaje</w:t>
      </w:r>
    </w:p>
    <w:p w14:paraId="429185DF" w14:textId="77777777" w:rsidR="00C77067" w:rsidRPr="00434FC7" w:rsidRDefault="00C77067" w:rsidP="00C77067">
      <w:pPr>
        <w:pStyle w:val="Style1"/>
        <w:rPr>
          <w:b w:val="0"/>
          <w:bCs/>
        </w:rPr>
      </w:pPr>
    </w:p>
    <w:p w14:paraId="1186F99F" w14:textId="161827C1" w:rsidR="00434FC7" w:rsidRPr="00434FC7" w:rsidRDefault="00434FC7" w:rsidP="00C77067">
      <w:pPr>
        <w:pStyle w:val="Style1"/>
        <w:rPr>
          <w:b w:val="0"/>
          <w:bCs/>
        </w:rPr>
      </w:pPr>
      <w:r w:rsidRPr="00434FC7">
        <w:rPr>
          <w:b w:val="0"/>
          <w:bCs/>
          <w:iCs/>
          <w:u w:val="single"/>
        </w:rPr>
        <w:t>Držitel rozhodnutí o registraci a výrobce odpovědný za uvolnění šarže</w:t>
      </w:r>
    </w:p>
    <w:p w14:paraId="700E1F98" w14:textId="48CB69D1" w:rsidR="00434FC7" w:rsidRDefault="00434FC7" w:rsidP="00C77067">
      <w:pPr>
        <w:pStyle w:val="Style1"/>
        <w:rPr>
          <w:b w:val="0"/>
          <w:bCs/>
        </w:rPr>
      </w:pPr>
      <w:proofErr w:type="spellStart"/>
      <w:r>
        <w:rPr>
          <w:b w:val="0"/>
          <w:bCs/>
        </w:rPr>
        <w:t>Kela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nv</w:t>
      </w:r>
      <w:proofErr w:type="spellEnd"/>
    </w:p>
    <w:p w14:paraId="61FB6D14" w14:textId="3EA75350" w:rsidR="00434FC7" w:rsidRDefault="00434FC7" w:rsidP="00434FC7">
      <w:pPr>
        <w:pStyle w:val="Style1"/>
        <w:rPr>
          <w:b w:val="0"/>
          <w:bCs/>
        </w:rPr>
      </w:pPr>
      <w:proofErr w:type="spellStart"/>
      <w:r>
        <w:rPr>
          <w:b w:val="0"/>
          <w:bCs/>
        </w:rPr>
        <w:t>Sint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Lenaartseweg</w:t>
      </w:r>
      <w:proofErr w:type="spellEnd"/>
      <w:r>
        <w:rPr>
          <w:b w:val="0"/>
          <w:bCs/>
        </w:rPr>
        <w:t xml:space="preserve"> 48</w:t>
      </w:r>
    </w:p>
    <w:p w14:paraId="3660533C" w14:textId="52A02FC9" w:rsidR="00434FC7" w:rsidRDefault="00434FC7" w:rsidP="00434FC7">
      <w:pPr>
        <w:pStyle w:val="Style1"/>
        <w:rPr>
          <w:b w:val="0"/>
          <w:bCs/>
        </w:rPr>
      </w:pPr>
      <w:r>
        <w:rPr>
          <w:b w:val="0"/>
          <w:bCs/>
        </w:rPr>
        <w:t xml:space="preserve">2320 </w:t>
      </w:r>
      <w:proofErr w:type="spellStart"/>
      <w:r>
        <w:rPr>
          <w:b w:val="0"/>
          <w:bCs/>
        </w:rPr>
        <w:t>Hoogstraten</w:t>
      </w:r>
      <w:proofErr w:type="spellEnd"/>
    </w:p>
    <w:p w14:paraId="4F8FF83D" w14:textId="02F16BB3" w:rsidR="00434FC7" w:rsidRDefault="00434FC7" w:rsidP="00434FC7">
      <w:pPr>
        <w:pStyle w:val="Style1"/>
        <w:rPr>
          <w:b w:val="0"/>
          <w:bCs/>
        </w:rPr>
      </w:pPr>
      <w:r>
        <w:rPr>
          <w:b w:val="0"/>
          <w:bCs/>
        </w:rPr>
        <w:t>Belgie</w:t>
      </w:r>
    </w:p>
    <w:p w14:paraId="652809D6" w14:textId="77777777" w:rsidR="00434FC7" w:rsidRPr="0092568D" w:rsidRDefault="00434FC7" w:rsidP="00434FC7">
      <w:pPr>
        <w:tabs>
          <w:tab w:val="left" w:pos="708"/>
        </w:tabs>
        <w:rPr>
          <w:iCs/>
          <w:sz w:val="22"/>
          <w:szCs w:val="20"/>
          <w:lang w:val="cs-CZ"/>
        </w:rPr>
      </w:pPr>
      <w:r w:rsidRPr="0092568D">
        <w:rPr>
          <w:iCs/>
          <w:sz w:val="22"/>
          <w:szCs w:val="20"/>
          <w:lang w:val="cs-CZ"/>
        </w:rPr>
        <w:t>Tel: +32 3 340 04 11</w:t>
      </w:r>
    </w:p>
    <w:p w14:paraId="4C0E561F" w14:textId="77777777" w:rsidR="00434FC7" w:rsidRPr="0092568D" w:rsidRDefault="00434FC7" w:rsidP="00434FC7">
      <w:pPr>
        <w:tabs>
          <w:tab w:val="left" w:pos="708"/>
        </w:tabs>
        <w:rPr>
          <w:iCs/>
          <w:sz w:val="22"/>
          <w:szCs w:val="20"/>
          <w:lang w:val="cs-CZ"/>
        </w:rPr>
      </w:pPr>
      <w:r w:rsidRPr="0092568D">
        <w:rPr>
          <w:iCs/>
          <w:sz w:val="22"/>
          <w:szCs w:val="20"/>
          <w:lang w:val="cs-CZ"/>
        </w:rPr>
        <w:t xml:space="preserve">E-mail: </w:t>
      </w:r>
      <w:hyperlink r:id="rId10" w:history="1">
        <w:r w:rsidRPr="0092568D">
          <w:rPr>
            <w:rStyle w:val="Hypertextovodkaz"/>
            <w:iCs/>
            <w:sz w:val="22"/>
            <w:szCs w:val="20"/>
            <w:lang w:val="cs-CZ"/>
          </w:rPr>
          <w:t>info@kela.health</w:t>
        </w:r>
      </w:hyperlink>
      <w:r w:rsidRPr="0092568D">
        <w:rPr>
          <w:iCs/>
          <w:sz w:val="22"/>
          <w:szCs w:val="20"/>
          <w:lang w:val="cs-CZ"/>
        </w:rPr>
        <w:t xml:space="preserve"> </w:t>
      </w:r>
    </w:p>
    <w:p w14:paraId="03FA6B99" w14:textId="77777777" w:rsidR="00434FC7" w:rsidRPr="00434FC7" w:rsidRDefault="00434FC7" w:rsidP="00C77067">
      <w:pPr>
        <w:pStyle w:val="Style1"/>
        <w:rPr>
          <w:b w:val="0"/>
          <w:bCs/>
        </w:rPr>
      </w:pPr>
    </w:p>
    <w:p w14:paraId="26302B80" w14:textId="52787B5F" w:rsidR="00434FC7" w:rsidRPr="00434FC7" w:rsidRDefault="00434FC7" w:rsidP="00434FC7">
      <w:pPr>
        <w:pStyle w:val="Style4"/>
        <w:rPr>
          <w:bCs/>
        </w:rPr>
      </w:pPr>
      <w:bookmarkStart w:id="3" w:name="_Hlk73552585"/>
      <w:r w:rsidRPr="00434FC7">
        <w:rPr>
          <w:bCs/>
          <w:u w:val="single"/>
        </w:rPr>
        <w:t>Místní zástupci a kontaktní údaje pro hlášení podezření na nežádoucí účinky</w:t>
      </w:r>
      <w:r w:rsidRPr="00434FC7">
        <w:rPr>
          <w:bCs/>
        </w:rPr>
        <w:t>:</w:t>
      </w:r>
    </w:p>
    <w:bookmarkEnd w:id="3"/>
    <w:p w14:paraId="3AF67D5E" w14:textId="10667C2F" w:rsidR="00434FC7" w:rsidRDefault="004068F2" w:rsidP="00C77067">
      <w:pPr>
        <w:pStyle w:val="Style1"/>
        <w:rPr>
          <w:b w:val="0"/>
          <w:bCs/>
        </w:rPr>
      </w:pPr>
      <w:r>
        <w:rPr>
          <w:b w:val="0"/>
          <w:bCs/>
        </w:rPr>
        <w:t>VELE, spol. s.r.o.</w:t>
      </w:r>
    </w:p>
    <w:p w14:paraId="22D40082" w14:textId="3D1D8761" w:rsidR="004068F2" w:rsidRDefault="004068F2" w:rsidP="00C77067">
      <w:pPr>
        <w:pStyle w:val="Style1"/>
        <w:rPr>
          <w:b w:val="0"/>
          <w:bCs/>
        </w:rPr>
      </w:pPr>
      <w:r>
        <w:rPr>
          <w:b w:val="0"/>
          <w:bCs/>
        </w:rPr>
        <w:t>Ústi 88</w:t>
      </w:r>
    </w:p>
    <w:p w14:paraId="05C15C39" w14:textId="4585DE2A" w:rsidR="004068F2" w:rsidRDefault="004068F2" w:rsidP="00C77067">
      <w:pPr>
        <w:pStyle w:val="Style1"/>
        <w:rPr>
          <w:b w:val="0"/>
          <w:bCs/>
        </w:rPr>
      </w:pPr>
      <w:r>
        <w:rPr>
          <w:b w:val="0"/>
          <w:bCs/>
        </w:rPr>
        <w:t xml:space="preserve">588 42 </w:t>
      </w:r>
      <w:r w:rsidRPr="004068F2">
        <w:rPr>
          <w:b w:val="0"/>
          <w:bCs/>
        </w:rPr>
        <w:t>Větrný Jeníkov</w:t>
      </w:r>
    </w:p>
    <w:p w14:paraId="654A3C7D" w14:textId="216B78A5" w:rsidR="004068F2" w:rsidRDefault="004068F2" w:rsidP="00C77067">
      <w:pPr>
        <w:pStyle w:val="Style1"/>
        <w:rPr>
          <w:b w:val="0"/>
          <w:bCs/>
        </w:rPr>
      </w:pPr>
      <w:r>
        <w:rPr>
          <w:b w:val="0"/>
          <w:bCs/>
        </w:rPr>
        <w:t>Czech Republic</w:t>
      </w:r>
    </w:p>
    <w:p w14:paraId="4ECA238D" w14:textId="4F2DA8CB" w:rsidR="004068F2" w:rsidRDefault="004068F2" w:rsidP="00C77067">
      <w:pPr>
        <w:pStyle w:val="Style1"/>
        <w:rPr>
          <w:b w:val="0"/>
          <w:bCs/>
        </w:rPr>
      </w:pPr>
      <w:r>
        <w:rPr>
          <w:b w:val="0"/>
          <w:bCs/>
        </w:rPr>
        <w:t>Tel: +420 567 275 046</w:t>
      </w:r>
    </w:p>
    <w:p w14:paraId="4FE99F8A" w14:textId="57844BDE" w:rsidR="004068F2" w:rsidRPr="00434FC7" w:rsidRDefault="004068F2" w:rsidP="00C77067">
      <w:pPr>
        <w:pStyle w:val="Style1"/>
        <w:rPr>
          <w:b w:val="0"/>
          <w:bCs/>
        </w:rPr>
      </w:pPr>
      <w:r>
        <w:rPr>
          <w:b w:val="0"/>
          <w:bCs/>
        </w:rPr>
        <w:t>E-mail: odbyt@veleleciva.cz</w:t>
      </w:r>
    </w:p>
    <w:p w14:paraId="104C9450" w14:textId="77777777" w:rsidR="00434FC7" w:rsidRDefault="00434FC7" w:rsidP="00C77067">
      <w:pPr>
        <w:pStyle w:val="Style1"/>
        <w:rPr>
          <w:b w:val="0"/>
          <w:bCs/>
        </w:rPr>
      </w:pPr>
    </w:p>
    <w:p w14:paraId="61154025" w14:textId="0C5885E6" w:rsidR="00434FC7" w:rsidRPr="00434FC7" w:rsidRDefault="00434FC7" w:rsidP="00434FC7">
      <w:pPr>
        <w:pStyle w:val="Style1"/>
        <w:ind w:left="0" w:firstLine="0"/>
        <w:rPr>
          <w:b w:val="0"/>
          <w:bCs/>
        </w:rPr>
      </w:pPr>
      <w:r w:rsidRPr="0092568D">
        <w:rPr>
          <w:b w:val="0"/>
          <w:bCs/>
          <w:highlight w:val="lightGray"/>
        </w:rPr>
        <w:t>Pokud chcete získat informace o tomto veterinárním léčivém přípravku, kontaktujte prosím příslušného místního zástupce držitele rozhodnutí o registraci.</w:t>
      </w:r>
    </w:p>
    <w:p w14:paraId="7F01502C" w14:textId="77777777" w:rsidR="00434FC7" w:rsidRPr="00434FC7" w:rsidRDefault="00434FC7" w:rsidP="00C77067">
      <w:pPr>
        <w:pStyle w:val="Style1"/>
        <w:rPr>
          <w:b w:val="0"/>
          <w:bCs/>
        </w:rPr>
      </w:pPr>
    </w:p>
    <w:p w14:paraId="63C9A1EA" w14:textId="79DC3790" w:rsidR="00C77067" w:rsidRPr="00B41D57" w:rsidRDefault="00C77067" w:rsidP="00C77067">
      <w:pPr>
        <w:pStyle w:val="Style1"/>
      </w:pPr>
      <w:r w:rsidRPr="00C77067">
        <w:rPr>
          <w:highlight w:val="lightGray"/>
        </w:rPr>
        <w:t>17.</w:t>
      </w:r>
      <w:r w:rsidRPr="00B41D57">
        <w:tab/>
        <w:t>Další informace</w:t>
      </w:r>
    </w:p>
    <w:p w14:paraId="6CABBF6F" w14:textId="77777777" w:rsidR="00250E0E" w:rsidRPr="000D4F43" w:rsidRDefault="00250E0E" w:rsidP="00C80895">
      <w:pPr>
        <w:tabs>
          <w:tab w:val="left" w:pos="567"/>
        </w:tabs>
        <w:ind w:left="567" w:hanging="567"/>
        <w:rPr>
          <w:sz w:val="22"/>
          <w:szCs w:val="22"/>
          <w:lang w:val="cs-CZ" w:eastAsia="en-US"/>
        </w:rPr>
      </w:pPr>
    </w:p>
    <w:p w14:paraId="044D86E5" w14:textId="77777777" w:rsidR="000808E1" w:rsidRPr="000D4F43" w:rsidRDefault="000808E1" w:rsidP="000D4F43">
      <w:pPr>
        <w:rPr>
          <w:sz w:val="22"/>
          <w:szCs w:val="22"/>
          <w:lang w:val="cs-CZ"/>
        </w:rPr>
      </w:pPr>
    </w:p>
    <w:sectPr w:rsidR="000808E1" w:rsidRPr="000D4F43" w:rsidSect="000808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4C613" w14:textId="77777777" w:rsidR="0033448A" w:rsidRDefault="0033448A">
      <w:r>
        <w:separator/>
      </w:r>
    </w:p>
  </w:endnote>
  <w:endnote w:type="continuationSeparator" w:id="0">
    <w:p w14:paraId="67BAA4BF" w14:textId="77777777" w:rsidR="0033448A" w:rsidRDefault="0033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48DCC" w14:textId="77777777" w:rsidR="005F328B" w:rsidRDefault="005F32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008F8" w14:textId="77777777" w:rsidR="005F328B" w:rsidRDefault="005F32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E713" w14:textId="77777777" w:rsidR="005F328B" w:rsidRDefault="005F32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0B6D9" w14:textId="77777777" w:rsidR="0033448A" w:rsidRDefault="0033448A">
      <w:r>
        <w:separator/>
      </w:r>
    </w:p>
  </w:footnote>
  <w:footnote w:type="continuationSeparator" w:id="0">
    <w:p w14:paraId="167A917B" w14:textId="77777777" w:rsidR="0033448A" w:rsidRDefault="00334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5D84A" w14:textId="77777777" w:rsidR="005F328B" w:rsidRDefault="005F32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AC094" w14:textId="045E8D5B" w:rsidR="00A957EE" w:rsidRDefault="00A957EE" w:rsidP="00A957EE">
    <w:pPr>
      <w:rPr>
        <w:sz w:val="22"/>
        <w:szCs w:val="22"/>
        <w:lang w:val="cs-CZ" w:eastAsia="en-US"/>
      </w:rPr>
    </w:pPr>
    <w:r>
      <w:t xml:space="preserve">  </w:t>
    </w:r>
  </w:p>
  <w:p w14:paraId="0A3C4121" w14:textId="77777777" w:rsidR="00F73CBB" w:rsidRPr="00436D38" w:rsidRDefault="002C71B6">
    <w:pPr>
      <w:pStyle w:val="Zhlav"/>
      <w:rPr>
        <w:lang w:val="cs-CZ"/>
      </w:rPr>
    </w:pPr>
    <w:r>
      <w:rPr>
        <w:lang w:val="cs-CZ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0374B" w14:textId="77777777" w:rsidR="005F328B" w:rsidRDefault="005F32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55425"/>
    <w:multiLevelType w:val="hybridMultilevel"/>
    <w:tmpl w:val="A43049B6"/>
    <w:lvl w:ilvl="0" w:tplc="1C321AF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E1"/>
    <w:rsid w:val="0002431B"/>
    <w:rsid w:val="00032DA9"/>
    <w:rsid w:val="00053DCE"/>
    <w:rsid w:val="000808E1"/>
    <w:rsid w:val="0008236E"/>
    <w:rsid w:val="000923B9"/>
    <w:rsid w:val="00096EBE"/>
    <w:rsid w:val="000A63FF"/>
    <w:rsid w:val="000C3B83"/>
    <w:rsid w:val="000D4F43"/>
    <w:rsid w:val="001041F1"/>
    <w:rsid w:val="001179FA"/>
    <w:rsid w:val="00117D0D"/>
    <w:rsid w:val="00124A3A"/>
    <w:rsid w:val="0013542A"/>
    <w:rsid w:val="001474C5"/>
    <w:rsid w:val="0015257A"/>
    <w:rsid w:val="0016608A"/>
    <w:rsid w:val="001C4C26"/>
    <w:rsid w:val="001C6EBA"/>
    <w:rsid w:val="001F7C4D"/>
    <w:rsid w:val="00250E0E"/>
    <w:rsid w:val="002A5060"/>
    <w:rsid w:val="002C71B6"/>
    <w:rsid w:val="002E0483"/>
    <w:rsid w:val="002E54DF"/>
    <w:rsid w:val="0033448A"/>
    <w:rsid w:val="00336616"/>
    <w:rsid w:val="00353D6C"/>
    <w:rsid w:val="00364E87"/>
    <w:rsid w:val="003960CE"/>
    <w:rsid w:val="003A158F"/>
    <w:rsid w:val="003B767D"/>
    <w:rsid w:val="003C18D7"/>
    <w:rsid w:val="004068F2"/>
    <w:rsid w:val="00434FC7"/>
    <w:rsid w:val="00436D38"/>
    <w:rsid w:val="00457AB8"/>
    <w:rsid w:val="00467AFC"/>
    <w:rsid w:val="00490F93"/>
    <w:rsid w:val="004A64A4"/>
    <w:rsid w:val="004B39A2"/>
    <w:rsid w:val="004F7F5D"/>
    <w:rsid w:val="005104E5"/>
    <w:rsid w:val="005854C4"/>
    <w:rsid w:val="005A49D1"/>
    <w:rsid w:val="005D1622"/>
    <w:rsid w:val="005F328B"/>
    <w:rsid w:val="0060733A"/>
    <w:rsid w:val="0061541D"/>
    <w:rsid w:val="00637E25"/>
    <w:rsid w:val="00647374"/>
    <w:rsid w:val="00651D9D"/>
    <w:rsid w:val="00661F1E"/>
    <w:rsid w:val="0066796E"/>
    <w:rsid w:val="006F374D"/>
    <w:rsid w:val="007B6263"/>
    <w:rsid w:val="007D21E6"/>
    <w:rsid w:val="007E732F"/>
    <w:rsid w:val="007F0000"/>
    <w:rsid w:val="00827DD0"/>
    <w:rsid w:val="00853E84"/>
    <w:rsid w:val="008A3CC9"/>
    <w:rsid w:val="008E7819"/>
    <w:rsid w:val="0092568D"/>
    <w:rsid w:val="0097340C"/>
    <w:rsid w:val="009B7F32"/>
    <w:rsid w:val="009F092B"/>
    <w:rsid w:val="00A06E44"/>
    <w:rsid w:val="00A16F6E"/>
    <w:rsid w:val="00A7074D"/>
    <w:rsid w:val="00A9325F"/>
    <w:rsid w:val="00A957EE"/>
    <w:rsid w:val="00AC7034"/>
    <w:rsid w:val="00B41916"/>
    <w:rsid w:val="00B53978"/>
    <w:rsid w:val="00B6169B"/>
    <w:rsid w:val="00B6714F"/>
    <w:rsid w:val="00BB2AB5"/>
    <w:rsid w:val="00BD40D9"/>
    <w:rsid w:val="00C15A7E"/>
    <w:rsid w:val="00C470AD"/>
    <w:rsid w:val="00C77067"/>
    <w:rsid w:val="00C80895"/>
    <w:rsid w:val="00CA40A0"/>
    <w:rsid w:val="00CB18DD"/>
    <w:rsid w:val="00CD0617"/>
    <w:rsid w:val="00CD2B81"/>
    <w:rsid w:val="00CE2C07"/>
    <w:rsid w:val="00DD1843"/>
    <w:rsid w:val="00E07DCB"/>
    <w:rsid w:val="00E2107A"/>
    <w:rsid w:val="00E402BF"/>
    <w:rsid w:val="00E414D3"/>
    <w:rsid w:val="00EE2DD6"/>
    <w:rsid w:val="00F02D89"/>
    <w:rsid w:val="00F03C36"/>
    <w:rsid w:val="00F254EF"/>
    <w:rsid w:val="00F73CBB"/>
    <w:rsid w:val="00FA6268"/>
    <w:rsid w:val="00FE50F5"/>
    <w:rsid w:val="00FE545E"/>
    <w:rsid w:val="00FF5658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C55948"/>
  <w15:chartTrackingRefBased/>
  <w15:docId w15:val="{12CBD055-C69E-459A-80AB-EA190C02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77067"/>
    <w:rPr>
      <w:sz w:val="24"/>
      <w:szCs w:val="24"/>
      <w:lang w:val="nl-NL" w:eastAsia="nl-NL"/>
    </w:rPr>
  </w:style>
  <w:style w:type="paragraph" w:styleId="Nadpis1">
    <w:name w:val="heading 1"/>
    <w:basedOn w:val="Normln"/>
    <w:next w:val="Normln"/>
    <w:qFormat/>
    <w:rsid w:val="000808E1"/>
    <w:pPr>
      <w:autoSpaceDE w:val="0"/>
      <w:autoSpaceDN w:val="0"/>
      <w:adjustRightInd w:val="0"/>
      <w:outlineLvl w:val="0"/>
    </w:pPr>
    <w:rPr>
      <w:rFonts w:ascii="Verdana" w:eastAsia="Arial Unicode MS" w:hAnsi="Verdana" w:cs="Arial Unicode MS"/>
      <w:sz w:val="20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808E1"/>
    <w:pPr>
      <w:tabs>
        <w:tab w:val="left" w:pos="6804"/>
      </w:tabs>
    </w:pPr>
    <w:rPr>
      <w:rFonts w:ascii="Verdana" w:hAnsi="Verdana"/>
      <w:sz w:val="22"/>
      <w:szCs w:val="22"/>
      <w:lang w:val="en-US"/>
    </w:rPr>
  </w:style>
  <w:style w:type="paragraph" w:styleId="Zkladntextodsazen">
    <w:name w:val="Body Text Indent"/>
    <w:basedOn w:val="Normln"/>
    <w:semiHidden/>
    <w:rsid w:val="000808E1"/>
    <w:pPr>
      <w:ind w:left="851" w:hanging="851"/>
    </w:pPr>
    <w:rPr>
      <w:rFonts w:ascii="Verdana" w:hAnsi="Verdana"/>
      <w:sz w:val="22"/>
      <w:szCs w:val="22"/>
      <w:lang w:val="en-US"/>
    </w:rPr>
  </w:style>
  <w:style w:type="paragraph" w:styleId="Textvysvtlivek">
    <w:name w:val="endnote text"/>
    <w:basedOn w:val="Normln"/>
    <w:semiHidden/>
    <w:rsid w:val="000808E1"/>
    <w:pPr>
      <w:tabs>
        <w:tab w:val="left" w:pos="567"/>
      </w:tabs>
    </w:pPr>
    <w:rPr>
      <w:sz w:val="22"/>
      <w:szCs w:val="20"/>
      <w:lang w:val="en-GB" w:eastAsia="en-US"/>
    </w:rPr>
  </w:style>
  <w:style w:type="paragraph" w:styleId="Zhlav">
    <w:name w:val="header"/>
    <w:basedOn w:val="Normln"/>
    <w:link w:val="ZhlavChar"/>
    <w:semiHidden/>
    <w:rsid w:val="000808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0808E1"/>
    <w:rPr>
      <w:sz w:val="24"/>
      <w:szCs w:val="24"/>
      <w:lang w:val="nl-NL" w:eastAsia="nl-NL" w:bidi="ar-SA"/>
    </w:rPr>
  </w:style>
  <w:style w:type="paragraph" w:styleId="Zpat">
    <w:name w:val="footer"/>
    <w:basedOn w:val="Normln"/>
    <w:link w:val="ZpatChar"/>
    <w:semiHidden/>
    <w:rsid w:val="000808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0808E1"/>
    <w:rPr>
      <w:sz w:val="24"/>
      <w:szCs w:val="24"/>
      <w:lang w:val="nl-NL" w:eastAsia="nl-NL" w:bidi="ar-SA"/>
    </w:rPr>
  </w:style>
  <w:style w:type="paragraph" w:customStyle="1" w:styleId="Kommentarthema">
    <w:name w:val="Kommentarthema"/>
    <w:basedOn w:val="Textkomente"/>
    <w:next w:val="Textkomente"/>
    <w:semiHidden/>
    <w:rsid w:val="000808E1"/>
    <w:pPr>
      <w:jc w:val="both"/>
    </w:pPr>
    <w:rPr>
      <w:rFonts w:ascii="Arial" w:hAnsi="Arial"/>
      <w:b/>
      <w:bCs/>
      <w:lang w:val="en-GB" w:eastAsia="de-DE"/>
    </w:rPr>
  </w:style>
  <w:style w:type="paragraph" w:styleId="Textkomente">
    <w:name w:val="annotation text"/>
    <w:basedOn w:val="Normln"/>
    <w:semiHidden/>
    <w:rsid w:val="000808E1"/>
    <w:rPr>
      <w:sz w:val="20"/>
      <w:szCs w:val="20"/>
    </w:rPr>
  </w:style>
  <w:style w:type="paragraph" w:styleId="Textbubliny">
    <w:name w:val="Balloon Text"/>
    <w:basedOn w:val="Normln"/>
    <w:semiHidden/>
    <w:rsid w:val="00CD2B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647374"/>
    <w:pPr>
      <w:spacing w:before="96" w:after="96"/>
    </w:pPr>
    <w:rPr>
      <w:lang w:val="cs-CZ" w:eastAsia="cs-CZ"/>
    </w:rPr>
  </w:style>
  <w:style w:type="paragraph" w:styleId="Revize">
    <w:name w:val="Revision"/>
    <w:hidden/>
    <w:uiPriority w:val="99"/>
    <w:semiHidden/>
    <w:rsid w:val="00C80895"/>
    <w:rPr>
      <w:sz w:val="24"/>
      <w:szCs w:val="24"/>
      <w:lang w:val="nl-NL" w:eastAsia="nl-NL"/>
    </w:rPr>
  </w:style>
  <w:style w:type="paragraph" w:customStyle="1" w:styleId="Style1">
    <w:name w:val="Style1"/>
    <w:basedOn w:val="Normln"/>
    <w:qFormat/>
    <w:rsid w:val="00C80895"/>
    <w:pPr>
      <w:tabs>
        <w:tab w:val="left" w:pos="0"/>
      </w:tabs>
      <w:ind w:left="567" w:hanging="567"/>
    </w:pPr>
    <w:rPr>
      <w:b/>
      <w:sz w:val="22"/>
      <w:szCs w:val="22"/>
      <w:lang w:val="cs-CZ" w:eastAsia="en-US"/>
    </w:rPr>
  </w:style>
  <w:style w:type="character" w:styleId="Hypertextovodkaz">
    <w:name w:val="Hyperlink"/>
    <w:rsid w:val="00C8089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0895"/>
    <w:rPr>
      <w:color w:val="605E5C"/>
      <w:shd w:val="clear" w:color="auto" w:fill="E1DFDD"/>
    </w:rPr>
  </w:style>
  <w:style w:type="paragraph" w:customStyle="1" w:styleId="Style4">
    <w:name w:val="Style4"/>
    <w:basedOn w:val="Normln"/>
    <w:qFormat/>
    <w:rsid w:val="00434FC7"/>
    <w:pPr>
      <w:tabs>
        <w:tab w:val="left" w:pos="567"/>
      </w:tabs>
      <w:spacing w:line="260" w:lineRule="exact"/>
    </w:pPr>
    <w:rPr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kela.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1411</Words>
  <Characters>8326</Characters>
  <Application>Microsoft Office Word</Application>
  <DocSecurity>0</DocSecurity>
  <Lines>69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USKVBL</Company>
  <LinksUpToDate>false</LinksUpToDate>
  <CharactersWithSpaces>9718</CharactersWithSpaces>
  <SharedDoc>false</SharedDoc>
  <HLinks>
    <vt:vector size="18" baseType="variant"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neugebauerova</dc:creator>
  <cp:keywords/>
  <cp:lastModifiedBy>Neugebauerová Kateřina</cp:lastModifiedBy>
  <cp:revision>16</cp:revision>
  <cp:lastPrinted>2025-09-26T09:47:00Z</cp:lastPrinted>
  <dcterms:created xsi:type="dcterms:W3CDTF">2025-07-13T08:55:00Z</dcterms:created>
  <dcterms:modified xsi:type="dcterms:W3CDTF">2025-09-26T09:47:00Z</dcterms:modified>
</cp:coreProperties>
</file>