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45BE821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089D6" w14:textId="6DBE5F32" w:rsidR="00852B44" w:rsidRDefault="00852B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56FA66" w14:textId="77777777" w:rsidR="009C2A80" w:rsidRDefault="009C2A80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B16B460" w14:textId="77777777" w:rsidR="00852B44" w:rsidRPr="00B41D57" w:rsidRDefault="00852B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7E232F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7E232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986FF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t>1.</w:t>
      </w:r>
      <w:r w:rsidRPr="00986FF2">
        <w:tab/>
        <w:t>Název veterinárního léčivého přípravku</w:t>
      </w:r>
    </w:p>
    <w:p w14:paraId="15739A9F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B94A58" w14:textId="77777777" w:rsidR="00FF7DC7" w:rsidRPr="00986FF2" w:rsidRDefault="00FF7DC7" w:rsidP="00FF7DC7">
      <w:pPr>
        <w:tabs>
          <w:tab w:val="clear" w:pos="567"/>
        </w:tabs>
        <w:spacing w:line="240" w:lineRule="auto"/>
        <w:rPr>
          <w:szCs w:val="22"/>
        </w:rPr>
      </w:pPr>
      <w:bookmarkStart w:id="1" w:name="_Hlk210040895"/>
      <w:proofErr w:type="spellStart"/>
      <w:r w:rsidRPr="00986FF2">
        <w:t>Boflox</w:t>
      </w:r>
      <w:proofErr w:type="spellEnd"/>
      <w:r w:rsidRPr="00986FF2">
        <w:t xml:space="preserve"> </w:t>
      </w:r>
      <w:proofErr w:type="spellStart"/>
      <w:r w:rsidRPr="00986FF2">
        <w:t>flavour</w:t>
      </w:r>
      <w:proofErr w:type="spellEnd"/>
      <w:r w:rsidRPr="00986FF2">
        <w:t xml:space="preserve"> 20 mg tablety pro psy a kočky</w:t>
      </w:r>
    </w:p>
    <w:bookmarkEnd w:id="1"/>
    <w:p w14:paraId="7B8457B0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t>2.</w:t>
      </w:r>
      <w:r w:rsidRPr="00986FF2">
        <w:tab/>
        <w:t>Složení</w:t>
      </w:r>
    </w:p>
    <w:p w14:paraId="7BCD36FA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406224" w14:textId="77777777" w:rsidR="00710C31" w:rsidRPr="00986FF2" w:rsidRDefault="00710C31" w:rsidP="00710C31">
      <w:pPr>
        <w:tabs>
          <w:tab w:val="clear" w:pos="567"/>
        </w:tabs>
        <w:spacing w:line="240" w:lineRule="auto"/>
      </w:pPr>
      <w:r w:rsidRPr="00986FF2">
        <w:t>Každá tableta obsahuje:</w:t>
      </w:r>
    </w:p>
    <w:p w14:paraId="4EA842D8" w14:textId="77777777" w:rsidR="00710C31" w:rsidRPr="00986FF2" w:rsidRDefault="00710C31" w:rsidP="00710C31">
      <w:pPr>
        <w:tabs>
          <w:tab w:val="clear" w:pos="567"/>
        </w:tabs>
        <w:spacing w:line="240" w:lineRule="auto"/>
        <w:rPr>
          <w:szCs w:val="22"/>
        </w:rPr>
      </w:pPr>
    </w:p>
    <w:p w14:paraId="2E01D5C6" w14:textId="77777777" w:rsidR="00710C31" w:rsidRPr="00986FF2" w:rsidRDefault="00710C31" w:rsidP="00710C31">
      <w:pPr>
        <w:tabs>
          <w:tab w:val="clear" w:pos="567"/>
        </w:tabs>
        <w:spacing w:line="240" w:lineRule="auto"/>
        <w:rPr>
          <w:b/>
          <w:szCs w:val="22"/>
        </w:rPr>
      </w:pPr>
      <w:r w:rsidRPr="00986FF2">
        <w:rPr>
          <w:b/>
        </w:rPr>
        <w:t>Léčivá látka:</w:t>
      </w:r>
    </w:p>
    <w:p w14:paraId="1772C67A" w14:textId="77777777" w:rsidR="00710C31" w:rsidRPr="00986FF2" w:rsidRDefault="00710C31" w:rsidP="00710C3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86FF2">
        <w:t>Marbofloxacinum</w:t>
      </w:r>
      <w:proofErr w:type="spellEnd"/>
      <w:r w:rsidRPr="00986FF2">
        <w:t xml:space="preserve"> 20 mg</w:t>
      </w:r>
    </w:p>
    <w:p w14:paraId="2934FCFB" w14:textId="77777777" w:rsidR="00710C31" w:rsidRPr="00986FF2" w:rsidRDefault="00710C31" w:rsidP="00710C3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D9E7AC" w14:textId="77777777" w:rsidR="00710C31" w:rsidRPr="00986FF2" w:rsidRDefault="00710C31" w:rsidP="00710C31">
      <w:pPr>
        <w:rPr>
          <w:szCs w:val="22"/>
        </w:rPr>
      </w:pPr>
      <w:r w:rsidRPr="00986FF2">
        <w:t>Kulaté béžové tablety s hnědými tečkami a křížovou dělicí rýhou.</w:t>
      </w:r>
    </w:p>
    <w:p w14:paraId="72999E0D" w14:textId="77777777" w:rsidR="00710C31" w:rsidRPr="00986FF2" w:rsidRDefault="00710C31" w:rsidP="00710C31">
      <w:pPr>
        <w:tabs>
          <w:tab w:val="clear" w:pos="567"/>
        </w:tabs>
        <w:spacing w:line="240" w:lineRule="auto"/>
        <w:rPr>
          <w:iCs/>
          <w:szCs w:val="22"/>
        </w:rPr>
      </w:pPr>
      <w:r w:rsidRPr="00986FF2">
        <w:t>Tablety lze dělit na dvě poloviny nebo čtyři čtvrtiny.</w:t>
      </w:r>
    </w:p>
    <w:p w14:paraId="0AC31686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0F3AAC" w14:textId="77777777" w:rsidR="00710C31" w:rsidRPr="00986FF2" w:rsidRDefault="00710C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t>3.</w:t>
      </w:r>
      <w:r w:rsidRPr="00986FF2">
        <w:tab/>
        <w:t>Cílové druhy zvířat</w:t>
      </w:r>
    </w:p>
    <w:p w14:paraId="3A82A245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60327FDB" w:rsidR="00C114FF" w:rsidRPr="00986FF2" w:rsidRDefault="00710C31" w:rsidP="00A9226B">
      <w:pPr>
        <w:tabs>
          <w:tab w:val="clear" w:pos="567"/>
        </w:tabs>
        <w:spacing w:line="240" w:lineRule="auto"/>
      </w:pPr>
      <w:r w:rsidRPr="00986FF2">
        <w:t>Psi, kočky.</w:t>
      </w:r>
    </w:p>
    <w:p w14:paraId="433B3872" w14:textId="77777777" w:rsidR="00710C31" w:rsidRPr="00986FF2" w:rsidRDefault="00710C31" w:rsidP="00710C31">
      <w:pPr>
        <w:tabs>
          <w:tab w:val="clear" w:pos="567"/>
        </w:tabs>
        <w:spacing w:line="240" w:lineRule="auto"/>
        <w:rPr>
          <w:szCs w:val="22"/>
        </w:rPr>
      </w:pPr>
    </w:p>
    <w:p w14:paraId="79BCC79F" w14:textId="768BBD9B" w:rsidR="00710C31" w:rsidRPr="00986FF2" w:rsidRDefault="00710C31" w:rsidP="00A9226B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noProof/>
          <w:lang w:eastAsia="es-ES"/>
        </w:rPr>
        <w:drawing>
          <wp:inline distT="0" distB="0" distL="0" distR="0" wp14:anchorId="2AE42004" wp14:editId="0CACFDB7">
            <wp:extent cx="754841" cy="551180"/>
            <wp:effectExtent l="0" t="0" r="7620" b="1270"/>
            <wp:docPr id="1511881775" name="Grafik 2" descr="Ein Bild, das Hund, Silhouette, Entwurf, Säugeti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81775" name="Grafik 2" descr="Ein Bild, das Hund, Silhouette, Entwurf, Säugeti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46" cy="55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FF2">
        <w:rPr>
          <w:noProof/>
          <w:lang w:eastAsia="es-ES"/>
        </w:rPr>
        <w:drawing>
          <wp:inline distT="0" distB="0" distL="0" distR="0" wp14:anchorId="638E1B29" wp14:editId="5DB4F140">
            <wp:extent cx="351283" cy="426720"/>
            <wp:effectExtent l="0" t="0" r="0" b="0"/>
            <wp:docPr id="1898129684" name="Grafik 1" descr="Ein Bild, das Silhouette, Clipart, Entwurf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129684" name="Grafik 1" descr="Ein Bild, das Silhouette, Clipart, Entwurf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07" cy="43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F1574" w14:textId="77777777" w:rsidR="00710C31" w:rsidRPr="00986FF2" w:rsidRDefault="00710C31" w:rsidP="00A9226B">
      <w:pPr>
        <w:tabs>
          <w:tab w:val="clear" w:pos="567"/>
        </w:tabs>
        <w:spacing w:line="240" w:lineRule="auto"/>
      </w:pPr>
    </w:p>
    <w:p w14:paraId="7ABAD326" w14:textId="77777777" w:rsidR="00710C31" w:rsidRPr="00986FF2" w:rsidRDefault="00710C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t>4.</w:t>
      </w:r>
      <w:r w:rsidRPr="00986FF2">
        <w:tab/>
        <w:t>Indikace pro použití</w:t>
      </w:r>
    </w:p>
    <w:p w14:paraId="72A5B8D6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444858" w14:textId="1DBBF3BE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  <w:r w:rsidRPr="00986FF2">
        <w:t xml:space="preserve">Léčba infekcí </w:t>
      </w:r>
      <w:r w:rsidR="00986FF2" w:rsidRPr="00986FF2">
        <w:t>vyvola</w:t>
      </w:r>
      <w:r w:rsidRPr="00986FF2">
        <w:t xml:space="preserve">ných kmeny mikroorganismů citlivými k </w:t>
      </w:r>
      <w:proofErr w:type="spellStart"/>
      <w:r w:rsidRPr="00986FF2">
        <w:t>marbofloxacin</w:t>
      </w:r>
      <w:r w:rsidR="00890044" w:rsidRPr="00986FF2">
        <w:t>u</w:t>
      </w:r>
      <w:proofErr w:type="spellEnd"/>
      <w:r w:rsidRPr="00986FF2">
        <w:t>.</w:t>
      </w:r>
    </w:p>
    <w:p w14:paraId="77981D59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  <w:r w:rsidRPr="00986FF2">
        <w:t>U psů:</w:t>
      </w:r>
    </w:p>
    <w:p w14:paraId="21AAE72E" w14:textId="77777777" w:rsidR="007652F0" w:rsidRPr="00986FF2" w:rsidRDefault="007652F0" w:rsidP="00BA33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86FF2">
        <w:t>•</w:t>
      </w:r>
      <w:r w:rsidRPr="00986FF2">
        <w:tab/>
        <w:t>infekce kůže a měkkých tkání (pyodermie kožních záhybů, impetigo, folikulitida, furunkulóza, celulitida);</w:t>
      </w:r>
    </w:p>
    <w:p w14:paraId="34738F53" w14:textId="01EC8930" w:rsidR="007652F0" w:rsidRPr="00986FF2" w:rsidRDefault="007652F0" w:rsidP="00852B4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86FF2">
        <w:t>•</w:t>
      </w:r>
      <w:r w:rsidRPr="00986FF2">
        <w:tab/>
        <w:t xml:space="preserve">infekce </w:t>
      </w:r>
      <w:r w:rsidR="00BA3390" w:rsidRPr="00986FF2">
        <w:t xml:space="preserve">močových cest </w:t>
      </w:r>
      <w:r w:rsidRPr="00986FF2">
        <w:t xml:space="preserve">doprovázené </w:t>
      </w:r>
      <w:r w:rsidR="00BA3390" w:rsidRPr="00986FF2">
        <w:t xml:space="preserve">prostatitidou nebo </w:t>
      </w:r>
      <w:proofErr w:type="spellStart"/>
      <w:r w:rsidR="00BA3390" w:rsidRPr="00986FF2">
        <w:t>epididymitidou</w:t>
      </w:r>
      <w:proofErr w:type="spellEnd"/>
      <w:r w:rsidRPr="00986FF2">
        <w:t xml:space="preserve"> </w:t>
      </w:r>
      <w:r w:rsidRPr="00986FF2">
        <w:rPr>
          <w:szCs w:val="22"/>
        </w:rPr>
        <w:t>nebo bez uvedených</w:t>
      </w:r>
      <w:r w:rsidRPr="00986FF2">
        <w:t xml:space="preserve"> </w:t>
      </w:r>
      <w:r w:rsidRPr="00986FF2">
        <w:rPr>
          <w:szCs w:val="22"/>
        </w:rPr>
        <w:t>zánětlivých procesů;</w:t>
      </w:r>
    </w:p>
    <w:p w14:paraId="504E4528" w14:textId="77777777" w:rsidR="007652F0" w:rsidRPr="00986FF2" w:rsidRDefault="007652F0" w:rsidP="00852B4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86FF2">
        <w:t>•</w:t>
      </w:r>
      <w:r w:rsidRPr="00986FF2">
        <w:tab/>
        <w:t xml:space="preserve">infekce dýchacího ústrojí. </w:t>
      </w:r>
    </w:p>
    <w:p w14:paraId="65BFFFD9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</w:p>
    <w:p w14:paraId="11C70C64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  <w:r w:rsidRPr="00986FF2">
        <w:t>U koček:</w:t>
      </w:r>
    </w:p>
    <w:p w14:paraId="1C3302AA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  <w:r w:rsidRPr="00986FF2">
        <w:t>•</w:t>
      </w:r>
      <w:r w:rsidRPr="00986FF2">
        <w:tab/>
        <w:t>infekce kůže a měkkých tkání (rány, abscesy, flegmóny);</w:t>
      </w:r>
    </w:p>
    <w:p w14:paraId="6BF9FF48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  <w:r w:rsidRPr="00986FF2">
        <w:t>•</w:t>
      </w:r>
      <w:r w:rsidRPr="00986FF2">
        <w:tab/>
        <w:t>infekce horních cest dýchacích.</w:t>
      </w:r>
    </w:p>
    <w:p w14:paraId="5AB0DC3B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157C75" w14:textId="77777777" w:rsidR="007652F0" w:rsidRPr="00986FF2" w:rsidRDefault="007652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t>5.</w:t>
      </w:r>
      <w:r w:rsidRPr="00986FF2">
        <w:tab/>
        <w:t>Kontraindikace</w:t>
      </w:r>
    </w:p>
    <w:p w14:paraId="18AC33E5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B0DE6A" w14:textId="58A5C744" w:rsidR="007652F0" w:rsidRPr="00986FF2" w:rsidRDefault="00BA3390" w:rsidP="007652F0">
      <w:pPr>
        <w:jc w:val="both"/>
        <w:rPr>
          <w:szCs w:val="22"/>
        </w:rPr>
      </w:pPr>
      <w:r w:rsidRPr="00986FF2">
        <w:t>Nepoužívat u psů mladších než 12 měsíců, nebo u obřích plemen, jako jsou dogy, briardi, bernští salašničtí psi, bouvieři a mastifové, mladších než 18 měsíců, vzhledem k jejich delšímu růstovému období.</w:t>
      </w:r>
      <w:r w:rsidR="007652F0" w:rsidRPr="00986FF2">
        <w:rPr>
          <w:szCs w:val="22"/>
        </w:rPr>
        <w:t xml:space="preserve"> </w:t>
      </w:r>
    </w:p>
    <w:p w14:paraId="3A5162A6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  <w:r w:rsidRPr="00986FF2">
        <w:t>Nepoužívat u koček mladších 16 týdnů.</w:t>
      </w:r>
    </w:p>
    <w:p w14:paraId="5F42417C" w14:textId="6ADA601B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  <w:r w:rsidRPr="00986FF2">
        <w:t>Nepoužívat v případech přecitlivělosti na léčivé látky nebo na některou z pomocných látek přípravku.</w:t>
      </w:r>
    </w:p>
    <w:p w14:paraId="0BD72152" w14:textId="77777777" w:rsidR="007652F0" w:rsidRPr="00986FF2" w:rsidRDefault="007652F0" w:rsidP="007652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86FF2">
        <w:rPr>
          <w:szCs w:val="22"/>
        </w:rPr>
        <w:t xml:space="preserve">Nepoužívat v případech rezistence k </w:t>
      </w:r>
      <w:proofErr w:type="spellStart"/>
      <w:r w:rsidRPr="00986FF2">
        <w:rPr>
          <w:szCs w:val="22"/>
        </w:rPr>
        <w:t>chinolonům</w:t>
      </w:r>
      <w:proofErr w:type="spellEnd"/>
      <w:r w:rsidRPr="00986FF2">
        <w:rPr>
          <w:szCs w:val="22"/>
        </w:rPr>
        <w:t xml:space="preserve"> z důvodu existence (téměř) úplné zkřížené rezistence k ostatním fluorochinolonům.</w:t>
      </w:r>
    </w:p>
    <w:p w14:paraId="5725F026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</w:p>
    <w:p w14:paraId="657AC5D5" w14:textId="56A5D4EF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  <w:r w:rsidRPr="00986FF2">
        <w:t xml:space="preserve">Není vhodné používat u infekcí </w:t>
      </w:r>
      <w:r w:rsidR="00BA3390" w:rsidRPr="00986FF2">
        <w:t xml:space="preserve">vyvolaných </w:t>
      </w:r>
      <w:r w:rsidRPr="00986FF2">
        <w:t>striktními anaeroby, kvasinkami nebo plísněmi.</w:t>
      </w:r>
    </w:p>
    <w:p w14:paraId="32046907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986FF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t>6.</w:t>
      </w:r>
      <w:r w:rsidRPr="00986FF2">
        <w:tab/>
        <w:t>Zvláštní upozornění</w:t>
      </w:r>
    </w:p>
    <w:p w14:paraId="72546E2A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7E75C9F" w:rsidR="00F354C5" w:rsidRPr="00986FF2" w:rsidRDefault="007E232F" w:rsidP="00F354C5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  <w:u w:val="single"/>
        </w:rPr>
        <w:t>Zvláštní upozornění</w:t>
      </w:r>
      <w:r w:rsidRPr="00986FF2">
        <w:t>:</w:t>
      </w:r>
    </w:p>
    <w:p w14:paraId="64BA2C72" w14:textId="55E18BC6" w:rsidR="007652F0" w:rsidRPr="00986FF2" w:rsidRDefault="002C12BF" w:rsidP="007652F0">
      <w:pPr>
        <w:jc w:val="both"/>
        <w:rPr>
          <w:szCs w:val="22"/>
        </w:rPr>
      </w:pPr>
      <w:r w:rsidRPr="00986FF2">
        <w:rPr>
          <w:szCs w:val="22"/>
        </w:rPr>
        <w:t xml:space="preserve">Nízké </w:t>
      </w:r>
      <w:r w:rsidR="007652F0" w:rsidRPr="00986FF2">
        <w:rPr>
          <w:szCs w:val="22"/>
        </w:rPr>
        <w:t xml:space="preserve">pH moči může snižovat účinek </w:t>
      </w:r>
      <w:proofErr w:type="spellStart"/>
      <w:r w:rsidR="007652F0" w:rsidRPr="00986FF2">
        <w:rPr>
          <w:szCs w:val="22"/>
        </w:rPr>
        <w:t>marbofloxacinu</w:t>
      </w:r>
      <w:proofErr w:type="spellEnd"/>
      <w:r w:rsidR="007652F0" w:rsidRPr="00986FF2">
        <w:rPr>
          <w:szCs w:val="22"/>
        </w:rPr>
        <w:t>. Pyodermie se vyskytuje převážně sekundárně k primárnímu onemocnění, proto je vhodné určit primární příčinu a adekvátně</w:t>
      </w:r>
      <w:r w:rsidR="00EC6494" w:rsidRPr="00986FF2">
        <w:rPr>
          <w:szCs w:val="22"/>
        </w:rPr>
        <w:t xml:space="preserve"> </w:t>
      </w:r>
      <w:r w:rsidR="007652F0" w:rsidRPr="00986FF2">
        <w:rPr>
          <w:szCs w:val="22"/>
        </w:rPr>
        <w:t xml:space="preserve">zvíře léčit. </w:t>
      </w:r>
    </w:p>
    <w:p w14:paraId="70E67B29" w14:textId="77777777" w:rsidR="00F354C5" w:rsidRPr="00986FF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44176C7" w:rsidR="00F354C5" w:rsidRPr="00986FF2" w:rsidRDefault="007E232F" w:rsidP="00F354C5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  <w:u w:val="single"/>
        </w:rPr>
        <w:t>Zvláštní opatření pro bezpečné použití u cílových druhů zvířat</w:t>
      </w:r>
      <w:r w:rsidRPr="00986FF2">
        <w:t>:</w:t>
      </w:r>
    </w:p>
    <w:p w14:paraId="13277E51" w14:textId="736864B2" w:rsidR="007652F0" w:rsidRPr="00986FF2" w:rsidRDefault="002C12BF" w:rsidP="007652F0">
      <w:pPr>
        <w:keepNext/>
        <w:keepLines/>
        <w:jc w:val="both"/>
        <w:rPr>
          <w:szCs w:val="22"/>
        </w:rPr>
      </w:pPr>
      <w:bookmarkStart w:id="2" w:name="_Hlk204854593"/>
      <w:r w:rsidRPr="00986FF2">
        <w:rPr>
          <w:szCs w:val="22"/>
        </w:rPr>
        <w:t>Bylo prokázáno, že fluorochinolony mohou způsobovat eroze kloubní chrupavky u mladých věkových kategorií psů a je proto nutné dodržovat správné dávkování, zejména u mladých zvířat</w:t>
      </w:r>
      <w:bookmarkEnd w:id="2"/>
      <w:r w:rsidRPr="00986FF2">
        <w:rPr>
          <w:szCs w:val="22"/>
        </w:rPr>
        <w:t>.</w:t>
      </w:r>
    </w:p>
    <w:p w14:paraId="6D25AC69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</w:p>
    <w:p w14:paraId="595420D1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  <w:r w:rsidRPr="00986FF2">
        <w:t xml:space="preserve">U fluorochinolonů jsou také známé nežádoucí neurologické účinky.  </w:t>
      </w:r>
      <w:r w:rsidRPr="00986FF2">
        <w:rPr>
          <w:szCs w:val="22"/>
        </w:rPr>
        <w:t>U psů a koček, u nichž byla diagnostikována epilepsie, se proto doporučuje zvýšená opatrnost při použití.</w:t>
      </w:r>
      <w:r w:rsidRPr="00986FF2" w:rsidDel="00F30994">
        <w:t xml:space="preserve"> </w:t>
      </w:r>
    </w:p>
    <w:p w14:paraId="0B7BE8B1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</w:p>
    <w:p w14:paraId="2B9A7DF5" w14:textId="77777777" w:rsidR="007652F0" w:rsidRPr="00986FF2" w:rsidRDefault="007652F0" w:rsidP="007652F0">
      <w:pPr>
        <w:tabs>
          <w:tab w:val="clear" w:pos="567"/>
        </w:tabs>
        <w:spacing w:line="240" w:lineRule="auto"/>
        <w:jc w:val="both"/>
        <w:rPr>
          <w:szCs w:val="24"/>
        </w:rPr>
      </w:pPr>
      <w:r w:rsidRPr="00986FF2">
        <w:rPr>
          <w:szCs w:val="24"/>
        </w:rPr>
        <w:t>Fluorochinolony by měly být vyhrazeny pro léčbu klinických případů, které mají slabou odezvu nebo kdy se očekává, že budou mít slabou odezvu na jiné farmakologické skupiny antimikrobních léčiv.</w:t>
      </w:r>
    </w:p>
    <w:p w14:paraId="60DEE78F" w14:textId="26C797F3" w:rsidR="007652F0" w:rsidRPr="00986FF2" w:rsidRDefault="007652F0" w:rsidP="007652F0">
      <w:pPr>
        <w:tabs>
          <w:tab w:val="clear" w:pos="567"/>
        </w:tabs>
        <w:spacing w:line="240" w:lineRule="auto"/>
        <w:jc w:val="both"/>
        <w:rPr>
          <w:color w:val="000000"/>
          <w:lang w:eastAsia="de-DE"/>
        </w:rPr>
      </w:pPr>
      <w:r w:rsidRPr="00986FF2">
        <w:rPr>
          <w:color w:val="000000"/>
          <w:lang w:eastAsia="de-DE"/>
        </w:rPr>
        <w:t>Použití veterinárního</w:t>
      </w:r>
      <w:r w:rsidR="00FD5A07" w:rsidRPr="00986FF2">
        <w:rPr>
          <w:color w:val="000000"/>
          <w:lang w:eastAsia="de-DE"/>
        </w:rPr>
        <w:t xml:space="preserve"> </w:t>
      </w:r>
      <w:r w:rsidRPr="00986FF2">
        <w:rPr>
          <w:color w:val="000000"/>
          <w:lang w:eastAsia="de-DE"/>
        </w:rPr>
        <w:t xml:space="preserve">léčivého přípravku by mělo být založeno na </w:t>
      </w:r>
      <w:r w:rsidR="002C12BF" w:rsidRPr="00986FF2">
        <w:rPr>
          <w:color w:val="000000"/>
          <w:lang w:eastAsia="de-DE"/>
        </w:rPr>
        <w:t xml:space="preserve">stanovení </w:t>
      </w:r>
      <w:r w:rsidRPr="00986FF2">
        <w:rPr>
          <w:color w:val="000000"/>
          <w:lang w:eastAsia="de-DE"/>
        </w:rPr>
        <w:t>citlivost</w:t>
      </w:r>
      <w:r w:rsidR="00FD5A07" w:rsidRPr="00986FF2">
        <w:rPr>
          <w:color w:val="000000"/>
          <w:lang w:eastAsia="de-DE"/>
        </w:rPr>
        <w:t>i</w:t>
      </w:r>
      <w:r w:rsidRPr="00986FF2">
        <w:rPr>
          <w:color w:val="000000"/>
          <w:lang w:eastAsia="de-DE"/>
        </w:rPr>
        <w:t xml:space="preserve"> bakterií izolovaných ze zvířat.</w:t>
      </w:r>
    </w:p>
    <w:p w14:paraId="626644B2" w14:textId="2D357F05" w:rsidR="007652F0" w:rsidRPr="00986FF2" w:rsidRDefault="002C12BF" w:rsidP="007652F0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204854655"/>
      <w:r w:rsidRPr="00986FF2">
        <w:rPr>
          <w:color w:val="000000"/>
          <w:lang w:eastAsia="de-DE"/>
        </w:rPr>
        <w:t>Není-li to možné</w:t>
      </w:r>
      <w:r w:rsidR="007652F0" w:rsidRPr="00986FF2">
        <w:rPr>
          <w:color w:val="000000"/>
          <w:lang w:eastAsia="de-DE"/>
        </w:rPr>
        <w:t>, je nutné založit terapii na místních (</w:t>
      </w:r>
      <w:r w:rsidRPr="00986FF2">
        <w:rPr>
          <w:color w:val="000000"/>
          <w:lang w:eastAsia="de-DE"/>
        </w:rPr>
        <w:t xml:space="preserve">regionálních, na úrovni </w:t>
      </w:r>
      <w:r w:rsidR="00986FF2">
        <w:rPr>
          <w:color w:val="000000"/>
          <w:lang w:eastAsia="de-DE"/>
        </w:rPr>
        <w:t>chovu</w:t>
      </w:r>
      <w:r w:rsidR="007652F0" w:rsidRPr="00986FF2">
        <w:rPr>
          <w:color w:val="000000"/>
          <w:lang w:eastAsia="de-DE"/>
        </w:rPr>
        <w:t xml:space="preserve">) </w:t>
      </w:r>
      <w:proofErr w:type="spellStart"/>
      <w:r w:rsidR="007652F0" w:rsidRPr="00986FF2">
        <w:rPr>
          <w:color w:val="000000"/>
          <w:lang w:eastAsia="de-DE"/>
        </w:rPr>
        <w:t>epizootologických</w:t>
      </w:r>
      <w:proofErr w:type="spellEnd"/>
      <w:r w:rsidR="007652F0" w:rsidRPr="00986FF2">
        <w:rPr>
          <w:color w:val="000000"/>
          <w:lang w:eastAsia="de-DE"/>
        </w:rPr>
        <w:t xml:space="preserve"> informacích o citlivosti cílové bakterie.</w:t>
      </w:r>
      <w:r w:rsidR="00FD5A07" w:rsidRPr="00986FF2">
        <w:rPr>
          <w:color w:val="000000"/>
          <w:lang w:eastAsia="de-DE"/>
        </w:rPr>
        <w:t xml:space="preserve"> </w:t>
      </w:r>
      <w:r w:rsidR="007652F0" w:rsidRPr="00986FF2">
        <w:rPr>
          <w:szCs w:val="24"/>
        </w:rPr>
        <w:t>Použití veterinárního léčivého přípravku v rozporu s pokyny uvedenými v</w:t>
      </w:r>
      <w:r w:rsidRPr="00986FF2">
        <w:rPr>
          <w:szCs w:val="24"/>
        </w:rPr>
        <w:t> této příbalové informaci</w:t>
      </w:r>
      <w:r w:rsidR="007652F0" w:rsidRPr="00986FF2">
        <w:rPr>
          <w:szCs w:val="24"/>
        </w:rPr>
        <w:t xml:space="preserve"> může zvýšit prevalenci kmenů bakterií rezistentních k fluorochinolonům a může snížit účinnost léčby ostatními chinolony z důvodů možné zkřížené rezistence.</w:t>
      </w:r>
    </w:p>
    <w:p w14:paraId="08664226" w14:textId="77777777" w:rsidR="007652F0" w:rsidRPr="00986FF2" w:rsidRDefault="007652F0" w:rsidP="007652F0">
      <w:pPr>
        <w:tabs>
          <w:tab w:val="clear" w:pos="567"/>
        </w:tabs>
        <w:spacing w:line="240" w:lineRule="auto"/>
        <w:rPr>
          <w:szCs w:val="22"/>
        </w:rPr>
      </w:pPr>
    </w:p>
    <w:p w14:paraId="56046B58" w14:textId="390B7570" w:rsidR="007652F0" w:rsidRPr="00986FF2" w:rsidRDefault="007652F0" w:rsidP="007652F0">
      <w:pPr>
        <w:autoSpaceDE w:val="0"/>
        <w:autoSpaceDN w:val="0"/>
        <w:adjustRightInd w:val="0"/>
        <w:spacing w:line="240" w:lineRule="atLeast"/>
      </w:pPr>
      <w:r w:rsidRPr="00986FF2">
        <w:t xml:space="preserve">Při použití </w:t>
      </w:r>
      <w:r w:rsidR="002C12BF" w:rsidRPr="00986FF2">
        <w:t xml:space="preserve">veterinárního léčivého </w:t>
      </w:r>
      <w:r w:rsidRPr="00986FF2">
        <w:t>přípravku je nutno vzít v úvahu celostátní</w:t>
      </w:r>
      <w:r w:rsidR="002C12BF" w:rsidRPr="00986FF2">
        <w:t xml:space="preserve"> </w:t>
      </w:r>
      <w:r w:rsidRPr="00986FF2">
        <w:t>a místní pravidla antibiotické politiky</w:t>
      </w:r>
      <w:bookmarkEnd w:id="3"/>
      <w:r w:rsidRPr="00986FF2">
        <w:t xml:space="preserve">. </w:t>
      </w:r>
    </w:p>
    <w:p w14:paraId="5B3195DD" w14:textId="77777777" w:rsidR="00F354C5" w:rsidRPr="00986FF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203D9E9" w:rsidR="00F354C5" w:rsidRPr="00986FF2" w:rsidRDefault="007E232F" w:rsidP="00F354C5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  <w:u w:val="single"/>
        </w:rPr>
        <w:t>Zvláštní opatření pro osobu, která podává veterinární léčivý přípravek zvířatům</w:t>
      </w:r>
      <w:r w:rsidRPr="00986FF2">
        <w:t>:</w:t>
      </w:r>
    </w:p>
    <w:p w14:paraId="6989E4A9" w14:textId="77777777" w:rsidR="0029098E" w:rsidRPr="00986FF2" w:rsidRDefault="0029098E" w:rsidP="0029098E">
      <w:pPr>
        <w:tabs>
          <w:tab w:val="left" w:pos="720"/>
        </w:tabs>
        <w:rPr>
          <w:szCs w:val="22"/>
        </w:rPr>
      </w:pPr>
      <w:r w:rsidRPr="00986FF2">
        <w:t>Lidé se známou přecitlivělostí na (</w:t>
      </w:r>
      <w:proofErr w:type="spellStart"/>
      <w:r w:rsidRPr="00986FF2">
        <w:t>fluoro</w:t>
      </w:r>
      <w:proofErr w:type="spellEnd"/>
      <w:r w:rsidRPr="00986FF2">
        <w:t>)</w:t>
      </w:r>
      <w:proofErr w:type="spellStart"/>
      <w:r w:rsidRPr="00986FF2">
        <w:t>chinolony</w:t>
      </w:r>
      <w:proofErr w:type="spellEnd"/>
      <w:r w:rsidRPr="00986FF2">
        <w:t xml:space="preserve"> by se měli vyhnout kontaktu s veterinárním léčivým přípravkem.</w:t>
      </w:r>
    </w:p>
    <w:p w14:paraId="6A161E9A" w14:textId="29CC6A2F" w:rsidR="0029098E" w:rsidRPr="00986FF2" w:rsidRDefault="0029098E" w:rsidP="0029098E">
      <w:pPr>
        <w:tabs>
          <w:tab w:val="clear" w:pos="567"/>
        </w:tabs>
        <w:spacing w:line="240" w:lineRule="auto"/>
        <w:rPr>
          <w:szCs w:val="22"/>
        </w:rPr>
      </w:pPr>
      <w:r w:rsidRPr="00986FF2">
        <w:t>V případě náhodného po</w:t>
      </w:r>
      <w:r w:rsidR="007A1B65" w:rsidRPr="00986FF2">
        <w:t>žití</w:t>
      </w:r>
      <w:r w:rsidRPr="00986FF2">
        <w:t xml:space="preserve"> vyhledejte ihned lékařskou pomoc a ukažte příbalovou informaci nebo etiketu praktickému lékaři. Po použití si umyjte ruce.</w:t>
      </w:r>
    </w:p>
    <w:p w14:paraId="2DAED05C" w14:textId="77777777" w:rsidR="002F6DAA" w:rsidRPr="00986FF2" w:rsidRDefault="002F6DAA" w:rsidP="005B1FD0">
      <w:pPr>
        <w:rPr>
          <w:szCs w:val="22"/>
          <w:u w:val="single"/>
        </w:rPr>
      </w:pPr>
    </w:p>
    <w:p w14:paraId="7E29B7B4" w14:textId="5B242F39" w:rsidR="0029098E" w:rsidRPr="00986FF2" w:rsidRDefault="0029098E" w:rsidP="005B1FD0">
      <w:r w:rsidRPr="00986FF2">
        <w:rPr>
          <w:szCs w:val="22"/>
          <w:u w:val="single"/>
        </w:rPr>
        <w:t>Březost a laktace</w:t>
      </w:r>
      <w:r w:rsidRPr="00986FF2">
        <w:t>:</w:t>
      </w:r>
    </w:p>
    <w:p w14:paraId="297E10BB" w14:textId="009ED0BC" w:rsidR="0029098E" w:rsidRPr="00986FF2" w:rsidRDefault="0029098E" w:rsidP="0029098E">
      <w:pPr>
        <w:tabs>
          <w:tab w:val="clear" w:pos="567"/>
        </w:tabs>
        <w:spacing w:line="240" w:lineRule="auto"/>
        <w:rPr>
          <w:szCs w:val="22"/>
        </w:rPr>
      </w:pPr>
      <w:r w:rsidRPr="00986FF2">
        <w:t>U březích samic potkanů a králíků neprokázaly studie žádné vedlejší účinky na březost. Nebyla stanovena bezpečnost veterinárního léčivého přípravku u psů a koček pro použití během březosti a laktace. Použít pouze po zvážení terapeutického prospěchu a rizika příslušným veterinárním lékařem.</w:t>
      </w:r>
    </w:p>
    <w:p w14:paraId="19054341" w14:textId="77777777" w:rsidR="005B1FD0" w:rsidRPr="00986FF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C726F3B" w:rsidR="005B1FD0" w:rsidRPr="00986FF2" w:rsidRDefault="007E232F" w:rsidP="005B1FD0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  <w:u w:val="single"/>
        </w:rPr>
        <w:t>Interakce s jinými léčivými přípravky a další formy interakce</w:t>
      </w:r>
      <w:r w:rsidRPr="00986FF2">
        <w:t>:</w:t>
      </w:r>
    </w:p>
    <w:p w14:paraId="6F5D7F52" w14:textId="77777777" w:rsidR="00343D3B" w:rsidRPr="00986FF2" w:rsidRDefault="00343D3B" w:rsidP="00343D3B">
      <w:pPr>
        <w:jc w:val="both"/>
        <w:rPr>
          <w:szCs w:val="22"/>
        </w:rPr>
      </w:pPr>
      <w:r w:rsidRPr="00986FF2">
        <w:rPr>
          <w:szCs w:val="22"/>
        </w:rPr>
        <w:t>Jsou známé interakce mezi fluorochinolony a perorálně podávanými kationty (hliník, vápník, hořčík, železo). V takových případech může dojít ke snížení biologické dostupnosti.</w:t>
      </w:r>
    </w:p>
    <w:p w14:paraId="70EA57C9" w14:textId="77777777" w:rsidR="00343D3B" w:rsidRPr="00986FF2" w:rsidRDefault="00343D3B" w:rsidP="00343D3B">
      <w:pPr>
        <w:tabs>
          <w:tab w:val="clear" w:pos="567"/>
        </w:tabs>
        <w:spacing w:line="240" w:lineRule="auto"/>
        <w:rPr>
          <w:szCs w:val="22"/>
        </w:rPr>
      </w:pPr>
    </w:p>
    <w:p w14:paraId="6936A28B" w14:textId="67BA74F1" w:rsidR="00343D3B" w:rsidRPr="00986FF2" w:rsidRDefault="00343D3B" w:rsidP="00343D3B">
      <w:pPr>
        <w:tabs>
          <w:tab w:val="clear" w:pos="567"/>
        </w:tabs>
        <w:spacing w:line="240" w:lineRule="auto"/>
        <w:rPr>
          <w:szCs w:val="22"/>
        </w:rPr>
      </w:pPr>
      <w:r w:rsidRPr="00986FF2">
        <w:t xml:space="preserve">Nepoužívat v kombinaci s tetracykliny </w:t>
      </w:r>
      <w:r w:rsidR="00164E46" w:rsidRPr="00986FF2">
        <w:t xml:space="preserve">nebo </w:t>
      </w:r>
      <w:proofErr w:type="spellStart"/>
      <w:r w:rsidRPr="00986FF2">
        <w:t>makrolidy</w:t>
      </w:r>
      <w:proofErr w:type="spellEnd"/>
      <w:r w:rsidRPr="00986FF2">
        <w:t xml:space="preserve"> z důvodu možného antagonistického účinku. </w:t>
      </w:r>
    </w:p>
    <w:p w14:paraId="70069751" w14:textId="77777777" w:rsidR="00343D3B" w:rsidRPr="00986FF2" w:rsidRDefault="00343D3B" w:rsidP="00343D3B">
      <w:pPr>
        <w:tabs>
          <w:tab w:val="clear" w:pos="567"/>
        </w:tabs>
        <w:spacing w:line="240" w:lineRule="auto"/>
        <w:rPr>
          <w:szCs w:val="22"/>
        </w:rPr>
      </w:pPr>
    </w:p>
    <w:p w14:paraId="47E8030C" w14:textId="4194B261" w:rsidR="00343D3B" w:rsidRPr="00986FF2" w:rsidRDefault="00343D3B" w:rsidP="00343D3B">
      <w:pPr>
        <w:tabs>
          <w:tab w:val="clear" w:pos="567"/>
        </w:tabs>
        <w:spacing w:line="240" w:lineRule="auto"/>
        <w:rPr>
          <w:szCs w:val="22"/>
        </w:rPr>
      </w:pPr>
      <w:r w:rsidRPr="00986FF2">
        <w:t xml:space="preserve">Při </w:t>
      </w:r>
      <w:r w:rsidRPr="00986FF2">
        <w:rPr>
          <w:szCs w:val="22"/>
        </w:rPr>
        <w:t xml:space="preserve">souběžném </w:t>
      </w:r>
      <w:r w:rsidRPr="00986FF2">
        <w:t xml:space="preserve">podávání </w:t>
      </w:r>
      <w:r w:rsidRPr="00986FF2">
        <w:rPr>
          <w:szCs w:val="22"/>
        </w:rPr>
        <w:t xml:space="preserve">teofylinu </w:t>
      </w:r>
      <w:r w:rsidRPr="00986FF2">
        <w:t>se</w:t>
      </w:r>
      <w:r w:rsidR="00A776C1" w:rsidRPr="00986FF2">
        <w:t xml:space="preserve"> biologický</w:t>
      </w:r>
      <w:r w:rsidRPr="00986FF2">
        <w:t xml:space="preserve"> poločas eliminace</w:t>
      </w:r>
      <w:r w:rsidR="00986FF2">
        <w:t>,</w:t>
      </w:r>
      <w:r w:rsidRPr="00986FF2">
        <w:t xml:space="preserve"> a tedy plazmatické koncentrace teofylinu</w:t>
      </w:r>
      <w:r w:rsidR="00986FF2">
        <w:t>,</w:t>
      </w:r>
      <w:r w:rsidRPr="00986FF2">
        <w:t xml:space="preserve"> zvýší. Proto je vhodné dávky teofylinu snížit.</w:t>
      </w:r>
    </w:p>
    <w:p w14:paraId="4B6ACDF8" w14:textId="77777777" w:rsidR="005B1FD0" w:rsidRPr="00986FF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AFA4341" w:rsidR="005B1FD0" w:rsidRPr="00986FF2" w:rsidRDefault="007E232F" w:rsidP="005B1FD0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  <w:u w:val="single"/>
        </w:rPr>
        <w:t>Předávkování</w:t>
      </w:r>
      <w:r w:rsidRPr="00986FF2">
        <w:t>:</w:t>
      </w:r>
    </w:p>
    <w:p w14:paraId="3CA9CB4E" w14:textId="77777777" w:rsidR="00343D3B" w:rsidRPr="00986FF2" w:rsidRDefault="00343D3B" w:rsidP="00343D3B">
      <w:pPr>
        <w:tabs>
          <w:tab w:val="clear" w:pos="567"/>
        </w:tabs>
        <w:spacing w:line="240" w:lineRule="auto"/>
        <w:rPr>
          <w:szCs w:val="22"/>
        </w:rPr>
      </w:pPr>
      <w:r w:rsidRPr="00986FF2">
        <w:t>Předávkování může vést k</w:t>
      </w:r>
      <w:r w:rsidRPr="00986FF2" w:rsidDel="00AB293B">
        <w:t xml:space="preserve"> </w:t>
      </w:r>
      <w:r w:rsidRPr="00986FF2">
        <w:t>poškození kloubní chrupavky a akutní příznaky v podobě neurologických poruch (slinění, slzení, třes, myoklonie, záchvaty), které je třeba léčit symptomaticky.</w:t>
      </w:r>
    </w:p>
    <w:p w14:paraId="147FD16E" w14:textId="77777777" w:rsidR="005B1FD0" w:rsidRPr="00986FF2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t>7.</w:t>
      </w:r>
      <w:r w:rsidRPr="00986FF2">
        <w:tab/>
        <w:t>Nežádoucí účinky</w:t>
      </w:r>
    </w:p>
    <w:p w14:paraId="700B302D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4D52F9" w14:textId="77777777" w:rsidR="00051042" w:rsidRPr="00986FF2" w:rsidRDefault="00051042" w:rsidP="00051042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</w:rPr>
        <w:t>Pes, kočka:</w:t>
      </w:r>
    </w:p>
    <w:p w14:paraId="2A74F26D" w14:textId="77777777" w:rsidR="00051042" w:rsidRPr="00986FF2" w:rsidRDefault="00051042" w:rsidP="0005104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51042" w:rsidRPr="00986FF2" w14:paraId="54B84693" w14:textId="77777777" w:rsidTr="00051042">
        <w:tc>
          <w:tcPr>
            <w:tcW w:w="5000" w:type="pct"/>
          </w:tcPr>
          <w:p w14:paraId="46D5C795" w14:textId="77777777" w:rsidR="00051042" w:rsidRPr="00986FF2" w:rsidRDefault="00051042" w:rsidP="00923F92">
            <w:pPr>
              <w:spacing w:before="60" w:after="60"/>
              <w:rPr>
                <w:szCs w:val="22"/>
              </w:rPr>
            </w:pPr>
            <w:r w:rsidRPr="00986FF2">
              <w:t>Vzácné</w:t>
            </w:r>
          </w:p>
          <w:p w14:paraId="1A463573" w14:textId="77777777" w:rsidR="00051042" w:rsidRPr="00986FF2" w:rsidRDefault="00051042" w:rsidP="00923F92">
            <w:pPr>
              <w:spacing w:before="60" w:after="60"/>
              <w:rPr>
                <w:szCs w:val="22"/>
              </w:rPr>
            </w:pPr>
            <w:r w:rsidRPr="00986FF2">
              <w:t>(1 až 10 zvířat / 10 000 ošetřených zvířat):</w:t>
            </w:r>
          </w:p>
          <w:p w14:paraId="21818C04" w14:textId="125677FF" w:rsidR="00051042" w:rsidRPr="00986FF2" w:rsidRDefault="00051042" w:rsidP="00923F92">
            <w:pPr>
              <w:spacing w:before="60" w:after="60"/>
              <w:rPr>
                <w:iCs/>
                <w:szCs w:val="22"/>
              </w:rPr>
            </w:pPr>
            <w:r w:rsidRPr="00986FF2">
              <w:rPr>
                <w:iCs/>
                <w:szCs w:val="22"/>
              </w:rPr>
              <w:lastRenderedPageBreak/>
              <w:t>Bolest kloubů</w:t>
            </w:r>
          </w:p>
          <w:p w14:paraId="01E54C99" w14:textId="6F8A71B2" w:rsidR="00051042" w:rsidRPr="00986FF2" w:rsidRDefault="00051042" w:rsidP="00923F92">
            <w:pPr>
              <w:spacing w:before="60" w:after="60"/>
              <w:rPr>
                <w:iCs/>
                <w:szCs w:val="22"/>
              </w:rPr>
            </w:pPr>
            <w:r w:rsidRPr="00986FF2">
              <w:rPr>
                <w:iCs/>
                <w:szCs w:val="22"/>
              </w:rPr>
              <w:t>Neurologické příznaky (ataxie (nekoordinovanost), agresivita, křeče, deprese)</w:t>
            </w:r>
          </w:p>
        </w:tc>
      </w:tr>
      <w:tr w:rsidR="00051042" w:rsidRPr="00986FF2" w14:paraId="2EF29C64" w14:textId="77777777" w:rsidTr="00051042">
        <w:tc>
          <w:tcPr>
            <w:tcW w:w="5000" w:type="pct"/>
          </w:tcPr>
          <w:p w14:paraId="59605D0E" w14:textId="77777777" w:rsidR="00051042" w:rsidRPr="00986FF2" w:rsidRDefault="00051042" w:rsidP="00923F92">
            <w:pPr>
              <w:spacing w:before="60" w:after="60"/>
            </w:pPr>
            <w:r w:rsidRPr="00986FF2">
              <w:lastRenderedPageBreak/>
              <w:t>Neznámá četnost</w:t>
            </w:r>
          </w:p>
          <w:p w14:paraId="6000F50C" w14:textId="77777777" w:rsidR="00051042" w:rsidRPr="00986FF2" w:rsidRDefault="00051042" w:rsidP="00923F92">
            <w:pPr>
              <w:spacing w:before="60" w:after="60"/>
              <w:rPr>
                <w:szCs w:val="22"/>
              </w:rPr>
            </w:pPr>
            <w:r w:rsidRPr="00986FF2">
              <w:t>(z dostupných údajů nelze určit):</w:t>
            </w:r>
          </w:p>
          <w:p w14:paraId="1B2566F2" w14:textId="60DED792" w:rsidR="00051042" w:rsidRPr="00986FF2" w:rsidRDefault="00051042" w:rsidP="00923F92">
            <w:pPr>
              <w:spacing w:before="60" w:after="60"/>
              <w:rPr>
                <w:iCs/>
                <w:szCs w:val="22"/>
              </w:rPr>
            </w:pPr>
            <w:r w:rsidRPr="00986FF2">
              <w:rPr>
                <w:iCs/>
                <w:szCs w:val="22"/>
              </w:rPr>
              <w:t>Alergická reakce</w:t>
            </w:r>
            <w:r w:rsidRPr="00986FF2">
              <w:rPr>
                <w:iCs/>
                <w:szCs w:val="22"/>
                <w:vertAlign w:val="superscript"/>
              </w:rPr>
              <w:t>1</w:t>
            </w:r>
            <w:r w:rsidRPr="00986FF2">
              <w:rPr>
                <w:iCs/>
                <w:szCs w:val="22"/>
              </w:rPr>
              <w:t xml:space="preserve"> (alergická kožní reakce</w:t>
            </w:r>
            <w:r w:rsidRPr="00986FF2">
              <w:rPr>
                <w:iCs/>
                <w:szCs w:val="22"/>
                <w:vertAlign w:val="superscript"/>
              </w:rPr>
              <w:t>2</w:t>
            </w:r>
            <w:r w:rsidRPr="00986FF2">
              <w:rPr>
                <w:iCs/>
                <w:szCs w:val="22"/>
              </w:rPr>
              <w:t>)</w:t>
            </w:r>
          </w:p>
          <w:p w14:paraId="04EB0565" w14:textId="772527AD" w:rsidR="00051042" w:rsidRPr="00986FF2" w:rsidRDefault="00051042" w:rsidP="00923F92">
            <w:pPr>
              <w:spacing w:before="60" w:after="60"/>
              <w:rPr>
                <w:iCs/>
                <w:szCs w:val="22"/>
              </w:rPr>
            </w:pPr>
            <w:r w:rsidRPr="00986FF2">
              <w:rPr>
                <w:iCs/>
                <w:szCs w:val="22"/>
              </w:rPr>
              <w:t>Zvracení</w:t>
            </w:r>
            <w:r w:rsidRPr="00986FF2">
              <w:rPr>
                <w:iCs/>
                <w:szCs w:val="22"/>
                <w:vertAlign w:val="superscript"/>
              </w:rPr>
              <w:t>3</w:t>
            </w:r>
            <w:r w:rsidRPr="00986FF2">
              <w:rPr>
                <w:iCs/>
                <w:szCs w:val="22"/>
              </w:rPr>
              <w:t>, měkk</w:t>
            </w:r>
            <w:r w:rsidR="00EC6494" w:rsidRPr="00986FF2">
              <w:rPr>
                <w:iCs/>
                <w:szCs w:val="22"/>
              </w:rPr>
              <w:t>ý trus</w:t>
            </w:r>
            <w:r w:rsidRPr="00986FF2">
              <w:rPr>
                <w:iCs/>
                <w:szCs w:val="22"/>
                <w:vertAlign w:val="superscript"/>
              </w:rPr>
              <w:t>3</w:t>
            </w:r>
            <w:r w:rsidRPr="00986FF2">
              <w:rPr>
                <w:iCs/>
                <w:szCs w:val="22"/>
              </w:rPr>
              <w:t>, změna žízně</w:t>
            </w:r>
            <w:r w:rsidRPr="00986FF2">
              <w:rPr>
                <w:iCs/>
                <w:szCs w:val="22"/>
                <w:vertAlign w:val="superscript"/>
              </w:rPr>
              <w:t>3</w:t>
            </w:r>
          </w:p>
          <w:p w14:paraId="473A9F00" w14:textId="77777777" w:rsidR="00051042" w:rsidRPr="00986FF2" w:rsidRDefault="00051042" w:rsidP="00923F92">
            <w:pPr>
              <w:spacing w:before="60" w:after="60"/>
              <w:rPr>
                <w:iCs/>
                <w:szCs w:val="22"/>
              </w:rPr>
            </w:pPr>
            <w:r w:rsidRPr="00986FF2">
              <w:rPr>
                <w:iCs/>
                <w:szCs w:val="22"/>
              </w:rPr>
              <w:t>Hyperaktivita</w:t>
            </w:r>
            <w:r w:rsidRPr="00986FF2">
              <w:rPr>
                <w:iCs/>
                <w:szCs w:val="22"/>
                <w:vertAlign w:val="superscript"/>
              </w:rPr>
              <w:t>2,3</w:t>
            </w:r>
          </w:p>
        </w:tc>
      </w:tr>
    </w:tbl>
    <w:p w14:paraId="2C66768E" w14:textId="77777777" w:rsidR="00051042" w:rsidRPr="00986FF2" w:rsidRDefault="00051042" w:rsidP="00051042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  <w:vertAlign w:val="superscript"/>
        </w:rPr>
        <w:t>1</w:t>
      </w:r>
      <w:r w:rsidRPr="00986FF2">
        <w:rPr>
          <w:szCs w:val="22"/>
        </w:rPr>
        <w:t xml:space="preserve"> V důsledku uvolňování histaminu</w:t>
      </w:r>
    </w:p>
    <w:p w14:paraId="71DEF156" w14:textId="77777777" w:rsidR="00051042" w:rsidRPr="00986FF2" w:rsidRDefault="00051042" w:rsidP="00051042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  <w:vertAlign w:val="superscript"/>
        </w:rPr>
        <w:t>2</w:t>
      </w:r>
      <w:r w:rsidRPr="00986FF2">
        <w:rPr>
          <w:szCs w:val="22"/>
        </w:rPr>
        <w:t xml:space="preserve"> Dočasné</w:t>
      </w:r>
    </w:p>
    <w:p w14:paraId="10DD6296" w14:textId="77777777" w:rsidR="00051042" w:rsidRPr="00986FF2" w:rsidRDefault="00051042" w:rsidP="00051042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  <w:vertAlign w:val="superscript"/>
        </w:rPr>
        <w:t>3</w:t>
      </w:r>
      <w:r w:rsidRPr="00986FF2">
        <w:rPr>
          <w:szCs w:val="22"/>
        </w:rPr>
        <w:t xml:space="preserve"> Mírné; spontánně ustupují po léčbě a nevyžadují ukončení léčby</w:t>
      </w:r>
    </w:p>
    <w:p w14:paraId="691CBB97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C52A7A" w14:textId="4D67571B" w:rsidR="00051042" w:rsidRPr="00986FF2" w:rsidRDefault="00051042" w:rsidP="00051042">
      <w:pPr>
        <w:tabs>
          <w:tab w:val="clear" w:pos="567"/>
        </w:tabs>
        <w:spacing w:line="240" w:lineRule="auto"/>
      </w:pPr>
      <w:r w:rsidRPr="00986FF2">
        <w:t xml:space="preserve">Při doporučeném dávkování se u psů a koček neočekávají žádné závažné nežádoucí účinky. </w:t>
      </w:r>
    </w:p>
    <w:p w14:paraId="7EAB31C6" w14:textId="1085922F" w:rsidR="00F03346" w:rsidRPr="00986FF2" w:rsidRDefault="00F03346" w:rsidP="00F03346">
      <w:pPr>
        <w:rPr>
          <w:szCs w:val="22"/>
        </w:rPr>
      </w:pPr>
      <w:r w:rsidRPr="00986FF2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74FB49C8" w14:textId="6F1B024C" w:rsidR="00051042" w:rsidRPr="00986FF2" w:rsidRDefault="00051042" w:rsidP="00051042">
      <w:pPr>
        <w:tabs>
          <w:tab w:val="clear" w:pos="567"/>
        </w:tabs>
        <w:spacing w:line="240" w:lineRule="auto"/>
      </w:pPr>
    </w:p>
    <w:p w14:paraId="674A7816" w14:textId="7A3422E7" w:rsidR="00051042" w:rsidRPr="00986FF2" w:rsidRDefault="00051042" w:rsidP="00051042">
      <w:pPr>
        <w:tabs>
          <w:tab w:val="clear" w:pos="567"/>
        </w:tabs>
        <w:spacing w:line="240" w:lineRule="auto"/>
      </w:pPr>
      <w:r w:rsidRPr="00986FF2">
        <w:t xml:space="preserve">Ústav pro státní kontrolu veterinárních biopreparátů a léčiv </w:t>
      </w:r>
    </w:p>
    <w:p w14:paraId="2EEDDCB4" w14:textId="3D2BFD84" w:rsidR="00051042" w:rsidRPr="00986FF2" w:rsidRDefault="00051042" w:rsidP="00051042">
      <w:pPr>
        <w:tabs>
          <w:tab w:val="clear" w:pos="567"/>
        </w:tabs>
        <w:spacing w:line="240" w:lineRule="auto"/>
      </w:pPr>
      <w:r w:rsidRPr="00986FF2">
        <w:t>Hudcova 56a</w:t>
      </w:r>
    </w:p>
    <w:p w14:paraId="7638B0C4" w14:textId="5BA985B2" w:rsidR="00051042" w:rsidRPr="00986FF2" w:rsidRDefault="00051042" w:rsidP="00051042">
      <w:pPr>
        <w:tabs>
          <w:tab w:val="clear" w:pos="567"/>
        </w:tabs>
        <w:spacing w:line="240" w:lineRule="auto"/>
      </w:pPr>
      <w:r w:rsidRPr="00986FF2">
        <w:t>621 00 Brno</w:t>
      </w:r>
    </w:p>
    <w:p w14:paraId="77E24510" w14:textId="117AE837" w:rsidR="00051042" w:rsidRPr="00986FF2" w:rsidRDefault="00051042" w:rsidP="00051042">
      <w:pPr>
        <w:tabs>
          <w:tab w:val="clear" w:pos="567"/>
        </w:tabs>
        <w:spacing w:line="240" w:lineRule="auto"/>
      </w:pPr>
      <w:r w:rsidRPr="00986FF2">
        <w:t>Mail: adr@uskvbl.cz</w:t>
      </w:r>
    </w:p>
    <w:p w14:paraId="3E806C60" w14:textId="332B44B2" w:rsidR="00051042" w:rsidRPr="00986FF2" w:rsidRDefault="00051042" w:rsidP="00051042">
      <w:pPr>
        <w:tabs>
          <w:tab w:val="clear" w:pos="567"/>
        </w:tabs>
        <w:spacing w:line="240" w:lineRule="auto"/>
        <w:rPr>
          <w:szCs w:val="22"/>
        </w:rPr>
      </w:pPr>
      <w:r w:rsidRPr="00986FF2">
        <w:t>Webové stránky: http://www.uskvbl.cz/cs/farmakovigilance</w:t>
      </w:r>
    </w:p>
    <w:p w14:paraId="6A68286A" w14:textId="77777777" w:rsidR="00051042" w:rsidRPr="00986FF2" w:rsidRDefault="0005104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F29FC5" w14:textId="77777777" w:rsidR="00F520FE" w:rsidRPr="00986FF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t>8.</w:t>
      </w:r>
      <w:r w:rsidRPr="00986FF2">
        <w:tab/>
        <w:t>Dávkování pro každý druh, cesty a způsob podání</w:t>
      </w:r>
    </w:p>
    <w:p w14:paraId="6EEA3383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28E705" w14:textId="77777777" w:rsidR="00196424" w:rsidRPr="00986FF2" w:rsidRDefault="00196424" w:rsidP="00196424">
      <w:pPr>
        <w:jc w:val="both"/>
        <w:rPr>
          <w:szCs w:val="22"/>
        </w:rPr>
      </w:pPr>
      <w:r w:rsidRPr="00986FF2">
        <w:rPr>
          <w:szCs w:val="22"/>
        </w:rPr>
        <w:t>Perorální podání.</w:t>
      </w:r>
    </w:p>
    <w:p w14:paraId="2B3388DA" w14:textId="77777777" w:rsidR="00196424" w:rsidRPr="00986FF2" w:rsidRDefault="00196424" w:rsidP="00196424">
      <w:pPr>
        <w:tabs>
          <w:tab w:val="clear" w:pos="567"/>
        </w:tabs>
        <w:spacing w:line="240" w:lineRule="auto"/>
        <w:rPr>
          <w:szCs w:val="22"/>
        </w:rPr>
      </w:pPr>
    </w:p>
    <w:p w14:paraId="7315EB75" w14:textId="6F45D3B6" w:rsidR="00196424" w:rsidRPr="00986FF2" w:rsidRDefault="00196424" w:rsidP="00196424">
      <w:r w:rsidRPr="00986FF2">
        <w:t>Doporučené dávkování je 2 mg/kg ž. hm./den (1 tableta na 10 kg ž. hm./den) jednou denně. Pro zajištění správné dávky je třeba stanovit co nejpřesněji živou hmotnost.</w:t>
      </w:r>
    </w:p>
    <w:p w14:paraId="2AF6E6A9" w14:textId="77777777" w:rsidR="00196424" w:rsidRPr="00986FF2" w:rsidRDefault="00196424" w:rsidP="00196424">
      <w:pPr>
        <w:rPr>
          <w:szCs w:val="22"/>
        </w:rPr>
      </w:pPr>
    </w:p>
    <w:p w14:paraId="5CFB9E4F" w14:textId="6B9AA932" w:rsidR="00196424" w:rsidRPr="00986FF2" w:rsidRDefault="00196424" w:rsidP="00196424">
      <w:pPr>
        <w:tabs>
          <w:tab w:val="clear" w:pos="567"/>
        </w:tabs>
        <w:spacing w:line="240" w:lineRule="auto"/>
        <w:rPr>
          <w:szCs w:val="22"/>
        </w:rPr>
      </w:pPr>
      <w:r w:rsidRPr="00986FF2">
        <w:t>20</w:t>
      </w:r>
      <w:r w:rsidR="00205FA1" w:rsidRPr="00986FF2">
        <w:t xml:space="preserve"> </w:t>
      </w:r>
      <w:r w:rsidRPr="00986FF2">
        <w:t>mg tabletu lze přesně a jednoduše rozlomit na čtyři stejně velké čtvrtiny tlakem palce na tabletu obrácenou dělící rýhou nahoru.</w:t>
      </w:r>
    </w:p>
    <w:p w14:paraId="3BF53064" w14:textId="77777777" w:rsidR="00196424" w:rsidRPr="00986FF2" w:rsidRDefault="00196424" w:rsidP="00196424">
      <w:pPr>
        <w:rPr>
          <w:szCs w:val="22"/>
        </w:rPr>
      </w:pPr>
    </w:p>
    <w:p w14:paraId="484E3130" w14:textId="77777777" w:rsidR="00196424" w:rsidRPr="00986FF2" w:rsidRDefault="00196424" w:rsidP="00196424">
      <w:pPr>
        <w:tabs>
          <w:tab w:val="clear" w:pos="567"/>
        </w:tabs>
        <w:spacing w:line="240" w:lineRule="auto"/>
        <w:rPr>
          <w:szCs w:val="22"/>
        </w:rPr>
      </w:pPr>
      <w:r w:rsidRPr="00986FF2">
        <w:t>Délka léčby:</w:t>
      </w:r>
    </w:p>
    <w:p w14:paraId="7AC1D580" w14:textId="77777777" w:rsidR="00196424" w:rsidRPr="00986FF2" w:rsidRDefault="00196424" w:rsidP="00196424">
      <w:pPr>
        <w:tabs>
          <w:tab w:val="clear" w:pos="567"/>
        </w:tabs>
        <w:spacing w:line="240" w:lineRule="auto"/>
        <w:rPr>
          <w:szCs w:val="22"/>
        </w:rPr>
      </w:pPr>
      <w:r w:rsidRPr="00986FF2">
        <w:t>Psi:</w:t>
      </w:r>
    </w:p>
    <w:p w14:paraId="7928923F" w14:textId="77777777" w:rsidR="00196424" w:rsidRPr="00986FF2" w:rsidRDefault="00196424" w:rsidP="00196424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6FF2">
        <w:t xml:space="preserve">Při infekcích kůže a měkkých tkání </w:t>
      </w:r>
      <w:r w:rsidRPr="00986FF2">
        <w:rPr>
          <w:szCs w:val="22"/>
        </w:rPr>
        <w:t xml:space="preserve">je délka trvání léčby </w:t>
      </w:r>
      <w:r w:rsidRPr="00986FF2">
        <w:t>nejméně 5 dní.  V závislosti na průběhu onemocnění lze tuto dobu prodloužit až na 40 dní.</w:t>
      </w:r>
    </w:p>
    <w:p w14:paraId="247F79BE" w14:textId="77777777" w:rsidR="00196424" w:rsidRPr="00986FF2" w:rsidRDefault="00196424" w:rsidP="00196424">
      <w:pPr>
        <w:tabs>
          <w:tab w:val="clear" w:pos="567"/>
        </w:tabs>
        <w:spacing w:line="240" w:lineRule="auto"/>
        <w:rPr>
          <w:szCs w:val="22"/>
        </w:rPr>
      </w:pPr>
    </w:p>
    <w:p w14:paraId="496E356E" w14:textId="77777777" w:rsidR="00196424" w:rsidRPr="00986FF2" w:rsidRDefault="00196424" w:rsidP="00196424">
      <w:pPr>
        <w:tabs>
          <w:tab w:val="clear" w:pos="567"/>
        </w:tabs>
        <w:spacing w:line="240" w:lineRule="auto"/>
        <w:ind w:left="567"/>
      </w:pPr>
      <w:r w:rsidRPr="00986FF2">
        <w:t xml:space="preserve">Při infekcích močových cest </w:t>
      </w:r>
      <w:r w:rsidRPr="00986FF2">
        <w:rPr>
          <w:szCs w:val="22"/>
        </w:rPr>
        <w:t xml:space="preserve">je délka trvání léčby </w:t>
      </w:r>
      <w:r w:rsidRPr="00986FF2">
        <w:t xml:space="preserve">nejméně 10 dní.  V závislosti na průběhu onemocnění lze tuto dobu prodloužit až na 28 dní. </w:t>
      </w:r>
    </w:p>
    <w:p w14:paraId="24049AC6" w14:textId="77777777" w:rsidR="00196424" w:rsidRPr="00986FF2" w:rsidRDefault="00196424" w:rsidP="00196424">
      <w:pPr>
        <w:tabs>
          <w:tab w:val="clear" w:pos="567"/>
        </w:tabs>
        <w:spacing w:line="240" w:lineRule="auto"/>
      </w:pPr>
    </w:p>
    <w:p w14:paraId="5FB2614A" w14:textId="77777777" w:rsidR="00196424" w:rsidRPr="00986FF2" w:rsidRDefault="00196424" w:rsidP="00196424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986FF2">
        <w:t xml:space="preserve">U infekcí </w:t>
      </w:r>
      <w:r w:rsidRPr="00986FF2">
        <w:rPr>
          <w:szCs w:val="22"/>
        </w:rPr>
        <w:t>dýchacích cest je délka trvání léčby</w:t>
      </w:r>
      <w:r w:rsidRPr="00986FF2" w:rsidDel="000478C5">
        <w:t xml:space="preserve"> </w:t>
      </w:r>
      <w:r w:rsidRPr="00986FF2">
        <w:t xml:space="preserve">nejméně 7 dní. </w:t>
      </w:r>
      <w:r w:rsidRPr="00986FF2">
        <w:rPr>
          <w:szCs w:val="22"/>
        </w:rPr>
        <w:t>V závislosti na průběhu onemocnění může být prodloužena až na 21 dnů.</w:t>
      </w:r>
    </w:p>
    <w:p w14:paraId="594B3909" w14:textId="77777777" w:rsidR="00196424" w:rsidRPr="00986FF2" w:rsidRDefault="00196424" w:rsidP="00196424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</w:p>
    <w:p w14:paraId="35D7F05A" w14:textId="77777777" w:rsidR="00196424" w:rsidRPr="00986FF2" w:rsidRDefault="00196424" w:rsidP="00196424">
      <w:pPr>
        <w:tabs>
          <w:tab w:val="clear" w:pos="567"/>
        </w:tabs>
        <w:spacing w:line="240" w:lineRule="auto"/>
        <w:rPr>
          <w:szCs w:val="22"/>
        </w:rPr>
      </w:pPr>
      <w:r w:rsidRPr="00986FF2">
        <w:t>Kočky:</w:t>
      </w:r>
    </w:p>
    <w:p w14:paraId="382C7D9E" w14:textId="77777777" w:rsidR="00196424" w:rsidRPr="00986FF2" w:rsidRDefault="00196424" w:rsidP="00196424">
      <w:pPr>
        <w:tabs>
          <w:tab w:val="clear" w:pos="567"/>
        </w:tabs>
        <w:spacing w:line="240" w:lineRule="auto"/>
        <w:ind w:left="709"/>
        <w:rPr>
          <w:szCs w:val="22"/>
        </w:rPr>
      </w:pPr>
      <w:r w:rsidRPr="00986FF2">
        <w:t xml:space="preserve">Při infekcích kůže a měkkých tkání (rány, abscesy, flegmóny) </w:t>
      </w:r>
      <w:r w:rsidRPr="00986FF2">
        <w:rPr>
          <w:szCs w:val="22"/>
        </w:rPr>
        <w:t>je délka trvání léčby</w:t>
      </w:r>
      <w:r w:rsidRPr="00986FF2" w:rsidDel="000478C5">
        <w:t xml:space="preserve"> </w:t>
      </w:r>
      <w:r w:rsidRPr="00986FF2">
        <w:t xml:space="preserve">3 až 5 dní. </w:t>
      </w:r>
    </w:p>
    <w:p w14:paraId="1DDBF6D5" w14:textId="77777777" w:rsidR="00196424" w:rsidRPr="00986FF2" w:rsidRDefault="00196424" w:rsidP="00196424">
      <w:pPr>
        <w:tabs>
          <w:tab w:val="clear" w:pos="567"/>
        </w:tabs>
        <w:spacing w:line="240" w:lineRule="auto"/>
        <w:ind w:left="709"/>
        <w:rPr>
          <w:szCs w:val="22"/>
        </w:rPr>
      </w:pPr>
    </w:p>
    <w:p w14:paraId="1A991A74" w14:textId="77777777" w:rsidR="00196424" w:rsidRPr="00986FF2" w:rsidRDefault="00196424" w:rsidP="00196424">
      <w:pPr>
        <w:tabs>
          <w:tab w:val="clear" w:pos="567"/>
        </w:tabs>
        <w:spacing w:line="240" w:lineRule="auto"/>
        <w:ind w:left="709"/>
        <w:rPr>
          <w:szCs w:val="22"/>
        </w:rPr>
      </w:pPr>
      <w:r w:rsidRPr="00986FF2">
        <w:t xml:space="preserve">Při infekcích horních cest dýchacích </w:t>
      </w:r>
      <w:r w:rsidRPr="00986FF2">
        <w:rPr>
          <w:szCs w:val="22"/>
        </w:rPr>
        <w:t>je délka trvání léčby</w:t>
      </w:r>
      <w:r w:rsidRPr="00986FF2">
        <w:t xml:space="preserve"> 5 dní.</w:t>
      </w:r>
    </w:p>
    <w:p w14:paraId="29C70C52" w14:textId="77777777" w:rsidR="00C80401" w:rsidRPr="00986FF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D9C283" w14:textId="77777777" w:rsidR="00205FA1" w:rsidRPr="00986FF2" w:rsidRDefault="00205F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lastRenderedPageBreak/>
        <w:t>9.</w:t>
      </w:r>
      <w:r w:rsidRPr="00986FF2">
        <w:tab/>
        <w:t>Informace o správném podávání</w:t>
      </w:r>
    </w:p>
    <w:p w14:paraId="624424AD" w14:textId="77777777" w:rsidR="00F520FE" w:rsidRPr="00986FF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4F24E69F" w:rsidR="00C114FF" w:rsidRPr="00986FF2" w:rsidRDefault="00F63208" w:rsidP="00A9226B">
      <w:pPr>
        <w:tabs>
          <w:tab w:val="clear" w:pos="567"/>
        </w:tabs>
        <w:spacing w:line="240" w:lineRule="auto"/>
      </w:pPr>
      <w:r w:rsidRPr="00986FF2">
        <w:t>Nejsou.</w:t>
      </w:r>
    </w:p>
    <w:p w14:paraId="054E40BB" w14:textId="77777777" w:rsidR="00F63208" w:rsidRPr="00986FF2" w:rsidRDefault="00F6320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986FF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986FF2" w:rsidRDefault="007E232F" w:rsidP="00B13B6D">
      <w:pPr>
        <w:pStyle w:val="Style1"/>
      </w:pPr>
      <w:r w:rsidRPr="00986FF2">
        <w:rPr>
          <w:highlight w:val="lightGray"/>
        </w:rPr>
        <w:t>10.</w:t>
      </w:r>
      <w:r w:rsidRPr="00986FF2">
        <w:tab/>
        <w:t>Ochranné lhůty</w:t>
      </w:r>
    </w:p>
    <w:p w14:paraId="352D3C6F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66B9FD" w14:textId="77777777" w:rsidR="00F63208" w:rsidRPr="00986FF2" w:rsidRDefault="00F63208" w:rsidP="00F63208">
      <w:pPr>
        <w:tabs>
          <w:tab w:val="clear" w:pos="567"/>
        </w:tabs>
        <w:spacing w:line="240" w:lineRule="auto"/>
        <w:rPr>
          <w:szCs w:val="22"/>
        </w:rPr>
      </w:pPr>
      <w:r w:rsidRPr="00986FF2">
        <w:t>Neuplatňuje se.</w:t>
      </w:r>
    </w:p>
    <w:p w14:paraId="237445D8" w14:textId="77777777" w:rsidR="00DB468A" w:rsidRPr="00986FF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FCB91E" w14:textId="77777777" w:rsidR="00F63208" w:rsidRPr="00986FF2" w:rsidRDefault="00F6320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t>11.</w:t>
      </w:r>
      <w:r w:rsidRPr="00986FF2">
        <w:tab/>
        <w:t>Zvláštní opatření pro uchovávání</w:t>
      </w:r>
    </w:p>
    <w:p w14:paraId="5437653D" w14:textId="77777777" w:rsidR="00C114FF" w:rsidRPr="00986FF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B85D18" w14:textId="77777777" w:rsidR="00AB0CCF" w:rsidRPr="00986FF2" w:rsidRDefault="00AB0CCF" w:rsidP="00AB0C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86FF2">
        <w:t>Uchovávejte mimo dohled a dosah dětí.</w:t>
      </w:r>
    </w:p>
    <w:p w14:paraId="2BD83C15" w14:textId="77777777" w:rsidR="00AB0CCF" w:rsidRPr="00986FF2" w:rsidRDefault="00AB0CCF" w:rsidP="00AB0C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85CDB8" w14:textId="77777777" w:rsidR="00AB0CCF" w:rsidRPr="00986FF2" w:rsidRDefault="00AB0CCF" w:rsidP="00AB0C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86FF2">
        <w:t>Tento veterinární léčivý přípravek nevyžaduje žádné zvláštní teplotní podmínky uchovávání.</w:t>
      </w:r>
    </w:p>
    <w:p w14:paraId="2531C863" w14:textId="77777777" w:rsidR="00AB0CCF" w:rsidRPr="00986FF2" w:rsidRDefault="00AB0CCF" w:rsidP="00AB0CCF">
      <w:pPr>
        <w:tabs>
          <w:tab w:val="left" w:pos="720"/>
        </w:tabs>
        <w:rPr>
          <w:szCs w:val="22"/>
        </w:rPr>
      </w:pPr>
      <w:r w:rsidRPr="00986FF2">
        <w:t>Blistry uchovávejte v původním obalu.</w:t>
      </w:r>
    </w:p>
    <w:p w14:paraId="01E14ED1" w14:textId="77777777" w:rsidR="00AB0CCF" w:rsidRPr="00986FF2" w:rsidRDefault="00AB0CCF" w:rsidP="00AB0CCF">
      <w:pPr>
        <w:tabs>
          <w:tab w:val="left" w:pos="720"/>
        </w:tabs>
      </w:pPr>
      <w:r w:rsidRPr="00986FF2">
        <w:t>Zbylé nepoužité poloviny nebo čtvrtiny tablet vraťte zpět do blistru.</w:t>
      </w:r>
    </w:p>
    <w:p w14:paraId="2DF8BD5F" w14:textId="77777777" w:rsidR="00582B86" w:rsidRPr="00986FF2" w:rsidRDefault="00AB0CCF" w:rsidP="00582B86">
      <w:pPr>
        <w:tabs>
          <w:tab w:val="clear" w:pos="567"/>
        </w:tabs>
        <w:spacing w:line="240" w:lineRule="auto"/>
        <w:rPr>
          <w:szCs w:val="22"/>
        </w:rPr>
      </w:pPr>
      <w:r w:rsidRPr="00986FF2">
        <w:t>Nepoužívejte tento veterinární léčivý přípravek po uplynutí doby použitelnosti uvedené na blistru a krabičce po Exp.</w:t>
      </w:r>
      <w:r w:rsidR="00582B86" w:rsidRPr="00986FF2">
        <w:t xml:space="preserve"> Doba použitelnosti končí posledním dnem v uvedeném měsíci.</w:t>
      </w:r>
    </w:p>
    <w:p w14:paraId="242CDDE6" w14:textId="77777777" w:rsidR="00582B86" w:rsidRPr="00986FF2" w:rsidRDefault="00582B86" w:rsidP="00AB0C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490531" w14:textId="77777777" w:rsidR="00582B86" w:rsidRPr="00986FF2" w:rsidRDefault="00582B86" w:rsidP="00582B86">
      <w:pPr>
        <w:tabs>
          <w:tab w:val="clear" w:pos="567"/>
        </w:tabs>
        <w:spacing w:line="240" w:lineRule="auto"/>
        <w:rPr>
          <w:szCs w:val="22"/>
        </w:rPr>
      </w:pPr>
      <w:r w:rsidRPr="00986FF2">
        <w:t>Doba použitelnosti zbylé poloviny nebo čtvrtiny tablety: 4 dny</w:t>
      </w:r>
    </w:p>
    <w:p w14:paraId="126FF42E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986FF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986FF2" w:rsidRDefault="007E232F" w:rsidP="00406833">
      <w:pPr>
        <w:pStyle w:val="Style1"/>
        <w:keepNext/>
      </w:pPr>
      <w:r w:rsidRPr="00986FF2">
        <w:rPr>
          <w:highlight w:val="lightGray"/>
        </w:rPr>
        <w:t>12.</w:t>
      </w:r>
      <w:r w:rsidRPr="00986FF2">
        <w:tab/>
        <w:t xml:space="preserve">Zvláštní opatření pro </w:t>
      </w:r>
      <w:r w:rsidR="00CF069C" w:rsidRPr="00986FF2">
        <w:t>likvidaci</w:t>
      </w:r>
    </w:p>
    <w:p w14:paraId="7C575CD6" w14:textId="77777777" w:rsidR="00C114FF" w:rsidRPr="00986FF2" w:rsidRDefault="00C114FF" w:rsidP="0040683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254C2D2" w:rsidR="00C114FF" w:rsidRPr="00986FF2" w:rsidRDefault="007E232F" w:rsidP="00A9226B">
      <w:pPr>
        <w:tabs>
          <w:tab w:val="clear" w:pos="567"/>
        </w:tabs>
        <w:spacing w:line="240" w:lineRule="auto"/>
        <w:rPr>
          <w:szCs w:val="22"/>
        </w:rPr>
      </w:pPr>
      <w:r w:rsidRPr="00986FF2">
        <w:t>Léčivé přípravky se nesmí likvidovat prostřednictvím odpadní vody či domovního odpadu.</w:t>
      </w:r>
    </w:p>
    <w:p w14:paraId="47BD2E58" w14:textId="77777777" w:rsidR="00DB468A" w:rsidRPr="00986FF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986FF2" w:rsidRDefault="007E232F" w:rsidP="00DB468A">
      <w:pPr>
        <w:rPr>
          <w:szCs w:val="22"/>
        </w:rPr>
      </w:pPr>
      <w:r w:rsidRPr="00986FF2">
        <w:t>Všechen n</w:t>
      </w:r>
      <w:r w:rsidR="00DA2A06" w:rsidRPr="00986FF2">
        <w:t>epoužitý veterinární léčivý přípravek nebo odpad</w:t>
      </w:r>
      <w:r w:rsidR="00905CAB" w:rsidRPr="00986FF2">
        <w:t>, který pochází z</w:t>
      </w:r>
      <w:r w:rsidR="00115BD5" w:rsidRPr="00986FF2">
        <w:t> </w:t>
      </w:r>
      <w:r w:rsidR="00905CAB" w:rsidRPr="00986FF2">
        <w:t>tohoto</w:t>
      </w:r>
      <w:r w:rsidR="00115BD5" w:rsidRPr="00986FF2">
        <w:t xml:space="preserve"> přípravku, </w:t>
      </w:r>
      <w:r w:rsidR="007616B4" w:rsidRPr="00986FF2">
        <w:t xml:space="preserve">likvidujte </w:t>
      </w:r>
      <w:r w:rsidR="002446DC" w:rsidRPr="00986FF2">
        <w:t xml:space="preserve">odevzdáním </w:t>
      </w:r>
      <w:r w:rsidR="00DA2A06" w:rsidRPr="00986FF2">
        <w:t xml:space="preserve">v souladu s místními požadavky </w:t>
      </w:r>
      <w:r w:rsidR="00330CC1" w:rsidRPr="00986FF2">
        <w:t>a </w:t>
      </w:r>
      <w:r w:rsidR="00DA2A06" w:rsidRPr="00986FF2">
        <w:t>platnými národními systémy sběru. Tato opatření napomáhají chránit životní prostředí.</w:t>
      </w:r>
    </w:p>
    <w:p w14:paraId="23B24023" w14:textId="77777777" w:rsidR="00DB468A" w:rsidRPr="00986FF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8D8726" w14:textId="464B2A84" w:rsidR="00160DB2" w:rsidRPr="00986FF2" w:rsidRDefault="00160DB2" w:rsidP="00A9226B">
      <w:pPr>
        <w:tabs>
          <w:tab w:val="clear" w:pos="567"/>
        </w:tabs>
        <w:spacing w:line="240" w:lineRule="auto"/>
        <w:rPr>
          <w:szCs w:val="22"/>
        </w:rPr>
      </w:pPr>
      <w:r w:rsidRPr="00986FF2">
        <w:t>O možnostech likvidace nepotřebných léčivých přípravků se poraďte s vaším veterinárním lékařem nebo lékárníkem.</w:t>
      </w:r>
    </w:p>
    <w:p w14:paraId="06DB9A21" w14:textId="77777777" w:rsidR="00DB468A" w:rsidRPr="00986FF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76B66F7" w14:textId="77777777" w:rsidR="00F10FF6" w:rsidRPr="00986FF2" w:rsidRDefault="00F10FF6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986FF2" w:rsidRDefault="007E232F" w:rsidP="00B13B6D">
      <w:pPr>
        <w:pStyle w:val="Style1"/>
      </w:pPr>
      <w:r w:rsidRPr="00986FF2">
        <w:rPr>
          <w:highlight w:val="lightGray"/>
        </w:rPr>
        <w:t>13.</w:t>
      </w:r>
      <w:r w:rsidRPr="00986FF2">
        <w:tab/>
        <w:t>Klasifikace veterinárních léčivých přípravků</w:t>
      </w:r>
    </w:p>
    <w:p w14:paraId="76BF11F0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9ECB26" w14:textId="387A2D85" w:rsidR="00F10FF6" w:rsidRPr="00986FF2" w:rsidRDefault="00F10FF6" w:rsidP="00F10FF6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</w:rPr>
        <w:t>Veterinární léčivý přípravek je vydáván pouze na předpis.</w:t>
      </w:r>
    </w:p>
    <w:p w14:paraId="1B2009DE" w14:textId="77777777" w:rsidR="00DB468A" w:rsidRPr="00986FF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CF967" w14:textId="77777777" w:rsidR="00F10FF6" w:rsidRPr="00986FF2" w:rsidRDefault="00F10F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986FF2" w:rsidRDefault="007E232F" w:rsidP="00B13B6D">
      <w:pPr>
        <w:pStyle w:val="Style1"/>
      </w:pPr>
      <w:r w:rsidRPr="00986FF2">
        <w:rPr>
          <w:highlight w:val="lightGray"/>
        </w:rPr>
        <w:t>14.</w:t>
      </w:r>
      <w:r w:rsidRPr="00986FF2">
        <w:tab/>
        <w:t>Registrační čísla a velikosti balení</w:t>
      </w:r>
    </w:p>
    <w:p w14:paraId="7A2F65F6" w14:textId="77777777" w:rsidR="00DB468A" w:rsidRPr="00986FF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2B722" w14:textId="77777777" w:rsidR="00F10FF6" w:rsidRPr="00986FF2" w:rsidRDefault="00F10FF6" w:rsidP="00F10FF6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</w:rPr>
        <w:t>96/018/17-C</w:t>
      </w:r>
    </w:p>
    <w:p w14:paraId="2B98BFFE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995BF4" w14:textId="77777777" w:rsidR="00F10FF6" w:rsidRPr="00986FF2" w:rsidRDefault="00F10FF6" w:rsidP="00F10FF6">
      <w:pPr>
        <w:tabs>
          <w:tab w:val="clear" w:pos="567"/>
        </w:tabs>
        <w:spacing w:line="240" w:lineRule="auto"/>
        <w:rPr>
          <w:szCs w:val="22"/>
        </w:rPr>
      </w:pPr>
      <w:r w:rsidRPr="00986FF2">
        <w:t>Velikosti balení:</w:t>
      </w:r>
    </w:p>
    <w:p w14:paraId="11B6B09D" w14:textId="09176907" w:rsidR="00F10FF6" w:rsidRPr="00986FF2" w:rsidRDefault="00F10FF6" w:rsidP="00F10FF6">
      <w:pPr>
        <w:tabs>
          <w:tab w:val="clear" w:pos="567"/>
        </w:tabs>
        <w:spacing w:line="240" w:lineRule="auto"/>
      </w:pPr>
      <w:r w:rsidRPr="00986FF2">
        <w:t>Kartonová krabička s 10 tabletami</w:t>
      </w:r>
    </w:p>
    <w:p w14:paraId="28A22378" w14:textId="6224EB29" w:rsidR="00F10FF6" w:rsidRPr="00986FF2" w:rsidRDefault="00F10FF6" w:rsidP="00F10FF6">
      <w:pPr>
        <w:tabs>
          <w:tab w:val="clear" w:pos="567"/>
        </w:tabs>
        <w:spacing w:line="240" w:lineRule="auto"/>
      </w:pPr>
      <w:r w:rsidRPr="00986FF2">
        <w:t>Kartonová krabička s 20 tabletami</w:t>
      </w:r>
    </w:p>
    <w:p w14:paraId="6F37816A" w14:textId="3D5E77E2" w:rsidR="00F10FF6" w:rsidRPr="00986FF2" w:rsidRDefault="00F10FF6" w:rsidP="00F10FF6">
      <w:pPr>
        <w:tabs>
          <w:tab w:val="clear" w:pos="567"/>
        </w:tabs>
        <w:spacing w:line="240" w:lineRule="auto"/>
      </w:pPr>
      <w:r w:rsidRPr="00986FF2">
        <w:t>Kartonová krabička s 50 tabletami</w:t>
      </w:r>
    </w:p>
    <w:p w14:paraId="3F6CC302" w14:textId="6C29F9D5" w:rsidR="00F10FF6" w:rsidRPr="00986FF2" w:rsidRDefault="00F10FF6" w:rsidP="00F10FF6">
      <w:pPr>
        <w:tabs>
          <w:tab w:val="clear" w:pos="567"/>
        </w:tabs>
        <w:spacing w:line="240" w:lineRule="auto"/>
      </w:pPr>
      <w:r w:rsidRPr="00986FF2">
        <w:t>Kartonová krabička se 100 tabletami</w:t>
      </w:r>
    </w:p>
    <w:p w14:paraId="4A81F52C" w14:textId="21624D54" w:rsidR="00F10FF6" w:rsidRPr="00986FF2" w:rsidRDefault="00F10FF6" w:rsidP="00F10FF6">
      <w:pPr>
        <w:tabs>
          <w:tab w:val="clear" w:pos="567"/>
        </w:tabs>
        <w:spacing w:line="240" w:lineRule="auto"/>
      </w:pPr>
      <w:r w:rsidRPr="00986FF2">
        <w:t>Kartonová krabička se 150 tabletami</w:t>
      </w:r>
    </w:p>
    <w:p w14:paraId="06D9EC14" w14:textId="533D4730" w:rsidR="00F10FF6" w:rsidRPr="00986FF2" w:rsidRDefault="00F10FF6" w:rsidP="00F10FF6">
      <w:pPr>
        <w:tabs>
          <w:tab w:val="clear" w:pos="567"/>
        </w:tabs>
        <w:spacing w:line="240" w:lineRule="auto"/>
      </w:pPr>
      <w:r w:rsidRPr="00986FF2">
        <w:t>Kartonová krabička s 200 tabletami.</w:t>
      </w:r>
    </w:p>
    <w:p w14:paraId="7E906B69" w14:textId="77777777" w:rsidR="00F10FF6" w:rsidRPr="00986FF2" w:rsidRDefault="00F10FF6" w:rsidP="00F10FF6">
      <w:pPr>
        <w:tabs>
          <w:tab w:val="clear" w:pos="567"/>
        </w:tabs>
        <w:spacing w:line="240" w:lineRule="auto"/>
      </w:pPr>
    </w:p>
    <w:p w14:paraId="757A0E83" w14:textId="499F47C0" w:rsidR="00F10FF6" w:rsidRPr="00986FF2" w:rsidRDefault="00F10FF6" w:rsidP="00F10FF6">
      <w:pPr>
        <w:tabs>
          <w:tab w:val="clear" w:pos="567"/>
        </w:tabs>
        <w:spacing w:line="240" w:lineRule="auto"/>
        <w:rPr>
          <w:szCs w:val="22"/>
        </w:rPr>
      </w:pPr>
      <w:r w:rsidRPr="00986FF2">
        <w:t>Na trhu nemusí být všechny velikosti balení.</w:t>
      </w:r>
    </w:p>
    <w:p w14:paraId="421766F9" w14:textId="77777777" w:rsidR="00F10FF6" w:rsidRPr="00986FF2" w:rsidRDefault="00F10F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986FF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986FF2" w:rsidRDefault="007E232F" w:rsidP="00B13B6D">
      <w:pPr>
        <w:pStyle w:val="Style1"/>
      </w:pPr>
      <w:r w:rsidRPr="00986FF2">
        <w:rPr>
          <w:highlight w:val="lightGray"/>
        </w:rPr>
        <w:t>15.</w:t>
      </w:r>
      <w:r w:rsidRPr="00986FF2">
        <w:tab/>
        <w:t>Datum poslední revize příbalové informace</w:t>
      </w:r>
    </w:p>
    <w:p w14:paraId="6781F72F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E5EE8" w14:textId="44D37E89" w:rsidR="00223C5B" w:rsidRPr="00986FF2" w:rsidRDefault="00232CE3" w:rsidP="00223C5B">
      <w:pPr>
        <w:rPr>
          <w:szCs w:val="22"/>
        </w:rPr>
      </w:pPr>
      <w:r w:rsidRPr="00986FF2">
        <w:lastRenderedPageBreak/>
        <w:t>0</w:t>
      </w:r>
      <w:r w:rsidR="00852B44">
        <w:t>9</w:t>
      </w:r>
      <w:r w:rsidRPr="00986FF2">
        <w:t>/2025</w:t>
      </w:r>
    </w:p>
    <w:p w14:paraId="78FB153C" w14:textId="7C4CD62D" w:rsidR="00DB468A" w:rsidRPr="00986FF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0059E2E2" w:rsidR="001F1C7E" w:rsidRPr="00986FF2" w:rsidRDefault="007E232F" w:rsidP="001F1C7E">
      <w:pPr>
        <w:tabs>
          <w:tab w:val="clear" w:pos="567"/>
        </w:tabs>
        <w:spacing w:line="240" w:lineRule="auto"/>
        <w:rPr>
          <w:szCs w:val="22"/>
        </w:rPr>
      </w:pPr>
      <w:r w:rsidRPr="00986FF2">
        <w:t xml:space="preserve">Podrobné informace o tomto veterinárním léčivém přípravku jsou k dispozici v databázi přípravků Unie </w:t>
      </w:r>
      <w:r w:rsidRPr="00986FF2">
        <w:rPr>
          <w:szCs w:val="22"/>
        </w:rPr>
        <w:t>(</w:t>
      </w:r>
      <w:hyperlink r:id="rId10" w:history="1">
        <w:r w:rsidR="001F1C7E" w:rsidRPr="00986FF2">
          <w:rPr>
            <w:rStyle w:val="Hypertextovodkaz"/>
            <w:szCs w:val="22"/>
          </w:rPr>
          <w:t>https://medicines.health.europa.eu/veterinary</w:t>
        </w:r>
      </w:hyperlink>
      <w:r w:rsidRPr="00986FF2">
        <w:rPr>
          <w:szCs w:val="22"/>
        </w:rPr>
        <w:t>).</w:t>
      </w:r>
    </w:p>
    <w:p w14:paraId="136196D3" w14:textId="21E3E244" w:rsidR="00232CE3" w:rsidRPr="00986FF2" w:rsidRDefault="00232CE3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A5F819D" w14:textId="02A51763" w:rsidR="00852B44" w:rsidRDefault="00232CE3" w:rsidP="00232CE3">
      <w:pPr>
        <w:tabs>
          <w:tab w:val="clear" w:pos="567"/>
        </w:tabs>
        <w:spacing w:line="240" w:lineRule="auto"/>
        <w:rPr>
          <w:szCs w:val="22"/>
        </w:rPr>
      </w:pPr>
      <w:bookmarkStart w:id="4" w:name="_Hlk204854779"/>
      <w:r w:rsidRPr="00986FF2">
        <w:rPr>
          <w:szCs w:val="22"/>
        </w:rPr>
        <w:t>Podrobné informace o tomto veterinárním léčivém přípravku naleznete také v národní databázi (</w:t>
      </w:r>
      <w:hyperlink r:id="rId11" w:history="1">
        <w:r w:rsidR="00852B44" w:rsidRPr="005319F8">
          <w:rPr>
            <w:rStyle w:val="Hypertextovodkaz"/>
            <w:szCs w:val="22"/>
          </w:rPr>
          <w:t>https://www.uskvbl.cz</w:t>
        </w:r>
      </w:hyperlink>
      <w:r w:rsidR="00852B44">
        <w:rPr>
          <w:szCs w:val="22"/>
        </w:rPr>
        <w:t>).</w:t>
      </w:r>
    </w:p>
    <w:bookmarkEnd w:id="4"/>
    <w:p w14:paraId="3E6C02BB" w14:textId="77777777" w:rsidR="00232CE3" w:rsidRPr="00986FF2" w:rsidRDefault="00232CE3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986FF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986FF2" w:rsidRDefault="007E232F" w:rsidP="00B13B6D">
      <w:pPr>
        <w:pStyle w:val="Style1"/>
      </w:pPr>
      <w:r w:rsidRPr="00986FF2">
        <w:rPr>
          <w:highlight w:val="lightGray"/>
        </w:rPr>
        <w:t>16.</w:t>
      </w:r>
      <w:r w:rsidRPr="00986FF2">
        <w:tab/>
        <w:t>Kontaktní údaje</w:t>
      </w:r>
    </w:p>
    <w:p w14:paraId="43F06BBF" w14:textId="77777777" w:rsidR="00C114FF" w:rsidRPr="00986FF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13D2E4A" w:rsidR="00DB468A" w:rsidRPr="00986FF2" w:rsidRDefault="007E232F" w:rsidP="00DB468A">
      <w:pPr>
        <w:rPr>
          <w:iCs/>
          <w:szCs w:val="22"/>
        </w:rPr>
      </w:pPr>
      <w:bookmarkStart w:id="5" w:name="_Hlk73552578"/>
      <w:r w:rsidRPr="00986FF2">
        <w:rPr>
          <w:iCs/>
          <w:szCs w:val="22"/>
          <w:u w:val="single"/>
        </w:rPr>
        <w:t>Držitel rozhodnutí o registraci</w:t>
      </w:r>
      <w:r w:rsidRPr="00986FF2">
        <w:t>:</w:t>
      </w:r>
    </w:p>
    <w:p w14:paraId="7937831B" w14:textId="77777777" w:rsidR="009035AA" w:rsidRPr="00986FF2" w:rsidRDefault="009035AA" w:rsidP="009035AA">
      <w:pPr>
        <w:tabs>
          <w:tab w:val="clear" w:pos="567"/>
          <w:tab w:val="left" w:pos="708"/>
        </w:tabs>
        <w:spacing w:line="240" w:lineRule="auto"/>
      </w:pPr>
      <w:bookmarkStart w:id="6" w:name="_Hlk210040645"/>
      <w:bookmarkEnd w:id="5"/>
      <w:proofErr w:type="spellStart"/>
      <w:r w:rsidRPr="00986FF2">
        <w:t>Industrial</w:t>
      </w:r>
      <w:proofErr w:type="spellEnd"/>
      <w:r w:rsidRPr="00986FF2">
        <w:t xml:space="preserve"> </w:t>
      </w:r>
      <w:proofErr w:type="spellStart"/>
      <w:r w:rsidRPr="00986FF2">
        <w:t>Veterinaria</w:t>
      </w:r>
      <w:proofErr w:type="spellEnd"/>
      <w:r w:rsidRPr="00986FF2">
        <w:t>, S.A.</w:t>
      </w:r>
    </w:p>
    <w:p w14:paraId="61AD9BE4" w14:textId="77777777" w:rsidR="009035AA" w:rsidRPr="00986FF2" w:rsidRDefault="009035AA" w:rsidP="009035AA">
      <w:pPr>
        <w:tabs>
          <w:tab w:val="clear" w:pos="567"/>
          <w:tab w:val="left" w:pos="708"/>
        </w:tabs>
        <w:spacing w:line="240" w:lineRule="auto"/>
      </w:pPr>
      <w:r w:rsidRPr="00986FF2">
        <w:t>Esmeralda 19</w:t>
      </w:r>
    </w:p>
    <w:p w14:paraId="583CD9CA" w14:textId="274FB5CC" w:rsidR="009035AA" w:rsidRPr="00986FF2" w:rsidRDefault="009035AA" w:rsidP="009035AA">
      <w:pPr>
        <w:tabs>
          <w:tab w:val="clear" w:pos="567"/>
          <w:tab w:val="left" w:pos="708"/>
        </w:tabs>
        <w:spacing w:line="240" w:lineRule="auto"/>
      </w:pPr>
      <w:r w:rsidRPr="00986FF2">
        <w:t xml:space="preserve">08950 </w:t>
      </w:r>
      <w:proofErr w:type="spellStart"/>
      <w:r w:rsidRPr="00986FF2">
        <w:t>Esplugues</w:t>
      </w:r>
      <w:proofErr w:type="spellEnd"/>
      <w:r w:rsidRPr="00986FF2">
        <w:t xml:space="preserve"> de </w:t>
      </w:r>
      <w:proofErr w:type="spellStart"/>
      <w:r w:rsidRPr="00986FF2">
        <w:t>Llobregat</w:t>
      </w:r>
      <w:proofErr w:type="spellEnd"/>
      <w:r w:rsidRPr="00986FF2">
        <w:t xml:space="preserve"> (Barcelona)</w:t>
      </w:r>
    </w:p>
    <w:p w14:paraId="4BCB8728" w14:textId="7BC89861" w:rsidR="00DB468A" w:rsidRPr="00986FF2" w:rsidRDefault="009035AA" w:rsidP="00A9226B">
      <w:pPr>
        <w:tabs>
          <w:tab w:val="clear" w:pos="567"/>
        </w:tabs>
        <w:spacing w:line="240" w:lineRule="auto"/>
        <w:rPr>
          <w:szCs w:val="22"/>
        </w:rPr>
      </w:pPr>
      <w:r w:rsidRPr="00986FF2">
        <w:t>Španělsko</w:t>
      </w:r>
    </w:p>
    <w:bookmarkEnd w:id="6"/>
    <w:p w14:paraId="11C69F0E" w14:textId="77777777" w:rsidR="009035AA" w:rsidRPr="00986FF2" w:rsidRDefault="009035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986FF2" w:rsidRDefault="007E232F" w:rsidP="003841FC">
      <w:pPr>
        <w:rPr>
          <w:bCs/>
          <w:szCs w:val="22"/>
        </w:rPr>
      </w:pPr>
      <w:r w:rsidRPr="00986FF2">
        <w:rPr>
          <w:bCs/>
          <w:szCs w:val="22"/>
          <w:u w:val="single"/>
        </w:rPr>
        <w:t xml:space="preserve">Výrobce odpovědný za </w:t>
      </w:r>
      <w:r w:rsidR="00FD642D" w:rsidRPr="00986FF2">
        <w:rPr>
          <w:bCs/>
          <w:szCs w:val="22"/>
          <w:u w:val="single"/>
        </w:rPr>
        <w:t xml:space="preserve">uvolnění </w:t>
      </w:r>
      <w:r w:rsidRPr="00986FF2">
        <w:rPr>
          <w:bCs/>
          <w:szCs w:val="22"/>
          <w:u w:val="single"/>
        </w:rPr>
        <w:t>šarž</w:t>
      </w:r>
      <w:r w:rsidR="00FD642D" w:rsidRPr="00986FF2">
        <w:rPr>
          <w:bCs/>
          <w:szCs w:val="22"/>
          <w:u w:val="single"/>
        </w:rPr>
        <w:t>e</w:t>
      </w:r>
      <w:r w:rsidRPr="00986FF2">
        <w:t>:</w:t>
      </w:r>
      <w:r w:rsidR="00DA16B5" w:rsidRPr="00986FF2">
        <w:t xml:space="preserve"> </w:t>
      </w:r>
    </w:p>
    <w:p w14:paraId="6F1F07D6" w14:textId="77777777" w:rsidR="009035AA" w:rsidRPr="00986FF2" w:rsidRDefault="009035AA" w:rsidP="009035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6FF2">
        <w:t>aniMedica</w:t>
      </w:r>
      <w:proofErr w:type="spellEnd"/>
      <w:r w:rsidRPr="00986FF2">
        <w:t xml:space="preserve"> </w:t>
      </w:r>
      <w:proofErr w:type="spellStart"/>
      <w:r w:rsidRPr="00986FF2">
        <w:t>GmbH</w:t>
      </w:r>
      <w:proofErr w:type="spellEnd"/>
    </w:p>
    <w:p w14:paraId="147CA1F8" w14:textId="77777777" w:rsidR="009035AA" w:rsidRPr="00986FF2" w:rsidRDefault="009035AA" w:rsidP="009035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6FF2">
        <w:t>Im</w:t>
      </w:r>
      <w:proofErr w:type="spellEnd"/>
      <w:r w:rsidRPr="00986FF2">
        <w:t xml:space="preserve"> </w:t>
      </w:r>
      <w:proofErr w:type="spellStart"/>
      <w:r w:rsidRPr="00986FF2">
        <w:t>Südfeld</w:t>
      </w:r>
      <w:proofErr w:type="spellEnd"/>
      <w:r w:rsidRPr="00986FF2">
        <w:t xml:space="preserve"> 9</w:t>
      </w:r>
    </w:p>
    <w:p w14:paraId="0C5E5913" w14:textId="77777777" w:rsidR="009035AA" w:rsidRPr="00986FF2" w:rsidRDefault="009035AA" w:rsidP="009035AA">
      <w:pPr>
        <w:tabs>
          <w:tab w:val="clear" w:pos="567"/>
        </w:tabs>
        <w:spacing w:line="240" w:lineRule="auto"/>
        <w:rPr>
          <w:szCs w:val="22"/>
        </w:rPr>
      </w:pPr>
      <w:r w:rsidRPr="00986FF2">
        <w:t xml:space="preserve">48308 </w:t>
      </w:r>
      <w:proofErr w:type="spellStart"/>
      <w:r w:rsidRPr="00986FF2">
        <w:t>Senden-Bösensell</w:t>
      </w:r>
      <w:proofErr w:type="spellEnd"/>
    </w:p>
    <w:p w14:paraId="1A8BE74D" w14:textId="77777777" w:rsidR="009035AA" w:rsidRPr="00986FF2" w:rsidRDefault="009035AA" w:rsidP="009035AA">
      <w:pPr>
        <w:tabs>
          <w:tab w:val="clear" w:pos="567"/>
        </w:tabs>
        <w:spacing w:line="240" w:lineRule="auto"/>
        <w:rPr>
          <w:szCs w:val="22"/>
        </w:rPr>
      </w:pPr>
      <w:r w:rsidRPr="00986FF2">
        <w:t>Německo</w:t>
      </w:r>
    </w:p>
    <w:p w14:paraId="3D3BF102" w14:textId="77777777" w:rsidR="003841FC" w:rsidRPr="00986FF2" w:rsidRDefault="003841FC" w:rsidP="003841FC">
      <w:pPr>
        <w:rPr>
          <w:bCs/>
          <w:szCs w:val="22"/>
        </w:rPr>
      </w:pPr>
    </w:p>
    <w:p w14:paraId="56F7BE34" w14:textId="77777777" w:rsidR="009035AA" w:rsidRPr="00986FF2" w:rsidRDefault="009035AA" w:rsidP="009035AA">
      <w:pPr>
        <w:pStyle w:val="Style4"/>
      </w:pPr>
      <w:bookmarkStart w:id="7" w:name="_Hlk73552585"/>
      <w:r w:rsidRPr="00986FF2">
        <w:rPr>
          <w:u w:val="single"/>
        </w:rPr>
        <w:t>Místní zástupci a kontaktní údaje pro hlášení podezření na nežádoucí účinky</w:t>
      </w:r>
      <w:r w:rsidRPr="00986FF2">
        <w:t>:</w:t>
      </w:r>
    </w:p>
    <w:bookmarkEnd w:id="7"/>
    <w:p w14:paraId="61C131C4" w14:textId="77777777" w:rsidR="009035AA" w:rsidRPr="00986FF2" w:rsidRDefault="009035AA" w:rsidP="009035AA">
      <w:pPr>
        <w:tabs>
          <w:tab w:val="clear" w:pos="567"/>
        </w:tabs>
        <w:spacing w:line="240" w:lineRule="auto"/>
        <w:ind w:right="-2"/>
      </w:pPr>
      <w:r w:rsidRPr="00986FF2">
        <w:t>Dr. Bubeníček, spol. s r.o.</w:t>
      </w:r>
    </w:p>
    <w:p w14:paraId="4B9F261C" w14:textId="77777777" w:rsidR="009035AA" w:rsidRPr="00986FF2" w:rsidRDefault="009035AA" w:rsidP="009035AA">
      <w:pPr>
        <w:tabs>
          <w:tab w:val="clear" w:pos="567"/>
        </w:tabs>
        <w:spacing w:line="240" w:lineRule="auto"/>
        <w:ind w:right="-2"/>
      </w:pPr>
      <w:r w:rsidRPr="00986FF2">
        <w:t>Šimáčkova 104</w:t>
      </w:r>
    </w:p>
    <w:p w14:paraId="3385EE51" w14:textId="77777777" w:rsidR="009035AA" w:rsidRPr="00986FF2" w:rsidRDefault="009035AA" w:rsidP="009035AA">
      <w:pPr>
        <w:tabs>
          <w:tab w:val="clear" w:pos="567"/>
        </w:tabs>
        <w:spacing w:line="240" w:lineRule="auto"/>
        <w:ind w:right="-2"/>
      </w:pPr>
      <w:r w:rsidRPr="00986FF2">
        <w:t>628 00 Brno</w:t>
      </w:r>
    </w:p>
    <w:p w14:paraId="341473B7" w14:textId="2B593CCF" w:rsidR="009035AA" w:rsidRPr="00986FF2" w:rsidRDefault="009035AA" w:rsidP="009035AA">
      <w:pPr>
        <w:tabs>
          <w:tab w:val="clear" w:pos="567"/>
        </w:tabs>
        <w:spacing w:line="240" w:lineRule="auto"/>
        <w:ind w:right="-2"/>
      </w:pPr>
      <w:r w:rsidRPr="00986FF2">
        <w:t xml:space="preserve">Tel: </w:t>
      </w:r>
      <w:r w:rsidR="00C63C9B" w:rsidRPr="00986FF2">
        <w:t>+420 (737) 118 749</w:t>
      </w:r>
    </w:p>
    <w:p w14:paraId="0FA8089A" w14:textId="77777777" w:rsidR="009035AA" w:rsidRPr="00986FF2" w:rsidRDefault="009035AA" w:rsidP="009035AA">
      <w:pPr>
        <w:tabs>
          <w:tab w:val="clear" w:pos="567"/>
        </w:tabs>
        <w:spacing w:line="240" w:lineRule="auto"/>
        <w:ind w:right="-2"/>
      </w:pPr>
      <w:r w:rsidRPr="00986FF2">
        <w:t>e-mail: info@bubenicek.cz</w:t>
      </w:r>
    </w:p>
    <w:p w14:paraId="07DDC417" w14:textId="77777777" w:rsidR="003841FC" w:rsidRPr="00986FF2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C646024" w:rsidR="00C114FF" w:rsidRDefault="00AA5530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bookmarkStart w:id="8" w:name="_Hlk204926968"/>
      <w:r w:rsidRPr="00AA5530">
        <w:rPr>
          <w:b/>
          <w:bCs/>
          <w:szCs w:val="22"/>
        </w:rPr>
        <w:t>17. Další informace</w:t>
      </w:r>
      <w:bookmarkEnd w:id="8"/>
    </w:p>
    <w:p w14:paraId="31C9504C" w14:textId="131A39F8" w:rsidR="00AA5530" w:rsidRDefault="00AA55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343C33" w14:textId="77777777" w:rsidR="00AA5530" w:rsidRPr="00986FF2" w:rsidRDefault="00AA5530" w:rsidP="00AA5530">
      <w:pPr>
        <w:tabs>
          <w:tab w:val="clear" w:pos="567"/>
        </w:tabs>
        <w:spacing w:line="240" w:lineRule="auto"/>
        <w:rPr>
          <w:szCs w:val="22"/>
        </w:rPr>
      </w:pPr>
      <w:r w:rsidRPr="00986FF2">
        <w:rPr>
          <w:szCs w:val="22"/>
        </w:rPr>
        <w:t>Přípravek s indikačním omezením.</w:t>
      </w:r>
    </w:p>
    <w:p w14:paraId="702EA812" w14:textId="77777777" w:rsidR="00AA5530" w:rsidRPr="00986FF2" w:rsidRDefault="00AA5530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AA5530" w:rsidRPr="00986FF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8C568" w14:textId="77777777" w:rsidR="003A5093" w:rsidRDefault="003A5093">
      <w:pPr>
        <w:spacing w:line="240" w:lineRule="auto"/>
      </w:pPr>
      <w:r>
        <w:separator/>
      </w:r>
    </w:p>
  </w:endnote>
  <w:endnote w:type="continuationSeparator" w:id="0">
    <w:p w14:paraId="2CA8ADA8" w14:textId="77777777" w:rsidR="003A5093" w:rsidRDefault="003A5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E232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E232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92CA9" w14:textId="77777777" w:rsidR="003A5093" w:rsidRDefault="003A5093">
      <w:pPr>
        <w:spacing w:line="240" w:lineRule="auto"/>
      </w:pPr>
      <w:r>
        <w:separator/>
      </w:r>
    </w:p>
  </w:footnote>
  <w:footnote w:type="continuationSeparator" w:id="0">
    <w:p w14:paraId="11D1E43C" w14:textId="77777777" w:rsidR="003A5093" w:rsidRDefault="003A5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926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220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0D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6C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CE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B44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EF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88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AD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7011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249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98B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A3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62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40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EB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26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8E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3D457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4090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16E43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600A7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346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0E82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C1ED9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1006F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3451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B3EB68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54E90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58EA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F6E9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22068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3616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867A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60F8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17C47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1DE9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8F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87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AB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28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F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F6A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81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CE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4405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ACE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9A5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0D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6D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0C2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24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C9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4EE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D86B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B3EAD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A4E3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4803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A08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EC6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205C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71008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EE39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57243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BA02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A8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EA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63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C5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C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27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8C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775B9"/>
    <w:multiLevelType w:val="hybridMultilevel"/>
    <w:tmpl w:val="2B2477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8A863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723C0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8904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0E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A5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80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AA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C3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46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290F9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FAD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880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E9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08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5E7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43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AE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43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A1C460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E0A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D22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80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EB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43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A4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2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2A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DF8FE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F05D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CE97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09688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C0D3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F1AD68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F80B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6E68A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F3243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4A2A3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9C3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3A4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08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04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560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4F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D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FAD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229E5D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7FAE250" w:tentative="1">
      <w:start w:val="1"/>
      <w:numFmt w:val="lowerLetter"/>
      <w:lvlText w:val="%2."/>
      <w:lvlJc w:val="left"/>
      <w:pPr>
        <w:ind w:left="1440" w:hanging="360"/>
      </w:pPr>
    </w:lvl>
    <w:lvl w:ilvl="2" w:tplc="A66ABA2C" w:tentative="1">
      <w:start w:val="1"/>
      <w:numFmt w:val="lowerRoman"/>
      <w:lvlText w:val="%3."/>
      <w:lvlJc w:val="right"/>
      <w:pPr>
        <w:ind w:left="2160" w:hanging="180"/>
      </w:pPr>
    </w:lvl>
    <w:lvl w:ilvl="3" w:tplc="A056800A" w:tentative="1">
      <w:start w:val="1"/>
      <w:numFmt w:val="decimal"/>
      <w:lvlText w:val="%4."/>
      <w:lvlJc w:val="left"/>
      <w:pPr>
        <w:ind w:left="2880" w:hanging="360"/>
      </w:pPr>
    </w:lvl>
    <w:lvl w:ilvl="4" w:tplc="87345898" w:tentative="1">
      <w:start w:val="1"/>
      <w:numFmt w:val="lowerLetter"/>
      <w:lvlText w:val="%5."/>
      <w:lvlJc w:val="left"/>
      <w:pPr>
        <w:ind w:left="3600" w:hanging="360"/>
      </w:pPr>
    </w:lvl>
    <w:lvl w:ilvl="5" w:tplc="223CC500" w:tentative="1">
      <w:start w:val="1"/>
      <w:numFmt w:val="lowerRoman"/>
      <w:lvlText w:val="%6."/>
      <w:lvlJc w:val="right"/>
      <w:pPr>
        <w:ind w:left="4320" w:hanging="180"/>
      </w:pPr>
    </w:lvl>
    <w:lvl w:ilvl="6" w:tplc="4D7262E0" w:tentative="1">
      <w:start w:val="1"/>
      <w:numFmt w:val="decimal"/>
      <w:lvlText w:val="%7."/>
      <w:lvlJc w:val="left"/>
      <w:pPr>
        <w:ind w:left="5040" w:hanging="360"/>
      </w:pPr>
    </w:lvl>
    <w:lvl w:ilvl="7" w:tplc="8EB095BE" w:tentative="1">
      <w:start w:val="1"/>
      <w:numFmt w:val="lowerLetter"/>
      <w:lvlText w:val="%8."/>
      <w:lvlJc w:val="left"/>
      <w:pPr>
        <w:ind w:left="5760" w:hanging="360"/>
      </w:pPr>
    </w:lvl>
    <w:lvl w:ilvl="8" w:tplc="451E1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34ACE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1A09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02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85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A8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6A5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45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22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72E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F2CE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01E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0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C7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85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E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65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C5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1AF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EAAE1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7AF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E3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23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4D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E2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AD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2D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1EE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10FE3C0E">
      <w:start w:val="1"/>
      <w:numFmt w:val="decimal"/>
      <w:lvlText w:val="%1."/>
      <w:lvlJc w:val="left"/>
      <w:pPr>
        <w:ind w:left="720" w:hanging="360"/>
      </w:pPr>
    </w:lvl>
    <w:lvl w:ilvl="1" w:tplc="55D2CE2C" w:tentative="1">
      <w:start w:val="1"/>
      <w:numFmt w:val="lowerLetter"/>
      <w:lvlText w:val="%2."/>
      <w:lvlJc w:val="left"/>
      <w:pPr>
        <w:ind w:left="1440" w:hanging="360"/>
      </w:pPr>
    </w:lvl>
    <w:lvl w:ilvl="2" w:tplc="02802962" w:tentative="1">
      <w:start w:val="1"/>
      <w:numFmt w:val="lowerRoman"/>
      <w:lvlText w:val="%3."/>
      <w:lvlJc w:val="right"/>
      <w:pPr>
        <w:ind w:left="2160" w:hanging="180"/>
      </w:pPr>
    </w:lvl>
    <w:lvl w:ilvl="3" w:tplc="1E7832EC" w:tentative="1">
      <w:start w:val="1"/>
      <w:numFmt w:val="decimal"/>
      <w:lvlText w:val="%4."/>
      <w:lvlJc w:val="left"/>
      <w:pPr>
        <w:ind w:left="2880" w:hanging="360"/>
      </w:pPr>
    </w:lvl>
    <w:lvl w:ilvl="4" w:tplc="0E46DE68" w:tentative="1">
      <w:start w:val="1"/>
      <w:numFmt w:val="lowerLetter"/>
      <w:lvlText w:val="%5."/>
      <w:lvlJc w:val="left"/>
      <w:pPr>
        <w:ind w:left="3600" w:hanging="360"/>
      </w:pPr>
    </w:lvl>
    <w:lvl w:ilvl="5" w:tplc="D076E34C" w:tentative="1">
      <w:start w:val="1"/>
      <w:numFmt w:val="lowerRoman"/>
      <w:lvlText w:val="%6."/>
      <w:lvlJc w:val="right"/>
      <w:pPr>
        <w:ind w:left="4320" w:hanging="180"/>
      </w:pPr>
    </w:lvl>
    <w:lvl w:ilvl="6" w:tplc="7D967268" w:tentative="1">
      <w:start w:val="1"/>
      <w:numFmt w:val="decimal"/>
      <w:lvlText w:val="%7."/>
      <w:lvlJc w:val="left"/>
      <w:pPr>
        <w:ind w:left="5040" w:hanging="360"/>
      </w:pPr>
    </w:lvl>
    <w:lvl w:ilvl="7" w:tplc="974A8C3C" w:tentative="1">
      <w:start w:val="1"/>
      <w:numFmt w:val="lowerLetter"/>
      <w:lvlText w:val="%8."/>
      <w:lvlJc w:val="left"/>
      <w:pPr>
        <w:ind w:left="5760" w:hanging="360"/>
      </w:pPr>
    </w:lvl>
    <w:lvl w:ilvl="8" w:tplc="718EE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BB035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928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F42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2C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4AD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082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8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C3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72B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D6E"/>
    <w:rsid w:val="00021B82"/>
    <w:rsid w:val="00024777"/>
    <w:rsid w:val="00024E21"/>
    <w:rsid w:val="00027100"/>
    <w:rsid w:val="00030AD8"/>
    <w:rsid w:val="000349AA"/>
    <w:rsid w:val="00036C50"/>
    <w:rsid w:val="00051042"/>
    <w:rsid w:val="00052D2B"/>
    <w:rsid w:val="00054F55"/>
    <w:rsid w:val="00056EE7"/>
    <w:rsid w:val="00062945"/>
    <w:rsid w:val="00063946"/>
    <w:rsid w:val="00067023"/>
    <w:rsid w:val="00070862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205D"/>
    <w:rsid w:val="000B7873"/>
    <w:rsid w:val="000C02A1"/>
    <w:rsid w:val="000C1D4F"/>
    <w:rsid w:val="000C30B9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C93"/>
    <w:rsid w:val="00136DCF"/>
    <w:rsid w:val="0013799F"/>
    <w:rsid w:val="00140DF6"/>
    <w:rsid w:val="00145C3F"/>
    <w:rsid w:val="00145D34"/>
    <w:rsid w:val="00146284"/>
    <w:rsid w:val="0014690F"/>
    <w:rsid w:val="0014734A"/>
    <w:rsid w:val="0015098E"/>
    <w:rsid w:val="00150CC5"/>
    <w:rsid w:val="00153B3A"/>
    <w:rsid w:val="00160DB2"/>
    <w:rsid w:val="00164543"/>
    <w:rsid w:val="00164C48"/>
    <w:rsid w:val="00164D2A"/>
    <w:rsid w:val="00164E46"/>
    <w:rsid w:val="0016500A"/>
    <w:rsid w:val="00165F25"/>
    <w:rsid w:val="001674D3"/>
    <w:rsid w:val="00174721"/>
    <w:rsid w:val="00175264"/>
    <w:rsid w:val="001803D2"/>
    <w:rsid w:val="0018228B"/>
    <w:rsid w:val="00182DE9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424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626"/>
    <w:rsid w:val="001F6F38"/>
    <w:rsid w:val="00200EFE"/>
    <w:rsid w:val="0020126C"/>
    <w:rsid w:val="00202A85"/>
    <w:rsid w:val="00202EA3"/>
    <w:rsid w:val="00205FA1"/>
    <w:rsid w:val="002100FC"/>
    <w:rsid w:val="00213890"/>
    <w:rsid w:val="00214644"/>
    <w:rsid w:val="00214E52"/>
    <w:rsid w:val="002207C0"/>
    <w:rsid w:val="0022380D"/>
    <w:rsid w:val="00223C5B"/>
    <w:rsid w:val="00224B93"/>
    <w:rsid w:val="00226630"/>
    <w:rsid w:val="00232CE3"/>
    <w:rsid w:val="0023676E"/>
    <w:rsid w:val="00236BBD"/>
    <w:rsid w:val="002414B6"/>
    <w:rsid w:val="00241C1C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5B0E"/>
    <w:rsid w:val="00290805"/>
    <w:rsid w:val="0029098E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2BF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D3B"/>
    <w:rsid w:val="003535E0"/>
    <w:rsid w:val="003543AC"/>
    <w:rsid w:val="00355AB8"/>
    <w:rsid w:val="00355D02"/>
    <w:rsid w:val="00361607"/>
    <w:rsid w:val="0036180A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4C1"/>
    <w:rsid w:val="003A31B9"/>
    <w:rsid w:val="003A3E2F"/>
    <w:rsid w:val="003A5093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12C"/>
    <w:rsid w:val="00406833"/>
    <w:rsid w:val="00406F33"/>
    <w:rsid w:val="00407C22"/>
    <w:rsid w:val="00412BBE"/>
    <w:rsid w:val="00414B20"/>
    <w:rsid w:val="0041628A"/>
    <w:rsid w:val="00416F10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2E9D"/>
    <w:rsid w:val="00453E1D"/>
    <w:rsid w:val="00454589"/>
    <w:rsid w:val="00456ED0"/>
    <w:rsid w:val="00457550"/>
    <w:rsid w:val="00457B74"/>
    <w:rsid w:val="00460ADC"/>
    <w:rsid w:val="00461B2A"/>
    <w:rsid w:val="004620A4"/>
    <w:rsid w:val="004633BF"/>
    <w:rsid w:val="00474C50"/>
    <w:rsid w:val="004768DB"/>
    <w:rsid w:val="004771F9"/>
    <w:rsid w:val="00485C37"/>
    <w:rsid w:val="00486006"/>
    <w:rsid w:val="0048603D"/>
    <w:rsid w:val="00486BAD"/>
    <w:rsid w:val="00486BBE"/>
    <w:rsid w:val="00487123"/>
    <w:rsid w:val="00491A33"/>
    <w:rsid w:val="00495A75"/>
    <w:rsid w:val="00495CAE"/>
    <w:rsid w:val="0049641F"/>
    <w:rsid w:val="004978BB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4E5"/>
    <w:rsid w:val="00513EB8"/>
    <w:rsid w:val="0051441C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4854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86"/>
    <w:rsid w:val="0058621D"/>
    <w:rsid w:val="00586904"/>
    <w:rsid w:val="005A362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F1E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1759"/>
    <w:rsid w:val="00682D43"/>
    <w:rsid w:val="0068507D"/>
    <w:rsid w:val="006851E4"/>
    <w:rsid w:val="00685BAF"/>
    <w:rsid w:val="00690463"/>
    <w:rsid w:val="00693DE5"/>
    <w:rsid w:val="006A0D03"/>
    <w:rsid w:val="006A13BB"/>
    <w:rsid w:val="006A41E9"/>
    <w:rsid w:val="006B0638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4B8"/>
    <w:rsid w:val="006D3509"/>
    <w:rsid w:val="006D7C6E"/>
    <w:rsid w:val="006E15A2"/>
    <w:rsid w:val="006E2F95"/>
    <w:rsid w:val="006E31AD"/>
    <w:rsid w:val="006E4F1B"/>
    <w:rsid w:val="006F148B"/>
    <w:rsid w:val="00705EAF"/>
    <w:rsid w:val="0070773E"/>
    <w:rsid w:val="007101CC"/>
    <w:rsid w:val="00710C31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2F0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418E"/>
    <w:rsid w:val="007974D1"/>
    <w:rsid w:val="007A1B65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32F"/>
    <w:rsid w:val="007E2F2D"/>
    <w:rsid w:val="007F1433"/>
    <w:rsid w:val="007F1491"/>
    <w:rsid w:val="007F16DD"/>
    <w:rsid w:val="007F2F03"/>
    <w:rsid w:val="007F42CE"/>
    <w:rsid w:val="008001D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942"/>
    <w:rsid w:val="00852B44"/>
    <w:rsid w:val="00852FF2"/>
    <w:rsid w:val="008530E7"/>
    <w:rsid w:val="008537C8"/>
    <w:rsid w:val="00856BDB"/>
    <w:rsid w:val="00857675"/>
    <w:rsid w:val="0086112C"/>
    <w:rsid w:val="0086185D"/>
    <w:rsid w:val="00861F86"/>
    <w:rsid w:val="00862554"/>
    <w:rsid w:val="00863A6D"/>
    <w:rsid w:val="008651DF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44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F3A"/>
    <w:rsid w:val="009035AA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24E"/>
    <w:rsid w:val="00975676"/>
    <w:rsid w:val="00976467"/>
    <w:rsid w:val="00976D32"/>
    <w:rsid w:val="009844F7"/>
    <w:rsid w:val="00986FF2"/>
    <w:rsid w:val="009938F7"/>
    <w:rsid w:val="00995A7D"/>
    <w:rsid w:val="009A05AA"/>
    <w:rsid w:val="009A2BF4"/>
    <w:rsid w:val="009A2D5A"/>
    <w:rsid w:val="009A6509"/>
    <w:rsid w:val="009A6D44"/>
    <w:rsid w:val="009A6E2F"/>
    <w:rsid w:val="009B2969"/>
    <w:rsid w:val="009B2C7E"/>
    <w:rsid w:val="009B6DBD"/>
    <w:rsid w:val="009C108A"/>
    <w:rsid w:val="009C2A80"/>
    <w:rsid w:val="009C2E47"/>
    <w:rsid w:val="009C6151"/>
    <w:rsid w:val="009C6BFB"/>
    <w:rsid w:val="009D0C05"/>
    <w:rsid w:val="009D13FC"/>
    <w:rsid w:val="009E24B7"/>
    <w:rsid w:val="009E2C00"/>
    <w:rsid w:val="009E49AD"/>
    <w:rsid w:val="009E4CC5"/>
    <w:rsid w:val="009E66FE"/>
    <w:rsid w:val="009E70F4"/>
    <w:rsid w:val="009E72A3"/>
    <w:rsid w:val="009F1AD2"/>
    <w:rsid w:val="009F5512"/>
    <w:rsid w:val="009F568A"/>
    <w:rsid w:val="00A00C78"/>
    <w:rsid w:val="00A0479E"/>
    <w:rsid w:val="00A07979"/>
    <w:rsid w:val="00A11755"/>
    <w:rsid w:val="00A12E3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3A84"/>
    <w:rsid w:val="00A60351"/>
    <w:rsid w:val="00A61C6D"/>
    <w:rsid w:val="00A63015"/>
    <w:rsid w:val="00A6387B"/>
    <w:rsid w:val="00A6482F"/>
    <w:rsid w:val="00A64D74"/>
    <w:rsid w:val="00A66254"/>
    <w:rsid w:val="00A678B4"/>
    <w:rsid w:val="00A704A3"/>
    <w:rsid w:val="00A75E23"/>
    <w:rsid w:val="00A776C1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530"/>
    <w:rsid w:val="00AB0CC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6C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4DB"/>
    <w:rsid w:val="00B42693"/>
    <w:rsid w:val="00B44468"/>
    <w:rsid w:val="00B51955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3390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36E9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3C9B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804"/>
    <w:rsid w:val="00C959E7"/>
    <w:rsid w:val="00CA28D8"/>
    <w:rsid w:val="00CA5EB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1B34"/>
    <w:rsid w:val="00D028A9"/>
    <w:rsid w:val="00D0359D"/>
    <w:rsid w:val="00D04DED"/>
    <w:rsid w:val="00D1089A"/>
    <w:rsid w:val="00D116BD"/>
    <w:rsid w:val="00D12AA5"/>
    <w:rsid w:val="00D16FE0"/>
    <w:rsid w:val="00D2001A"/>
    <w:rsid w:val="00D20684"/>
    <w:rsid w:val="00D26B62"/>
    <w:rsid w:val="00D32624"/>
    <w:rsid w:val="00D33879"/>
    <w:rsid w:val="00D3691A"/>
    <w:rsid w:val="00D36DA1"/>
    <w:rsid w:val="00D377E2"/>
    <w:rsid w:val="00D403E9"/>
    <w:rsid w:val="00D42DCB"/>
    <w:rsid w:val="00D45482"/>
    <w:rsid w:val="00D46DF2"/>
    <w:rsid w:val="00D47674"/>
    <w:rsid w:val="00D47D0D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6B9A"/>
    <w:rsid w:val="00D9216A"/>
    <w:rsid w:val="00D95908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2328"/>
    <w:rsid w:val="00EA60C5"/>
    <w:rsid w:val="00EB0E20"/>
    <w:rsid w:val="00EB1682"/>
    <w:rsid w:val="00EB1A80"/>
    <w:rsid w:val="00EB457B"/>
    <w:rsid w:val="00EC23AD"/>
    <w:rsid w:val="00EC27E1"/>
    <w:rsid w:val="00EC3E4B"/>
    <w:rsid w:val="00EC47C4"/>
    <w:rsid w:val="00EC4F3A"/>
    <w:rsid w:val="00EC5045"/>
    <w:rsid w:val="00EC5E74"/>
    <w:rsid w:val="00EC649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3346"/>
    <w:rsid w:val="00F04D0E"/>
    <w:rsid w:val="00F10FF6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208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5A07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2ABC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Char">
    <w:name w:val="Základní text Char"/>
    <w:link w:val="Zkladntext"/>
    <w:rsid w:val="005A3626"/>
    <w:rPr>
      <w:sz w:val="22"/>
      <w:lang w:eastAsia="en-US"/>
    </w:rPr>
  </w:style>
  <w:style w:type="character" w:styleId="Nevyeenzmnka">
    <w:name w:val="Unresolved Mention"/>
    <w:basedOn w:val="Standardnpsmoodstavce"/>
    <w:rsid w:val="0085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1ED8-6256-4F5A-A943-6CF36FEF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1291</Words>
  <Characters>7617</Characters>
  <Application>Microsoft Office Word</Application>
  <DocSecurity>0</DocSecurity>
  <Lines>63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21</cp:revision>
  <cp:lastPrinted>2025-09-29T10:38:00Z</cp:lastPrinted>
  <dcterms:created xsi:type="dcterms:W3CDTF">2025-07-23T07:41:00Z</dcterms:created>
  <dcterms:modified xsi:type="dcterms:W3CDTF">2025-09-29T10:38:00Z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