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5D1CB" w14:textId="77777777" w:rsidR="0035659C" w:rsidRDefault="003565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68E1A4F" w14:textId="77777777" w:rsidR="0035659C" w:rsidRDefault="003565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942011" w14:textId="77777777" w:rsidR="0035659C" w:rsidRDefault="003565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19EFE13" w14:textId="77777777" w:rsidR="0035659C" w:rsidRPr="00C20763" w:rsidRDefault="0035659C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3530CF5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24FD67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1A2F90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9F644E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D7D8A2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D9E7F97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4919B4D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FFA27A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A09036D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6D55606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151ED8A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1273F1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F6AFD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FC5388E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176AD1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969957C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98B3C8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35AB32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F53EBC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747429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D9915C5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975D7DE" w14:textId="0FB2E335" w:rsidR="005771B4" w:rsidRDefault="00F73D55" w:rsidP="005771B4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  <w:r w:rsidRPr="00C20763">
        <w:rPr>
          <w:b/>
          <w:szCs w:val="22"/>
          <w:lang w:val="cs-CZ"/>
        </w:rPr>
        <w:t>B. PŘÍBALOVÁ INFORMACE</w:t>
      </w:r>
      <w:r w:rsidR="00C114FF" w:rsidRPr="00C20763">
        <w:rPr>
          <w:szCs w:val="22"/>
          <w:lang w:val="cs-CZ"/>
        </w:rPr>
        <w:br w:type="page"/>
      </w:r>
      <w:r w:rsidR="005771B4" w:rsidRPr="00C20763">
        <w:rPr>
          <w:b/>
          <w:szCs w:val="22"/>
          <w:lang w:val="cs-CZ"/>
        </w:rPr>
        <w:lastRenderedPageBreak/>
        <w:t>PŘÍBALOVÁ INFORMACE</w:t>
      </w:r>
    </w:p>
    <w:p w14:paraId="5FEB9F3B" w14:textId="77777777" w:rsidR="00800EEB" w:rsidRPr="00C20763" w:rsidRDefault="00800EEB" w:rsidP="005771B4">
      <w:pPr>
        <w:tabs>
          <w:tab w:val="clear" w:pos="567"/>
        </w:tabs>
        <w:spacing w:line="240" w:lineRule="auto"/>
        <w:jc w:val="center"/>
        <w:rPr>
          <w:b/>
          <w:szCs w:val="22"/>
          <w:lang w:val="cs-CZ"/>
        </w:rPr>
      </w:pPr>
    </w:p>
    <w:p w14:paraId="0FF56F8D" w14:textId="75AE178F" w:rsidR="00C114FF" w:rsidRPr="00C20763" w:rsidRDefault="004A6833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b/>
          <w:bCs/>
          <w:szCs w:val="22"/>
          <w:lang w:val="cs-CZ"/>
        </w:rPr>
        <w:t>1. Název veterinárního léčivého přípravku</w:t>
      </w:r>
    </w:p>
    <w:p w14:paraId="55C535B5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D7F266" w14:textId="77777777" w:rsidR="00151078" w:rsidRPr="00C20763" w:rsidRDefault="00B40872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0" w:name="_Hlk216079546"/>
      <w:proofErr w:type="spellStart"/>
      <w:r w:rsidRPr="00C20763">
        <w:rPr>
          <w:szCs w:val="22"/>
          <w:lang w:val="cs-CZ"/>
        </w:rPr>
        <w:t>Forespix</w:t>
      </w:r>
      <w:proofErr w:type="spellEnd"/>
      <w:r w:rsidRPr="00C20763">
        <w:rPr>
          <w:szCs w:val="22"/>
          <w:lang w:val="cs-CZ"/>
        </w:rPr>
        <w:t xml:space="preserve"> 100 mg/ml </w:t>
      </w:r>
      <w:r w:rsidR="00151078" w:rsidRPr="00C20763">
        <w:rPr>
          <w:szCs w:val="22"/>
          <w:lang w:val="cs-CZ"/>
        </w:rPr>
        <w:t>injekční roztok pro skot, prasata a ovce</w:t>
      </w:r>
    </w:p>
    <w:bookmarkEnd w:id="0"/>
    <w:p w14:paraId="0F527004" w14:textId="2571B2EC" w:rsidR="00C114FF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D1A1C5" w14:textId="77777777" w:rsidR="00923597" w:rsidRPr="00C20763" w:rsidRDefault="0092359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F660939" w14:textId="55E68096" w:rsidR="00C114FF" w:rsidRPr="00C20763" w:rsidRDefault="004A6833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DA3B4D">
        <w:rPr>
          <w:b/>
          <w:bCs/>
          <w:szCs w:val="22"/>
          <w:lang w:val="cs-CZ"/>
        </w:rPr>
        <w:t>2. Složení</w:t>
      </w:r>
    </w:p>
    <w:p w14:paraId="0BE8672F" w14:textId="77777777" w:rsidR="00151078" w:rsidRPr="00C20763" w:rsidRDefault="00151078" w:rsidP="005405A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4FFCB6" w14:textId="491E6662" w:rsidR="004524E9" w:rsidRPr="00C20763" w:rsidRDefault="00151078" w:rsidP="005405A4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Každý ml obsahuje:</w:t>
      </w:r>
    </w:p>
    <w:p w14:paraId="2E4AA5C1" w14:textId="77777777" w:rsidR="00151078" w:rsidRPr="00C20763" w:rsidRDefault="00151078" w:rsidP="005405A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521D7A" w14:textId="06DFE738" w:rsidR="00151078" w:rsidRPr="00C20763" w:rsidRDefault="00923597" w:rsidP="005405A4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DA3B4D">
        <w:rPr>
          <w:b/>
          <w:bCs/>
          <w:szCs w:val="22"/>
          <w:lang w:val="cs-CZ"/>
        </w:rPr>
        <w:t>Léčivé</w:t>
      </w:r>
      <w:r w:rsidRPr="00DA3B4D">
        <w:rPr>
          <w:b/>
          <w:bCs/>
          <w:color w:val="0078D3"/>
          <w:szCs w:val="22"/>
          <w:lang w:val="cs-CZ"/>
        </w:rPr>
        <w:t xml:space="preserve"> </w:t>
      </w:r>
      <w:r w:rsidRPr="00DA3B4D">
        <w:rPr>
          <w:b/>
          <w:bCs/>
          <w:szCs w:val="22"/>
          <w:lang w:val="cs-CZ"/>
        </w:rPr>
        <w:t>látky:</w:t>
      </w:r>
    </w:p>
    <w:p w14:paraId="26745BFB" w14:textId="34584B9D" w:rsidR="005405A4" w:rsidRPr="00C20763" w:rsidRDefault="005405A4" w:rsidP="005405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proofErr w:type="spellStart"/>
      <w:r w:rsidRPr="00C20763">
        <w:rPr>
          <w:iCs/>
          <w:szCs w:val="22"/>
          <w:lang w:val="cs-CZ"/>
        </w:rPr>
        <w:t>Tulathromycin</w:t>
      </w:r>
      <w:r w:rsidR="00151078" w:rsidRPr="00C20763">
        <w:rPr>
          <w:iCs/>
          <w:szCs w:val="22"/>
          <w:lang w:val="cs-CZ"/>
        </w:rPr>
        <w:t>um</w:t>
      </w:r>
      <w:proofErr w:type="spellEnd"/>
      <w:r w:rsidRPr="00C20763">
        <w:rPr>
          <w:iCs/>
          <w:szCs w:val="22"/>
          <w:lang w:val="cs-CZ"/>
        </w:rPr>
        <w:tab/>
      </w:r>
      <w:r w:rsidRPr="00C20763">
        <w:rPr>
          <w:iCs/>
          <w:szCs w:val="22"/>
          <w:lang w:val="cs-CZ"/>
        </w:rPr>
        <w:tab/>
        <w:t>100</w:t>
      </w:r>
      <w:r w:rsidR="004A685A">
        <w:rPr>
          <w:iCs/>
          <w:szCs w:val="22"/>
          <w:lang w:val="cs-CZ"/>
        </w:rPr>
        <w:t>,0</w:t>
      </w:r>
      <w:r w:rsidRPr="00C20763">
        <w:rPr>
          <w:iCs/>
          <w:szCs w:val="22"/>
          <w:lang w:val="cs-CZ"/>
        </w:rPr>
        <w:t xml:space="preserve"> mg</w:t>
      </w:r>
    </w:p>
    <w:p w14:paraId="58F9807A" w14:textId="77777777" w:rsidR="005405A4" w:rsidRPr="00C20763" w:rsidRDefault="005405A4" w:rsidP="005405A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3C90B7" w14:textId="77777777" w:rsidR="00151078" w:rsidRPr="00C20763" w:rsidRDefault="00151078" w:rsidP="005405A4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C20763">
        <w:rPr>
          <w:b/>
          <w:szCs w:val="22"/>
          <w:lang w:val="cs-CZ"/>
        </w:rPr>
        <w:t>Pomocné látky:</w:t>
      </w:r>
    </w:p>
    <w:p w14:paraId="25D099AD" w14:textId="3ED2D48F" w:rsidR="005405A4" w:rsidRPr="00C20763" w:rsidRDefault="005405A4" w:rsidP="005405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Monothioglycerol</w:t>
      </w:r>
      <w:proofErr w:type="spellEnd"/>
      <w:r w:rsidRPr="00C20763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ab/>
      </w:r>
      <w:r w:rsidRPr="00C20763">
        <w:rPr>
          <w:szCs w:val="22"/>
          <w:lang w:val="cs-CZ"/>
        </w:rPr>
        <w:tab/>
        <w:t>5</w:t>
      </w:r>
      <w:r w:rsidR="004A685A">
        <w:rPr>
          <w:szCs w:val="22"/>
          <w:lang w:val="cs-CZ"/>
        </w:rPr>
        <w:t>,0</w:t>
      </w:r>
      <w:r w:rsidRPr="00C20763">
        <w:rPr>
          <w:szCs w:val="22"/>
          <w:lang w:val="cs-CZ"/>
        </w:rPr>
        <w:t xml:space="preserve"> mg</w:t>
      </w:r>
    </w:p>
    <w:p w14:paraId="4EA45AC9" w14:textId="77777777" w:rsidR="0051628F" w:rsidRPr="00C20763" w:rsidRDefault="0051628F" w:rsidP="005405A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99A81A" w14:textId="1D104110" w:rsidR="00C20763" w:rsidRPr="00C20763" w:rsidRDefault="00C20763" w:rsidP="00C20763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Či</w:t>
      </w:r>
      <w:r w:rsidR="00FB66BD">
        <w:rPr>
          <w:szCs w:val="22"/>
          <w:lang w:val="cs-CZ"/>
        </w:rPr>
        <w:t>r</w:t>
      </w:r>
      <w:r w:rsidRPr="00C20763">
        <w:rPr>
          <w:szCs w:val="22"/>
          <w:lang w:val="cs-CZ"/>
        </w:rPr>
        <w:t>ý zelenožlutý roztok</w:t>
      </w:r>
      <w:r w:rsidR="00FA3247">
        <w:rPr>
          <w:szCs w:val="22"/>
          <w:lang w:val="cs-CZ"/>
        </w:rPr>
        <w:t>.</w:t>
      </w:r>
    </w:p>
    <w:p w14:paraId="19948360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235968F" w14:textId="77777777" w:rsidR="00923597" w:rsidRDefault="00923597" w:rsidP="00B53B39">
      <w:pPr>
        <w:tabs>
          <w:tab w:val="clear" w:pos="567"/>
        </w:tabs>
        <w:spacing w:line="240" w:lineRule="auto"/>
        <w:rPr>
          <w:b/>
          <w:szCs w:val="22"/>
          <w:highlight w:val="lightGray"/>
          <w:lang w:val="cs-CZ"/>
        </w:rPr>
      </w:pPr>
    </w:p>
    <w:p w14:paraId="78D05AB6" w14:textId="31AC2AE7" w:rsidR="00923597" w:rsidRDefault="00923597" w:rsidP="00B53B39">
      <w:pPr>
        <w:tabs>
          <w:tab w:val="clear" w:pos="567"/>
        </w:tabs>
        <w:spacing w:line="240" w:lineRule="auto"/>
        <w:rPr>
          <w:b/>
          <w:szCs w:val="22"/>
          <w:highlight w:val="lightGray"/>
          <w:lang w:val="cs-CZ"/>
        </w:rPr>
      </w:pPr>
      <w:r w:rsidRPr="00DA3B4D">
        <w:rPr>
          <w:b/>
          <w:bCs/>
          <w:szCs w:val="22"/>
          <w:lang w:val="cs-CZ"/>
        </w:rPr>
        <w:t>3. Cílové druhy zvířat</w:t>
      </w:r>
    </w:p>
    <w:p w14:paraId="605173D1" w14:textId="238FE275" w:rsidR="00923597" w:rsidRDefault="00923597" w:rsidP="00B53B39">
      <w:pPr>
        <w:tabs>
          <w:tab w:val="clear" w:pos="567"/>
        </w:tabs>
        <w:spacing w:line="240" w:lineRule="auto"/>
        <w:rPr>
          <w:b/>
          <w:szCs w:val="22"/>
          <w:highlight w:val="lightGray"/>
          <w:lang w:val="cs-CZ"/>
        </w:rPr>
      </w:pPr>
    </w:p>
    <w:p w14:paraId="1C83BD8E" w14:textId="77777777" w:rsidR="00923597" w:rsidRPr="00A25508" w:rsidRDefault="00923597" w:rsidP="00923597">
      <w:pPr>
        <w:tabs>
          <w:tab w:val="clear" w:pos="567"/>
        </w:tabs>
        <w:spacing w:line="240" w:lineRule="auto"/>
      </w:pPr>
      <w:r w:rsidRPr="00A25508">
        <w:rPr>
          <w:noProof/>
          <w:lang w:val="pl-PL" w:eastAsia="pl-PL"/>
        </w:rPr>
        <w:drawing>
          <wp:inline distT="0" distB="0" distL="0" distR="0" wp14:anchorId="050BA99C" wp14:editId="2B7681EA">
            <wp:extent cx="895350" cy="590550"/>
            <wp:effectExtent l="0" t="0" r="0" b="0"/>
            <wp:docPr id="28173850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508">
        <w:t xml:space="preserve"> </w:t>
      </w:r>
      <w:r w:rsidRPr="00A25508">
        <w:rPr>
          <w:noProof/>
          <w:lang w:val="pl-PL" w:eastAsia="pl-PL"/>
        </w:rPr>
        <w:drawing>
          <wp:inline distT="0" distB="0" distL="0" distR="0" wp14:anchorId="7C62C958" wp14:editId="74D31EEA">
            <wp:extent cx="581025" cy="304800"/>
            <wp:effectExtent l="0" t="0" r="0" b="0"/>
            <wp:docPr id="25236733" name="Obraz 25236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508">
        <w:t xml:space="preserve"> </w:t>
      </w:r>
      <w:r w:rsidRPr="00A25508">
        <w:rPr>
          <w:noProof/>
          <w:lang w:val="pl-PL" w:eastAsia="pl-PL"/>
        </w:rPr>
        <w:drawing>
          <wp:inline distT="0" distB="0" distL="0" distR="0" wp14:anchorId="6255F137" wp14:editId="1613AEB7">
            <wp:extent cx="428625" cy="304800"/>
            <wp:effectExtent l="0" t="0" r="0" b="0"/>
            <wp:docPr id="15974412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CCF96" w14:textId="7099C386" w:rsidR="00923597" w:rsidRDefault="00923597" w:rsidP="00B53B39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Skot, prasata a ovce</w:t>
      </w:r>
    </w:p>
    <w:p w14:paraId="28425486" w14:textId="0D90F22C" w:rsidR="00923597" w:rsidRDefault="00923597" w:rsidP="00B53B39">
      <w:pPr>
        <w:tabs>
          <w:tab w:val="clear" w:pos="567"/>
        </w:tabs>
        <w:spacing w:line="240" w:lineRule="auto"/>
        <w:rPr>
          <w:lang w:val="cs-CZ"/>
        </w:rPr>
      </w:pPr>
    </w:p>
    <w:p w14:paraId="0CA73444" w14:textId="77777777" w:rsidR="00923597" w:rsidRDefault="00923597" w:rsidP="00B53B39">
      <w:pPr>
        <w:tabs>
          <w:tab w:val="clear" w:pos="567"/>
        </w:tabs>
        <w:spacing w:line="240" w:lineRule="auto"/>
        <w:rPr>
          <w:lang w:val="cs-CZ"/>
        </w:rPr>
      </w:pPr>
    </w:p>
    <w:p w14:paraId="73DCE0F4" w14:textId="0DEE795D" w:rsidR="00B53B39" w:rsidRPr="00C20763" w:rsidRDefault="00923597" w:rsidP="00B53B39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>
        <w:rPr>
          <w:b/>
          <w:bCs/>
          <w:szCs w:val="22"/>
        </w:rPr>
        <w:t xml:space="preserve">4. </w:t>
      </w:r>
      <w:proofErr w:type="spellStart"/>
      <w:r>
        <w:rPr>
          <w:b/>
          <w:bCs/>
          <w:szCs w:val="22"/>
        </w:rPr>
        <w:t>Indikace</w:t>
      </w:r>
      <w:proofErr w:type="spellEnd"/>
      <w:r>
        <w:rPr>
          <w:b/>
          <w:bCs/>
          <w:szCs w:val="22"/>
        </w:rPr>
        <w:t xml:space="preserve"> pro </w:t>
      </w:r>
      <w:proofErr w:type="spellStart"/>
      <w:r>
        <w:rPr>
          <w:b/>
          <w:bCs/>
          <w:szCs w:val="22"/>
        </w:rPr>
        <w:t>použití</w:t>
      </w:r>
      <w:proofErr w:type="spellEnd"/>
    </w:p>
    <w:p w14:paraId="75E747F1" w14:textId="77777777" w:rsidR="00151078" w:rsidRPr="00C20763" w:rsidRDefault="00151078" w:rsidP="00B53B3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A21DD5" w14:textId="77777777" w:rsidR="00151078" w:rsidRPr="00C20763" w:rsidRDefault="00151078" w:rsidP="006A154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Skot</w:t>
      </w:r>
    </w:p>
    <w:p w14:paraId="4AFC4A70" w14:textId="10B29F02" w:rsidR="00972F65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a </w:t>
      </w:r>
      <w:proofErr w:type="spellStart"/>
      <w:r w:rsidRPr="00C20763">
        <w:rPr>
          <w:szCs w:val="22"/>
          <w:lang w:val="cs-CZ"/>
        </w:rPr>
        <w:t>metafylaxe</w:t>
      </w:r>
      <w:proofErr w:type="spellEnd"/>
      <w:r w:rsidRPr="00C20763">
        <w:rPr>
          <w:szCs w:val="22"/>
          <w:lang w:val="cs-CZ"/>
        </w:rPr>
        <w:t xml:space="preserve"> bovinní respirační choroby (BRD) </w:t>
      </w:r>
      <w:bookmarkStart w:id="1" w:name="_Hlk207961595"/>
      <w:r w:rsidR="0075133D">
        <w:rPr>
          <w:szCs w:val="22"/>
          <w:lang w:val="cs-CZ"/>
        </w:rPr>
        <w:t>vyvolané</w:t>
      </w:r>
      <w:r w:rsidRPr="00C20763">
        <w:rPr>
          <w:szCs w:val="22"/>
          <w:lang w:val="cs-CZ"/>
        </w:rPr>
        <w:t xml:space="preserve"> </w:t>
      </w:r>
      <w:bookmarkEnd w:id="1"/>
      <w:proofErr w:type="spellStart"/>
      <w:r w:rsidRPr="00C20763">
        <w:rPr>
          <w:i/>
          <w:iCs/>
          <w:szCs w:val="22"/>
          <w:lang w:val="cs-CZ"/>
        </w:rPr>
        <w:t>Mannheimia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haemolytica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Pasteurella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multocida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Histophilus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somni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a</w:t>
      </w:r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Mycoplasma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bovis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r w:rsidRPr="006A1541">
        <w:rPr>
          <w:iCs/>
          <w:szCs w:val="22"/>
          <w:lang w:val="cs-CZ"/>
        </w:rPr>
        <w:t>citlivými</w:t>
      </w:r>
      <w:r w:rsidRPr="00C20763">
        <w:rPr>
          <w:szCs w:val="22"/>
          <w:lang w:val="cs-CZ"/>
        </w:rPr>
        <w:t xml:space="preserve"> </w:t>
      </w:r>
      <w:r w:rsidR="001A479D">
        <w:rPr>
          <w:szCs w:val="22"/>
          <w:lang w:val="cs-CZ"/>
        </w:rPr>
        <w:t xml:space="preserve">k </w:t>
      </w:r>
      <w:proofErr w:type="spellStart"/>
      <w:r w:rsidR="001A479D">
        <w:rPr>
          <w:szCs w:val="22"/>
          <w:lang w:val="cs-CZ"/>
        </w:rPr>
        <w:t>t</w:t>
      </w:r>
      <w:r w:rsidRPr="00C20763">
        <w:rPr>
          <w:szCs w:val="22"/>
          <w:lang w:val="cs-CZ"/>
        </w:rPr>
        <w:t>ulathromycin</w:t>
      </w:r>
      <w:r w:rsidR="001A479D">
        <w:rPr>
          <w:szCs w:val="22"/>
          <w:lang w:val="cs-CZ"/>
        </w:rPr>
        <w:t>u</w:t>
      </w:r>
      <w:proofErr w:type="spellEnd"/>
      <w:r w:rsidRPr="00C20763">
        <w:rPr>
          <w:szCs w:val="22"/>
          <w:lang w:val="cs-CZ"/>
        </w:rPr>
        <w:t xml:space="preserve">. Přítomnost onemocnění ve stádě </w:t>
      </w:r>
      <w:r w:rsidR="008E35DE">
        <w:rPr>
          <w:szCs w:val="22"/>
          <w:lang w:val="cs-CZ"/>
        </w:rPr>
        <w:t xml:space="preserve">musí být </w:t>
      </w:r>
      <w:r w:rsidRPr="00C20763">
        <w:rPr>
          <w:szCs w:val="22"/>
          <w:lang w:val="cs-CZ"/>
        </w:rPr>
        <w:t xml:space="preserve">stanovena před </w:t>
      </w:r>
      <w:r w:rsidR="00BC2BDD">
        <w:rPr>
          <w:szCs w:val="22"/>
          <w:lang w:val="cs-CZ"/>
        </w:rPr>
        <w:t>podáním</w:t>
      </w:r>
      <w:r w:rsidR="00171501">
        <w:rPr>
          <w:szCs w:val="22"/>
          <w:lang w:val="cs-CZ"/>
        </w:rPr>
        <w:t xml:space="preserve"> přípravku</w:t>
      </w:r>
      <w:r w:rsidRPr="00C20763">
        <w:rPr>
          <w:szCs w:val="22"/>
          <w:lang w:val="cs-CZ"/>
        </w:rPr>
        <w:t xml:space="preserve">. </w:t>
      </w:r>
    </w:p>
    <w:p w14:paraId="0E2FC282" w14:textId="6F07646D" w:rsidR="00B53B39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infekční bovinní keratokonjunktivitidy (IBK) </w:t>
      </w:r>
      <w:r w:rsidR="0075133D" w:rsidRPr="0075133D">
        <w:rPr>
          <w:szCs w:val="22"/>
          <w:lang w:val="cs-CZ"/>
        </w:rPr>
        <w:t>vyvolané</w:t>
      </w:r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Moraxella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bovis</w:t>
      </w:r>
      <w:proofErr w:type="spellEnd"/>
      <w:r w:rsidRPr="00C20763">
        <w:rPr>
          <w:szCs w:val="22"/>
          <w:lang w:val="cs-CZ"/>
        </w:rPr>
        <w:t xml:space="preserve"> citlivou </w:t>
      </w:r>
      <w:r w:rsidR="00AC449E">
        <w:rPr>
          <w:szCs w:val="22"/>
          <w:lang w:val="cs-CZ"/>
        </w:rPr>
        <w:t>k </w:t>
      </w:r>
      <w:proofErr w:type="spellStart"/>
      <w:r w:rsidRPr="00C20763">
        <w:rPr>
          <w:szCs w:val="22"/>
          <w:lang w:val="cs-CZ"/>
        </w:rPr>
        <w:t>tulathromycin</w:t>
      </w:r>
      <w:r w:rsidR="002D7636">
        <w:rPr>
          <w:szCs w:val="22"/>
          <w:lang w:val="cs-CZ"/>
        </w:rPr>
        <w:t>u</w:t>
      </w:r>
      <w:proofErr w:type="spellEnd"/>
      <w:r w:rsidRPr="00C20763">
        <w:rPr>
          <w:szCs w:val="22"/>
          <w:lang w:val="cs-CZ"/>
        </w:rPr>
        <w:t>.</w:t>
      </w:r>
    </w:p>
    <w:p w14:paraId="3460F870" w14:textId="77777777" w:rsidR="00972F65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922DC36" w14:textId="77777777" w:rsidR="00972F65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Prasata</w:t>
      </w:r>
    </w:p>
    <w:p w14:paraId="471F94BC" w14:textId="09A49858" w:rsidR="00B53B39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a </w:t>
      </w:r>
      <w:proofErr w:type="spellStart"/>
      <w:r w:rsidRPr="00C20763">
        <w:rPr>
          <w:szCs w:val="22"/>
          <w:lang w:val="cs-CZ"/>
        </w:rPr>
        <w:t>metafylaxe</w:t>
      </w:r>
      <w:proofErr w:type="spellEnd"/>
      <w:r w:rsidRPr="00C20763">
        <w:rPr>
          <w:szCs w:val="22"/>
          <w:lang w:val="cs-CZ"/>
        </w:rPr>
        <w:t xml:space="preserve"> respiračního onemocnění prasat (SRD) </w:t>
      </w:r>
      <w:r w:rsidR="0075133D" w:rsidRPr="0075133D">
        <w:rPr>
          <w:szCs w:val="22"/>
          <w:lang w:val="cs-CZ"/>
        </w:rPr>
        <w:t>vyvolané</w:t>
      </w:r>
      <w:r w:rsidRPr="00C20763">
        <w:rPr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Actinobacillus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pleuropneumoniae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Pasteurella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multocida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Mycoplasma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hyopneumoniae</w:t>
      </w:r>
      <w:proofErr w:type="spellEnd"/>
      <w:r w:rsidRPr="00C20763">
        <w:rPr>
          <w:i/>
          <w:iCs/>
          <w:szCs w:val="22"/>
          <w:lang w:val="cs-CZ"/>
        </w:rPr>
        <w:t xml:space="preserve">, </w:t>
      </w:r>
      <w:proofErr w:type="spellStart"/>
      <w:r w:rsidRPr="00C20763">
        <w:rPr>
          <w:i/>
          <w:iCs/>
          <w:szCs w:val="22"/>
          <w:lang w:val="cs-CZ"/>
        </w:rPr>
        <w:t>Haemophilus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parasuis</w:t>
      </w:r>
      <w:proofErr w:type="spellEnd"/>
      <w:r w:rsidRPr="00C20763">
        <w:rPr>
          <w:szCs w:val="22"/>
          <w:lang w:val="cs-CZ"/>
        </w:rPr>
        <w:t xml:space="preserve"> </w:t>
      </w:r>
      <w:r w:rsidR="00AC449E" w:rsidRPr="00C20763">
        <w:rPr>
          <w:szCs w:val="22"/>
          <w:lang w:val="cs-CZ"/>
        </w:rPr>
        <w:t>a</w:t>
      </w:r>
      <w:r w:rsidR="00AC449E">
        <w:rPr>
          <w:szCs w:val="22"/>
          <w:lang w:val="cs-CZ"/>
        </w:rPr>
        <w:t> </w:t>
      </w:r>
      <w:proofErr w:type="spellStart"/>
      <w:r w:rsidRPr="00C20763">
        <w:rPr>
          <w:i/>
          <w:iCs/>
          <w:szCs w:val="22"/>
          <w:lang w:val="cs-CZ"/>
        </w:rPr>
        <w:t>Bordetella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bronchiseptica</w:t>
      </w:r>
      <w:proofErr w:type="spellEnd"/>
      <w:r w:rsidRPr="00C20763">
        <w:rPr>
          <w:szCs w:val="22"/>
          <w:lang w:val="cs-CZ"/>
        </w:rPr>
        <w:t xml:space="preserve"> citlivými </w:t>
      </w:r>
      <w:r w:rsidR="004276F5">
        <w:rPr>
          <w:szCs w:val="22"/>
          <w:lang w:val="cs-CZ"/>
        </w:rPr>
        <w:t>k</w:t>
      </w:r>
      <w:r w:rsidR="004276F5" w:rsidRPr="00C20763">
        <w:rPr>
          <w:szCs w:val="22"/>
          <w:lang w:val="cs-CZ"/>
        </w:rPr>
        <w:t xml:space="preserve"> </w:t>
      </w:r>
      <w:proofErr w:type="spellStart"/>
      <w:r w:rsidRPr="00C20763">
        <w:rPr>
          <w:szCs w:val="22"/>
          <w:lang w:val="cs-CZ"/>
        </w:rPr>
        <w:t>tulathromycin</w:t>
      </w:r>
      <w:r w:rsidR="004276F5">
        <w:rPr>
          <w:szCs w:val="22"/>
          <w:lang w:val="cs-CZ"/>
        </w:rPr>
        <w:t>u</w:t>
      </w:r>
      <w:proofErr w:type="spellEnd"/>
      <w:r w:rsidRPr="00C20763">
        <w:rPr>
          <w:szCs w:val="22"/>
          <w:lang w:val="cs-CZ"/>
        </w:rPr>
        <w:t xml:space="preserve">. Přítomnost onemocnění ve </w:t>
      </w:r>
      <w:r w:rsidR="0085394F">
        <w:rPr>
          <w:szCs w:val="22"/>
          <w:lang w:val="cs-CZ"/>
        </w:rPr>
        <w:t>skupině</w:t>
      </w:r>
      <w:r w:rsidR="0085394F" w:rsidRPr="00C20763">
        <w:rPr>
          <w:szCs w:val="22"/>
          <w:lang w:val="cs-CZ"/>
        </w:rPr>
        <w:t xml:space="preserve"> </w:t>
      </w:r>
      <w:r w:rsidR="008E35DE">
        <w:rPr>
          <w:szCs w:val="22"/>
          <w:lang w:val="cs-CZ"/>
        </w:rPr>
        <w:t xml:space="preserve">musí </w:t>
      </w:r>
      <w:r w:rsidRPr="00C20763">
        <w:rPr>
          <w:szCs w:val="22"/>
          <w:lang w:val="cs-CZ"/>
        </w:rPr>
        <w:t xml:space="preserve">být stanovena před </w:t>
      </w:r>
      <w:r w:rsidR="004276F5">
        <w:rPr>
          <w:szCs w:val="22"/>
          <w:lang w:val="cs-CZ"/>
        </w:rPr>
        <w:t>podáním</w:t>
      </w:r>
      <w:r w:rsidR="00171501">
        <w:rPr>
          <w:szCs w:val="22"/>
          <w:lang w:val="cs-CZ"/>
        </w:rPr>
        <w:t xml:space="preserve"> přípravku</w:t>
      </w:r>
      <w:r w:rsidRPr="00C20763">
        <w:rPr>
          <w:szCs w:val="22"/>
          <w:lang w:val="cs-CZ"/>
        </w:rPr>
        <w:t xml:space="preserve">. </w:t>
      </w:r>
      <w:r w:rsidR="008E35DE">
        <w:rPr>
          <w:szCs w:val="22"/>
          <w:lang w:val="cs-CZ"/>
        </w:rPr>
        <w:t>Veterinární léčivý p</w:t>
      </w:r>
      <w:r w:rsidRPr="00C20763">
        <w:rPr>
          <w:szCs w:val="22"/>
          <w:lang w:val="cs-CZ"/>
        </w:rPr>
        <w:t>řípravek by se měl použít pouze v případě, když se u prasat očekává propuknutí onemocnění během 2-3 dnů.</w:t>
      </w:r>
    </w:p>
    <w:p w14:paraId="4374C14A" w14:textId="77777777" w:rsidR="00972F65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2F20650" w14:textId="77777777" w:rsidR="00972F65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Ovce</w:t>
      </w:r>
    </w:p>
    <w:p w14:paraId="24FD861A" w14:textId="0A752D6E" w:rsidR="00B53B39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Léčba počáteční fáze infekční </w:t>
      </w:r>
      <w:proofErr w:type="spellStart"/>
      <w:r w:rsidRPr="00C20763">
        <w:rPr>
          <w:szCs w:val="22"/>
          <w:lang w:val="cs-CZ"/>
        </w:rPr>
        <w:t>pododermatitidy</w:t>
      </w:r>
      <w:proofErr w:type="spellEnd"/>
      <w:r w:rsidRPr="00C20763">
        <w:rPr>
          <w:szCs w:val="22"/>
          <w:lang w:val="cs-CZ"/>
        </w:rPr>
        <w:t xml:space="preserve"> (</w:t>
      </w:r>
      <w:proofErr w:type="spellStart"/>
      <w:r w:rsidRPr="00C20763">
        <w:rPr>
          <w:szCs w:val="22"/>
          <w:lang w:val="cs-CZ"/>
        </w:rPr>
        <w:t>nekrobacilóza</w:t>
      </w:r>
      <w:proofErr w:type="spellEnd"/>
      <w:r w:rsidRPr="00C20763">
        <w:rPr>
          <w:szCs w:val="22"/>
          <w:lang w:val="cs-CZ"/>
        </w:rPr>
        <w:t xml:space="preserve"> prstů) </w:t>
      </w:r>
      <w:r w:rsidR="0075133D" w:rsidRPr="0075133D">
        <w:rPr>
          <w:szCs w:val="22"/>
          <w:lang w:val="cs-CZ"/>
        </w:rPr>
        <w:t>vyvolané</w:t>
      </w:r>
      <w:r w:rsidR="0075133D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 xml:space="preserve">virulentním </w:t>
      </w:r>
      <w:proofErr w:type="spellStart"/>
      <w:r w:rsidRPr="00C20763">
        <w:rPr>
          <w:i/>
          <w:iCs/>
          <w:szCs w:val="22"/>
          <w:lang w:val="cs-CZ"/>
        </w:rPr>
        <w:t>Dichelobacter</w:t>
      </w:r>
      <w:proofErr w:type="spellEnd"/>
      <w:r w:rsidRPr="00C20763">
        <w:rPr>
          <w:i/>
          <w:iCs/>
          <w:szCs w:val="22"/>
          <w:lang w:val="cs-CZ"/>
        </w:rPr>
        <w:t xml:space="preserve"> </w:t>
      </w:r>
      <w:proofErr w:type="spellStart"/>
      <w:r w:rsidRPr="00C20763">
        <w:rPr>
          <w:i/>
          <w:iCs/>
          <w:szCs w:val="22"/>
          <w:lang w:val="cs-CZ"/>
        </w:rPr>
        <w:t>nodosus</w:t>
      </w:r>
      <w:proofErr w:type="spellEnd"/>
      <w:r w:rsidRPr="00C20763">
        <w:rPr>
          <w:szCs w:val="22"/>
          <w:lang w:val="cs-CZ"/>
        </w:rPr>
        <w:t xml:space="preserve"> vyžadujícím systémovou léčbu.</w:t>
      </w:r>
    </w:p>
    <w:p w14:paraId="3E8EAD50" w14:textId="77777777" w:rsidR="00972F65" w:rsidRPr="00C20763" w:rsidRDefault="00972F65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C44498D" w14:textId="1669057E" w:rsidR="00C114FF" w:rsidRPr="00C20763" w:rsidRDefault="00923597" w:rsidP="00895A2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DA3B4D">
        <w:rPr>
          <w:b/>
          <w:bCs/>
          <w:szCs w:val="22"/>
          <w:lang w:val="cs-CZ"/>
        </w:rPr>
        <w:t>5. Kontraindikace</w:t>
      </w:r>
    </w:p>
    <w:p w14:paraId="02C65655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F68456" w14:textId="73328CC4" w:rsidR="005964E9" w:rsidRPr="009A1E56" w:rsidRDefault="00972F65" w:rsidP="006A1541">
      <w:pPr>
        <w:tabs>
          <w:tab w:val="clear" w:pos="567"/>
          <w:tab w:val="left" w:pos="5103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Nepoužívat v případ</w:t>
      </w:r>
      <w:r w:rsidR="004276F5">
        <w:rPr>
          <w:szCs w:val="22"/>
          <w:lang w:val="cs-CZ"/>
        </w:rPr>
        <w:t>ech</w:t>
      </w:r>
      <w:r w:rsidRPr="00C20763">
        <w:rPr>
          <w:szCs w:val="22"/>
          <w:lang w:val="cs-CZ"/>
        </w:rPr>
        <w:t xml:space="preserve"> přecitlivělosti na </w:t>
      </w:r>
      <w:proofErr w:type="spellStart"/>
      <w:r w:rsidRPr="00C20763">
        <w:rPr>
          <w:szCs w:val="22"/>
          <w:lang w:val="cs-CZ"/>
        </w:rPr>
        <w:t>makrolidová</w:t>
      </w:r>
      <w:proofErr w:type="spellEnd"/>
      <w:r w:rsidRPr="00C20763">
        <w:rPr>
          <w:szCs w:val="22"/>
          <w:lang w:val="cs-CZ"/>
        </w:rPr>
        <w:t xml:space="preserve"> antibiotika nebo na některou z pomocných látek. </w:t>
      </w:r>
    </w:p>
    <w:p w14:paraId="183FD1FA" w14:textId="77777777" w:rsidR="00C114FF" w:rsidRPr="00C20763" w:rsidRDefault="00C114FF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3672BAD" w14:textId="553D7B72" w:rsidR="00C114FF" w:rsidRPr="00C20763" w:rsidRDefault="00923597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b/>
          <w:bCs/>
          <w:szCs w:val="22"/>
          <w:lang w:val="cs-CZ"/>
        </w:rPr>
        <w:t>6. Zvláštní upozornění</w:t>
      </w:r>
    </w:p>
    <w:p w14:paraId="08036D1C" w14:textId="77777777" w:rsidR="00C114FF" w:rsidRPr="00C20763" w:rsidRDefault="00C114FF" w:rsidP="00100C66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B93C3EF" w14:textId="3E22245A" w:rsidR="00923597" w:rsidRPr="00DA3B4D" w:rsidRDefault="0092359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A3B4D">
        <w:rPr>
          <w:szCs w:val="22"/>
          <w:lang w:val="cs-CZ"/>
        </w:rPr>
        <w:t>Zvláštní upozornění:</w:t>
      </w:r>
    </w:p>
    <w:p w14:paraId="3ED96417" w14:textId="72B66878" w:rsidR="00923597" w:rsidRDefault="0075133D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5133D">
        <w:rPr>
          <w:szCs w:val="22"/>
          <w:lang w:val="cs-CZ"/>
        </w:rPr>
        <w:lastRenderedPageBreak/>
        <w:t>Byla zaznamenána</w:t>
      </w:r>
      <w:r w:rsidR="004F6907" w:rsidRPr="00D848F1">
        <w:rPr>
          <w:szCs w:val="22"/>
          <w:lang w:val="cs-CZ"/>
        </w:rPr>
        <w:t xml:space="preserve"> zkřížená rezistence </w:t>
      </w:r>
      <w:r w:rsidR="004F6907" w:rsidRPr="000C1033">
        <w:rPr>
          <w:szCs w:val="22"/>
          <w:lang w:val="cs-CZ"/>
        </w:rPr>
        <w:t xml:space="preserve">mezi </w:t>
      </w:r>
      <w:proofErr w:type="spellStart"/>
      <w:r w:rsidR="004F6907" w:rsidRPr="000C1033">
        <w:rPr>
          <w:szCs w:val="22"/>
          <w:lang w:val="cs-CZ"/>
        </w:rPr>
        <w:t>tulathromycinem</w:t>
      </w:r>
      <w:proofErr w:type="spellEnd"/>
      <w:r w:rsidR="004F6907" w:rsidRPr="000C1033">
        <w:rPr>
          <w:szCs w:val="22"/>
          <w:lang w:val="cs-CZ"/>
        </w:rPr>
        <w:t xml:space="preserve"> a jinými </w:t>
      </w:r>
      <w:proofErr w:type="spellStart"/>
      <w:r w:rsidR="004F6907" w:rsidRPr="000C1033">
        <w:rPr>
          <w:szCs w:val="22"/>
          <w:lang w:val="cs-CZ"/>
        </w:rPr>
        <w:t>makrolidy</w:t>
      </w:r>
      <w:proofErr w:type="spellEnd"/>
      <w:r w:rsidR="004F6907" w:rsidRPr="000C1033">
        <w:rPr>
          <w:szCs w:val="22"/>
          <w:lang w:val="cs-CZ"/>
        </w:rPr>
        <w:t xml:space="preserve">, </w:t>
      </w:r>
      <w:proofErr w:type="spellStart"/>
      <w:r w:rsidR="004F6907" w:rsidRPr="000C1033">
        <w:rPr>
          <w:szCs w:val="22"/>
          <w:lang w:val="cs-CZ"/>
        </w:rPr>
        <w:t>linkosamidy</w:t>
      </w:r>
      <w:proofErr w:type="spellEnd"/>
      <w:r w:rsidR="004F6907" w:rsidRPr="000C1033">
        <w:rPr>
          <w:szCs w:val="22"/>
          <w:lang w:val="cs-CZ"/>
        </w:rPr>
        <w:t xml:space="preserve"> a </w:t>
      </w:r>
      <w:proofErr w:type="spellStart"/>
      <w:r w:rsidR="004F6907" w:rsidRPr="000C1033">
        <w:rPr>
          <w:szCs w:val="22"/>
          <w:lang w:val="cs-CZ"/>
        </w:rPr>
        <w:t>streptograminy</w:t>
      </w:r>
      <w:proofErr w:type="spellEnd"/>
      <w:r w:rsidR="004F6907" w:rsidRPr="000C1033">
        <w:rPr>
          <w:szCs w:val="22"/>
          <w:lang w:val="cs-CZ"/>
        </w:rPr>
        <w:t xml:space="preserve"> skupiny B u cílového patogenu (patogenů)</w:t>
      </w:r>
      <w:r w:rsidR="004F6907">
        <w:rPr>
          <w:szCs w:val="22"/>
          <w:lang w:val="cs-CZ"/>
        </w:rPr>
        <w:t>.</w:t>
      </w:r>
      <w:r w:rsidR="004F6907" w:rsidRPr="00276072">
        <w:rPr>
          <w:szCs w:val="22"/>
          <w:lang w:val="cs-CZ"/>
        </w:rPr>
        <w:t xml:space="preserve"> </w:t>
      </w:r>
      <w:r w:rsidR="004F6907" w:rsidRPr="00DC28FD">
        <w:rPr>
          <w:szCs w:val="22"/>
          <w:lang w:val="cs-CZ"/>
        </w:rPr>
        <w:t xml:space="preserve">Použití veterinárního léčivého přípravku by mělo být pečlivě zváženo, pokud </w:t>
      </w:r>
      <w:r>
        <w:rPr>
          <w:szCs w:val="22"/>
          <w:lang w:val="cs-CZ"/>
        </w:rPr>
        <w:t>stanovení</w:t>
      </w:r>
      <w:r w:rsidR="004F6907" w:rsidRPr="00DC28FD">
        <w:rPr>
          <w:szCs w:val="22"/>
          <w:lang w:val="cs-CZ"/>
        </w:rPr>
        <w:t xml:space="preserve"> citlivosti prokázal</w:t>
      </w:r>
      <w:r>
        <w:rPr>
          <w:szCs w:val="22"/>
          <w:lang w:val="cs-CZ"/>
        </w:rPr>
        <w:t>o</w:t>
      </w:r>
      <w:r w:rsidR="004F6907" w:rsidRPr="00DC28FD">
        <w:rPr>
          <w:szCs w:val="22"/>
          <w:lang w:val="cs-CZ"/>
        </w:rPr>
        <w:t xml:space="preserve"> rezistenci na </w:t>
      </w:r>
      <w:proofErr w:type="spellStart"/>
      <w:r w:rsidR="004F6907" w:rsidRPr="00DC28FD">
        <w:rPr>
          <w:szCs w:val="22"/>
          <w:lang w:val="cs-CZ"/>
        </w:rPr>
        <w:t>tulathromycin</w:t>
      </w:r>
      <w:proofErr w:type="spellEnd"/>
      <w:r w:rsidR="004F6907" w:rsidRPr="00DC28FD">
        <w:rPr>
          <w:szCs w:val="22"/>
          <w:lang w:val="cs-CZ"/>
        </w:rPr>
        <w:t>, protože jeho účinnost může být snížena.</w:t>
      </w:r>
      <w:r>
        <w:rPr>
          <w:szCs w:val="22"/>
          <w:lang w:val="cs-CZ"/>
        </w:rPr>
        <w:t xml:space="preserve"> </w:t>
      </w:r>
      <w:r w:rsidR="004F6907" w:rsidRPr="00276072">
        <w:rPr>
          <w:szCs w:val="22"/>
          <w:lang w:val="cs-CZ"/>
        </w:rPr>
        <w:t xml:space="preserve">Nepodávejte současně s antimikrobními látkami s podobným mechanismem účinku, jako jsou </w:t>
      </w:r>
      <w:r w:rsidR="004F6907">
        <w:rPr>
          <w:szCs w:val="22"/>
          <w:lang w:val="cs-CZ"/>
        </w:rPr>
        <w:t>ostatní</w:t>
      </w:r>
      <w:r w:rsidR="004F6907" w:rsidRPr="00276072">
        <w:rPr>
          <w:szCs w:val="22"/>
          <w:lang w:val="cs-CZ"/>
        </w:rPr>
        <w:t xml:space="preserve"> </w:t>
      </w:r>
      <w:proofErr w:type="spellStart"/>
      <w:r w:rsidR="004F6907" w:rsidRPr="00276072">
        <w:rPr>
          <w:szCs w:val="22"/>
          <w:lang w:val="cs-CZ"/>
        </w:rPr>
        <w:t>makrolidy</w:t>
      </w:r>
      <w:proofErr w:type="spellEnd"/>
      <w:r w:rsidR="004F6907" w:rsidRPr="00276072">
        <w:rPr>
          <w:szCs w:val="22"/>
          <w:lang w:val="cs-CZ"/>
        </w:rPr>
        <w:t xml:space="preserve"> nebo </w:t>
      </w:r>
      <w:proofErr w:type="spellStart"/>
      <w:r w:rsidR="004F6907" w:rsidRPr="00276072">
        <w:rPr>
          <w:szCs w:val="22"/>
          <w:lang w:val="cs-CZ"/>
        </w:rPr>
        <w:t>linkosamidy</w:t>
      </w:r>
      <w:proofErr w:type="spellEnd"/>
      <w:r w:rsidR="004F6907" w:rsidRPr="00276072">
        <w:rPr>
          <w:szCs w:val="22"/>
          <w:lang w:val="cs-CZ"/>
        </w:rPr>
        <w:t>.</w:t>
      </w:r>
    </w:p>
    <w:p w14:paraId="49B25BC2" w14:textId="38A1126B" w:rsidR="004F6907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293EA43" w14:textId="77777777" w:rsidR="004F6907" w:rsidRPr="00C20763" w:rsidRDefault="004F6907" w:rsidP="004F6907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Ovce</w:t>
      </w:r>
    </w:p>
    <w:p w14:paraId="2F8EFF48" w14:textId="62BAFF23" w:rsidR="004F6907" w:rsidRPr="00C20763" w:rsidRDefault="004F6907" w:rsidP="004F690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Účinnost antimikrobní léčby </w:t>
      </w:r>
      <w:proofErr w:type="spellStart"/>
      <w:r w:rsidRPr="00C20763">
        <w:rPr>
          <w:szCs w:val="22"/>
          <w:lang w:val="cs-CZ"/>
        </w:rPr>
        <w:t>nekrobacilózy</w:t>
      </w:r>
      <w:proofErr w:type="spellEnd"/>
      <w:r w:rsidRPr="00C20763">
        <w:rPr>
          <w:szCs w:val="22"/>
          <w:lang w:val="cs-CZ"/>
        </w:rPr>
        <w:t xml:space="preserve"> prstů může být snížena různými faktory, jako je vlhké prostředí nebo také nesprávná zoohygiena chovu. Proto by léčba </w:t>
      </w:r>
      <w:proofErr w:type="spellStart"/>
      <w:r w:rsidRPr="00C20763">
        <w:rPr>
          <w:szCs w:val="22"/>
          <w:lang w:val="cs-CZ"/>
        </w:rPr>
        <w:t>nekrobacilózy</w:t>
      </w:r>
      <w:proofErr w:type="spellEnd"/>
      <w:r w:rsidRPr="00C20763">
        <w:rPr>
          <w:szCs w:val="22"/>
          <w:lang w:val="cs-CZ"/>
        </w:rPr>
        <w:t xml:space="preserve"> měla být </w:t>
      </w:r>
      <w:r w:rsidR="0075133D" w:rsidRPr="0075133D">
        <w:rPr>
          <w:szCs w:val="22"/>
          <w:lang w:val="cs-CZ"/>
        </w:rPr>
        <w:t>vždy doplněna o preventivní opatřen</w:t>
      </w:r>
      <w:r w:rsidR="0075133D">
        <w:rPr>
          <w:szCs w:val="22"/>
          <w:lang w:val="cs-CZ"/>
        </w:rPr>
        <w:t>í</w:t>
      </w:r>
      <w:r w:rsidRPr="00C20763">
        <w:rPr>
          <w:szCs w:val="22"/>
          <w:lang w:val="cs-CZ"/>
        </w:rPr>
        <w:t>, např. zajištěním suchého prostředí.</w:t>
      </w:r>
    </w:p>
    <w:p w14:paraId="1BE43936" w14:textId="77777777" w:rsidR="004F6907" w:rsidRPr="00C20763" w:rsidRDefault="004F6907" w:rsidP="004F690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64C5A5B" w14:textId="1D738E1B" w:rsidR="004F6907" w:rsidRDefault="004F6907" w:rsidP="004F690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Antibiotická léčba benigní </w:t>
      </w:r>
      <w:proofErr w:type="spellStart"/>
      <w:r w:rsidRPr="00C20763">
        <w:rPr>
          <w:szCs w:val="22"/>
          <w:lang w:val="cs-CZ"/>
        </w:rPr>
        <w:t>nekrobacilózy</w:t>
      </w:r>
      <w:proofErr w:type="spellEnd"/>
      <w:r w:rsidRPr="00C20763">
        <w:rPr>
          <w:szCs w:val="22"/>
          <w:lang w:val="cs-CZ"/>
        </w:rPr>
        <w:t xml:space="preserve"> prstů se nepovažuje za vhodnou. </w:t>
      </w:r>
      <w:proofErr w:type="spellStart"/>
      <w:r w:rsidRPr="004B1A9B">
        <w:rPr>
          <w:szCs w:val="22"/>
          <w:lang w:val="cs-CZ"/>
        </w:rPr>
        <w:t>Tulathromycin</w:t>
      </w:r>
      <w:proofErr w:type="spellEnd"/>
      <w:r w:rsidRPr="004B1A9B">
        <w:rPr>
          <w:szCs w:val="22"/>
          <w:lang w:val="cs-CZ"/>
        </w:rPr>
        <w:t xml:space="preserve"> vykazoval omezenou účinnost u ovcí s vážnými klinickými příznaky nebo chronickou </w:t>
      </w:r>
      <w:proofErr w:type="spellStart"/>
      <w:r w:rsidRPr="004B1A9B">
        <w:rPr>
          <w:szCs w:val="22"/>
          <w:lang w:val="cs-CZ"/>
        </w:rPr>
        <w:t>nekrobacilózou</w:t>
      </w:r>
      <w:proofErr w:type="spellEnd"/>
      <w:r w:rsidRPr="004B1A9B">
        <w:rPr>
          <w:szCs w:val="22"/>
          <w:lang w:val="cs-CZ"/>
        </w:rPr>
        <w:t xml:space="preserve"> prstů. Proto by měl být podáván pouze v počáteční fázi </w:t>
      </w:r>
      <w:proofErr w:type="spellStart"/>
      <w:r w:rsidRPr="004B1A9B">
        <w:rPr>
          <w:szCs w:val="22"/>
          <w:lang w:val="cs-CZ"/>
        </w:rPr>
        <w:t>nekrobacilózy</w:t>
      </w:r>
      <w:proofErr w:type="spellEnd"/>
      <w:r w:rsidRPr="004B1A9B">
        <w:rPr>
          <w:szCs w:val="22"/>
          <w:lang w:val="cs-CZ"/>
        </w:rPr>
        <w:t>.</w:t>
      </w:r>
    </w:p>
    <w:p w14:paraId="5632FB9B" w14:textId="43E4D94C" w:rsidR="004F6907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3D70FEAB" w14:textId="09C99D2F" w:rsidR="004F6907" w:rsidRPr="00DA3B4D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A3B4D">
        <w:rPr>
          <w:szCs w:val="22"/>
          <w:lang w:val="cs-CZ"/>
        </w:rPr>
        <w:t>Zvláštní opatření pro bezpečné použití u cílových druhů zvířat:</w:t>
      </w:r>
    </w:p>
    <w:p w14:paraId="169FB7AB" w14:textId="2F7F642F" w:rsidR="004F6907" w:rsidRPr="00DA3B4D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Pokud dojde k hypersenzitivní reakci, měla by být neprodleně zahájena </w:t>
      </w:r>
      <w:r>
        <w:rPr>
          <w:szCs w:val="22"/>
          <w:lang w:val="cs-CZ"/>
        </w:rPr>
        <w:t>odpovídající</w:t>
      </w:r>
      <w:r w:rsidRPr="00C20763">
        <w:rPr>
          <w:szCs w:val="22"/>
          <w:lang w:val="cs-CZ"/>
        </w:rPr>
        <w:t xml:space="preserve"> léčba.</w:t>
      </w:r>
    </w:p>
    <w:p w14:paraId="32570A4E" w14:textId="3ADADCF9" w:rsidR="004F6907" w:rsidRPr="00C20763" w:rsidRDefault="0075133D" w:rsidP="004F690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5133D">
        <w:rPr>
          <w:szCs w:val="22"/>
          <w:lang w:val="cs-CZ"/>
        </w:rPr>
        <w:t>Veterinární léčivý</w:t>
      </w:r>
      <w:r w:rsidRPr="0075133D" w:rsidDel="0075133D">
        <w:rPr>
          <w:szCs w:val="22"/>
          <w:lang w:val="cs-CZ"/>
        </w:rPr>
        <w:t xml:space="preserve"> </w:t>
      </w:r>
      <w:r>
        <w:rPr>
          <w:szCs w:val="22"/>
          <w:lang w:val="cs-CZ"/>
        </w:rPr>
        <w:t>p</w:t>
      </w:r>
      <w:r w:rsidR="004F6907" w:rsidRPr="00C20763">
        <w:rPr>
          <w:szCs w:val="22"/>
          <w:lang w:val="cs-CZ"/>
        </w:rPr>
        <w:t xml:space="preserve">řípravek by měl být použit na základě stanovení citlivosti bakterií izolovaných z daného zvířete. </w:t>
      </w:r>
    </w:p>
    <w:p w14:paraId="50330F07" w14:textId="5CB846D9" w:rsidR="004F6907" w:rsidRPr="00C20763" w:rsidRDefault="004F6907" w:rsidP="004F690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Pokud to není možné, měla by být léčba založena na místních (</w:t>
      </w:r>
      <w:r>
        <w:rPr>
          <w:szCs w:val="22"/>
          <w:lang w:val="cs-CZ"/>
        </w:rPr>
        <w:t>regionálních, na úrovni farmy</w:t>
      </w:r>
      <w:r w:rsidRPr="00C20763">
        <w:rPr>
          <w:szCs w:val="22"/>
          <w:lang w:val="cs-CZ"/>
        </w:rPr>
        <w:t xml:space="preserve">) </w:t>
      </w:r>
      <w:proofErr w:type="spellStart"/>
      <w:r w:rsidRPr="00C20763">
        <w:rPr>
          <w:szCs w:val="22"/>
          <w:lang w:val="cs-CZ"/>
        </w:rPr>
        <w:t>epi</w:t>
      </w:r>
      <w:r>
        <w:rPr>
          <w:szCs w:val="22"/>
          <w:lang w:val="cs-CZ"/>
        </w:rPr>
        <w:t>zootologických</w:t>
      </w:r>
      <w:proofErr w:type="spellEnd"/>
      <w:r w:rsidRPr="00C20763">
        <w:rPr>
          <w:szCs w:val="22"/>
          <w:lang w:val="cs-CZ"/>
        </w:rPr>
        <w:t xml:space="preserve"> informacích o citlivosti cílových </w:t>
      </w:r>
      <w:r w:rsidRPr="004F6907">
        <w:rPr>
          <w:szCs w:val="22"/>
          <w:lang w:val="cs-CZ"/>
        </w:rPr>
        <w:t>patogeny</w:t>
      </w:r>
      <w:r w:rsidRPr="00C20763">
        <w:rPr>
          <w:szCs w:val="22"/>
          <w:lang w:val="cs-CZ"/>
        </w:rPr>
        <w:t xml:space="preserve">. </w:t>
      </w:r>
    </w:p>
    <w:p w14:paraId="06CC4249" w14:textId="1DCD41A0" w:rsidR="004F6907" w:rsidRPr="00DA3B4D" w:rsidRDefault="004F6907" w:rsidP="004F6907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Při použití </w:t>
      </w:r>
      <w:r w:rsidR="0075133D">
        <w:rPr>
          <w:szCs w:val="22"/>
          <w:lang w:val="cs-CZ"/>
        </w:rPr>
        <w:t>v</w:t>
      </w:r>
      <w:r w:rsidR="0075133D" w:rsidRPr="0075133D">
        <w:rPr>
          <w:szCs w:val="22"/>
          <w:lang w:val="cs-CZ"/>
        </w:rPr>
        <w:t>eterinární</w:t>
      </w:r>
      <w:r w:rsidR="0075133D">
        <w:rPr>
          <w:szCs w:val="22"/>
          <w:lang w:val="cs-CZ"/>
        </w:rPr>
        <w:t>ho</w:t>
      </w:r>
      <w:r w:rsidR="0075133D" w:rsidRPr="0075133D">
        <w:rPr>
          <w:szCs w:val="22"/>
          <w:lang w:val="cs-CZ"/>
        </w:rPr>
        <w:t xml:space="preserve"> léčiv</w:t>
      </w:r>
      <w:r w:rsidR="0075133D">
        <w:rPr>
          <w:szCs w:val="22"/>
          <w:lang w:val="cs-CZ"/>
        </w:rPr>
        <w:t>ého</w:t>
      </w:r>
      <w:r w:rsidR="0075133D" w:rsidRPr="0075133D">
        <w:rPr>
          <w:szCs w:val="22"/>
          <w:lang w:val="cs-CZ"/>
        </w:rPr>
        <w:t xml:space="preserve"> </w:t>
      </w:r>
      <w:r w:rsidRPr="00C20763">
        <w:rPr>
          <w:szCs w:val="22"/>
          <w:lang w:val="cs-CZ"/>
        </w:rPr>
        <w:t>přípravku je nutno vzít v úvahu oficiální, národní a místní pravidla antibiotické politiky.</w:t>
      </w:r>
    </w:p>
    <w:p w14:paraId="448809FF" w14:textId="77777777" w:rsidR="004F6907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AE1ADA5" w14:textId="795C0E93" w:rsidR="004F6907" w:rsidRDefault="0075133D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75133D">
        <w:rPr>
          <w:szCs w:val="22"/>
          <w:lang w:val="cs-CZ"/>
        </w:rPr>
        <w:t>Použití veterinárního léčivého přípravku v rozporu s pokyny uvedenými</w:t>
      </w:r>
      <w:r w:rsidR="000F0F1F" w:rsidRPr="00C20763">
        <w:rPr>
          <w:szCs w:val="22"/>
          <w:lang w:val="cs-CZ"/>
        </w:rPr>
        <w:t xml:space="preserve"> v této příbalové informaci, může zvýšit prevalenci bakterií rezistentních na </w:t>
      </w:r>
      <w:proofErr w:type="spellStart"/>
      <w:r w:rsidR="000F0F1F" w:rsidRPr="00C20763">
        <w:rPr>
          <w:szCs w:val="22"/>
          <w:lang w:val="cs-CZ"/>
        </w:rPr>
        <w:t>tulathromycin</w:t>
      </w:r>
      <w:proofErr w:type="spellEnd"/>
      <w:r w:rsidR="000F0F1F" w:rsidRPr="00C20763">
        <w:rPr>
          <w:szCs w:val="22"/>
          <w:lang w:val="cs-CZ"/>
        </w:rPr>
        <w:t xml:space="preserve"> a snížit účinnost léčby jinými </w:t>
      </w:r>
      <w:proofErr w:type="spellStart"/>
      <w:r w:rsidR="000F0F1F" w:rsidRPr="00C20763">
        <w:rPr>
          <w:szCs w:val="22"/>
          <w:lang w:val="cs-CZ"/>
        </w:rPr>
        <w:t>makrolidy</w:t>
      </w:r>
      <w:proofErr w:type="spellEnd"/>
      <w:r w:rsidR="000F0F1F">
        <w:rPr>
          <w:szCs w:val="22"/>
          <w:lang w:val="cs-CZ"/>
        </w:rPr>
        <w:t xml:space="preserve">, </w:t>
      </w:r>
      <w:proofErr w:type="spellStart"/>
      <w:r w:rsidR="000F0F1F">
        <w:rPr>
          <w:szCs w:val="22"/>
          <w:lang w:val="cs-CZ"/>
        </w:rPr>
        <w:t>linkosamidy</w:t>
      </w:r>
      <w:proofErr w:type="spellEnd"/>
      <w:r w:rsidR="000F0F1F">
        <w:rPr>
          <w:szCs w:val="22"/>
          <w:lang w:val="cs-CZ"/>
        </w:rPr>
        <w:t xml:space="preserve"> a </w:t>
      </w:r>
      <w:proofErr w:type="spellStart"/>
      <w:r w:rsidR="000F0F1F">
        <w:rPr>
          <w:szCs w:val="22"/>
          <w:lang w:val="cs-CZ"/>
        </w:rPr>
        <w:t>streptograminy</w:t>
      </w:r>
      <w:proofErr w:type="spellEnd"/>
      <w:r w:rsidR="000F0F1F">
        <w:rPr>
          <w:szCs w:val="22"/>
          <w:lang w:val="cs-CZ"/>
        </w:rPr>
        <w:t xml:space="preserve"> skupiny B, </w:t>
      </w:r>
      <w:r w:rsidR="000F0F1F" w:rsidRPr="00C20763">
        <w:rPr>
          <w:szCs w:val="22"/>
          <w:lang w:val="cs-CZ"/>
        </w:rPr>
        <w:t>z důvodů možné zkřížené rezistence.</w:t>
      </w:r>
    </w:p>
    <w:p w14:paraId="094D81E1" w14:textId="77777777" w:rsidR="004F6907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143994B" w14:textId="35276BE4" w:rsidR="004F6907" w:rsidRPr="00DA3B4D" w:rsidRDefault="00621A82" w:rsidP="006A1541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DA3B4D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5E50C5ED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dráždí oči. V případě náhodného </w:t>
      </w:r>
      <w:r>
        <w:rPr>
          <w:szCs w:val="22"/>
          <w:lang w:val="cs-CZ"/>
        </w:rPr>
        <w:t xml:space="preserve">zasažení očí </w:t>
      </w:r>
      <w:r w:rsidRPr="00C20763">
        <w:rPr>
          <w:szCs w:val="22"/>
          <w:lang w:val="cs-CZ"/>
        </w:rPr>
        <w:t xml:space="preserve">je </w:t>
      </w:r>
      <w:r>
        <w:rPr>
          <w:szCs w:val="22"/>
          <w:lang w:val="cs-CZ"/>
        </w:rPr>
        <w:t xml:space="preserve">ihned </w:t>
      </w:r>
      <w:r w:rsidRPr="00C20763">
        <w:rPr>
          <w:szCs w:val="22"/>
          <w:lang w:val="cs-CZ"/>
        </w:rPr>
        <w:t>vypláchn</w:t>
      </w:r>
      <w:r>
        <w:rPr>
          <w:szCs w:val="22"/>
          <w:lang w:val="cs-CZ"/>
        </w:rPr>
        <w:t xml:space="preserve">ěte </w:t>
      </w:r>
      <w:r w:rsidRPr="00C20763">
        <w:rPr>
          <w:szCs w:val="22"/>
          <w:lang w:val="cs-CZ"/>
        </w:rPr>
        <w:t xml:space="preserve">čistou vodou. </w:t>
      </w:r>
      <w:proofErr w:type="spellStart"/>
      <w:r w:rsidRPr="00C20763">
        <w:rPr>
          <w:szCs w:val="22"/>
          <w:lang w:val="cs-CZ"/>
        </w:rPr>
        <w:t>Tulathromycin</w:t>
      </w:r>
      <w:proofErr w:type="spellEnd"/>
      <w:r w:rsidRPr="00C20763">
        <w:rPr>
          <w:szCs w:val="22"/>
          <w:lang w:val="cs-CZ"/>
        </w:rPr>
        <w:t xml:space="preserve"> může při kontaktu s pokožkou </w:t>
      </w:r>
      <w:r>
        <w:rPr>
          <w:szCs w:val="22"/>
          <w:lang w:val="cs-CZ"/>
        </w:rPr>
        <w:t xml:space="preserve">vyvolat </w:t>
      </w:r>
      <w:r w:rsidRPr="00C20763">
        <w:rPr>
          <w:szCs w:val="22"/>
          <w:lang w:val="cs-CZ"/>
        </w:rPr>
        <w:t>senzibilizaci</w:t>
      </w:r>
      <w:r>
        <w:rPr>
          <w:szCs w:val="22"/>
          <w:lang w:val="cs-CZ"/>
        </w:rPr>
        <w:t xml:space="preserve">, </w:t>
      </w:r>
      <w:r w:rsidRPr="008E35DE">
        <w:rPr>
          <w:szCs w:val="22"/>
          <w:lang w:val="cs-CZ"/>
        </w:rPr>
        <w:t>což má za následek např. zarudnutí kůže (erytém) a/nebo dermatitid</w:t>
      </w:r>
      <w:r>
        <w:rPr>
          <w:szCs w:val="22"/>
          <w:lang w:val="cs-CZ"/>
        </w:rPr>
        <w:t>u</w:t>
      </w:r>
      <w:r w:rsidRPr="00C20763">
        <w:rPr>
          <w:szCs w:val="22"/>
          <w:lang w:val="cs-CZ"/>
        </w:rPr>
        <w:t xml:space="preserve">. V případě náhodného </w:t>
      </w:r>
      <w:r>
        <w:rPr>
          <w:szCs w:val="22"/>
          <w:lang w:val="cs-CZ"/>
        </w:rPr>
        <w:t xml:space="preserve">potřísnění pokožky </w:t>
      </w:r>
      <w:r w:rsidRPr="00C20763">
        <w:rPr>
          <w:szCs w:val="22"/>
          <w:lang w:val="cs-CZ"/>
        </w:rPr>
        <w:t>j</w:t>
      </w:r>
      <w:r>
        <w:rPr>
          <w:szCs w:val="22"/>
          <w:lang w:val="cs-CZ"/>
        </w:rPr>
        <w:t xml:space="preserve">i ihned </w:t>
      </w:r>
      <w:r w:rsidRPr="00C20763">
        <w:rPr>
          <w:szCs w:val="22"/>
          <w:lang w:val="cs-CZ"/>
        </w:rPr>
        <w:t>um</w:t>
      </w:r>
      <w:r>
        <w:rPr>
          <w:szCs w:val="22"/>
          <w:lang w:val="cs-CZ"/>
        </w:rPr>
        <w:t>yjte</w:t>
      </w:r>
      <w:r w:rsidRPr="00C20763">
        <w:rPr>
          <w:szCs w:val="22"/>
          <w:lang w:val="cs-CZ"/>
        </w:rPr>
        <w:t xml:space="preserve"> mýdlem a</w:t>
      </w:r>
      <w:r>
        <w:rPr>
          <w:szCs w:val="22"/>
          <w:lang w:val="cs-CZ"/>
        </w:rPr>
        <w:t> </w:t>
      </w:r>
      <w:r w:rsidRPr="00C20763">
        <w:rPr>
          <w:szCs w:val="22"/>
          <w:lang w:val="cs-CZ"/>
        </w:rPr>
        <w:t xml:space="preserve">vodou. </w:t>
      </w:r>
    </w:p>
    <w:p w14:paraId="5BC5F84D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Po použití si um</w:t>
      </w:r>
      <w:r>
        <w:rPr>
          <w:szCs w:val="22"/>
          <w:lang w:val="cs-CZ"/>
        </w:rPr>
        <w:t>yjte</w:t>
      </w:r>
      <w:r w:rsidRPr="00C20763">
        <w:rPr>
          <w:szCs w:val="22"/>
          <w:lang w:val="cs-CZ"/>
        </w:rPr>
        <w:t xml:space="preserve"> ruce.</w:t>
      </w:r>
    </w:p>
    <w:p w14:paraId="54D38EB1" w14:textId="7EB27D20" w:rsidR="000F0F1F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V případě náhodného sebepoškození injekčně </w:t>
      </w:r>
      <w:r w:rsidR="00DD5156">
        <w:rPr>
          <w:szCs w:val="22"/>
          <w:lang w:val="cs-CZ"/>
        </w:rPr>
        <w:t>podaným</w:t>
      </w:r>
      <w:r w:rsidRPr="00C20763">
        <w:rPr>
          <w:szCs w:val="22"/>
          <w:lang w:val="cs-CZ"/>
        </w:rPr>
        <w:t xml:space="preserve"> přípravkem vyhledejte ihned lékařskou pomoc a ukažte příbalovou informaci nebo etiketu praktickému lékaři.</w:t>
      </w:r>
    </w:p>
    <w:p w14:paraId="53160BA5" w14:textId="5398253D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8E35DE">
        <w:rPr>
          <w:szCs w:val="22"/>
          <w:lang w:val="cs-CZ"/>
        </w:rPr>
        <w:t xml:space="preserve">Pokud existuje podezření na reakci </w:t>
      </w:r>
      <w:r w:rsidR="00DD5156">
        <w:rPr>
          <w:szCs w:val="22"/>
          <w:lang w:val="cs-CZ"/>
        </w:rPr>
        <w:t xml:space="preserve">z </w:t>
      </w:r>
      <w:r w:rsidRPr="008E35DE">
        <w:rPr>
          <w:szCs w:val="22"/>
          <w:lang w:val="cs-CZ"/>
        </w:rPr>
        <w:t>přecitlivělosti po náhodné expozici (</w:t>
      </w:r>
      <w:r>
        <w:rPr>
          <w:szCs w:val="22"/>
          <w:lang w:val="cs-CZ"/>
        </w:rPr>
        <w:t>projevující se</w:t>
      </w:r>
      <w:r w:rsidRPr="008E35DE">
        <w:rPr>
          <w:szCs w:val="22"/>
          <w:lang w:val="cs-CZ"/>
        </w:rPr>
        <w:t xml:space="preserve"> např. svěděním, potížemi s dýcháním, kopřivkou, otokem na obličeji, nevolností, zvracením), je třeba zahájit vhodnou léčbu. Ihned vyhledejte lékařskou pomoc a ukažte příbalovou informaci nebo etiketu praktickému lékaři.</w:t>
      </w:r>
    </w:p>
    <w:p w14:paraId="0FC98FA3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29819C3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Březost a laktace:</w:t>
      </w:r>
    </w:p>
    <w:p w14:paraId="6021147F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Laboratorní studie na potkanech a králících nepodaly důkaz o teratogenním, </w:t>
      </w:r>
      <w:proofErr w:type="spellStart"/>
      <w:r w:rsidRPr="00C20763">
        <w:rPr>
          <w:szCs w:val="22"/>
          <w:lang w:val="cs-CZ"/>
        </w:rPr>
        <w:t>fetotoxickém</w:t>
      </w:r>
      <w:proofErr w:type="spellEnd"/>
      <w:r w:rsidRPr="00C20763">
        <w:rPr>
          <w:szCs w:val="22"/>
          <w:lang w:val="cs-CZ"/>
        </w:rPr>
        <w:t xml:space="preserve"> účinku nebo </w:t>
      </w:r>
      <w:proofErr w:type="spellStart"/>
      <w:r w:rsidRPr="00C20763">
        <w:rPr>
          <w:szCs w:val="22"/>
          <w:lang w:val="cs-CZ"/>
        </w:rPr>
        <w:t>maternální</w:t>
      </w:r>
      <w:proofErr w:type="spellEnd"/>
      <w:r w:rsidRPr="00C20763">
        <w:rPr>
          <w:szCs w:val="22"/>
          <w:lang w:val="cs-CZ"/>
        </w:rPr>
        <w:t xml:space="preserve"> toxicitě. Nebyla stanovena bezpečnost veterinárního léčivého přípravku během březosti a</w:t>
      </w:r>
      <w:r>
        <w:rPr>
          <w:szCs w:val="22"/>
          <w:lang w:val="cs-CZ"/>
        </w:rPr>
        <w:t> </w:t>
      </w:r>
      <w:r w:rsidRPr="00C20763">
        <w:rPr>
          <w:szCs w:val="22"/>
          <w:lang w:val="cs-CZ"/>
        </w:rPr>
        <w:t>laktace. Použít pouze po zvážení terapeutického prospěchu a rizika příslušným veterinárním lékařem.</w:t>
      </w:r>
    </w:p>
    <w:p w14:paraId="701C30FD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490467C" w14:textId="77777777" w:rsidR="000F0F1F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 xml:space="preserve">Interakce s dalšími léčivými přípravky a další formy interakce: </w:t>
      </w:r>
    </w:p>
    <w:p w14:paraId="2DECBE2B" w14:textId="77777777" w:rsidR="000F0F1F" w:rsidRPr="00057244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057244">
        <w:rPr>
          <w:szCs w:val="22"/>
          <w:lang w:val="cs-CZ"/>
        </w:rPr>
        <w:t>Nejsou známy.</w:t>
      </w:r>
    </w:p>
    <w:p w14:paraId="6E483728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378FAEE" w14:textId="20772578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cs-CZ"/>
        </w:rPr>
      </w:pPr>
      <w:r w:rsidRPr="00C20763">
        <w:rPr>
          <w:szCs w:val="22"/>
          <w:u w:val="single"/>
          <w:lang w:val="cs-CZ"/>
        </w:rPr>
        <w:t>Předávkování:</w:t>
      </w:r>
    </w:p>
    <w:p w14:paraId="333F70FA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 skotu při podání troj-, </w:t>
      </w:r>
      <w:proofErr w:type="gramStart"/>
      <w:r w:rsidRPr="00C20763">
        <w:rPr>
          <w:szCs w:val="22"/>
          <w:lang w:val="cs-CZ"/>
        </w:rPr>
        <w:t>pěti- nebo</w:t>
      </w:r>
      <w:proofErr w:type="gramEnd"/>
      <w:r w:rsidRPr="00C20763">
        <w:rPr>
          <w:szCs w:val="22"/>
          <w:lang w:val="cs-CZ"/>
        </w:rPr>
        <w:t xml:space="preserve"> desetinásobku doporučené dávky byly pozorovány přechodné příznaky spojené s </w:t>
      </w:r>
      <w:proofErr w:type="spellStart"/>
      <w:r w:rsidRPr="00C70F39">
        <w:rPr>
          <w:szCs w:val="22"/>
          <w:lang w:val="cs-CZ"/>
        </w:rPr>
        <w:t>diskomfortem</w:t>
      </w:r>
      <w:proofErr w:type="spellEnd"/>
      <w:r w:rsidRPr="00C20763">
        <w:rPr>
          <w:szCs w:val="22"/>
          <w:lang w:val="cs-CZ"/>
        </w:rPr>
        <w:t xml:space="preserve"> v místě podání, které následně vyvolaly neklid, třesení hlavou, hrabání nohou po zemi a krátké snížení příjmu krmiva. Mírná degenerace myokardu byla pozorována u skotu, který dostal 5</w:t>
      </w:r>
      <w:r>
        <w:rPr>
          <w:szCs w:val="22"/>
          <w:lang w:val="cs-CZ"/>
        </w:rPr>
        <w:t xml:space="preserve"> až </w:t>
      </w:r>
      <w:proofErr w:type="gramStart"/>
      <w:r w:rsidRPr="00C20763">
        <w:rPr>
          <w:szCs w:val="22"/>
          <w:lang w:val="cs-CZ"/>
        </w:rPr>
        <w:t>6ti násobek</w:t>
      </w:r>
      <w:proofErr w:type="gramEnd"/>
      <w:r w:rsidRPr="00C20763">
        <w:rPr>
          <w:szCs w:val="22"/>
          <w:lang w:val="cs-CZ"/>
        </w:rPr>
        <w:t xml:space="preserve"> doporučené dávky.</w:t>
      </w:r>
    </w:p>
    <w:p w14:paraId="23DDEB9B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3A46969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 mladých prasat vážících přibližně 10 kg po podání </w:t>
      </w:r>
      <w:proofErr w:type="gramStart"/>
      <w:r w:rsidRPr="00C20763">
        <w:rPr>
          <w:szCs w:val="22"/>
          <w:lang w:val="cs-CZ"/>
        </w:rPr>
        <w:t>troj- nebo</w:t>
      </w:r>
      <w:proofErr w:type="gramEnd"/>
      <w:r w:rsidRPr="00C20763">
        <w:rPr>
          <w:szCs w:val="22"/>
          <w:lang w:val="cs-CZ"/>
        </w:rPr>
        <w:t xml:space="preserve"> pětinásobku léčebné dávky byly pozorovány přechodné příznaky spojené s </w:t>
      </w:r>
      <w:proofErr w:type="spellStart"/>
      <w:r w:rsidRPr="00C70F39">
        <w:rPr>
          <w:szCs w:val="22"/>
          <w:lang w:val="cs-CZ"/>
        </w:rPr>
        <w:t>diskomfortem</w:t>
      </w:r>
      <w:proofErr w:type="spellEnd"/>
      <w:r w:rsidRPr="00C20763">
        <w:rPr>
          <w:szCs w:val="22"/>
          <w:lang w:val="cs-CZ"/>
        </w:rPr>
        <w:t xml:space="preserve"> v místě podání a vyvolávající nadměrnou vokalizaci a neklid. Taktéž bylo pozorované kulhání, pokud byla místem aplikace </w:t>
      </w:r>
      <w:r>
        <w:rPr>
          <w:szCs w:val="22"/>
          <w:lang w:val="cs-CZ"/>
        </w:rPr>
        <w:t>pánevní</w:t>
      </w:r>
      <w:r w:rsidRPr="00C20763">
        <w:rPr>
          <w:szCs w:val="22"/>
          <w:lang w:val="cs-CZ"/>
        </w:rPr>
        <w:t xml:space="preserve"> končetina.</w:t>
      </w:r>
    </w:p>
    <w:p w14:paraId="256C9B4A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28E3DEC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U jehňat (zhruba v 6 týdnech věku) po podání </w:t>
      </w:r>
      <w:proofErr w:type="gramStart"/>
      <w:r w:rsidRPr="00C20763">
        <w:rPr>
          <w:szCs w:val="22"/>
          <w:lang w:val="cs-CZ"/>
        </w:rPr>
        <w:t>troj- nebo</w:t>
      </w:r>
      <w:proofErr w:type="gramEnd"/>
      <w:r w:rsidRPr="00C20763">
        <w:rPr>
          <w:szCs w:val="22"/>
          <w:lang w:val="cs-CZ"/>
        </w:rPr>
        <w:t xml:space="preserve"> pětinásobku doporučené dávky byly pozorovány přechodné příznaky spojené s </w:t>
      </w:r>
      <w:proofErr w:type="spellStart"/>
      <w:r w:rsidRPr="00441C17">
        <w:rPr>
          <w:szCs w:val="22"/>
          <w:lang w:val="cs-CZ"/>
        </w:rPr>
        <w:t>diskomfortem</w:t>
      </w:r>
      <w:proofErr w:type="spellEnd"/>
      <w:r w:rsidRPr="00C20763">
        <w:rPr>
          <w:szCs w:val="22"/>
          <w:lang w:val="cs-CZ"/>
        </w:rPr>
        <w:t xml:space="preserve"> v místě podání, zahrnující ustupování vzad, třesení hlavou, drbání v místě podání, lehání a vstávání a bečení.</w:t>
      </w:r>
    </w:p>
    <w:p w14:paraId="35EA70FC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7DFD3CC0" w14:textId="15E5355A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color w:val="00B050"/>
          <w:szCs w:val="22"/>
          <w:u w:val="single"/>
          <w:lang w:val="cs-CZ"/>
        </w:rPr>
      </w:pPr>
      <w:r w:rsidRPr="00DA3B4D">
        <w:rPr>
          <w:szCs w:val="22"/>
          <w:lang w:val="cs-CZ"/>
        </w:rPr>
        <w:t>Hlavní inkompatibility:</w:t>
      </w:r>
    </w:p>
    <w:p w14:paraId="77107D58" w14:textId="77777777" w:rsidR="000F0F1F" w:rsidRPr="00C20763" w:rsidRDefault="000F0F1F" w:rsidP="000F0F1F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Studie kompatibility nejsou k dispozici, a proto tento veterinární léčivý přípravek nesmí být mísen s</w:t>
      </w:r>
      <w:r>
        <w:rPr>
          <w:szCs w:val="22"/>
          <w:lang w:val="cs-CZ"/>
        </w:rPr>
        <w:t> </w:t>
      </w:r>
      <w:r w:rsidRPr="00C20763">
        <w:rPr>
          <w:szCs w:val="22"/>
          <w:lang w:val="cs-CZ"/>
        </w:rPr>
        <w:t>žádnými dalšími veterinárními léčivými přípravky.</w:t>
      </w:r>
    </w:p>
    <w:p w14:paraId="42968BAE" w14:textId="050FF4F0" w:rsidR="004F6907" w:rsidRDefault="004F6907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50343C61" w14:textId="7538973A" w:rsidR="000F0F1F" w:rsidRDefault="000F0F1F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170E860F" w14:textId="523F6996" w:rsidR="000F0F1F" w:rsidRDefault="000F0F1F" w:rsidP="006A1541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7. </w:t>
      </w:r>
      <w:proofErr w:type="spellStart"/>
      <w:r>
        <w:rPr>
          <w:b/>
          <w:bCs/>
          <w:szCs w:val="22"/>
        </w:rPr>
        <w:t>Nežádoucí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účinky</w:t>
      </w:r>
      <w:proofErr w:type="spellEnd"/>
    </w:p>
    <w:p w14:paraId="65C27283" w14:textId="7C3B87E2" w:rsidR="000F0F1F" w:rsidRDefault="000F0F1F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00D9050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  <w:r w:rsidRPr="00C20763">
        <w:rPr>
          <w:lang w:val="cs-CZ"/>
        </w:rPr>
        <w:t>Skot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F0F1F" w:rsidRPr="006D2E8F" w14:paraId="7B5C2D99" w14:textId="77777777" w:rsidTr="001B0A6E">
        <w:tc>
          <w:tcPr>
            <w:tcW w:w="19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3"/>
            </w:tblGrid>
            <w:tr w:rsidR="000F0F1F" w:rsidRPr="006D2E8F" w14:paraId="435E51B9" w14:textId="77777777" w:rsidTr="001B0A6E">
              <w:trPr>
                <w:trHeight w:val="339"/>
              </w:trPr>
              <w:tc>
                <w:tcPr>
                  <w:tcW w:w="0" w:type="auto"/>
                </w:tcPr>
                <w:p w14:paraId="03663B23" w14:textId="77777777" w:rsidR="000F0F1F" w:rsidRPr="005F2CCD" w:rsidRDefault="000F0F1F" w:rsidP="001B0A6E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Velmi časté </w:t>
                  </w:r>
                </w:p>
                <w:p w14:paraId="03F75AAD" w14:textId="77777777" w:rsidR="000F0F1F" w:rsidRPr="005F2CCD" w:rsidRDefault="000F0F1F" w:rsidP="001B0A6E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(&gt; 1 zvíře / 10 ošetřených zvířat): </w:t>
                  </w:r>
                </w:p>
              </w:tc>
            </w:tr>
          </w:tbl>
          <w:p w14:paraId="14720CDD" w14:textId="77777777" w:rsidR="000F0F1F" w:rsidRPr="00DA3B4D" w:rsidRDefault="000F0F1F" w:rsidP="001B0A6E">
            <w:pPr>
              <w:spacing w:before="60" w:after="60"/>
              <w:rPr>
                <w:szCs w:val="22"/>
                <w:lang w:val="cs-CZ"/>
              </w:rPr>
            </w:pPr>
          </w:p>
        </w:tc>
        <w:tc>
          <w:tcPr>
            <w:tcW w:w="3043" w:type="pct"/>
            <w:hideMark/>
          </w:tcPr>
          <w:p w14:paraId="766427EA" w14:textId="77777777" w:rsidR="000F0F1F" w:rsidRPr="00DA3B4D" w:rsidRDefault="000F0F1F" w:rsidP="001B0A6E">
            <w:pPr>
              <w:spacing w:before="60" w:after="60"/>
              <w:rPr>
                <w:iCs/>
                <w:szCs w:val="22"/>
                <w:lang w:val="cs-CZ"/>
              </w:rPr>
            </w:pPr>
            <w:bookmarkStart w:id="2" w:name="_GoBack"/>
            <w:r w:rsidRPr="00DA3B4D">
              <w:rPr>
                <w:iCs/>
                <w:szCs w:val="22"/>
                <w:lang w:val="cs-CZ"/>
              </w:rPr>
              <w:t>Bolest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1</w:t>
            </w:r>
            <w:r w:rsidRPr="00DA3B4D">
              <w:rPr>
                <w:iCs/>
                <w:szCs w:val="22"/>
                <w:lang w:val="cs-CZ"/>
              </w:rPr>
              <w:t>, Otok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2</w:t>
            </w:r>
            <w:r w:rsidRPr="00DA3B4D">
              <w:rPr>
                <w:iCs/>
                <w:szCs w:val="22"/>
                <w:lang w:val="cs-CZ"/>
              </w:rPr>
              <w:t>, Edém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2</w:t>
            </w:r>
            <w:r w:rsidRPr="00DA3B4D">
              <w:rPr>
                <w:iCs/>
                <w:szCs w:val="22"/>
                <w:lang w:val="cs-CZ"/>
              </w:rPr>
              <w:t>, Přetížení v místě injekce</w:t>
            </w:r>
            <w:r w:rsidRPr="00DA3B4D">
              <w:rPr>
                <w:szCs w:val="22"/>
                <w:vertAlign w:val="superscript"/>
                <w:lang w:val="cs-CZ"/>
              </w:rPr>
              <w:t>2</w:t>
            </w:r>
            <w:r w:rsidRPr="00DA3B4D">
              <w:rPr>
                <w:szCs w:val="22"/>
                <w:lang w:val="cs-CZ"/>
              </w:rPr>
              <w:t xml:space="preserve">, </w:t>
            </w:r>
            <w:r w:rsidRPr="00DA3B4D">
              <w:rPr>
                <w:iCs/>
                <w:szCs w:val="22"/>
                <w:lang w:val="cs-CZ"/>
              </w:rPr>
              <w:t>Fibróza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2</w:t>
            </w:r>
            <w:r w:rsidRPr="00DA3B4D">
              <w:rPr>
                <w:iCs/>
                <w:szCs w:val="22"/>
                <w:lang w:val="cs-CZ"/>
              </w:rPr>
              <w:t>, Krvácení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2</w:t>
            </w:r>
            <w:bookmarkEnd w:id="2"/>
          </w:p>
        </w:tc>
      </w:tr>
    </w:tbl>
    <w:p w14:paraId="1A4E2E83" w14:textId="77777777" w:rsidR="000F0F1F" w:rsidRPr="00DA3B4D" w:rsidRDefault="000F0F1F" w:rsidP="000F0F1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szCs w:val="22"/>
          <w:vertAlign w:val="superscript"/>
          <w:lang w:val="cs-CZ"/>
        </w:rPr>
        <w:t>1</w:t>
      </w:r>
      <w:r w:rsidRPr="00DA3B4D">
        <w:rPr>
          <w:szCs w:val="22"/>
          <w:lang w:val="cs-CZ"/>
        </w:rPr>
        <w:t xml:space="preserve"> Přechodné.</w:t>
      </w:r>
    </w:p>
    <w:p w14:paraId="445B08AB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  <w:r w:rsidRPr="00DA3B4D">
        <w:rPr>
          <w:szCs w:val="22"/>
          <w:vertAlign w:val="superscript"/>
          <w:lang w:val="cs-CZ"/>
        </w:rPr>
        <w:t>2</w:t>
      </w:r>
      <w:r w:rsidRPr="00DA3B4D">
        <w:rPr>
          <w:szCs w:val="22"/>
          <w:lang w:val="cs-CZ"/>
        </w:rPr>
        <w:t xml:space="preserve"> Reverzibilní a může přetrvávat přibližně 30 dní po injekci.</w:t>
      </w:r>
    </w:p>
    <w:p w14:paraId="736860FC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</w:p>
    <w:p w14:paraId="065D8DB9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P</w:t>
      </w:r>
      <w:r w:rsidRPr="00C20763">
        <w:rPr>
          <w:lang w:val="cs-CZ"/>
        </w:rPr>
        <w:t>rasata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F0F1F" w:rsidRPr="006D2E8F" w14:paraId="61559B7D" w14:textId="77777777" w:rsidTr="001B0A6E">
        <w:tc>
          <w:tcPr>
            <w:tcW w:w="19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3"/>
            </w:tblGrid>
            <w:tr w:rsidR="000F0F1F" w:rsidRPr="006D2E8F" w14:paraId="39D1BCA1" w14:textId="77777777" w:rsidTr="001B0A6E">
              <w:trPr>
                <w:trHeight w:val="339"/>
              </w:trPr>
              <w:tc>
                <w:tcPr>
                  <w:tcW w:w="0" w:type="auto"/>
                </w:tcPr>
                <w:p w14:paraId="4E12B485" w14:textId="77777777" w:rsidR="000F0F1F" w:rsidRPr="005F2CCD" w:rsidRDefault="000F0F1F" w:rsidP="001B0A6E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Velmi časté </w:t>
                  </w:r>
                </w:p>
                <w:p w14:paraId="3EA422A4" w14:textId="77777777" w:rsidR="000F0F1F" w:rsidRPr="005F2CCD" w:rsidRDefault="000F0F1F" w:rsidP="001B0A6E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(&gt; 1 zvíře / 10 ošetřených zvířat): </w:t>
                  </w:r>
                </w:p>
              </w:tc>
            </w:tr>
          </w:tbl>
          <w:p w14:paraId="3E3E382B" w14:textId="77777777" w:rsidR="000F0F1F" w:rsidRPr="00DA3B4D" w:rsidRDefault="000F0F1F" w:rsidP="001B0A6E">
            <w:pPr>
              <w:spacing w:before="60" w:after="60"/>
              <w:rPr>
                <w:szCs w:val="22"/>
                <w:lang w:val="cs-CZ"/>
              </w:rPr>
            </w:pPr>
          </w:p>
        </w:tc>
        <w:tc>
          <w:tcPr>
            <w:tcW w:w="3043" w:type="pct"/>
            <w:hideMark/>
          </w:tcPr>
          <w:p w14:paraId="73FD8EA1" w14:textId="77777777" w:rsidR="000F0F1F" w:rsidRPr="00DA3B4D" w:rsidRDefault="000F0F1F" w:rsidP="001B0A6E">
            <w:pPr>
              <w:spacing w:before="60" w:after="60"/>
              <w:rPr>
                <w:iCs/>
                <w:szCs w:val="22"/>
                <w:lang w:val="cs-CZ"/>
              </w:rPr>
            </w:pPr>
            <w:r w:rsidRPr="00DA3B4D">
              <w:rPr>
                <w:iCs/>
                <w:szCs w:val="22"/>
                <w:lang w:val="cs-CZ"/>
              </w:rPr>
              <w:t>Otok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1</w:t>
            </w:r>
            <w:r w:rsidRPr="00DA3B4D">
              <w:rPr>
                <w:iCs/>
                <w:szCs w:val="22"/>
                <w:lang w:val="cs-CZ"/>
              </w:rPr>
              <w:t>, Přetížení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1</w:t>
            </w:r>
            <w:r w:rsidRPr="00DA3B4D">
              <w:rPr>
                <w:szCs w:val="22"/>
                <w:lang w:val="cs-CZ"/>
              </w:rPr>
              <w:t xml:space="preserve">, </w:t>
            </w:r>
            <w:r w:rsidRPr="00DA3B4D">
              <w:rPr>
                <w:iCs/>
                <w:szCs w:val="22"/>
                <w:lang w:val="cs-CZ"/>
              </w:rPr>
              <w:t>Fibróza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1</w:t>
            </w:r>
            <w:r w:rsidRPr="00DA3B4D">
              <w:rPr>
                <w:iCs/>
                <w:szCs w:val="22"/>
                <w:lang w:val="cs-CZ"/>
              </w:rPr>
              <w:t>, Krvácení v místě injekce</w:t>
            </w:r>
            <w:r w:rsidRPr="00DA3B4D">
              <w:rPr>
                <w:iCs/>
                <w:szCs w:val="22"/>
                <w:vertAlign w:val="superscript"/>
                <w:lang w:val="cs-CZ"/>
              </w:rPr>
              <w:t>1</w:t>
            </w:r>
          </w:p>
        </w:tc>
      </w:tr>
    </w:tbl>
    <w:p w14:paraId="2C3B04EB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  <w:r w:rsidRPr="00DA3B4D">
        <w:rPr>
          <w:szCs w:val="22"/>
          <w:vertAlign w:val="superscript"/>
          <w:lang w:val="cs-CZ"/>
        </w:rPr>
        <w:t>1</w:t>
      </w:r>
      <w:r w:rsidRPr="00DA3B4D">
        <w:rPr>
          <w:szCs w:val="22"/>
          <w:lang w:val="cs-CZ"/>
        </w:rPr>
        <w:t xml:space="preserve"> Reverzibilní a může přetrvávat přibližně 30 dní po injekci</w:t>
      </w:r>
    </w:p>
    <w:p w14:paraId="6F388489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</w:p>
    <w:p w14:paraId="66415B73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  <w:r>
        <w:rPr>
          <w:lang w:val="cs-CZ"/>
        </w:rPr>
        <w:t>O</w:t>
      </w:r>
      <w:r w:rsidRPr="00C20763">
        <w:rPr>
          <w:lang w:val="cs-CZ"/>
        </w:rPr>
        <w:t>vce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F0F1F" w:rsidRPr="006D2E8F" w14:paraId="5087F36F" w14:textId="77777777" w:rsidTr="001B0A6E">
        <w:tc>
          <w:tcPr>
            <w:tcW w:w="1957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63"/>
            </w:tblGrid>
            <w:tr w:rsidR="000F0F1F" w:rsidRPr="006D2E8F" w14:paraId="2F70A15B" w14:textId="77777777" w:rsidTr="001B0A6E">
              <w:trPr>
                <w:trHeight w:val="339"/>
              </w:trPr>
              <w:tc>
                <w:tcPr>
                  <w:tcW w:w="0" w:type="auto"/>
                </w:tcPr>
                <w:p w14:paraId="745E4954" w14:textId="77777777" w:rsidR="000F0F1F" w:rsidRPr="005F2CCD" w:rsidRDefault="000F0F1F" w:rsidP="001B0A6E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Velmi časté </w:t>
                  </w:r>
                </w:p>
                <w:p w14:paraId="603013B3" w14:textId="77777777" w:rsidR="000F0F1F" w:rsidRPr="005F2CCD" w:rsidRDefault="000F0F1F" w:rsidP="001B0A6E">
                  <w:pPr>
                    <w:tabs>
                      <w:tab w:val="clear" w:pos="567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color w:val="000000"/>
                      <w:szCs w:val="22"/>
                      <w:lang w:val="pl-PL" w:eastAsia="pl-PL"/>
                    </w:rPr>
                  </w:pPr>
                  <w:r w:rsidRPr="005F2CCD">
                    <w:rPr>
                      <w:color w:val="000000"/>
                      <w:szCs w:val="22"/>
                      <w:lang w:val="pl-PL" w:eastAsia="pl-PL"/>
                    </w:rPr>
                    <w:t xml:space="preserve">(&gt; 1 zvíře / 10 ošetřených zvířat): </w:t>
                  </w:r>
                </w:p>
              </w:tc>
            </w:tr>
          </w:tbl>
          <w:p w14:paraId="0EEAE60C" w14:textId="77777777" w:rsidR="000F0F1F" w:rsidRPr="00DA3B4D" w:rsidRDefault="000F0F1F" w:rsidP="001B0A6E">
            <w:pPr>
              <w:spacing w:before="60" w:after="60"/>
              <w:rPr>
                <w:szCs w:val="22"/>
                <w:lang w:val="cs-CZ"/>
              </w:rPr>
            </w:pPr>
          </w:p>
        </w:tc>
        <w:tc>
          <w:tcPr>
            <w:tcW w:w="3043" w:type="pct"/>
            <w:hideMark/>
          </w:tcPr>
          <w:p w14:paraId="6488007F" w14:textId="153C7F7C" w:rsidR="000F0F1F" w:rsidRPr="00DA3B4D" w:rsidRDefault="0075133D" w:rsidP="001B0A6E">
            <w:pPr>
              <w:spacing w:before="60" w:after="60"/>
              <w:rPr>
                <w:iCs/>
                <w:szCs w:val="22"/>
                <w:lang w:val="cs-CZ"/>
              </w:rPr>
            </w:pPr>
            <w:r w:rsidRPr="00DA3B4D">
              <w:rPr>
                <w:iCs/>
                <w:szCs w:val="22"/>
                <w:lang w:val="cs-CZ"/>
              </w:rPr>
              <w:t xml:space="preserve">Příznaky </w:t>
            </w:r>
            <w:proofErr w:type="spellStart"/>
            <w:r w:rsidRPr="00DA3B4D">
              <w:rPr>
                <w:iCs/>
                <w:szCs w:val="22"/>
                <w:lang w:val="cs-CZ"/>
              </w:rPr>
              <w:t>diskomfortu</w:t>
            </w:r>
            <w:proofErr w:type="spellEnd"/>
            <w:r w:rsidR="000F0F1F" w:rsidRPr="00DA3B4D">
              <w:rPr>
                <w:iCs/>
                <w:szCs w:val="22"/>
                <w:lang w:val="cs-CZ"/>
              </w:rPr>
              <w:t xml:space="preserve"> (třesení hlavou, tření místa vpichu, couvání)</w:t>
            </w:r>
            <w:r w:rsidR="000F0F1F" w:rsidRPr="00DA3B4D">
              <w:rPr>
                <w:iCs/>
                <w:szCs w:val="22"/>
                <w:vertAlign w:val="superscript"/>
                <w:lang w:val="cs-CZ"/>
              </w:rPr>
              <w:t>1</w:t>
            </w:r>
          </w:p>
        </w:tc>
      </w:tr>
    </w:tbl>
    <w:p w14:paraId="0A92C75D" w14:textId="77777777" w:rsidR="000F0F1F" w:rsidRDefault="000F0F1F" w:rsidP="000F0F1F">
      <w:pPr>
        <w:tabs>
          <w:tab w:val="clear" w:pos="567"/>
        </w:tabs>
        <w:spacing w:line="240" w:lineRule="auto"/>
        <w:rPr>
          <w:lang w:val="cs-CZ"/>
        </w:rPr>
      </w:pPr>
      <w:r w:rsidRPr="00DA3B4D">
        <w:rPr>
          <w:szCs w:val="22"/>
          <w:vertAlign w:val="superscript"/>
          <w:lang w:val="cs-CZ"/>
        </w:rPr>
        <w:t xml:space="preserve">1 </w:t>
      </w:r>
      <w:r w:rsidRPr="00DA3B4D">
        <w:rPr>
          <w:szCs w:val="22"/>
          <w:lang w:val="cs-CZ"/>
        </w:rPr>
        <w:t>Přechodné, odezní během několika minut.</w:t>
      </w:r>
    </w:p>
    <w:p w14:paraId="3BF6ECB0" w14:textId="77777777" w:rsidR="000F0F1F" w:rsidRPr="00C20763" w:rsidRDefault="000F0F1F" w:rsidP="000F0F1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41DC94" w14:textId="2A9507C6" w:rsidR="000F0F1F" w:rsidRPr="00DA3B4D" w:rsidRDefault="000F0F1F" w:rsidP="000F0F1F">
      <w:pPr>
        <w:rPr>
          <w:szCs w:val="22"/>
          <w:lang w:val="cs-CZ"/>
        </w:rPr>
      </w:pPr>
      <w:r w:rsidRPr="00DA3B4D">
        <w:rPr>
          <w:lang w:val="cs-CZ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</w:t>
      </w:r>
      <w:r w:rsidRPr="00DA3B4D">
        <w:rPr>
          <w:color w:val="CC3594"/>
          <w:szCs w:val="22"/>
          <w:lang w:val="cs-CZ"/>
        </w:rPr>
        <w:t xml:space="preserve">jeho </w:t>
      </w:r>
      <w:r w:rsidRPr="00DA3B4D">
        <w:rPr>
          <w:szCs w:val="22"/>
          <w:lang w:val="cs-CZ"/>
        </w:rPr>
        <w:t>místní</w:t>
      </w:r>
      <w:r w:rsidRPr="00DA3B4D">
        <w:rPr>
          <w:color w:val="CC3594"/>
          <w:szCs w:val="22"/>
          <w:lang w:val="cs-CZ"/>
        </w:rPr>
        <w:t xml:space="preserve">mu </w:t>
      </w:r>
      <w:r w:rsidRPr="00DA3B4D">
        <w:rPr>
          <w:szCs w:val="22"/>
          <w:lang w:val="cs-CZ"/>
        </w:rPr>
        <w:t>zástupc</w:t>
      </w:r>
      <w:r w:rsidRPr="00DA3B4D">
        <w:rPr>
          <w:color w:val="CC3594"/>
          <w:szCs w:val="22"/>
          <w:lang w:val="cs-CZ"/>
        </w:rPr>
        <w:t xml:space="preserve">i </w:t>
      </w:r>
      <w:r w:rsidRPr="00DA3B4D">
        <w:rPr>
          <w:lang w:val="cs-CZ"/>
        </w:rPr>
        <w:t xml:space="preserve">s využitím kontaktních údajů uvedených na konci této příbalové informace nebo prostřednictvím národního systému hlášení nežádoucích účinků: </w:t>
      </w:r>
    </w:p>
    <w:p w14:paraId="32B7E140" w14:textId="77777777" w:rsidR="000F0F1F" w:rsidRPr="00DA3B4D" w:rsidRDefault="000F0F1F" w:rsidP="000F0F1F">
      <w:pPr>
        <w:rPr>
          <w:szCs w:val="22"/>
          <w:lang w:val="cs-CZ"/>
        </w:rPr>
      </w:pPr>
    </w:p>
    <w:p w14:paraId="534912AA" w14:textId="77777777" w:rsidR="000F0F1F" w:rsidRPr="00DA3B4D" w:rsidRDefault="000F0F1F" w:rsidP="000F0F1F">
      <w:pPr>
        <w:rPr>
          <w:szCs w:val="22"/>
          <w:lang w:val="cs-CZ"/>
        </w:rPr>
      </w:pPr>
      <w:r w:rsidRPr="00DA3B4D">
        <w:rPr>
          <w:szCs w:val="22"/>
          <w:lang w:val="cs-CZ"/>
        </w:rPr>
        <w:t xml:space="preserve">Ústav pro státní kontrolu veterinárních biopreparátů a léčiv </w:t>
      </w:r>
    </w:p>
    <w:p w14:paraId="355DE95D" w14:textId="77777777" w:rsidR="000F0F1F" w:rsidRPr="008A2522" w:rsidRDefault="000F0F1F" w:rsidP="000F0F1F">
      <w:pPr>
        <w:rPr>
          <w:szCs w:val="22"/>
        </w:rPr>
      </w:pPr>
      <w:proofErr w:type="spellStart"/>
      <w:r w:rsidRPr="008A2522">
        <w:rPr>
          <w:szCs w:val="22"/>
        </w:rPr>
        <w:t>Hudcova</w:t>
      </w:r>
      <w:proofErr w:type="spellEnd"/>
      <w:r w:rsidRPr="008A2522">
        <w:rPr>
          <w:szCs w:val="22"/>
        </w:rPr>
        <w:t xml:space="preserve"> 232/56 a</w:t>
      </w:r>
    </w:p>
    <w:p w14:paraId="6ECE53F2" w14:textId="77777777" w:rsidR="000F0F1F" w:rsidRPr="008A2522" w:rsidRDefault="000F0F1F" w:rsidP="000F0F1F">
      <w:pPr>
        <w:rPr>
          <w:szCs w:val="22"/>
        </w:rPr>
      </w:pPr>
      <w:r w:rsidRPr="008A2522">
        <w:rPr>
          <w:szCs w:val="22"/>
        </w:rPr>
        <w:t xml:space="preserve">621 Brno </w:t>
      </w:r>
    </w:p>
    <w:p w14:paraId="7C776FD5" w14:textId="77777777" w:rsidR="000F0F1F" w:rsidRPr="008A2522" w:rsidRDefault="000F0F1F" w:rsidP="000F0F1F">
      <w:pPr>
        <w:rPr>
          <w:szCs w:val="22"/>
        </w:rPr>
      </w:pPr>
      <w:r w:rsidRPr="008A2522">
        <w:rPr>
          <w:szCs w:val="22"/>
        </w:rPr>
        <w:t xml:space="preserve">E-mail: </w:t>
      </w:r>
      <w:hyperlink r:id="rId11" w:history="1">
        <w:r w:rsidRPr="008A2522">
          <w:rPr>
            <w:color w:val="0000FF"/>
            <w:szCs w:val="22"/>
            <w:u w:val="single"/>
          </w:rPr>
          <w:t>adr@uskvbl.cz</w:t>
        </w:r>
      </w:hyperlink>
    </w:p>
    <w:p w14:paraId="0D0A4793" w14:textId="77777777" w:rsidR="000F0F1F" w:rsidRPr="008A2522" w:rsidRDefault="000F0F1F" w:rsidP="000F0F1F">
      <w:pPr>
        <w:rPr>
          <w:szCs w:val="22"/>
        </w:rPr>
      </w:pPr>
      <w:proofErr w:type="spellStart"/>
      <w:r w:rsidRPr="008A2522">
        <w:rPr>
          <w:szCs w:val="22"/>
        </w:rPr>
        <w:t>Webové</w:t>
      </w:r>
      <w:proofErr w:type="spellEnd"/>
      <w:r w:rsidRPr="008A2522">
        <w:rPr>
          <w:szCs w:val="22"/>
        </w:rPr>
        <w:t xml:space="preserve"> </w:t>
      </w:r>
      <w:proofErr w:type="spellStart"/>
      <w:r w:rsidRPr="008A2522">
        <w:rPr>
          <w:szCs w:val="22"/>
        </w:rPr>
        <w:t>stránky</w:t>
      </w:r>
      <w:proofErr w:type="spellEnd"/>
      <w:r w:rsidRPr="008A2522">
        <w:rPr>
          <w:szCs w:val="22"/>
        </w:rPr>
        <w:t>: http://www.uskvbl.cz/cs/farmakovigilance</w:t>
      </w:r>
    </w:p>
    <w:p w14:paraId="68F7AE19" w14:textId="77777777" w:rsidR="00BB7E11" w:rsidRPr="00C20763" w:rsidRDefault="00BB7E11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DDD7868" w14:textId="75EF8F60" w:rsidR="00C114FF" w:rsidRPr="00C20763" w:rsidRDefault="000F0F1F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bCs/>
          <w:szCs w:val="22"/>
        </w:rPr>
        <w:t xml:space="preserve">8. </w:t>
      </w:r>
      <w:proofErr w:type="spellStart"/>
      <w:r>
        <w:rPr>
          <w:b/>
          <w:bCs/>
          <w:szCs w:val="22"/>
        </w:rPr>
        <w:t>Dávkování</w:t>
      </w:r>
      <w:proofErr w:type="spellEnd"/>
      <w:r>
        <w:rPr>
          <w:b/>
          <w:bCs/>
          <w:szCs w:val="22"/>
        </w:rPr>
        <w:t xml:space="preserve"> pro </w:t>
      </w:r>
      <w:proofErr w:type="spellStart"/>
      <w:r>
        <w:rPr>
          <w:b/>
          <w:bCs/>
          <w:szCs w:val="22"/>
        </w:rPr>
        <w:t>každý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druh</w:t>
      </w:r>
      <w:proofErr w:type="spellEnd"/>
      <w:r>
        <w:rPr>
          <w:b/>
          <w:bCs/>
          <w:szCs w:val="22"/>
        </w:rPr>
        <w:t xml:space="preserve">, </w:t>
      </w:r>
      <w:proofErr w:type="spellStart"/>
      <w:r>
        <w:rPr>
          <w:b/>
          <w:bCs/>
          <w:szCs w:val="22"/>
        </w:rPr>
        <w:t>cesty</w:t>
      </w:r>
      <w:proofErr w:type="spellEnd"/>
      <w:r>
        <w:rPr>
          <w:b/>
          <w:bCs/>
          <w:szCs w:val="22"/>
        </w:rPr>
        <w:t xml:space="preserve"> a </w:t>
      </w:r>
      <w:proofErr w:type="spellStart"/>
      <w:r>
        <w:rPr>
          <w:b/>
          <w:bCs/>
          <w:szCs w:val="22"/>
        </w:rPr>
        <w:t>způsob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podání</w:t>
      </w:r>
      <w:proofErr w:type="spellEnd"/>
    </w:p>
    <w:p w14:paraId="0460DA7B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24322032" w14:textId="77777777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  <w:lang w:val="cs-CZ"/>
        </w:rPr>
      </w:pPr>
      <w:r w:rsidRPr="00C20763">
        <w:rPr>
          <w:iCs/>
          <w:szCs w:val="22"/>
          <w:u w:val="single"/>
          <w:lang w:val="cs-CZ"/>
        </w:rPr>
        <w:t>Skot</w:t>
      </w:r>
    </w:p>
    <w:p w14:paraId="67B58A83" w14:textId="20836AD9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Subkutánní podání</w:t>
      </w:r>
      <w:r w:rsidR="00A70B5F">
        <w:rPr>
          <w:iCs/>
          <w:szCs w:val="22"/>
          <w:lang w:val="cs-CZ"/>
        </w:rPr>
        <w:t xml:space="preserve"> (</w:t>
      </w:r>
      <w:proofErr w:type="spellStart"/>
      <w:r w:rsidR="00A70B5F">
        <w:rPr>
          <w:iCs/>
          <w:szCs w:val="22"/>
          <w:lang w:val="cs-CZ"/>
        </w:rPr>
        <w:t>s.c</w:t>
      </w:r>
      <w:proofErr w:type="spellEnd"/>
      <w:r w:rsidR="00A70B5F">
        <w:rPr>
          <w:iCs/>
          <w:szCs w:val="22"/>
          <w:lang w:val="cs-CZ"/>
        </w:rPr>
        <w:t>.)</w:t>
      </w:r>
      <w:r w:rsidRPr="00C20763">
        <w:rPr>
          <w:iCs/>
          <w:szCs w:val="22"/>
          <w:lang w:val="cs-CZ"/>
        </w:rPr>
        <w:t>.</w:t>
      </w:r>
    </w:p>
    <w:p w14:paraId="552E502F" w14:textId="2CA6C045" w:rsidR="006A437A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Jednorázov</w:t>
      </w:r>
      <w:r w:rsidR="009A4F3F">
        <w:rPr>
          <w:iCs/>
          <w:szCs w:val="22"/>
          <w:lang w:val="cs-CZ"/>
        </w:rPr>
        <w:t>é</w:t>
      </w:r>
      <w:r w:rsidRPr="00C20763">
        <w:rPr>
          <w:iCs/>
          <w:szCs w:val="22"/>
          <w:lang w:val="cs-CZ"/>
        </w:rPr>
        <w:t xml:space="preserve"> subkutánní </w:t>
      </w:r>
      <w:r w:rsidR="009A4F3F">
        <w:rPr>
          <w:iCs/>
          <w:szCs w:val="22"/>
          <w:lang w:val="cs-CZ"/>
        </w:rPr>
        <w:t xml:space="preserve">podání </w:t>
      </w:r>
      <w:r w:rsidRPr="00C20763">
        <w:rPr>
          <w:iCs/>
          <w:szCs w:val="22"/>
          <w:lang w:val="cs-CZ"/>
        </w:rPr>
        <w:t xml:space="preserve">2,5 mg </w:t>
      </w:r>
      <w:proofErr w:type="spellStart"/>
      <w:r w:rsidRPr="00C20763">
        <w:rPr>
          <w:iCs/>
          <w:szCs w:val="22"/>
          <w:lang w:val="cs-CZ"/>
        </w:rPr>
        <w:t>tulathromycinu</w:t>
      </w:r>
      <w:proofErr w:type="spellEnd"/>
      <w:r w:rsidRPr="00C20763">
        <w:rPr>
          <w:iCs/>
          <w:szCs w:val="22"/>
          <w:lang w:val="cs-CZ"/>
        </w:rPr>
        <w:t xml:space="preserve">/kg živé hmotnosti (ekvivalent 1 ml/40 kg živé hmotnosti). Při léčbě skotu nad 300 kg živé hmotnosti rozdělit dávku tak, aby </w:t>
      </w:r>
      <w:r w:rsidR="00436C7E">
        <w:rPr>
          <w:iCs/>
          <w:szCs w:val="22"/>
          <w:lang w:val="cs-CZ"/>
        </w:rPr>
        <w:t>do</w:t>
      </w:r>
      <w:r w:rsidR="00436C7E" w:rsidRPr="00C20763">
        <w:rPr>
          <w:iCs/>
          <w:szCs w:val="22"/>
          <w:lang w:val="cs-CZ"/>
        </w:rPr>
        <w:t xml:space="preserve"> </w:t>
      </w:r>
      <w:r w:rsidRPr="00C20763">
        <w:rPr>
          <w:iCs/>
          <w:szCs w:val="22"/>
          <w:lang w:val="cs-CZ"/>
        </w:rPr>
        <w:t>jedno</w:t>
      </w:r>
      <w:r w:rsidR="00436C7E">
        <w:rPr>
          <w:iCs/>
          <w:szCs w:val="22"/>
          <w:lang w:val="cs-CZ"/>
        </w:rPr>
        <w:t>ho</w:t>
      </w:r>
      <w:r w:rsidRPr="00C20763">
        <w:rPr>
          <w:iCs/>
          <w:szCs w:val="22"/>
          <w:lang w:val="cs-CZ"/>
        </w:rPr>
        <w:t xml:space="preserve"> míst</w:t>
      </w:r>
      <w:r w:rsidR="00436C7E">
        <w:rPr>
          <w:iCs/>
          <w:szCs w:val="22"/>
          <w:lang w:val="cs-CZ"/>
        </w:rPr>
        <w:t>a</w:t>
      </w:r>
      <w:r w:rsidRPr="00C20763">
        <w:rPr>
          <w:iCs/>
          <w:szCs w:val="22"/>
          <w:lang w:val="cs-CZ"/>
        </w:rPr>
        <w:t xml:space="preserve"> nebylo aplikováno více než 7,5 ml.</w:t>
      </w:r>
    </w:p>
    <w:p w14:paraId="4E307366" w14:textId="77777777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79E7CB77" w14:textId="77777777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  <w:lang w:val="cs-CZ"/>
        </w:rPr>
      </w:pPr>
      <w:r w:rsidRPr="00C20763">
        <w:rPr>
          <w:iCs/>
          <w:szCs w:val="22"/>
          <w:u w:val="single"/>
          <w:lang w:val="cs-CZ"/>
        </w:rPr>
        <w:t>Prasata</w:t>
      </w:r>
    </w:p>
    <w:p w14:paraId="6D20DCD8" w14:textId="03D36A97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Intramuskulární podání</w:t>
      </w:r>
      <w:r w:rsidR="00A70B5F">
        <w:rPr>
          <w:iCs/>
          <w:szCs w:val="22"/>
          <w:lang w:val="cs-CZ"/>
        </w:rPr>
        <w:t xml:space="preserve"> (</w:t>
      </w:r>
      <w:proofErr w:type="spellStart"/>
      <w:r w:rsidR="00A70B5F">
        <w:rPr>
          <w:iCs/>
          <w:szCs w:val="22"/>
          <w:lang w:val="cs-CZ"/>
        </w:rPr>
        <w:t>i.m</w:t>
      </w:r>
      <w:proofErr w:type="spellEnd"/>
      <w:r w:rsidR="00A70B5F">
        <w:rPr>
          <w:iCs/>
          <w:szCs w:val="22"/>
          <w:lang w:val="cs-CZ"/>
        </w:rPr>
        <w:t>.)</w:t>
      </w:r>
      <w:r w:rsidRPr="00C20763">
        <w:rPr>
          <w:iCs/>
          <w:szCs w:val="22"/>
          <w:lang w:val="cs-CZ"/>
        </w:rPr>
        <w:t>.</w:t>
      </w:r>
    </w:p>
    <w:p w14:paraId="0A9A2C1B" w14:textId="4DF8C200" w:rsidR="006A437A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Jednorázov</w:t>
      </w:r>
      <w:r w:rsidR="009A4F3F">
        <w:rPr>
          <w:iCs/>
          <w:szCs w:val="22"/>
          <w:lang w:val="cs-CZ"/>
        </w:rPr>
        <w:t>é</w:t>
      </w:r>
      <w:r w:rsidRPr="00C20763">
        <w:rPr>
          <w:iCs/>
          <w:szCs w:val="22"/>
          <w:lang w:val="cs-CZ"/>
        </w:rPr>
        <w:t xml:space="preserve"> intramuskulární </w:t>
      </w:r>
      <w:r w:rsidR="009A4F3F">
        <w:rPr>
          <w:iCs/>
          <w:szCs w:val="22"/>
          <w:lang w:val="cs-CZ"/>
        </w:rPr>
        <w:t xml:space="preserve">podání </w:t>
      </w:r>
      <w:r w:rsidRPr="00C20763">
        <w:rPr>
          <w:iCs/>
          <w:szCs w:val="22"/>
          <w:lang w:val="cs-CZ"/>
        </w:rPr>
        <w:t xml:space="preserve">2,5 mg </w:t>
      </w:r>
      <w:proofErr w:type="spellStart"/>
      <w:r w:rsidRPr="00C20763">
        <w:rPr>
          <w:iCs/>
          <w:szCs w:val="22"/>
          <w:lang w:val="cs-CZ"/>
        </w:rPr>
        <w:t>tulathromycinu</w:t>
      </w:r>
      <w:proofErr w:type="spellEnd"/>
      <w:r w:rsidRPr="00C20763">
        <w:rPr>
          <w:iCs/>
          <w:szCs w:val="22"/>
          <w:lang w:val="cs-CZ"/>
        </w:rPr>
        <w:t xml:space="preserve">/kg živé hmotnosti (ekvivalent 1 ml/40 kg živé hmotnosti) do krku. Při léčbě prasat nad 80 kg živé hmotnosti rozdělit dávku tak, aby </w:t>
      </w:r>
      <w:r w:rsidR="00436C7E">
        <w:rPr>
          <w:iCs/>
          <w:szCs w:val="22"/>
          <w:lang w:val="cs-CZ"/>
        </w:rPr>
        <w:t>do</w:t>
      </w:r>
      <w:r w:rsidR="00436C7E" w:rsidRPr="00C20763">
        <w:rPr>
          <w:iCs/>
          <w:szCs w:val="22"/>
          <w:lang w:val="cs-CZ"/>
        </w:rPr>
        <w:t xml:space="preserve"> </w:t>
      </w:r>
      <w:r w:rsidRPr="00C20763">
        <w:rPr>
          <w:iCs/>
          <w:szCs w:val="22"/>
          <w:lang w:val="cs-CZ"/>
        </w:rPr>
        <w:t>jedno</w:t>
      </w:r>
      <w:r w:rsidR="00436C7E">
        <w:rPr>
          <w:iCs/>
          <w:szCs w:val="22"/>
          <w:lang w:val="cs-CZ"/>
        </w:rPr>
        <w:t>ho</w:t>
      </w:r>
      <w:r w:rsidRPr="00C20763">
        <w:rPr>
          <w:iCs/>
          <w:szCs w:val="22"/>
          <w:lang w:val="cs-CZ"/>
        </w:rPr>
        <w:t xml:space="preserve"> míst</w:t>
      </w:r>
      <w:r w:rsidR="00436C7E">
        <w:rPr>
          <w:iCs/>
          <w:szCs w:val="22"/>
          <w:lang w:val="cs-CZ"/>
        </w:rPr>
        <w:t>a</w:t>
      </w:r>
      <w:r w:rsidRPr="00C20763">
        <w:rPr>
          <w:iCs/>
          <w:szCs w:val="22"/>
          <w:lang w:val="cs-CZ"/>
        </w:rPr>
        <w:t xml:space="preserve"> nebylo aplikováno více než 2 ml.</w:t>
      </w:r>
    </w:p>
    <w:p w14:paraId="2E91905D" w14:textId="4F3A0530" w:rsidR="00CA6AB9" w:rsidRDefault="00A70B5F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lastRenderedPageBreak/>
        <w:t>Při jakémkoliv respiračním onemocnění se doporučuje léčit zvířata v počátečních stádiích onemocnění a zhodnotit odpověď na léčbu za 48 hodin po podání. Pokud klinické příznaky respiračního onemocnění přetrvávají nebo se zhoršují nebo dojde k recidivě, měla by být léčba změněna s použitím jiného antibiotika a je třeba s léčbou pokračovat až do vymizení klinických příznaků.</w:t>
      </w:r>
    </w:p>
    <w:p w14:paraId="00277230" w14:textId="77777777" w:rsidR="00A70B5F" w:rsidRPr="00C20763" w:rsidRDefault="00A70B5F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</w:p>
    <w:p w14:paraId="53F91C10" w14:textId="77777777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  <w:lang w:val="cs-CZ"/>
        </w:rPr>
      </w:pPr>
      <w:r w:rsidRPr="00C20763">
        <w:rPr>
          <w:iCs/>
          <w:szCs w:val="22"/>
          <w:u w:val="single"/>
          <w:lang w:val="cs-CZ"/>
        </w:rPr>
        <w:t>Ovce</w:t>
      </w:r>
    </w:p>
    <w:p w14:paraId="74892A29" w14:textId="47119A76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Intramuskulární podání</w:t>
      </w:r>
      <w:r w:rsidR="00A70B5F">
        <w:rPr>
          <w:iCs/>
          <w:szCs w:val="22"/>
          <w:lang w:val="cs-CZ"/>
        </w:rPr>
        <w:t xml:space="preserve"> (</w:t>
      </w:r>
      <w:proofErr w:type="spellStart"/>
      <w:r w:rsidR="00A70B5F">
        <w:rPr>
          <w:iCs/>
          <w:szCs w:val="22"/>
          <w:lang w:val="cs-CZ"/>
        </w:rPr>
        <w:t>i.m</w:t>
      </w:r>
      <w:proofErr w:type="spellEnd"/>
      <w:r w:rsidR="00A70B5F">
        <w:rPr>
          <w:iCs/>
          <w:szCs w:val="22"/>
          <w:lang w:val="cs-CZ"/>
        </w:rPr>
        <w:t>.)</w:t>
      </w:r>
      <w:r w:rsidRPr="00C20763">
        <w:rPr>
          <w:iCs/>
          <w:szCs w:val="22"/>
          <w:lang w:val="cs-CZ"/>
        </w:rPr>
        <w:t xml:space="preserve">. </w:t>
      </w:r>
    </w:p>
    <w:p w14:paraId="5809D625" w14:textId="7441F4A7" w:rsidR="000A05C8" w:rsidRPr="00C20763" w:rsidRDefault="00CA6AB9" w:rsidP="006A1541">
      <w:pPr>
        <w:tabs>
          <w:tab w:val="clear" w:pos="567"/>
        </w:tabs>
        <w:spacing w:line="240" w:lineRule="auto"/>
        <w:jc w:val="both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Jednorázov</w:t>
      </w:r>
      <w:r w:rsidR="009A4F3F">
        <w:rPr>
          <w:iCs/>
          <w:szCs w:val="22"/>
          <w:lang w:val="cs-CZ"/>
        </w:rPr>
        <w:t>é</w:t>
      </w:r>
      <w:r w:rsidRPr="00C20763">
        <w:rPr>
          <w:iCs/>
          <w:szCs w:val="22"/>
          <w:lang w:val="cs-CZ"/>
        </w:rPr>
        <w:t xml:space="preserve"> intramuskulární </w:t>
      </w:r>
      <w:r w:rsidR="009A4F3F">
        <w:rPr>
          <w:iCs/>
          <w:szCs w:val="22"/>
          <w:lang w:val="cs-CZ"/>
        </w:rPr>
        <w:t>podání</w:t>
      </w:r>
      <w:r w:rsidRPr="00C20763">
        <w:rPr>
          <w:iCs/>
          <w:szCs w:val="22"/>
          <w:lang w:val="cs-CZ"/>
        </w:rPr>
        <w:t xml:space="preserve"> 2,5 mg </w:t>
      </w:r>
      <w:proofErr w:type="spellStart"/>
      <w:r w:rsidRPr="00C20763">
        <w:rPr>
          <w:iCs/>
          <w:szCs w:val="22"/>
          <w:lang w:val="cs-CZ"/>
        </w:rPr>
        <w:t>tulathromycinu</w:t>
      </w:r>
      <w:proofErr w:type="spellEnd"/>
      <w:r w:rsidRPr="00C20763">
        <w:rPr>
          <w:iCs/>
          <w:szCs w:val="22"/>
          <w:lang w:val="cs-CZ"/>
        </w:rPr>
        <w:t>/kg živé hmotnosti (ekvivalent 1 ml/40 kg živé hmotnosti) do krku.</w:t>
      </w:r>
    </w:p>
    <w:p w14:paraId="1335F9D4" w14:textId="77777777" w:rsidR="00CA6AB9" w:rsidRPr="00C20763" w:rsidRDefault="00CA6AB9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0C692E99" w14:textId="22C4E507" w:rsidR="00C114FF" w:rsidRPr="00C20763" w:rsidRDefault="00FE09A6" w:rsidP="006A1541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b/>
          <w:bCs/>
          <w:szCs w:val="22"/>
        </w:rPr>
        <w:t xml:space="preserve">9. </w:t>
      </w:r>
      <w:proofErr w:type="spellStart"/>
      <w:r>
        <w:rPr>
          <w:b/>
          <w:bCs/>
          <w:szCs w:val="22"/>
        </w:rPr>
        <w:t>Informace</w:t>
      </w:r>
      <w:proofErr w:type="spellEnd"/>
      <w:r>
        <w:rPr>
          <w:b/>
          <w:bCs/>
          <w:szCs w:val="22"/>
        </w:rPr>
        <w:t xml:space="preserve"> o </w:t>
      </w:r>
      <w:proofErr w:type="spellStart"/>
      <w:r>
        <w:rPr>
          <w:b/>
          <w:bCs/>
          <w:szCs w:val="22"/>
        </w:rPr>
        <w:t>správném</w:t>
      </w:r>
      <w:proofErr w:type="spellEnd"/>
      <w:r>
        <w:rPr>
          <w:b/>
          <w:bCs/>
          <w:szCs w:val="22"/>
        </w:rPr>
        <w:t xml:space="preserve"> </w:t>
      </w:r>
      <w:proofErr w:type="spellStart"/>
      <w:r>
        <w:rPr>
          <w:b/>
          <w:bCs/>
          <w:szCs w:val="22"/>
        </w:rPr>
        <w:t>podávání</w:t>
      </w:r>
      <w:proofErr w:type="spellEnd"/>
    </w:p>
    <w:p w14:paraId="3A2D5F4D" w14:textId="77777777" w:rsidR="00C114FF" w:rsidRPr="00C20763" w:rsidRDefault="00C114FF" w:rsidP="006A1541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F6F63C" w14:textId="10EE3BDC" w:rsidR="00436C7E" w:rsidRDefault="00CA6AB9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 zajištění správného dávkování má být živá hmotnost stanovena </w:t>
      </w:r>
      <w:r w:rsidR="00436C7E">
        <w:rPr>
          <w:szCs w:val="22"/>
          <w:lang w:val="cs-CZ"/>
        </w:rPr>
        <w:t>co nejpřesněji</w:t>
      </w:r>
      <w:r w:rsidRPr="00C20763">
        <w:rPr>
          <w:szCs w:val="22"/>
          <w:lang w:val="cs-CZ"/>
        </w:rPr>
        <w:t xml:space="preserve">, aby se předešlo </w:t>
      </w:r>
      <w:proofErr w:type="spellStart"/>
      <w:r w:rsidRPr="00C20763">
        <w:rPr>
          <w:szCs w:val="22"/>
          <w:lang w:val="cs-CZ"/>
        </w:rPr>
        <w:t>poddávkování</w:t>
      </w:r>
      <w:proofErr w:type="spellEnd"/>
      <w:r w:rsidRPr="00C20763">
        <w:rPr>
          <w:szCs w:val="22"/>
          <w:lang w:val="cs-CZ"/>
        </w:rPr>
        <w:t xml:space="preserve">. </w:t>
      </w:r>
    </w:p>
    <w:p w14:paraId="07DED568" w14:textId="56511E1B" w:rsidR="00777DDD" w:rsidRPr="00C20763" w:rsidRDefault="00CA6AB9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Při ošetřování skupiny zvířat najednou použijte aspirační jehlu nebo dávkovací injekční automat, aby se předešlo nadměrnému propichování</w:t>
      </w:r>
    </w:p>
    <w:p w14:paraId="12E18FBE" w14:textId="77777777" w:rsidR="00CA6AB9" w:rsidRPr="00C20763" w:rsidRDefault="00CA6AB9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2FD81F13" w14:textId="77777777" w:rsidR="00C20763" w:rsidRPr="00C20763" w:rsidRDefault="00C20763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bookmarkStart w:id="3" w:name="_Hlk55789001"/>
      <w:r w:rsidRPr="00C20763">
        <w:rPr>
          <w:szCs w:val="22"/>
          <w:lang w:val="cs-CZ"/>
        </w:rPr>
        <w:t xml:space="preserve">Uzávěr může být bezpečně propíchnut až 125krát v případě láhve o objemu 50 ml a 100 ml. </w:t>
      </w:r>
    </w:p>
    <w:p w14:paraId="112CE795" w14:textId="77777777" w:rsidR="00C20763" w:rsidRPr="00C20763" w:rsidRDefault="00C20763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Uzávěr může být bezpečně propíchnut až 250krát v případě láhve o objemu 250 ml.</w:t>
      </w:r>
    </w:p>
    <w:bookmarkEnd w:id="3"/>
    <w:p w14:paraId="5363178C" w14:textId="77777777" w:rsidR="00C80401" w:rsidRPr="00C20763" w:rsidRDefault="00C80401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455E5B73" w14:textId="33B9CDA1" w:rsidR="00BE057F" w:rsidRPr="00C20763" w:rsidRDefault="003A554C" w:rsidP="00BE057F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DA3B4D">
        <w:rPr>
          <w:b/>
          <w:bCs/>
          <w:szCs w:val="22"/>
          <w:lang w:val="cs-CZ"/>
        </w:rPr>
        <w:t>10. Ochranné lhůty</w:t>
      </w:r>
    </w:p>
    <w:p w14:paraId="0BC2327F" w14:textId="77777777" w:rsidR="00CA6AB9" w:rsidRPr="00C20763" w:rsidRDefault="00CA6AB9" w:rsidP="00BE057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46DA11CC" w14:textId="1E7B17ED" w:rsidR="00CA6AB9" w:rsidRPr="00C20763" w:rsidRDefault="00CA6AB9" w:rsidP="00BE057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Skot (maso): 22 dní</w:t>
      </w:r>
    </w:p>
    <w:p w14:paraId="09F90A9E" w14:textId="7351B0FE" w:rsidR="00CA6AB9" w:rsidRPr="00C20763" w:rsidRDefault="00CA6AB9" w:rsidP="00BE057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 xml:space="preserve">Prasata (maso): 13 dní </w:t>
      </w:r>
    </w:p>
    <w:p w14:paraId="03AD0745" w14:textId="1FFFEE92" w:rsidR="00CA6AB9" w:rsidRPr="00C20763" w:rsidRDefault="00CA6AB9" w:rsidP="00BE057F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>Ovce (maso): 16 dní</w:t>
      </w:r>
    </w:p>
    <w:p w14:paraId="705C70F8" w14:textId="2C5BCE39" w:rsidR="00C114FF" w:rsidRPr="00C20763" w:rsidRDefault="00CA6AB9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C20763">
        <w:rPr>
          <w:iCs/>
          <w:szCs w:val="22"/>
          <w:lang w:val="cs-CZ"/>
        </w:rPr>
        <w:t xml:space="preserve">Nepoužívat u </w:t>
      </w:r>
      <w:proofErr w:type="spellStart"/>
      <w:r w:rsidR="003A554C" w:rsidRPr="003A554C">
        <w:rPr>
          <w:iCs/>
          <w:szCs w:val="22"/>
          <w:lang w:val="cs-CZ"/>
        </w:rPr>
        <w:t>laktujících</w:t>
      </w:r>
      <w:proofErr w:type="spellEnd"/>
      <w:r w:rsidR="003A554C" w:rsidRPr="003A554C">
        <w:rPr>
          <w:iCs/>
          <w:szCs w:val="22"/>
          <w:lang w:val="cs-CZ"/>
        </w:rPr>
        <w:t xml:space="preserve"> </w:t>
      </w:r>
      <w:r w:rsidRPr="00C20763">
        <w:rPr>
          <w:iCs/>
          <w:szCs w:val="22"/>
          <w:lang w:val="cs-CZ"/>
        </w:rPr>
        <w:t>zvířat, jejichž mléko je určeno pro lidskou spotřebu. Nepoužívat během 2 měsíců před očekávaným porodem u březích zvířat určených pro produkci mléka pro lidskou spotřebu.</w:t>
      </w:r>
    </w:p>
    <w:p w14:paraId="4162DE4B" w14:textId="77777777" w:rsidR="00CA6AB9" w:rsidRPr="00C20763" w:rsidRDefault="00CA6AB9" w:rsidP="00A9226B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4057C0C" w14:textId="2D10BB08" w:rsidR="00C114FF" w:rsidRPr="00C20763" w:rsidRDefault="003A554C" w:rsidP="00CA6AB9">
      <w:pPr>
        <w:tabs>
          <w:tab w:val="clear" w:pos="567"/>
        </w:tabs>
        <w:spacing w:line="240" w:lineRule="auto"/>
        <w:rPr>
          <w:b/>
          <w:szCs w:val="22"/>
          <w:lang w:val="cs-CZ"/>
        </w:rPr>
      </w:pPr>
      <w:r w:rsidRPr="00DA3B4D">
        <w:rPr>
          <w:b/>
          <w:bCs/>
          <w:szCs w:val="22"/>
          <w:lang w:val="cs-CZ"/>
        </w:rPr>
        <w:t>11. Zvláštní opatření pro uchovávání</w:t>
      </w:r>
    </w:p>
    <w:p w14:paraId="4BAE1CA0" w14:textId="77777777" w:rsidR="00CA6AB9" w:rsidRPr="00C20763" w:rsidRDefault="00CA6AB9" w:rsidP="00CA6AB9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8A03D1" w14:textId="75E3E4F7" w:rsidR="00CA6AB9" w:rsidRPr="00C20763" w:rsidRDefault="00CA6AB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Uchováv</w:t>
      </w:r>
      <w:r w:rsidR="00DD5156">
        <w:rPr>
          <w:szCs w:val="22"/>
          <w:lang w:val="cs-CZ"/>
        </w:rPr>
        <w:t>ejte</w:t>
      </w:r>
      <w:r w:rsidRPr="00C20763">
        <w:rPr>
          <w:szCs w:val="22"/>
          <w:lang w:val="cs-CZ"/>
        </w:rPr>
        <w:t xml:space="preserve"> mimo dohled a dosah dětí. </w:t>
      </w:r>
    </w:p>
    <w:p w14:paraId="4BFD0FA0" w14:textId="4D61EEEF" w:rsidR="008670F0" w:rsidRPr="00C20763" w:rsidRDefault="008670F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Tento veterinární léčivý přípravek nevyžaduje žádné zvláštní podmínky pro uchovávání.</w:t>
      </w:r>
    </w:p>
    <w:p w14:paraId="25463245" w14:textId="42D3C760" w:rsidR="008670F0" w:rsidRPr="00C20763" w:rsidRDefault="008670F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Nepoužívejte tento veterinární léčivý přípravek po uplynutí doby použitelnost uvedené na etiketě po E</w:t>
      </w:r>
      <w:r w:rsidR="003A554C">
        <w:rPr>
          <w:szCs w:val="22"/>
          <w:lang w:val="cs-CZ"/>
        </w:rPr>
        <w:t>xp</w:t>
      </w:r>
      <w:r w:rsidRPr="00C20763">
        <w:rPr>
          <w:szCs w:val="22"/>
          <w:lang w:val="cs-CZ"/>
        </w:rPr>
        <w:t>.</w:t>
      </w:r>
    </w:p>
    <w:p w14:paraId="57579D32" w14:textId="4C7BD9AF" w:rsidR="008670F0" w:rsidRPr="00C20763" w:rsidRDefault="008670F0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C20763">
        <w:rPr>
          <w:szCs w:val="22"/>
          <w:lang w:val="cs-CZ"/>
        </w:rPr>
        <w:t>Doba použitelnosti po prvním otevření vnitřního obalu: 28 dní.</w:t>
      </w:r>
    </w:p>
    <w:p w14:paraId="4DAD3556" w14:textId="27A1870B" w:rsidR="00AC137F" w:rsidRPr="00C20763" w:rsidRDefault="00AC137F" w:rsidP="006A1541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627DC6A" w14:textId="5522CA2C" w:rsidR="00C114FF" w:rsidRPr="00487BEA" w:rsidRDefault="003A554C" w:rsidP="00C714FD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cs-CZ"/>
        </w:rPr>
      </w:pPr>
      <w:r w:rsidRPr="00DA3B4D">
        <w:rPr>
          <w:b/>
          <w:bCs/>
          <w:szCs w:val="22"/>
          <w:highlight w:val="lightGray"/>
          <w:lang w:val="cs-CZ"/>
        </w:rPr>
        <w:t>12.</w:t>
      </w:r>
      <w:r w:rsidR="00487BEA" w:rsidRPr="00DA3B4D">
        <w:rPr>
          <w:b/>
          <w:bCs/>
          <w:szCs w:val="22"/>
          <w:lang w:val="cs-CZ"/>
        </w:rPr>
        <w:tab/>
      </w:r>
      <w:r w:rsidRPr="00DA3B4D">
        <w:rPr>
          <w:b/>
          <w:bCs/>
          <w:szCs w:val="22"/>
          <w:lang w:val="cs-CZ"/>
        </w:rPr>
        <w:t>Zvláštní opatření pro likvidaci</w:t>
      </w:r>
    </w:p>
    <w:p w14:paraId="01CC783E" w14:textId="77777777" w:rsidR="00C714FD" w:rsidRPr="00487BEA" w:rsidRDefault="00C714FD" w:rsidP="00C714FD">
      <w:pPr>
        <w:keepNext/>
        <w:tabs>
          <w:tab w:val="clear" w:pos="567"/>
        </w:tabs>
        <w:spacing w:line="240" w:lineRule="auto"/>
        <w:ind w:left="567" w:hanging="567"/>
        <w:rPr>
          <w:szCs w:val="22"/>
          <w:lang w:val="cs-CZ"/>
        </w:rPr>
      </w:pPr>
    </w:p>
    <w:p w14:paraId="0729E09A" w14:textId="61FB636F" w:rsidR="003A554C" w:rsidRDefault="00614FB0" w:rsidP="0005724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87BEA">
        <w:rPr>
          <w:szCs w:val="22"/>
          <w:lang w:val="cs-CZ"/>
        </w:rPr>
        <w:t xml:space="preserve">Léčivé přípravky se nesmí likvidovat prostřednictvím odpadní vody či domovního odpadu.  </w:t>
      </w:r>
    </w:p>
    <w:p w14:paraId="042294CF" w14:textId="77777777" w:rsidR="00487BEA" w:rsidRPr="0017654E" w:rsidRDefault="00487BEA" w:rsidP="0005724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0DAFD4CE" w14:textId="3DB389DD" w:rsidR="003A554C" w:rsidRDefault="003A554C" w:rsidP="0005724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DA3B4D">
        <w:rPr>
          <w:szCs w:val="22"/>
          <w:lang w:val="cs-CZ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2BBCB3C2" w14:textId="77777777" w:rsidR="00487BEA" w:rsidRPr="0017654E" w:rsidRDefault="00487BEA" w:rsidP="0005724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</w:p>
    <w:p w14:paraId="612FA8F5" w14:textId="118EF62A" w:rsidR="00C114FF" w:rsidRPr="00487BEA" w:rsidRDefault="00C714FD" w:rsidP="00057244">
      <w:pPr>
        <w:tabs>
          <w:tab w:val="clear" w:pos="567"/>
        </w:tabs>
        <w:spacing w:line="240" w:lineRule="auto"/>
        <w:jc w:val="both"/>
        <w:rPr>
          <w:szCs w:val="22"/>
          <w:lang w:val="cs-CZ"/>
        </w:rPr>
      </w:pPr>
      <w:r w:rsidRPr="00487BEA">
        <w:rPr>
          <w:szCs w:val="22"/>
          <w:lang w:val="cs-CZ"/>
        </w:rPr>
        <w:t>O</w:t>
      </w:r>
      <w:r w:rsidR="00614FB0" w:rsidRPr="00487BEA">
        <w:rPr>
          <w:szCs w:val="22"/>
          <w:lang w:val="cs-CZ"/>
        </w:rPr>
        <w:t> </w:t>
      </w:r>
      <w:r w:rsidRPr="00487BEA">
        <w:rPr>
          <w:szCs w:val="22"/>
          <w:lang w:val="cs-CZ"/>
        </w:rPr>
        <w:t>možnostech likvidace nepotřebných léčivých přípravků se poraďte s vaším veterinárním lékařem</w:t>
      </w:r>
      <w:r w:rsidR="001A6AF5" w:rsidRPr="00487BEA">
        <w:rPr>
          <w:szCs w:val="22"/>
          <w:lang w:val="cs-CZ"/>
        </w:rPr>
        <w:t xml:space="preserve"> nebo lékárníkem</w:t>
      </w:r>
      <w:r w:rsidRPr="00487BEA">
        <w:rPr>
          <w:szCs w:val="22"/>
          <w:lang w:val="cs-CZ"/>
        </w:rPr>
        <w:t xml:space="preserve">. </w:t>
      </w:r>
    </w:p>
    <w:p w14:paraId="7CC0FB4C" w14:textId="09A78E57" w:rsidR="00C714FD" w:rsidRDefault="00C714F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0C5879" w14:textId="77777777" w:rsidR="008B59AF" w:rsidRDefault="008B59A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8EED9B3" w14:textId="10775119" w:rsidR="008B59AF" w:rsidRDefault="008B59A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b/>
          <w:bCs/>
          <w:szCs w:val="22"/>
          <w:lang w:val="cs-CZ"/>
        </w:rPr>
        <w:t>13. Klasifikace veterinárních léčivých přípravků</w:t>
      </w:r>
    </w:p>
    <w:p w14:paraId="70E245CC" w14:textId="62881D1D" w:rsidR="008B59AF" w:rsidRDefault="008B59A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AD1C45E" w14:textId="73CF807A" w:rsidR="008B59AF" w:rsidRDefault="00627F6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Veterinární léčivý přípravek je vydáván pouze na předpis.</w:t>
      </w:r>
    </w:p>
    <w:p w14:paraId="7A80CA51" w14:textId="584C5287" w:rsidR="00627F67" w:rsidRDefault="00627F6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CEDC806" w14:textId="77AF31BB" w:rsidR="00627F67" w:rsidRDefault="00627F67" w:rsidP="00627F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pl-PL" w:eastAsia="pl-PL"/>
        </w:rPr>
      </w:pPr>
      <w:r w:rsidRPr="00627F67">
        <w:rPr>
          <w:b/>
          <w:bCs/>
          <w:color w:val="000000"/>
          <w:szCs w:val="22"/>
          <w:lang w:val="pl-PL" w:eastAsia="pl-PL"/>
        </w:rPr>
        <w:t xml:space="preserve">14. Registrační čísla a velikosti balení </w:t>
      </w:r>
    </w:p>
    <w:p w14:paraId="1713D77C" w14:textId="6F3E6FF5" w:rsidR="006D2E8F" w:rsidRDefault="006D2E8F" w:rsidP="00627F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pl-PL" w:eastAsia="pl-PL"/>
        </w:rPr>
      </w:pPr>
    </w:p>
    <w:p w14:paraId="495A07E2" w14:textId="1DED48F0" w:rsidR="006D2E8F" w:rsidRDefault="006D2E8F" w:rsidP="00627F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pl-PL" w:eastAsia="pl-PL"/>
        </w:rPr>
      </w:pPr>
      <w:r w:rsidRPr="00301842">
        <w:rPr>
          <w:szCs w:val="22"/>
          <w:lang w:val="cs-CZ"/>
        </w:rPr>
        <w:t>96/077/20-C</w:t>
      </w:r>
    </w:p>
    <w:p w14:paraId="1E2DFFC9" w14:textId="417B3D53" w:rsidR="00627F67" w:rsidRDefault="00627F67" w:rsidP="00627F6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szCs w:val="22"/>
          <w:lang w:val="pl-PL" w:eastAsia="pl-PL"/>
        </w:rPr>
      </w:pPr>
    </w:p>
    <w:p w14:paraId="7F26CFEF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Velikost balení: </w:t>
      </w:r>
    </w:p>
    <w:p w14:paraId="0F041257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lastRenderedPageBreak/>
        <w:t xml:space="preserve">Kartónová </w:t>
      </w:r>
      <w:r>
        <w:rPr>
          <w:szCs w:val="22"/>
          <w:lang w:val="cs-CZ"/>
        </w:rPr>
        <w:t>krabička</w:t>
      </w:r>
      <w:r w:rsidRPr="00C20763">
        <w:rPr>
          <w:szCs w:val="22"/>
          <w:lang w:val="cs-CZ"/>
        </w:rPr>
        <w:t xml:space="preserve"> obsahující 1 injekční lahvičku o objemu 50 ml.</w:t>
      </w:r>
    </w:p>
    <w:p w14:paraId="2A4059AA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Kartónová </w:t>
      </w:r>
      <w:r>
        <w:rPr>
          <w:szCs w:val="22"/>
          <w:lang w:val="cs-CZ"/>
        </w:rPr>
        <w:t>krabička</w:t>
      </w:r>
      <w:r w:rsidRPr="00C20763">
        <w:rPr>
          <w:szCs w:val="22"/>
          <w:lang w:val="cs-CZ"/>
        </w:rPr>
        <w:t xml:space="preserve"> obsahující 1 injekční lahvičku o objemu 100 ml.</w:t>
      </w:r>
    </w:p>
    <w:p w14:paraId="01BCA23B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 xml:space="preserve">Kartónová </w:t>
      </w:r>
      <w:r>
        <w:rPr>
          <w:szCs w:val="22"/>
          <w:lang w:val="cs-CZ"/>
        </w:rPr>
        <w:t>krabička</w:t>
      </w:r>
      <w:r w:rsidRPr="00C20763">
        <w:rPr>
          <w:szCs w:val="22"/>
          <w:lang w:val="cs-CZ"/>
        </w:rPr>
        <w:t xml:space="preserve"> obsahující 1 injekční lahvičku o objemu 250 ml.</w:t>
      </w:r>
    </w:p>
    <w:p w14:paraId="3CA8723F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533B94D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C20763">
        <w:rPr>
          <w:szCs w:val="22"/>
          <w:lang w:val="cs-CZ"/>
        </w:rPr>
        <w:t>Na trhu nemusí být všechny velikosti balení.</w:t>
      </w:r>
    </w:p>
    <w:p w14:paraId="0B5B2244" w14:textId="77777777" w:rsidR="00627F67" w:rsidRPr="00C20763" w:rsidRDefault="00627F67" w:rsidP="00627F67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71A308" w14:textId="506A0053" w:rsidR="00C114FF" w:rsidRPr="00C20763" w:rsidRDefault="00627F67" w:rsidP="00895A2F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b/>
          <w:bCs/>
          <w:szCs w:val="22"/>
          <w:lang w:val="de-DE"/>
        </w:rPr>
        <w:t xml:space="preserve">15. Datum </w:t>
      </w:r>
      <w:proofErr w:type="spellStart"/>
      <w:r w:rsidRPr="00DA3B4D">
        <w:rPr>
          <w:b/>
          <w:bCs/>
          <w:szCs w:val="22"/>
          <w:lang w:val="de-DE"/>
        </w:rPr>
        <w:t>poslední</w:t>
      </w:r>
      <w:proofErr w:type="spellEnd"/>
      <w:r w:rsidRPr="00DA3B4D">
        <w:rPr>
          <w:b/>
          <w:bCs/>
          <w:szCs w:val="22"/>
          <w:lang w:val="de-DE"/>
        </w:rPr>
        <w:t xml:space="preserve"> </w:t>
      </w:r>
      <w:proofErr w:type="spellStart"/>
      <w:r w:rsidRPr="00DA3B4D">
        <w:rPr>
          <w:b/>
          <w:bCs/>
          <w:szCs w:val="22"/>
          <w:lang w:val="de-DE"/>
        </w:rPr>
        <w:t>revize</w:t>
      </w:r>
      <w:proofErr w:type="spellEnd"/>
      <w:r w:rsidRPr="00DA3B4D">
        <w:rPr>
          <w:b/>
          <w:bCs/>
          <w:szCs w:val="22"/>
          <w:lang w:val="de-DE"/>
        </w:rPr>
        <w:t xml:space="preserve"> </w:t>
      </w:r>
      <w:proofErr w:type="spellStart"/>
      <w:r w:rsidRPr="00DA3B4D">
        <w:rPr>
          <w:b/>
          <w:bCs/>
          <w:szCs w:val="22"/>
          <w:lang w:val="de-DE"/>
        </w:rPr>
        <w:t>příbalové</w:t>
      </w:r>
      <w:proofErr w:type="spellEnd"/>
      <w:r w:rsidRPr="00DA3B4D">
        <w:rPr>
          <w:b/>
          <w:bCs/>
          <w:szCs w:val="22"/>
          <w:lang w:val="de-DE"/>
        </w:rPr>
        <w:t xml:space="preserve"> </w:t>
      </w:r>
      <w:proofErr w:type="spellStart"/>
      <w:r w:rsidRPr="00DA3B4D">
        <w:rPr>
          <w:b/>
          <w:bCs/>
          <w:szCs w:val="22"/>
          <w:lang w:val="de-DE"/>
        </w:rPr>
        <w:t>informace</w:t>
      </w:r>
      <w:proofErr w:type="spellEnd"/>
    </w:p>
    <w:p w14:paraId="2E88568E" w14:textId="77777777" w:rsidR="00C114FF" w:rsidRPr="00C20763" w:rsidRDefault="00C114FF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F6D47BF" w14:textId="4C6B868C" w:rsidR="00170074" w:rsidRDefault="00DA3B4D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12</w:t>
      </w:r>
      <w:r w:rsidR="00507706">
        <w:rPr>
          <w:szCs w:val="22"/>
          <w:lang w:val="cs-CZ"/>
        </w:rPr>
        <w:t>/2025</w:t>
      </w:r>
    </w:p>
    <w:p w14:paraId="0CBEEB96" w14:textId="77777777" w:rsidR="00507706" w:rsidRPr="00C20763" w:rsidRDefault="0050770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213A8C2" w14:textId="7454902B" w:rsidR="00C714FD" w:rsidRPr="00DA3B4D" w:rsidRDefault="00627F6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szCs w:val="22"/>
          <w:lang w:val="cs-CZ"/>
        </w:rPr>
        <w:t>Podrobné informace o tomto veterinárním léčivém přípravku jsou k dispozici v databázi přípravků Unie (</w:t>
      </w:r>
      <w:hyperlink r:id="rId12" w:history="1">
        <w:r w:rsidRPr="00DA3B4D">
          <w:rPr>
            <w:rStyle w:val="Hypertextovodkaz"/>
            <w:szCs w:val="22"/>
            <w:lang w:val="cs-CZ"/>
          </w:rPr>
          <w:t>https://medicines.health.europa.eu/veterinary</w:t>
        </w:r>
      </w:hyperlink>
      <w:r w:rsidRPr="00DA3B4D">
        <w:rPr>
          <w:szCs w:val="22"/>
          <w:lang w:val="cs-CZ"/>
        </w:rPr>
        <w:t>).</w:t>
      </w:r>
    </w:p>
    <w:p w14:paraId="6B2BBF6C" w14:textId="77777777" w:rsidR="00507706" w:rsidRPr="00DA3B4D" w:rsidRDefault="00507706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95DD23" w14:textId="64FD6E1E" w:rsidR="00627F67" w:rsidRPr="00DA3B4D" w:rsidRDefault="00627F6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DA3B4D">
        <w:rPr>
          <w:szCs w:val="22"/>
          <w:lang w:val="cs-CZ"/>
        </w:rPr>
        <w:t>Podrobné informace o tomto veterinárním léčivém přípravku naleznete také v národní databázi (</w:t>
      </w:r>
      <w:hyperlink r:id="rId13" w:history="1">
        <w:r w:rsidRPr="00DA3B4D">
          <w:rPr>
            <w:color w:val="0000FF"/>
            <w:szCs w:val="22"/>
            <w:u w:val="single"/>
            <w:lang w:val="cs-CZ"/>
          </w:rPr>
          <w:t>https://www.uskvbl.cz</w:t>
        </w:r>
      </w:hyperlink>
      <w:r w:rsidRPr="00DA3B4D">
        <w:rPr>
          <w:szCs w:val="22"/>
          <w:lang w:val="cs-CZ"/>
        </w:rPr>
        <w:t>).</w:t>
      </w:r>
    </w:p>
    <w:p w14:paraId="69765255" w14:textId="77777777" w:rsidR="00627F67" w:rsidRPr="00C20763" w:rsidRDefault="00627F67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B8F8875" w14:textId="77777777" w:rsidR="00627F67" w:rsidRPr="00DA3B4D" w:rsidRDefault="00627F67" w:rsidP="00895A2F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  <w:r w:rsidRPr="00DA3B4D">
        <w:rPr>
          <w:b/>
          <w:bCs/>
          <w:szCs w:val="22"/>
          <w:lang w:val="cs-CZ"/>
        </w:rPr>
        <w:t>16. Kontaktní údaje</w:t>
      </w:r>
    </w:p>
    <w:p w14:paraId="2C452FD0" w14:textId="77777777" w:rsidR="00627F67" w:rsidRPr="00DA3B4D" w:rsidRDefault="00627F67" w:rsidP="00895A2F">
      <w:pPr>
        <w:tabs>
          <w:tab w:val="clear" w:pos="567"/>
        </w:tabs>
        <w:spacing w:line="240" w:lineRule="auto"/>
        <w:rPr>
          <w:b/>
          <w:bCs/>
          <w:szCs w:val="22"/>
          <w:lang w:val="cs-CZ"/>
        </w:rPr>
      </w:pPr>
    </w:p>
    <w:p w14:paraId="13320106" w14:textId="77777777" w:rsidR="00627F67" w:rsidRPr="00DA3B4D" w:rsidRDefault="00627F67" w:rsidP="00627F67">
      <w:pPr>
        <w:keepNext/>
        <w:rPr>
          <w:lang w:val="cs-CZ"/>
        </w:rPr>
      </w:pPr>
      <w:r w:rsidRPr="00DA3B4D">
        <w:rPr>
          <w:iCs/>
          <w:szCs w:val="22"/>
          <w:u w:val="single"/>
          <w:lang w:val="cs-CZ"/>
        </w:rPr>
        <w:t>Držitel rozhodnutí o registraci a výrobce odpovědný za uvolnění šarže:</w:t>
      </w:r>
    </w:p>
    <w:p w14:paraId="005DF550" w14:textId="77777777" w:rsidR="00627F67" w:rsidRPr="00E2361A" w:rsidRDefault="00627F67" w:rsidP="00627F67">
      <w:pPr>
        <w:rPr>
          <w:rFonts w:eastAsia="SimSun"/>
          <w:szCs w:val="22"/>
          <w:lang w:eastAsia="zh-CN"/>
        </w:rPr>
      </w:pPr>
      <w:bookmarkStart w:id="4" w:name="_Hlk216079589"/>
      <w:r w:rsidRPr="00E2361A">
        <w:rPr>
          <w:rFonts w:eastAsia="SimSun"/>
          <w:szCs w:val="22"/>
          <w:lang w:eastAsia="zh-CN"/>
        </w:rPr>
        <w:t>Vet-</w:t>
      </w:r>
      <w:proofErr w:type="spellStart"/>
      <w:r w:rsidRPr="00E2361A">
        <w:rPr>
          <w:rFonts w:eastAsia="SimSun"/>
          <w:szCs w:val="22"/>
          <w:lang w:eastAsia="zh-CN"/>
        </w:rPr>
        <w:t>Agro</w:t>
      </w:r>
      <w:proofErr w:type="spellEnd"/>
      <w:r w:rsidRPr="00E2361A">
        <w:rPr>
          <w:rFonts w:eastAsia="SimSun"/>
          <w:szCs w:val="22"/>
          <w:lang w:eastAsia="zh-CN"/>
        </w:rPr>
        <w:t xml:space="preserve"> Multi-Trade Company Sp. z </w:t>
      </w:r>
      <w:proofErr w:type="spellStart"/>
      <w:r w:rsidRPr="00E2361A">
        <w:rPr>
          <w:rFonts w:eastAsia="SimSun"/>
          <w:szCs w:val="22"/>
          <w:lang w:eastAsia="zh-CN"/>
        </w:rPr>
        <w:t>o.o</w:t>
      </w:r>
      <w:proofErr w:type="spellEnd"/>
      <w:r w:rsidRPr="00E2361A">
        <w:rPr>
          <w:rFonts w:eastAsia="SimSun"/>
          <w:szCs w:val="22"/>
          <w:lang w:eastAsia="zh-CN"/>
        </w:rPr>
        <w:t>.</w:t>
      </w:r>
    </w:p>
    <w:p w14:paraId="2F989F08" w14:textId="77777777" w:rsidR="00627F67" w:rsidRPr="00E2361A" w:rsidRDefault="00627F67" w:rsidP="00627F67">
      <w:pPr>
        <w:rPr>
          <w:szCs w:val="22"/>
          <w:lang w:val="it-IT"/>
        </w:rPr>
      </w:pPr>
      <w:r w:rsidRPr="00E2361A">
        <w:rPr>
          <w:szCs w:val="22"/>
          <w:lang w:val="it-IT"/>
        </w:rPr>
        <w:t>Gliniana 32, 20-616 Lublin, Polsko</w:t>
      </w:r>
    </w:p>
    <w:bookmarkEnd w:id="4"/>
    <w:p w14:paraId="0D19CCC1" w14:textId="77777777" w:rsidR="00627F67" w:rsidRPr="00E2361A" w:rsidRDefault="00627F67" w:rsidP="00627F67">
      <w:pPr>
        <w:rPr>
          <w:szCs w:val="22"/>
        </w:rPr>
      </w:pPr>
    </w:p>
    <w:p w14:paraId="31D0B79E" w14:textId="77777777" w:rsidR="00627F67" w:rsidRPr="00C25C36" w:rsidRDefault="00627F67" w:rsidP="00627F67">
      <w:pPr>
        <w:rPr>
          <w:szCs w:val="22"/>
        </w:rPr>
      </w:pPr>
      <w:bookmarkStart w:id="5" w:name="_Hlk73552585"/>
      <w:proofErr w:type="spellStart"/>
      <w:r w:rsidRPr="00C25C36">
        <w:rPr>
          <w:szCs w:val="22"/>
          <w:u w:val="single"/>
        </w:rPr>
        <w:t>Kontaktní</w:t>
      </w:r>
      <w:proofErr w:type="spellEnd"/>
      <w:r w:rsidRPr="00C25C36">
        <w:rPr>
          <w:szCs w:val="22"/>
          <w:u w:val="single"/>
        </w:rPr>
        <w:t xml:space="preserve"> </w:t>
      </w:r>
      <w:proofErr w:type="spellStart"/>
      <w:r w:rsidRPr="00C25C36">
        <w:rPr>
          <w:szCs w:val="22"/>
          <w:u w:val="single"/>
        </w:rPr>
        <w:t>údaje</w:t>
      </w:r>
      <w:proofErr w:type="spellEnd"/>
      <w:r w:rsidRPr="00C25C36">
        <w:rPr>
          <w:szCs w:val="22"/>
          <w:u w:val="single"/>
        </w:rPr>
        <w:t xml:space="preserve"> pro </w:t>
      </w:r>
      <w:proofErr w:type="spellStart"/>
      <w:r w:rsidRPr="00C25C36">
        <w:rPr>
          <w:szCs w:val="22"/>
          <w:u w:val="single"/>
        </w:rPr>
        <w:t>hlášení</w:t>
      </w:r>
      <w:proofErr w:type="spellEnd"/>
      <w:r w:rsidRPr="00C25C36">
        <w:rPr>
          <w:szCs w:val="22"/>
          <w:u w:val="single"/>
        </w:rPr>
        <w:t xml:space="preserve"> </w:t>
      </w:r>
      <w:proofErr w:type="spellStart"/>
      <w:r w:rsidRPr="00C25C36">
        <w:rPr>
          <w:szCs w:val="22"/>
          <w:u w:val="single"/>
        </w:rPr>
        <w:t>podezření</w:t>
      </w:r>
      <w:proofErr w:type="spellEnd"/>
      <w:r w:rsidRPr="00C25C36">
        <w:rPr>
          <w:szCs w:val="22"/>
          <w:u w:val="single"/>
        </w:rPr>
        <w:t xml:space="preserve"> </w:t>
      </w:r>
      <w:proofErr w:type="spellStart"/>
      <w:r w:rsidRPr="00C25C36">
        <w:rPr>
          <w:szCs w:val="22"/>
          <w:u w:val="single"/>
        </w:rPr>
        <w:t>na</w:t>
      </w:r>
      <w:proofErr w:type="spellEnd"/>
      <w:r w:rsidRPr="00C25C36">
        <w:rPr>
          <w:szCs w:val="22"/>
          <w:u w:val="single"/>
        </w:rPr>
        <w:t xml:space="preserve"> </w:t>
      </w:r>
      <w:proofErr w:type="spellStart"/>
      <w:r w:rsidRPr="00C25C36">
        <w:rPr>
          <w:szCs w:val="22"/>
          <w:u w:val="single"/>
        </w:rPr>
        <w:t>nežádoucí</w:t>
      </w:r>
      <w:proofErr w:type="spellEnd"/>
      <w:r w:rsidRPr="00C25C36">
        <w:rPr>
          <w:szCs w:val="22"/>
          <w:u w:val="single"/>
        </w:rPr>
        <w:t xml:space="preserve"> </w:t>
      </w:r>
      <w:proofErr w:type="spellStart"/>
      <w:r w:rsidRPr="00C25C36">
        <w:rPr>
          <w:szCs w:val="22"/>
          <w:u w:val="single"/>
        </w:rPr>
        <w:t>účinky</w:t>
      </w:r>
      <w:proofErr w:type="spellEnd"/>
      <w:r w:rsidRPr="00C25C36">
        <w:rPr>
          <w:szCs w:val="22"/>
        </w:rPr>
        <w:t>:</w:t>
      </w:r>
    </w:p>
    <w:bookmarkEnd w:id="5"/>
    <w:p w14:paraId="2F210862" w14:textId="77777777" w:rsidR="00627F67" w:rsidRPr="00C25C36" w:rsidRDefault="00627F67" w:rsidP="00627F67">
      <w:pPr>
        <w:rPr>
          <w:szCs w:val="22"/>
        </w:rPr>
      </w:pPr>
      <w:r w:rsidRPr="00C25C36">
        <w:rPr>
          <w:szCs w:val="22"/>
        </w:rPr>
        <w:t xml:space="preserve">VELE, </w:t>
      </w:r>
      <w:proofErr w:type="spellStart"/>
      <w:r w:rsidRPr="00C25C36">
        <w:rPr>
          <w:szCs w:val="22"/>
        </w:rPr>
        <w:t>spol</w:t>
      </w:r>
      <w:proofErr w:type="spellEnd"/>
      <w:r w:rsidRPr="00C25C36">
        <w:rPr>
          <w:szCs w:val="22"/>
        </w:rPr>
        <w:t xml:space="preserve">. s </w:t>
      </w:r>
      <w:proofErr w:type="spellStart"/>
      <w:r w:rsidRPr="00C25C36">
        <w:rPr>
          <w:szCs w:val="22"/>
        </w:rPr>
        <w:t>r.o</w:t>
      </w:r>
      <w:proofErr w:type="spellEnd"/>
      <w:r w:rsidRPr="00C25C36">
        <w:rPr>
          <w:szCs w:val="22"/>
        </w:rPr>
        <w:t>.</w:t>
      </w:r>
    </w:p>
    <w:p w14:paraId="214B653B" w14:textId="77777777" w:rsidR="00627F67" w:rsidRPr="005B1396" w:rsidRDefault="00627F67" w:rsidP="00627F67">
      <w:pPr>
        <w:rPr>
          <w:szCs w:val="22"/>
        </w:rPr>
      </w:pPr>
      <w:r w:rsidRPr="005B1396">
        <w:rPr>
          <w:szCs w:val="22"/>
        </w:rPr>
        <w:t>Tel: +420 774 099 557</w:t>
      </w:r>
    </w:p>
    <w:p w14:paraId="647742CD" w14:textId="77777777" w:rsidR="00627F67" w:rsidRPr="00B87973" w:rsidRDefault="00627F67" w:rsidP="00627F67">
      <w:pPr>
        <w:tabs>
          <w:tab w:val="left" w:pos="0"/>
        </w:tabs>
      </w:pPr>
      <w:r w:rsidRPr="005B1396">
        <w:t xml:space="preserve">e-mail: </w:t>
      </w:r>
      <w:hyperlink r:id="rId14" w:tgtFrame="_blank" w:history="1">
        <w:r w:rsidRPr="00B87973">
          <w:rPr>
            <w:rStyle w:val="Hypertextovodkaz"/>
          </w:rPr>
          <w:t>ae@veleleciva.cz</w:t>
        </w:r>
      </w:hyperlink>
    </w:p>
    <w:p w14:paraId="4E4A9F6B" w14:textId="77777777" w:rsidR="00627F67" w:rsidRPr="00B01E87" w:rsidRDefault="00627F67" w:rsidP="00627F67">
      <w:pPr>
        <w:rPr>
          <w:szCs w:val="22"/>
        </w:rPr>
      </w:pPr>
    </w:p>
    <w:p w14:paraId="1FD2A9C2" w14:textId="77777777" w:rsidR="00627F67" w:rsidRPr="00E2361A" w:rsidRDefault="00627F67" w:rsidP="00627F67">
      <w:pPr>
        <w:rPr>
          <w:szCs w:val="22"/>
        </w:rPr>
      </w:pPr>
      <w:proofErr w:type="spellStart"/>
      <w:r w:rsidRPr="00C25C36">
        <w:t>Pokud</w:t>
      </w:r>
      <w:proofErr w:type="spellEnd"/>
      <w:r w:rsidRPr="00C25C36">
        <w:t xml:space="preserve"> </w:t>
      </w:r>
      <w:proofErr w:type="spellStart"/>
      <w:r w:rsidRPr="00C25C36">
        <w:t>chcete</w:t>
      </w:r>
      <w:proofErr w:type="spellEnd"/>
      <w:r w:rsidRPr="00C25C36">
        <w:t xml:space="preserve"> </w:t>
      </w:r>
      <w:proofErr w:type="spellStart"/>
      <w:r w:rsidRPr="00C25C36">
        <w:t>získat</w:t>
      </w:r>
      <w:proofErr w:type="spellEnd"/>
      <w:r w:rsidRPr="00C25C36">
        <w:t xml:space="preserve"> </w:t>
      </w:r>
      <w:proofErr w:type="spellStart"/>
      <w:r w:rsidRPr="00C25C36">
        <w:t>informace</w:t>
      </w:r>
      <w:proofErr w:type="spellEnd"/>
      <w:r w:rsidRPr="00C25C36">
        <w:t xml:space="preserve"> o </w:t>
      </w:r>
      <w:proofErr w:type="spellStart"/>
      <w:r w:rsidRPr="00C25C36">
        <w:t>tomto</w:t>
      </w:r>
      <w:proofErr w:type="spellEnd"/>
      <w:r w:rsidRPr="00C25C36">
        <w:t xml:space="preserve"> </w:t>
      </w:r>
      <w:proofErr w:type="spellStart"/>
      <w:r w:rsidRPr="00C25C36">
        <w:t>veterinárním</w:t>
      </w:r>
      <w:proofErr w:type="spellEnd"/>
      <w:r w:rsidRPr="00C25C36">
        <w:t xml:space="preserve"> </w:t>
      </w:r>
      <w:proofErr w:type="spellStart"/>
      <w:r w:rsidRPr="00C25C36">
        <w:t>léčivém</w:t>
      </w:r>
      <w:proofErr w:type="spellEnd"/>
      <w:r w:rsidRPr="00C25C36">
        <w:t xml:space="preserve"> </w:t>
      </w:r>
      <w:proofErr w:type="spellStart"/>
      <w:r w:rsidRPr="00C25C36">
        <w:t>přípravku</w:t>
      </w:r>
      <w:proofErr w:type="spellEnd"/>
      <w:r w:rsidRPr="00C25C36">
        <w:t xml:space="preserve">, </w:t>
      </w:r>
      <w:proofErr w:type="spellStart"/>
      <w:r w:rsidRPr="00C25C36">
        <w:t>kontaktujte</w:t>
      </w:r>
      <w:proofErr w:type="spellEnd"/>
      <w:r w:rsidRPr="00C25C36">
        <w:t xml:space="preserve"> </w:t>
      </w:r>
      <w:proofErr w:type="spellStart"/>
      <w:r w:rsidRPr="00C25C36">
        <w:t>prosím</w:t>
      </w:r>
      <w:proofErr w:type="spellEnd"/>
      <w:r w:rsidRPr="00C25C36">
        <w:t xml:space="preserve"> </w:t>
      </w:r>
      <w:proofErr w:type="spellStart"/>
      <w:r w:rsidRPr="00C25C36">
        <w:t>příslušného</w:t>
      </w:r>
      <w:proofErr w:type="spellEnd"/>
      <w:r w:rsidRPr="00C25C36">
        <w:t xml:space="preserve"> </w:t>
      </w:r>
      <w:proofErr w:type="spellStart"/>
      <w:r w:rsidRPr="00C25C36">
        <w:t>místního</w:t>
      </w:r>
      <w:proofErr w:type="spellEnd"/>
      <w:r w:rsidRPr="00C25C36">
        <w:t xml:space="preserve"> </w:t>
      </w:r>
      <w:proofErr w:type="spellStart"/>
      <w:r w:rsidRPr="00C25C36">
        <w:t>zástupce</w:t>
      </w:r>
      <w:proofErr w:type="spellEnd"/>
      <w:r w:rsidRPr="00C25C36">
        <w:t xml:space="preserve"> </w:t>
      </w:r>
      <w:proofErr w:type="spellStart"/>
      <w:r w:rsidRPr="00C25C36">
        <w:t>držitele</w:t>
      </w:r>
      <w:proofErr w:type="spellEnd"/>
      <w:r w:rsidRPr="00C25C36">
        <w:t xml:space="preserve"> </w:t>
      </w:r>
      <w:proofErr w:type="spellStart"/>
      <w:r w:rsidRPr="00C25C36">
        <w:t>rozhodnutí</w:t>
      </w:r>
      <w:proofErr w:type="spellEnd"/>
      <w:r w:rsidRPr="00C25C36">
        <w:t xml:space="preserve"> o </w:t>
      </w:r>
      <w:proofErr w:type="spellStart"/>
      <w:r w:rsidRPr="00C25C36">
        <w:t>registraci</w:t>
      </w:r>
      <w:proofErr w:type="spellEnd"/>
      <w:r w:rsidRPr="00C25C36">
        <w:t>.</w:t>
      </w:r>
    </w:p>
    <w:p w14:paraId="6FC741CE" w14:textId="77777777" w:rsidR="00627F67" w:rsidRPr="00E2361A" w:rsidRDefault="00627F67" w:rsidP="00627F67">
      <w:pPr>
        <w:rPr>
          <w:szCs w:val="22"/>
        </w:rPr>
      </w:pPr>
    </w:p>
    <w:p w14:paraId="4A345CDE" w14:textId="77777777" w:rsidR="00627F67" w:rsidRPr="00E2361A" w:rsidRDefault="00627F67" w:rsidP="00627F67">
      <w:pPr>
        <w:rPr>
          <w:szCs w:val="22"/>
        </w:rPr>
      </w:pPr>
    </w:p>
    <w:p w14:paraId="7F9BADAA" w14:textId="77777777" w:rsidR="00627F67" w:rsidRDefault="00627F67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DB6CF7C" w14:textId="77777777" w:rsidR="00627F67" w:rsidRDefault="00627F67" w:rsidP="00895A2F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57C7517" w14:textId="2F3F0804" w:rsidR="009D2004" w:rsidRDefault="009D200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.</w:t>
      </w:r>
    </w:p>
    <w:p w14:paraId="4E769761" w14:textId="0A06BF07" w:rsidR="009D2004" w:rsidRDefault="009D200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3BA6CC3" w14:textId="77777777" w:rsidR="009D2004" w:rsidRPr="00C20763" w:rsidRDefault="009D2004" w:rsidP="00A9226B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4D3EAB" w14:textId="37E1CD9B" w:rsidR="005F346D" w:rsidRPr="00C20763" w:rsidRDefault="005F346D" w:rsidP="006D075E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5F346D" w:rsidRPr="00C20763" w:rsidSect="007F2F03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0A4B" w14:textId="77777777" w:rsidR="00E53442" w:rsidRDefault="00E53442">
      <w:r>
        <w:separator/>
      </w:r>
    </w:p>
  </w:endnote>
  <w:endnote w:type="continuationSeparator" w:id="0">
    <w:p w14:paraId="036F603D" w14:textId="77777777" w:rsidR="00E53442" w:rsidRDefault="00E5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9066C" w14:textId="6044C5CA" w:rsidR="002A50F4" w:rsidRPr="00B94A1B" w:rsidRDefault="002A50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627F67">
      <w:rPr>
        <w:rFonts w:ascii="Times New Roman" w:hAnsi="Times New Roman"/>
        <w:noProof/>
      </w:rPr>
      <w:t>8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49C44" w14:textId="77777777" w:rsidR="002A50F4" w:rsidRDefault="002A50F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1F703" w14:textId="77777777" w:rsidR="00E53442" w:rsidRDefault="00E53442">
      <w:r>
        <w:separator/>
      </w:r>
    </w:p>
  </w:footnote>
  <w:footnote w:type="continuationSeparator" w:id="0">
    <w:p w14:paraId="663E6141" w14:textId="77777777" w:rsidR="00E53442" w:rsidRDefault="00E53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684072"/>
    <w:multiLevelType w:val="hybridMultilevel"/>
    <w:tmpl w:val="EB863A4E"/>
    <w:lvl w:ilvl="0" w:tplc="E268520C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2"/>
  </w:num>
  <w:num w:numId="4">
    <w:abstractNumId w:val="31"/>
  </w:num>
  <w:num w:numId="5">
    <w:abstractNumId w:val="14"/>
  </w:num>
  <w:num w:numId="6">
    <w:abstractNumId w:val="24"/>
  </w:num>
  <w:num w:numId="7">
    <w:abstractNumId w:val="19"/>
  </w:num>
  <w:num w:numId="8">
    <w:abstractNumId w:val="10"/>
  </w:num>
  <w:num w:numId="9">
    <w:abstractNumId w:val="29"/>
  </w:num>
  <w:num w:numId="10">
    <w:abstractNumId w:val="30"/>
  </w:num>
  <w:num w:numId="11">
    <w:abstractNumId w:val="16"/>
  </w:num>
  <w:num w:numId="12">
    <w:abstractNumId w:val="15"/>
  </w:num>
  <w:num w:numId="13">
    <w:abstractNumId w:val="3"/>
  </w:num>
  <w:num w:numId="14">
    <w:abstractNumId w:val="28"/>
  </w:num>
  <w:num w:numId="15">
    <w:abstractNumId w:val="18"/>
  </w:num>
  <w:num w:numId="16">
    <w:abstractNumId w:val="33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6"/>
  </w:num>
  <w:num w:numId="23">
    <w:abstractNumId w:val="34"/>
  </w:num>
  <w:num w:numId="24">
    <w:abstractNumId w:val="21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2"/>
  </w:num>
  <w:num w:numId="30">
    <w:abstractNumId w:val="35"/>
  </w:num>
  <w:num w:numId="31">
    <w:abstractNumId w:val="36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6"/>
  </w:num>
  <w:num w:numId="37">
    <w:abstractNumId w:val="25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20D4"/>
    <w:rsid w:val="00020954"/>
    <w:rsid w:val="00021B82"/>
    <w:rsid w:val="00024777"/>
    <w:rsid w:val="00024E21"/>
    <w:rsid w:val="0002523C"/>
    <w:rsid w:val="00034F73"/>
    <w:rsid w:val="00036C50"/>
    <w:rsid w:val="000400E0"/>
    <w:rsid w:val="0004145A"/>
    <w:rsid w:val="00052D2B"/>
    <w:rsid w:val="00054F55"/>
    <w:rsid w:val="00056189"/>
    <w:rsid w:val="00057244"/>
    <w:rsid w:val="00062945"/>
    <w:rsid w:val="00066896"/>
    <w:rsid w:val="00072DF6"/>
    <w:rsid w:val="00076444"/>
    <w:rsid w:val="00080453"/>
    <w:rsid w:val="0008169A"/>
    <w:rsid w:val="000824AA"/>
    <w:rsid w:val="00084A5E"/>
    <w:rsid w:val="000860CE"/>
    <w:rsid w:val="000873D0"/>
    <w:rsid w:val="00092A37"/>
    <w:rsid w:val="000938A6"/>
    <w:rsid w:val="00094D41"/>
    <w:rsid w:val="00096A64"/>
    <w:rsid w:val="00097C1E"/>
    <w:rsid w:val="000A05C8"/>
    <w:rsid w:val="000A09D5"/>
    <w:rsid w:val="000A1DF5"/>
    <w:rsid w:val="000B4D20"/>
    <w:rsid w:val="000B5654"/>
    <w:rsid w:val="000B7873"/>
    <w:rsid w:val="000C02A1"/>
    <w:rsid w:val="000C1D4F"/>
    <w:rsid w:val="000C687A"/>
    <w:rsid w:val="000C7C1D"/>
    <w:rsid w:val="000D19DF"/>
    <w:rsid w:val="000D2428"/>
    <w:rsid w:val="000D3205"/>
    <w:rsid w:val="000D568F"/>
    <w:rsid w:val="000D67D0"/>
    <w:rsid w:val="000E0A10"/>
    <w:rsid w:val="000E195C"/>
    <w:rsid w:val="000E29F9"/>
    <w:rsid w:val="000E3602"/>
    <w:rsid w:val="000E4920"/>
    <w:rsid w:val="000F0F1F"/>
    <w:rsid w:val="000F38DA"/>
    <w:rsid w:val="000F556A"/>
    <w:rsid w:val="000F5822"/>
    <w:rsid w:val="000F7418"/>
    <w:rsid w:val="000F796B"/>
    <w:rsid w:val="0010031E"/>
    <w:rsid w:val="00100C66"/>
    <w:rsid w:val="001012EB"/>
    <w:rsid w:val="00101E1A"/>
    <w:rsid w:val="00102AC4"/>
    <w:rsid w:val="001078D1"/>
    <w:rsid w:val="00111163"/>
    <w:rsid w:val="00115782"/>
    <w:rsid w:val="00122A4C"/>
    <w:rsid w:val="00124F36"/>
    <w:rsid w:val="00125666"/>
    <w:rsid w:val="00125C80"/>
    <w:rsid w:val="00130C9D"/>
    <w:rsid w:val="00136E27"/>
    <w:rsid w:val="0013799F"/>
    <w:rsid w:val="001408BE"/>
    <w:rsid w:val="00140DF6"/>
    <w:rsid w:val="00141C8A"/>
    <w:rsid w:val="00145C3F"/>
    <w:rsid w:val="00145D34"/>
    <w:rsid w:val="00146284"/>
    <w:rsid w:val="0014690F"/>
    <w:rsid w:val="0015098E"/>
    <w:rsid w:val="00150BAD"/>
    <w:rsid w:val="00151078"/>
    <w:rsid w:val="00152D66"/>
    <w:rsid w:val="001557FE"/>
    <w:rsid w:val="001653D4"/>
    <w:rsid w:val="00165C99"/>
    <w:rsid w:val="001674D3"/>
    <w:rsid w:val="00170074"/>
    <w:rsid w:val="00171501"/>
    <w:rsid w:val="00174C0D"/>
    <w:rsid w:val="00175264"/>
    <w:rsid w:val="0017536B"/>
    <w:rsid w:val="0017654E"/>
    <w:rsid w:val="001803D2"/>
    <w:rsid w:val="0018228B"/>
    <w:rsid w:val="00185B50"/>
    <w:rsid w:val="0018625C"/>
    <w:rsid w:val="00187DE7"/>
    <w:rsid w:val="00187E62"/>
    <w:rsid w:val="0019074C"/>
    <w:rsid w:val="00190A8C"/>
    <w:rsid w:val="00192045"/>
    <w:rsid w:val="00192E2D"/>
    <w:rsid w:val="00193B14"/>
    <w:rsid w:val="00193E72"/>
    <w:rsid w:val="00195267"/>
    <w:rsid w:val="0019600B"/>
    <w:rsid w:val="0019686E"/>
    <w:rsid w:val="001A0E2C"/>
    <w:rsid w:val="001A1204"/>
    <w:rsid w:val="001A28C9"/>
    <w:rsid w:val="001A34BC"/>
    <w:rsid w:val="001A479D"/>
    <w:rsid w:val="001A6AF5"/>
    <w:rsid w:val="001A6BD9"/>
    <w:rsid w:val="001B0FC5"/>
    <w:rsid w:val="001B1C77"/>
    <w:rsid w:val="001B6D78"/>
    <w:rsid w:val="001B6F4A"/>
    <w:rsid w:val="001C42B4"/>
    <w:rsid w:val="001C5288"/>
    <w:rsid w:val="001C5B03"/>
    <w:rsid w:val="001C77A2"/>
    <w:rsid w:val="001D33FC"/>
    <w:rsid w:val="001D6D96"/>
    <w:rsid w:val="001E22FE"/>
    <w:rsid w:val="001E242B"/>
    <w:rsid w:val="001E2E21"/>
    <w:rsid w:val="001E4229"/>
    <w:rsid w:val="001E5621"/>
    <w:rsid w:val="001F0DDE"/>
    <w:rsid w:val="001F1980"/>
    <w:rsid w:val="001F2522"/>
    <w:rsid w:val="001F3EF9"/>
    <w:rsid w:val="001F627D"/>
    <w:rsid w:val="001F6622"/>
    <w:rsid w:val="001F7AF6"/>
    <w:rsid w:val="002015F2"/>
    <w:rsid w:val="00201ED3"/>
    <w:rsid w:val="00206380"/>
    <w:rsid w:val="002100FC"/>
    <w:rsid w:val="002102AE"/>
    <w:rsid w:val="0021388D"/>
    <w:rsid w:val="00213890"/>
    <w:rsid w:val="0021399F"/>
    <w:rsid w:val="00214E52"/>
    <w:rsid w:val="002207C0"/>
    <w:rsid w:val="00224B93"/>
    <w:rsid w:val="00231B11"/>
    <w:rsid w:val="0023676E"/>
    <w:rsid w:val="002414B6"/>
    <w:rsid w:val="002422EB"/>
    <w:rsid w:val="00242397"/>
    <w:rsid w:val="00244001"/>
    <w:rsid w:val="00244408"/>
    <w:rsid w:val="00245C2A"/>
    <w:rsid w:val="00250DD1"/>
    <w:rsid w:val="00251183"/>
    <w:rsid w:val="00251689"/>
    <w:rsid w:val="00251DC6"/>
    <w:rsid w:val="0025267C"/>
    <w:rsid w:val="00253B6B"/>
    <w:rsid w:val="00253F4A"/>
    <w:rsid w:val="00254446"/>
    <w:rsid w:val="00256918"/>
    <w:rsid w:val="00257A43"/>
    <w:rsid w:val="00263E7E"/>
    <w:rsid w:val="00265656"/>
    <w:rsid w:val="00265E77"/>
    <w:rsid w:val="00266155"/>
    <w:rsid w:val="0027117A"/>
    <w:rsid w:val="00272100"/>
    <w:rsid w:val="0027270B"/>
    <w:rsid w:val="0027613D"/>
    <w:rsid w:val="002778E9"/>
    <w:rsid w:val="00280002"/>
    <w:rsid w:val="002838C8"/>
    <w:rsid w:val="002873BB"/>
    <w:rsid w:val="00287A35"/>
    <w:rsid w:val="00290805"/>
    <w:rsid w:val="00290C2A"/>
    <w:rsid w:val="002931DD"/>
    <w:rsid w:val="0029611F"/>
    <w:rsid w:val="002A0987"/>
    <w:rsid w:val="002A0E7C"/>
    <w:rsid w:val="002A21ED"/>
    <w:rsid w:val="002A3F88"/>
    <w:rsid w:val="002A50F4"/>
    <w:rsid w:val="002A57BD"/>
    <w:rsid w:val="002A6408"/>
    <w:rsid w:val="002B0BED"/>
    <w:rsid w:val="002B0F11"/>
    <w:rsid w:val="002B4CA9"/>
    <w:rsid w:val="002B7B5F"/>
    <w:rsid w:val="002C2A83"/>
    <w:rsid w:val="002C55FF"/>
    <w:rsid w:val="002C592B"/>
    <w:rsid w:val="002D7636"/>
    <w:rsid w:val="002E0A8C"/>
    <w:rsid w:val="002E3A90"/>
    <w:rsid w:val="002E40DE"/>
    <w:rsid w:val="002E46CC"/>
    <w:rsid w:val="002E4F48"/>
    <w:rsid w:val="002E62CB"/>
    <w:rsid w:val="002E67A9"/>
    <w:rsid w:val="002E6DF1"/>
    <w:rsid w:val="002E6ED9"/>
    <w:rsid w:val="002F0957"/>
    <w:rsid w:val="002F41AD"/>
    <w:rsid w:val="002F43F6"/>
    <w:rsid w:val="002F4B1C"/>
    <w:rsid w:val="002F71D5"/>
    <w:rsid w:val="00301F78"/>
    <w:rsid w:val="003020BB"/>
    <w:rsid w:val="003040B0"/>
    <w:rsid w:val="00304393"/>
    <w:rsid w:val="00304815"/>
    <w:rsid w:val="00305AB2"/>
    <w:rsid w:val="0031032B"/>
    <w:rsid w:val="0031052E"/>
    <w:rsid w:val="00315264"/>
    <w:rsid w:val="00316E87"/>
    <w:rsid w:val="00317351"/>
    <w:rsid w:val="00320CB0"/>
    <w:rsid w:val="003211F0"/>
    <w:rsid w:val="0032453E"/>
    <w:rsid w:val="00325053"/>
    <w:rsid w:val="003256AC"/>
    <w:rsid w:val="003258AC"/>
    <w:rsid w:val="00327842"/>
    <w:rsid w:val="0033129D"/>
    <w:rsid w:val="003320ED"/>
    <w:rsid w:val="0033480E"/>
    <w:rsid w:val="00336E5D"/>
    <w:rsid w:val="00337123"/>
    <w:rsid w:val="00337352"/>
    <w:rsid w:val="00341866"/>
    <w:rsid w:val="003507AF"/>
    <w:rsid w:val="003535E0"/>
    <w:rsid w:val="00355ED9"/>
    <w:rsid w:val="0035659C"/>
    <w:rsid w:val="00365944"/>
    <w:rsid w:val="00366CED"/>
    <w:rsid w:val="00366F56"/>
    <w:rsid w:val="0037126C"/>
    <w:rsid w:val="00372877"/>
    <w:rsid w:val="003737C8"/>
    <w:rsid w:val="00373A31"/>
    <w:rsid w:val="0037589D"/>
    <w:rsid w:val="00376BB1"/>
    <w:rsid w:val="00377E23"/>
    <w:rsid w:val="0038277C"/>
    <w:rsid w:val="003909E0"/>
    <w:rsid w:val="00391F03"/>
    <w:rsid w:val="00393E09"/>
    <w:rsid w:val="00395B15"/>
    <w:rsid w:val="00396026"/>
    <w:rsid w:val="003A3E2F"/>
    <w:rsid w:val="003A554C"/>
    <w:rsid w:val="003A5B20"/>
    <w:rsid w:val="003A6CCB"/>
    <w:rsid w:val="003B0E93"/>
    <w:rsid w:val="003B10C4"/>
    <w:rsid w:val="003B270A"/>
    <w:rsid w:val="003B2F15"/>
    <w:rsid w:val="003B48EB"/>
    <w:rsid w:val="003C216E"/>
    <w:rsid w:val="003C33FF"/>
    <w:rsid w:val="003C64A5"/>
    <w:rsid w:val="003D03CC"/>
    <w:rsid w:val="003D4BB7"/>
    <w:rsid w:val="003D6107"/>
    <w:rsid w:val="003E0116"/>
    <w:rsid w:val="003E26C3"/>
    <w:rsid w:val="003F0D6C"/>
    <w:rsid w:val="003F0F26"/>
    <w:rsid w:val="003F11B1"/>
    <w:rsid w:val="003F12D9"/>
    <w:rsid w:val="003F1B4C"/>
    <w:rsid w:val="003F5A72"/>
    <w:rsid w:val="004008F6"/>
    <w:rsid w:val="00405837"/>
    <w:rsid w:val="0040604B"/>
    <w:rsid w:val="00410BEE"/>
    <w:rsid w:val="00412BBE"/>
    <w:rsid w:val="00413494"/>
    <w:rsid w:val="00413EDB"/>
    <w:rsid w:val="00414B20"/>
    <w:rsid w:val="00415529"/>
    <w:rsid w:val="00417DE3"/>
    <w:rsid w:val="00420850"/>
    <w:rsid w:val="004220AB"/>
    <w:rsid w:val="00423968"/>
    <w:rsid w:val="00427054"/>
    <w:rsid w:val="004276F5"/>
    <w:rsid w:val="004304B1"/>
    <w:rsid w:val="0043320A"/>
    <w:rsid w:val="004332E3"/>
    <w:rsid w:val="00435ED4"/>
    <w:rsid w:val="0043665B"/>
    <w:rsid w:val="00436C7E"/>
    <w:rsid w:val="00441483"/>
    <w:rsid w:val="00441C17"/>
    <w:rsid w:val="00445E8A"/>
    <w:rsid w:val="00450FA1"/>
    <w:rsid w:val="004518A6"/>
    <w:rsid w:val="004524E9"/>
    <w:rsid w:val="00453E1D"/>
    <w:rsid w:val="00454589"/>
    <w:rsid w:val="00456ED0"/>
    <w:rsid w:val="00457550"/>
    <w:rsid w:val="00465CE6"/>
    <w:rsid w:val="00474C50"/>
    <w:rsid w:val="004771F9"/>
    <w:rsid w:val="00477608"/>
    <w:rsid w:val="00480C30"/>
    <w:rsid w:val="00482CA4"/>
    <w:rsid w:val="004840AE"/>
    <w:rsid w:val="00485AAD"/>
    <w:rsid w:val="00486006"/>
    <w:rsid w:val="00486BAD"/>
    <w:rsid w:val="00486BBE"/>
    <w:rsid w:val="00487123"/>
    <w:rsid w:val="00487BEA"/>
    <w:rsid w:val="004910F7"/>
    <w:rsid w:val="00497B80"/>
    <w:rsid w:val="004A1BD5"/>
    <w:rsid w:val="004A2A9E"/>
    <w:rsid w:val="004A61E1"/>
    <w:rsid w:val="004A6833"/>
    <w:rsid w:val="004A685A"/>
    <w:rsid w:val="004B106E"/>
    <w:rsid w:val="004B1A9B"/>
    <w:rsid w:val="004B2344"/>
    <w:rsid w:val="004B5DDC"/>
    <w:rsid w:val="004B798E"/>
    <w:rsid w:val="004C0BA6"/>
    <w:rsid w:val="004C2ABD"/>
    <w:rsid w:val="004D05D2"/>
    <w:rsid w:val="004D22C1"/>
    <w:rsid w:val="004D3E58"/>
    <w:rsid w:val="004D5EF1"/>
    <w:rsid w:val="004D6746"/>
    <w:rsid w:val="004D71EF"/>
    <w:rsid w:val="004D767B"/>
    <w:rsid w:val="004D7FEE"/>
    <w:rsid w:val="004E0F32"/>
    <w:rsid w:val="004E23A1"/>
    <w:rsid w:val="004E47AB"/>
    <w:rsid w:val="004E7092"/>
    <w:rsid w:val="004E7ECE"/>
    <w:rsid w:val="004F26F5"/>
    <w:rsid w:val="004F6907"/>
    <w:rsid w:val="004F6F64"/>
    <w:rsid w:val="005004EC"/>
    <w:rsid w:val="00501C88"/>
    <w:rsid w:val="00507706"/>
    <w:rsid w:val="00507DF7"/>
    <w:rsid w:val="005138B7"/>
    <w:rsid w:val="0051485C"/>
    <w:rsid w:val="00515AE6"/>
    <w:rsid w:val="0051628F"/>
    <w:rsid w:val="00517756"/>
    <w:rsid w:val="005202C6"/>
    <w:rsid w:val="005213D1"/>
    <w:rsid w:val="005225DB"/>
    <w:rsid w:val="00523C53"/>
    <w:rsid w:val="00524FAE"/>
    <w:rsid w:val="00526664"/>
    <w:rsid w:val="0052739C"/>
    <w:rsid w:val="00527B8F"/>
    <w:rsid w:val="00530FE1"/>
    <w:rsid w:val="005364C4"/>
    <w:rsid w:val="005405A4"/>
    <w:rsid w:val="00542012"/>
    <w:rsid w:val="0054228A"/>
    <w:rsid w:val="00543DF5"/>
    <w:rsid w:val="0055260D"/>
    <w:rsid w:val="00555422"/>
    <w:rsid w:val="00555810"/>
    <w:rsid w:val="00556365"/>
    <w:rsid w:val="00562DCA"/>
    <w:rsid w:val="0056568F"/>
    <w:rsid w:val="005660F8"/>
    <w:rsid w:val="00567504"/>
    <w:rsid w:val="005771B4"/>
    <w:rsid w:val="00580C32"/>
    <w:rsid w:val="00582578"/>
    <w:rsid w:val="005868EE"/>
    <w:rsid w:val="00592397"/>
    <w:rsid w:val="005964E9"/>
    <w:rsid w:val="005A0A14"/>
    <w:rsid w:val="005A5008"/>
    <w:rsid w:val="005B04A8"/>
    <w:rsid w:val="005B096E"/>
    <w:rsid w:val="005B28AD"/>
    <w:rsid w:val="005B328D"/>
    <w:rsid w:val="005B3503"/>
    <w:rsid w:val="005B39E5"/>
    <w:rsid w:val="005B3EE7"/>
    <w:rsid w:val="005B4DCD"/>
    <w:rsid w:val="005B4FAD"/>
    <w:rsid w:val="005C18AB"/>
    <w:rsid w:val="005C682B"/>
    <w:rsid w:val="005D13A2"/>
    <w:rsid w:val="005D380C"/>
    <w:rsid w:val="005D4EF9"/>
    <w:rsid w:val="005D6E04"/>
    <w:rsid w:val="005D7A12"/>
    <w:rsid w:val="005E53EE"/>
    <w:rsid w:val="005E5FF0"/>
    <w:rsid w:val="005E6D76"/>
    <w:rsid w:val="005F0542"/>
    <w:rsid w:val="005F0F72"/>
    <w:rsid w:val="005F12BA"/>
    <w:rsid w:val="005F1C1F"/>
    <w:rsid w:val="005F346D"/>
    <w:rsid w:val="005F38FB"/>
    <w:rsid w:val="005F74AC"/>
    <w:rsid w:val="00601DDD"/>
    <w:rsid w:val="00602D3B"/>
    <w:rsid w:val="00606EA1"/>
    <w:rsid w:val="00607842"/>
    <w:rsid w:val="006128F0"/>
    <w:rsid w:val="00614FB0"/>
    <w:rsid w:val="00617002"/>
    <w:rsid w:val="0061726B"/>
    <w:rsid w:val="00621A82"/>
    <w:rsid w:val="0062387A"/>
    <w:rsid w:val="00625BB0"/>
    <w:rsid w:val="00626A5C"/>
    <w:rsid w:val="00627F67"/>
    <w:rsid w:val="0063377D"/>
    <w:rsid w:val="006344BE"/>
    <w:rsid w:val="00634A66"/>
    <w:rsid w:val="00634FCA"/>
    <w:rsid w:val="00640336"/>
    <w:rsid w:val="00640FC9"/>
    <w:rsid w:val="006432F2"/>
    <w:rsid w:val="0065320F"/>
    <w:rsid w:val="00653D64"/>
    <w:rsid w:val="00654E13"/>
    <w:rsid w:val="0065592D"/>
    <w:rsid w:val="0065669A"/>
    <w:rsid w:val="00667489"/>
    <w:rsid w:val="00670165"/>
    <w:rsid w:val="00670D44"/>
    <w:rsid w:val="00673355"/>
    <w:rsid w:val="00673630"/>
    <w:rsid w:val="006743DA"/>
    <w:rsid w:val="0067463D"/>
    <w:rsid w:val="00676AFC"/>
    <w:rsid w:val="006807CD"/>
    <w:rsid w:val="00682D43"/>
    <w:rsid w:val="006837B9"/>
    <w:rsid w:val="00685BAF"/>
    <w:rsid w:val="00691314"/>
    <w:rsid w:val="00692E46"/>
    <w:rsid w:val="00696019"/>
    <w:rsid w:val="006A0D03"/>
    <w:rsid w:val="006A1541"/>
    <w:rsid w:val="006A41E9"/>
    <w:rsid w:val="006A437A"/>
    <w:rsid w:val="006A55AE"/>
    <w:rsid w:val="006B12CB"/>
    <w:rsid w:val="006B219E"/>
    <w:rsid w:val="006B5916"/>
    <w:rsid w:val="006C090B"/>
    <w:rsid w:val="006C468F"/>
    <w:rsid w:val="006C4775"/>
    <w:rsid w:val="006C4F4A"/>
    <w:rsid w:val="006C5E80"/>
    <w:rsid w:val="006C6A83"/>
    <w:rsid w:val="006C7CEE"/>
    <w:rsid w:val="006D075E"/>
    <w:rsid w:val="006D2E8F"/>
    <w:rsid w:val="006D32B5"/>
    <w:rsid w:val="006D7C6E"/>
    <w:rsid w:val="006E2F95"/>
    <w:rsid w:val="006E6416"/>
    <w:rsid w:val="006F14C2"/>
    <w:rsid w:val="0070578C"/>
    <w:rsid w:val="00705EAF"/>
    <w:rsid w:val="0070757F"/>
    <w:rsid w:val="007101CC"/>
    <w:rsid w:val="00711E91"/>
    <w:rsid w:val="00712FE7"/>
    <w:rsid w:val="007140E4"/>
    <w:rsid w:val="0071539F"/>
    <w:rsid w:val="00721911"/>
    <w:rsid w:val="0072320A"/>
    <w:rsid w:val="00724E3B"/>
    <w:rsid w:val="00725EEA"/>
    <w:rsid w:val="0073089D"/>
    <w:rsid w:val="00730CE9"/>
    <w:rsid w:val="0073166D"/>
    <w:rsid w:val="0073373D"/>
    <w:rsid w:val="00736161"/>
    <w:rsid w:val="007439DB"/>
    <w:rsid w:val="00747558"/>
    <w:rsid w:val="0075133D"/>
    <w:rsid w:val="0075568F"/>
    <w:rsid w:val="0075668A"/>
    <w:rsid w:val="007568D8"/>
    <w:rsid w:val="00761AD0"/>
    <w:rsid w:val="00765316"/>
    <w:rsid w:val="007708C8"/>
    <w:rsid w:val="00772DB9"/>
    <w:rsid w:val="007750DE"/>
    <w:rsid w:val="0077589A"/>
    <w:rsid w:val="00776C11"/>
    <w:rsid w:val="0077719D"/>
    <w:rsid w:val="00777DDD"/>
    <w:rsid w:val="00780DF0"/>
    <w:rsid w:val="00782F0F"/>
    <w:rsid w:val="007866E2"/>
    <w:rsid w:val="00786D15"/>
    <w:rsid w:val="00787482"/>
    <w:rsid w:val="007908B5"/>
    <w:rsid w:val="00797026"/>
    <w:rsid w:val="007A286D"/>
    <w:rsid w:val="007A2D74"/>
    <w:rsid w:val="007A38DF"/>
    <w:rsid w:val="007A6377"/>
    <w:rsid w:val="007B0370"/>
    <w:rsid w:val="007B0492"/>
    <w:rsid w:val="007B20CF"/>
    <w:rsid w:val="007B2499"/>
    <w:rsid w:val="007B72E1"/>
    <w:rsid w:val="007B783A"/>
    <w:rsid w:val="007C1B95"/>
    <w:rsid w:val="007D417A"/>
    <w:rsid w:val="007D73FB"/>
    <w:rsid w:val="007E2F2D"/>
    <w:rsid w:val="007F1433"/>
    <w:rsid w:val="007F1491"/>
    <w:rsid w:val="007F2F03"/>
    <w:rsid w:val="007F306A"/>
    <w:rsid w:val="00800EEB"/>
    <w:rsid w:val="00800FD7"/>
    <w:rsid w:val="00800FE0"/>
    <w:rsid w:val="008066AD"/>
    <w:rsid w:val="00807468"/>
    <w:rsid w:val="008134B9"/>
    <w:rsid w:val="008145AD"/>
    <w:rsid w:val="00814AF1"/>
    <w:rsid w:val="0081517F"/>
    <w:rsid w:val="00815370"/>
    <w:rsid w:val="0082153D"/>
    <w:rsid w:val="008255AA"/>
    <w:rsid w:val="00830FF3"/>
    <w:rsid w:val="008334BF"/>
    <w:rsid w:val="008349E6"/>
    <w:rsid w:val="0083680A"/>
    <w:rsid w:val="00836B8C"/>
    <w:rsid w:val="00840062"/>
    <w:rsid w:val="008410C5"/>
    <w:rsid w:val="008465D0"/>
    <w:rsid w:val="00846C08"/>
    <w:rsid w:val="00847ADD"/>
    <w:rsid w:val="00850BE1"/>
    <w:rsid w:val="008517DE"/>
    <w:rsid w:val="008518EF"/>
    <w:rsid w:val="008530E7"/>
    <w:rsid w:val="0085394F"/>
    <w:rsid w:val="00856BDB"/>
    <w:rsid w:val="00857675"/>
    <w:rsid w:val="0086594A"/>
    <w:rsid w:val="008670F0"/>
    <w:rsid w:val="00874050"/>
    <w:rsid w:val="00875EC3"/>
    <w:rsid w:val="00876020"/>
    <w:rsid w:val="008763E7"/>
    <w:rsid w:val="008808C5"/>
    <w:rsid w:val="00881A7C"/>
    <w:rsid w:val="00883C78"/>
    <w:rsid w:val="00885159"/>
    <w:rsid w:val="00885214"/>
    <w:rsid w:val="00886222"/>
    <w:rsid w:val="00886553"/>
    <w:rsid w:val="00887615"/>
    <w:rsid w:val="00890052"/>
    <w:rsid w:val="00890204"/>
    <w:rsid w:val="00894E3A"/>
    <w:rsid w:val="008950FE"/>
    <w:rsid w:val="00895A2F"/>
    <w:rsid w:val="00896EBD"/>
    <w:rsid w:val="008A5665"/>
    <w:rsid w:val="008B24A8"/>
    <w:rsid w:val="008B25E4"/>
    <w:rsid w:val="008B29AA"/>
    <w:rsid w:val="008B3D78"/>
    <w:rsid w:val="008B59AF"/>
    <w:rsid w:val="008C261B"/>
    <w:rsid w:val="008C3994"/>
    <w:rsid w:val="008C4FCA"/>
    <w:rsid w:val="008C5D4D"/>
    <w:rsid w:val="008C7882"/>
    <w:rsid w:val="008D2261"/>
    <w:rsid w:val="008D4C28"/>
    <w:rsid w:val="008D577B"/>
    <w:rsid w:val="008D765D"/>
    <w:rsid w:val="008D77F6"/>
    <w:rsid w:val="008D7A98"/>
    <w:rsid w:val="008E17C4"/>
    <w:rsid w:val="008E1D81"/>
    <w:rsid w:val="008E35DE"/>
    <w:rsid w:val="008E3841"/>
    <w:rsid w:val="008E4078"/>
    <w:rsid w:val="008E45C4"/>
    <w:rsid w:val="008E64B1"/>
    <w:rsid w:val="008E64FA"/>
    <w:rsid w:val="008E74ED"/>
    <w:rsid w:val="008E7AE6"/>
    <w:rsid w:val="008F4DEF"/>
    <w:rsid w:val="009004B0"/>
    <w:rsid w:val="00903D0D"/>
    <w:rsid w:val="0090439F"/>
    <w:rsid w:val="009048E1"/>
    <w:rsid w:val="0090598C"/>
    <w:rsid w:val="009071BB"/>
    <w:rsid w:val="00913885"/>
    <w:rsid w:val="00913BD8"/>
    <w:rsid w:val="00915787"/>
    <w:rsid w:val="00920958"/>
    <w:rsid w:val="00923597"/>
    <w:rsid w:val="00925E1C"/>
    <w:rsid w:val="00931D41"/>
    <w:rsid w:val="00933D18"/>
    <w:rsid w:val="00936E54"/>
    <w:rsid w:val="00942221"/>
    <w:rsid w:val="00942E59"/>
    <w:rsid w:val="009471E5"/>
    <w:rsid w:val="00950FBB"/>
    <w:rsid w:val="0095122F"/>
    <w:rsid w:val="009512D7"/>
    <w:rsid w:val="00953349"/>
    <w:rsid w:val="00954E0C"/>
    <w:rsid w:val="00961156"/>
    <w:rsid w:val="0096115C"/>
    <w:rsid w:val="00963540"/>
    <w:rsid w:val="00964F03"/>
    <w:rsid w:val="00966F1F"/>
    <w:rsid w:val="009675BF"/>
    <w:rsid w:val="00972F65"/>
    <w:rsid w:val="00975676"/>
    <w:rsid w:val="00976467"/>
    <w:rsid w:val="00976D32"/>
    <w:rsid w:val="00981071"/>
    <w:rsid w:val="00983897"/>
    <w:rsid w:val="009844F7"/>
    <w:rsid w:val="009879E3"/>
    <w:rsid w:val="00987E61"/>
    <w:rsid w:val="009938F7"/>
    <w:rsid w:val="009A05AA"/>
    <w:rsid w:val="009A1E56"/>
    <w:rsid w:val="009A2D5A"/>
    <w:rsid w:val="009A4F3F"/>
    <w:rsid w:val="009B0BE7"/>
    <w:rsid w:val="009B0FE0"/>
    <w:rsid w:val="009B2AD1"/>
    <w:rsid w:val="009B2C7E"/>
    <w:rsid w:val="009B6DBD"/>
    <w:rsid w:val="009C108A"/>
    <w:rsid w:val="009C2DD5"/>
    <w:rsid w:val="009C2E47"/>
    <w:rsid w:val="009C47D8"/>
    <w:rsid w:val="009C6BFB"/>
    <w:rsid w:val="009D0C05"/>
    <w:rsid w:val="009D2004"/>
    <w:rsid w:val="009D4075"/>
    <w:rsid w:val="009D691A"/>
    <w:rsid w:val="009E0706"/>
    <w:rsid w:val="009E2C00"/>
    <w:rsid w:val="009E48C1"/>
    <w:rsid w:val="009E49AD"/>
    <w:rsid w:val="009E70F4"/>
    <w:rsid w:val="009E7B3A"/>
    <w:rsid w:val="009F05A2"/>
    <w:rsid w:val="009F0DCE"/>
    <w:rsid w:val="009F1AD2"/>
    <w:rsid w:val="009F1E59"/>
    <w:rsid w:val="009F439A"/>
    <w:rsid w:val="00A03D0C"/>
    <w:rsid w:val="00A04188"/>
    <w:rsid w:val="00A0479E"/>
    <w:rsid w:val="00A05958"/>
    <w:rsid w:val="00A07979"/>
    <w:rsid w:val="00A11755"/>
    <w:rsid w:val="00A147B7"/>
    <w:rsid w:val="00A207FB"/>
    <w:rsid w:val="00A21282"/>
    <w:rsid w:val="00A24016"/>
    <w:rsid w:val="00A24CBC"/>
    <w:rsid w:val="00A265BF"/>
    <w:rsid w:val="00A26F44"/>
    <w:rsid w:val="00A30C40"/>
    <w:rsid w:val="00A34FAB"/>
    <w:rsid w:val="00A41241"/>
    <w:rsid w:val="00A4313D"/>
    <w:rsid w:val="00A460A0"/>
    <w:rsid w:val="00A50120"/>
    <w:rsid w:val="00A55B0F"/>
    <w:rsid w:val="00A60351"/>
    <w:rsid w:val="00A61C6D"/>
    <w:rsid w:val="00A63015"/>
    <w:rsid w:val="00A64455"/>
    <w:rsid w:val="00A66254"/>
    <w:rsid w:val="00A678B4"/>
    <w:rsid w:val="00A67DCB"/>
    <w:rsid w:val="00A704A3"/>
    <w:rsid w:val="00A70B5F"/>
    <w:rsid w:val="00A75E23"/>
    <w:rsid w:val="00A77248"/>
    <w:rsid w:val="00A81A31"/>
    <w:rsid w:val="00A82AA0"/>
    <w:rsid w:val="00A82F8A"/>
    <w:rsid w:val="00A8481F"/>
    <w:rsid w:val="00A84BF0"/>
    <w:rsid w:val="00A87030"/>
    <w:rsid w:val="00A9226B"/>
    <w:rsid w:val="00A93CC4"/>
    <w:rsid w:val="00A9575C"/>
    <w:rsid w:val="00A95B56"/>
    <w:rsid w:val="00A95B99"/>
    <w:rsid w:val="00A969AF"/>
    <w:rsid w:val="00A97CE6"/>
    <w:rsid w:val="00AA0D50"/>
    <w:rsid w:val="00AB1A2E"/>
    <w:rsid w:val="00AB328A"/>
    <w:rsid w:val="00AB4918"/>
    <w:rsid w:val="00AB4BC8"/>
    <w:rsid w:val="00AB6BA7"/>
    <w:rsid w:val="00AB7BE8"/>
    <w:rsid w:val="00AC137F"/>
    <w:rsid w:val="00AC28D5"/>
    <w:rsid w:val="00AC449E"/>
    <w:rsid w:val="00AC5468"/>
    <w:rsid w:val="00AC67FC"/>
    <w:rsid w:val="00AC74CE"/>
    <w:rsid w:val="00AD0710"/>
    <w:rsid w:val="00AD4DB9"/>
    <w:rsid w:val="00AD63C0"/>
    <w:rsid w:val="00AD74A6"/>
    <w:rsid w:val="00AE306D"/>
    <w:rsid w:val="00AE35B2"/>
    <w:rsid w:val="00AE6AA0"/>
    <w:rsid w:val="00AF1A55"/>
    <w:rsid w:val="00B02B63"/>
    <w:rsid w:val="00B067C7"/>
    <w:rsid w:val="00B10AD0"/>
    <w:rsid w:val="00B119A2"/>
    <w:rsid w:val="00B141F6"/>
    <w:rsid w:val="00B1770E"/>
    <w:rsid w:val="00B177F2"/>
    <w:rsid w:val="00B201F1"/>
    <w:rsid w:val="00B237D1"/>
    <w:rsid w:val="00B25924"/>
    <w:rsid w:val="00B304E7"/>
    <w:rsid w:val="00B318B6"/>
    <w:rsid w:val="00B40476"/>
    <w:rsid w:val="00B40872"/>
    <w:rsid w:val="00B41F47"/>
    <w:rsid w:val="00B53B39"/>
    <w:rsid w:val="00B53DA6"/>
    <w:rsid w:val="00B57906"/>
    <w:rsid w:val="00B60AC9"/>
    <w:rsid w:val="00B67323"/>
    <w:rsid w:val="00B715F2"/>
    <w:rsid w:val="00B74071"/>
    <w:rsid w:val="00B7428E"/>
    <w:rsid w:val="00B74B67"/>
    <w:rsid w:val="00B75A07"/>
    <w:rsid w:val="00B76E4E"/>
    <w:rsid w:val="00B7716D"/>
    <w:rsid w:val="00B77387"/>
    <w:rsid w:val="00B779AA"/>
    <w:rsid w:val="00B81C95"/>
    <w:rsid w:val="00B82330"/>
    <w:rsid w:val="00B82ED4"/>
    <w:rsid w:val="00B8424F"/>
    <w:rsid w:val="00B858E2"/>
    <w:rsid w:val="00B86896"/>
    <w:rsid w:val="00B875A6"/>
    <w:rsid w:val="00B875B5"/>
    <w:rsid w:val="00B87B15"/>
    <w:rsid w:val="00B92288"/>
    <w:rsid w:val="00B93E4C"/>
    <w:rsid w:val="00B94A1B"/>
    <w:rsid w:val="00BA5C89"/>
    <w:rsid w:val="00BA7F11"/>
    <w:rsid w:val="00BB4CE2"/>
    <w:rsid w:val="00BB5EF0"/>
    <w:rsid w:val="00BB6724"/>
    <w:rsid w:val="00BB7E11"/>
    <w:rsid w:val="00BC0EFB"/>
    <w:rsid w:val="00BC1834"/>
    <w:rsid w:val="00BC2BDD"/>
    <w:rsid w:val="00BC2E39"/>
    <w:rsid w:val="00BC4635"/>
    <w:rsid w:val="00BC7333"/>
    <w:rsid w:val="00BD2364"/>
    <w:rsid w:val="00BD28E3"/>
    <w:rsid w:val="00BE057F"/>
    <w:rsid w:val="00BE065D"/>
    <w:rsid w:val="00BE07E6"/>
    <w:rsid w:val="00BE0AEF"/>
    <w:rsid w:val="00BE186D"/>
    <w:rsid w:val="00BE3261"/>
    <w:rsid w:val="00BE44A8"/>
    <w:rsid w:val="00BE6A1F"/>
    <w:rsid w:val="00BF3F8C"/>
    <w:rsid w:val="00BF4029"/>
    <w:rsid w:val="00BF58FC"/>
    <w:rsid w:val="00BF79B5"/>
    <w:rsid w:val="00C01F77"/>
    <w:rsid w:val="00C01FFC"/>
    <w:rsid w:val="00C06AE4"/>
    <w:rsid w:val="00C105A7"/>
    <w:rsid w:val="00C114FF"/>
    <w:rsid w:val="00C171A1"/>
    <w:rsid w:val="00C171A4"/>
    <w:rsid w:val="00C17F12"/>
    <w:rsid w:val="00C20763"/>
    <w:rsid w:val="00C21C1A"/>
    <w:rsid w:val="00C237E9"/>
    <w:rsid w:val="00C31F50"/>
    <w:rsid w:val="00C32989"/>
    <w:rsid w:val="00C36883"/>
    <w:rsid w:val="00C40928"/>
    <w:rsid w:val="00C42697"/>
    <w:rsid w:val="00C43F01"/>
    <w:rsid w:val="00C45030"/>
    <w:rsid w:val="00C47552"/>
    <w:rsid w:val="00C507BC"/>
    <w:rsid w:val="00C549D9"/>
    <w:rsid w:val="00C57A81"/>
    <w:rsid w:val="00C60193"/>
    <w:rsid w:val="00C60E12"/>
    <w:rsid w:val="00C634D4"/>
    <w:rsid w:val="00C63AA5"/>
    <w:rsid w:val="00C65071"/>
    <w:rsid w:val="00C6615D"/>
    <w:rsid w:val="00C6727C"/>
    <w:rsid w:val="00C6744C"/>
    <w:rsid w:val="00C705B2"/>
    <w:rsid w:val="00C70F39"/>
    <w:rsid w:val="00C714FD"/>
    <w:rsid w:val="00C73134"/>
    <w:rsid w:val="00C73F6D"/>
    <w:rsid w:val="00C74F6E"/>
    <w:rsid w:val="00C75A3B"/>
    <w:rsid w:val="00C77FA4"/>
    <w:rsid w:val="00C77FFA"/>
    <w:rsid w:val="00C80401"/>
    <w:rsid w:val="00C81C97"/>
    <w:rsid w:val="00C840C2"/>
    <w:rsid w:val="00C84101"/>
    <w:rsid w:val="00C8535F"/>
    <w:rsid w:val="00C90035"/>
    <w:rsid w:val="00C90E36"/>
    <w:rsid w:val="00C90EDA"/>
    <w:rsid w:val="00C94C21"/>
    <w:rsid w:val="00C959E7"/>
    <w:rsid w:val="00CA3463"/>
    <w:rsid w:val="00CA34F3"/>
    <w:rsid w:val="00CA4AF0"/>
    <w:rsid w:val="00CA6AB9"/>
    <w:rsid w:val="00CB1E21"/>
    <w:rsid w:val="00CC1E65"/>
    <w:rsid w:val="00CC31EF"/>
    <w:rsid w:val="00CC5119"/>
    <w:rsid w:val="00CC567A"/>
    <w:rsid w:val="00CD1ECD"/>
    <w:rsid w:val="00CD4059"/>
    <w:rsid w:val="00CD4E5A"/>
    <w:rsid w:val="00CD5AD6"/>
    <w:rsid w:val="00CE03CE"/>
    <w:rsid w:val="00CE56FF"/>
    <w:rsid w:val="00CF0070"/>
    <w:rsid w:val="00CF0DFF"/>
    <w:rsid w:val="00D024FE"/>
    <w:rsid w:val="00D028A9"/>
    <w:rsid w:val="00D0359D"/>
    <w:rsid w:val="00D04DED"/>
    <w:rsid w:val="00D05218"/>
    <w:rsid w:val="00D1089A"/>
    <w:rsid w:val="00D1113A"/>
    <w:rsid w:val="00D116BD"/>
    <w:rsid w:val="00D124D7"/>
    <w:rsid w:val="00D1250A"/>
    <w:rsid w:val="00D13DF7"/>
    <w:rsid w:val="00D16E50"/>
    <w:rsid w:val="00D2001A"/>
    <w:rsid w:val="00D20684"/>
    <w:rsid w:val="00D2108D"/>
    <w:rsid w:val="00D26B62"/>
    <w:rsid w:val="00D27403"/>
    <w:rsid w:val="00D308D1"/>
    <w:rsid w:val="00D33545"/>
    <w:rsid w:val="00D35F0A"/>
    <w:rsid w:val="00D3691A"/>
    <w:rsid w:val="00D36D7C"/>
    <w:rsid w:val="00D377E2"/>
    <w:rsid w:val="00D414A6"/>
    <w:rsid w:val="00D42DCB"/>
    <w:rsid w:val="00D43645"/>
    <w:rsid w:val="00D45482"/>
    <w:rsid w:val="00D46DF2"/>
    <w:rsid w:val="00D47674"/>
    <w:rsid w:val="00D510FB"/>
    <w:rsid w:val="00D52916"/>
    <w:rsid w:val="00D5338C"/>
    <w:rsid w:val="00D565AB"/>
    <w:rsid w:val="00D606B2"/>
    <w:rsid w:val="00D625A7"/>
    <w:rsid w:val="00D64074"/>
    <w:rsid w:val="00D64FEB"/>
    <w:rsid w:val="00D65777"/>
    <w:rsid w:val="00D65E89"/>
    <w:rsid w:val="00D70514"/>
    <w:rsid w:val="00D728A0"/>
    <w:rsid w:val="00D74BA9"/>
    <w:rsid w:val="00D76EDB"/>
    <w:rsid w:val="00D77583"/>
    <w:rsid w:val="00D775EB"/>
    <w:rsid w:val="00D83661"/>
    <w:rsid w:val="00D8376D"/>
    <w:rsid w:val="00D83A74"/>
    <w:rsid w:val="00D91EA0"/>
    <w:rsid w:val="00D9317B"/>
    <w:rsid w:val="00D94E1E"/>
    <w:rsid w:val="00D97E7D"/>
    <w:rsid w:val="00DA3B4D"/>
    <w:rsid w:val="00DA4773"/>
    <w:rsid w:val="00DA566B"/>
    <w:rsid w:val="00DB3439"/>
    <w:rsid w:val="00DB3618"/>
    <w:rsid w:val="00DC1591"/>
    <w:rsid w:val="00DC2946"/>
    <w:rsid w:val="00DC2D02"/>
    <w:rsid w:val="00DC4709"/>
    <w:rsid w:val="00DC550F"/>
    <w:rsid w:val="00DC64FD"/>
    <w:rsid w:val="00DD3B8C"/>
    <w:rsid w:val="00DD5156"/>
    <w:rsid w:val="00DD7BD4"/>
    <w:rsid w:val="00DE127F"/>
    <w:rsid w:val="00DE3B0B"/>
    <w:rsid w:val="00DE424A"/>
    <w:rsid w:val="00DE4419"/>
    <w:rsid w:val="00DF050B"/>
    <w:rsid w:val="00DF0ACA"/>
    <w:rsid w:val="00DF0EA3"/>
    <w:rsid w:val="00DF2245"/>
    <w:rsid w:val="00DF77CF"/>
    <w:rsid w:val="00E026E8"/>
    <w:rsid w:val="00E02B77"/>
    <w:rsid w:val="00E03A07"/>
    <w:rsid w:val="00E1490E"/>
    <w:rsid w:val="00E14C47"/>
    <w:rsid w:val="00E22698"/>
    <w:rsid w:val="00E22BF6"/>
    <w:rsid w:val="00E22E5D"/>
    <w:rsid w:val="00E244C9"/>
    <w:rsid w:val="00E246C0"/>
    <w:rsid w:val="00E25B7C"/>
    <w:rsid w:val="00E306F1"/>
    <w:rsid w:val="00E3076B"/>
    <w:rsid w:val="00E30AF7"/>
    <w:rsid w:val="00E32E71"/>
    <w:rsid w:val="00E3725B"/>
    <w:rsid w:val="00E434D1"/>
    <w:rsid w:val="00E46AB1"/>
    <w:rsid w:val="00E524CD"/>
    <w:rsid w:val="00E53442"/>
    <w:rsid w:val="00E54491"/>
    <w:rsid w:val="00E56CBB"/>
    <w:rsid w:val="00E61950"/>
    <w:rsid w:val="00E61E51"/>
    <w:rsid w:val="00E6552A"/>
    <w:rsid w:val="00E667D9"/>
    <w:rsid w:val="00E6707D"/>
    <w:rsid w:val="00E679E1"/>
    <w:rsid w:val="00E67C43"/>
    <w:rsid w:val="00E70360"/>
    <w:rsid w:val="00E70E7C"/>
    <w:rsid w:val="00E71313"/>
    <w:rsid w:val="00E72606"/>
    <w:rsid w:val="00E7385D"/>
    <w:rsid w:val="00E73C3E"/>
    <w:rsid w:val="00E81387"/>
    <w:rsid w:val="00E82496"/>
    <w:rsid w:val="00E834CD"/>
    <w:rsid w:val="00E84E9D"/>
    <w:rsid w:val="00E86CEE"/>
    <w:rsid w:val="00E90024"/>
    <w:rsid w:val="00E91A79"/>
    <w:rsid w:val="00E935AF"/>
    <w:rsid w:val="00EB0E20"/>
    <w:rsid w:val="00EB1A80"/>
    <w:rsid w:val="00EB457B"/>
    <w:rsid w:val="00EB65DE"/>
    <w:rsid w:val="00EB75E3"/>
    <w:rsid w:val="00EC2BAA"/>
    <w:rsid w:val="00EC459C"/>
    <w:rsid w:val="00EC4F3A"/>
    <w:rsid w:val="00EC57D0"/>
    <w:rsid w:val="00EC5E74"/>
    <w:rsid w:val="00ED17EF"/>
    <w:rsid w:val="00ED2215"/>
    <w:rsid w:val="00ED35C6"/>
    <w:rsid w:val="00ED4162"/>
    <w:rsid w:val="00ED41C9"/>
    <w:rsid w:val="00ED57B7"/>
    <w:rsid w:val="00ED594D"/>
    <w:rsid w:val="00EE36E1"/>
    <w:rsid w:val="00EE7B3F"/>
    <w:rsid w:val="00EF2AE2"/>
    <w:rsid w:val="00EF323D"/>
    <w:rsid w:val="00F0054D"/>
    <w:rsid w:val="00F02467"/>
    <w:rsid w:val="00F04D0E"/>
    <w:rsid w:val="00F05574"/>
    <w:rsid w:val="00F06633"/>
    <w:rsid w:val="00F067B3"/>
    <w:rsid w:val="00F10B42"/>
    <w:rsid w:val="00F12214"/>
    <w:rsid w:val="00F12565"/>
    <w:rsid w:val="00F14ACA"/>
    <w:rsid w:val="00F1509B"/>
    <w:rsid w:val="00F168C2"/>
    <w:rsid w:val="00F20EF9"/>
    <w:rsid w:val="00F21FE8"/>
    <w:rsid w:val="00F23074"/>
    <w:rsid w:val="00F23927"/>
    <w:rsid w:val="00F241D7"/>
    <w:rsid w:val="00F26A05"/>
    <w:rsid w:val="00F270E7"/>
    <w:rsid w:val="00F307CE"/>
    <w:rsid w:val="00F30E8F"/>
    <w:rsid w:val="00F32811"/>
    <w:rsid w:val="00F37108"/>
    <w:rsid w:val="00F4036B"/>
    <w:rsid w:val="00F4252C"/>
    <w:rsid w:val="00F477A1"/>
    <w:rsid w:val="00F47BAA"/>
    <w:rsid w:val="00F47EA2"/>
    <w:rsid w:val="00F52EAB"/>
    <w:rsid w:val="00F53AC5"/>
    <w:rsid w:val="00F55F3A"/>
    <w:rsid w:val="00F60F7D"/>
    <w:rsid w:val="00F61A31"/>
    <w:rsid w:val="00F64D35"/>
    <w:rsid w:val="00F65498"/>
    <w:rsid w:val="00F67A2D"/>
    <w:rsid w:val="00F70A1B"/>
    <w:rsid w:val="00F7165C"/>
    <w:rsid w:val="00F72FDF"/>
    <w:rsid w:val="00F73D55"/>
    <w:rsid w:val="00F74CA3"/>
    <w:rsid w:val="00F75960"/>
    <w:rsid w:val="00F7762E"/>
    <w:rsid w:val="00F80DC1"/>
    <w:rsid w:val="00F824C2"/>
    <w:rsid w:val="00F82526"/>
    <w:rsid w:val="00F8320E"/>
    <w:rsid w:val="00F84672"/>
    <w:rsid w:val="00F84802"/>
    <w:rsid w:val="00F94D3B"/>
    <w:rsid w:val="00F95A8C"/>
    <w:rsid w:val="00FA06FD"/>
    <w:rsid w:val="00FA3247"/>
    <w:rsid w:val="00FA413A"/>
    <w:rsid w:val="00FA515B"/>
    <w:rsid w:val="00FA5790"/>
    <w:rsid w:val="00FA6B90"/>
    <w:rsid w:val="00FA733A"/>
    <w:rsid w:val="00FA74CB"/>
    <w:rsid w:val="00FB207A"/>
    <w:rsid w:val="00FB2886"/>
    <w:rsid w:val="00FB466E"/>
    <w:rsid w:val="00FB66BD"/>
    <w:rsid w:val="00FC1CA6"/>
    <w:rsid w:val="00FC5B0D"/>
    <w:rsid w:val="00FC752C"/>
    <w:rsid w:val="00FD0492"/>
    <w:rsid w:val="00FD13EC"/>
    <w:rsid w:val="00FD259F"/>
    <w:rsid w:val="00FD3075"/>
    <w:rsid w:val="00FD456E"/>
    <w:rsid w:val="00FD4DA8"/>
    <w:rsid w:val="00FD4EEF"/>
    <w:rsid w:val="00FD5461"/>
    <w:rsid w:val="00FD6BDB"/>
    <w:rsid w:val="00FD6F00"/>
    <w:rsid w:val="00FD7B98"/>
    <w:rsid w:val="00FD7DFD"/>
    <w:rsid w:val="00FE09A6"/>
    <w:rsid w:val="00FF18D2"/>
    <w:rsid w:val="00FF1FCC"/>
    <w:rsid w:val="00FF22F5"/>
    <w:rsid w:val="00FF4664"/>
    <w:rsid w:val="00FF5D3E"/>
    <w:rsid w:val="00FF641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0DF53"/>
  <w15:docId w15:val="{129E4D80-400A-4CF7-AD04-70B6CCF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8389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val="en-GB" w:eastAsia="en-US"/>
    </w:rPr>
  </w:style>
  <w:style w:type="paragraph" w:customStyle="1" w:styleId="Default">
    <w:name w:val="Default"/>
    <w:link w:val="DefaultChar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en-GB" w:eastAsia="en-US" w:bidi="ar-SA"/>
    </w:rPr>
  </w:style>
  <w:style w:type="paragraph" w:customStyle="1" w:styleId="Akapitzlist1">
    <w:name w:val="Akapit z listą1"/>
    <w:basedOn w:val="Normln"/>
    <w:link w:val="ListParagraphZnak"/>
    <w:rsid w:val="008517DE"/>
    <w:pPr>
      <w:tabs>
        <w:tab w:val="clear" w:pos="567"/>
      </w:tabs>
      <w:spacing w:line="240" w:lineRule="auto"/>
      <w:ind w:left="720"/>
    </w:pPr>
    <w:rPr>
      <w:rFonts w:ascii="Calibri" w:eastAsia="SimSun" w:hAnsi="Calibri"/>
      <w:sz w:val="20"/>
      <w:lang w:val="x-none" w:eastAsia="zh-CN"/>
    </w:rPr>
  </w:style>
  <w:style w:type="character" w:customStyle="1" w:styleId="ListParagraphZnak">
    <w:name w:val="List Paragraph Znak"/>
    <w:link w:val="Akapitzlist1"/>
    <w:rsid w:val="008517DE"/>
    <w:rPr>
      <w:rFonts w:ascii="Calibri" w:eastAsia="SimSun" w:hAnsi="Calibri"/>
      <w:lang w:val="x-none" w:eastAsia="zh-CN"/>
    </w:rPr>
  </w:style>
  <w:style w:type="character" w:customStyle="1" w:styleId="DefaultChar">
    <w:name w:val="Default Char"/>
    <w:link w:val="Default"/>
    <w:rsid w:val="00A04188"/>
    <w:rPr>
      <w:rFonts w:ascii="EUAlbertina" w:hAnsi="EUAlbertina" w:cs="EUAlbertina"/>
      <w:color w:val="000000"/>
      <w:sz w:val="24"/>
      <w:szCs w:val="24"/>
      <w:lang w:val="it-IT" w:eastAsia="it-IT"/>
    </w:rPr>
  </w:style>
  <w:style w:type="character" w:customStyle="1" w:styleId="tlid-translation">
    <w:name w:val="tlid-translation"/>
    <w:rsid w:val="00A04188"/>
  </w:style>
  <w:style w:type="character" w:customStyle="1" w:styleId="ZhlavChar">
    <w:name w:val="Záhlaví Char"/>
    <w:basedOn w:val="Standardnpsmoodstavce"/>
    <w:link w:val="Zhlav"/>
    <w:rsid w:val="002873BB"/>
    <w:rPr>
      <w:rFonts w:ascii="Helvetica" w:hAnsi="Helvetic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skvbl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@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e@veleleciva.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5CBE6-375E-4DAB-884A-4650F391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1613</Words>
  <Characters>9520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 QRD Veterinay PI template_v.8.1_clean_January 2017</vt:lpstr>
      <vt:lpstr>EN QRD Veterinay PI template_v.8.1_clean_January 2017</vt:lpstr>
      <vt:lpstr>EN QRD Veterinay PI template_v.8.1_clean_January 2017</vt:lpstr>
    </vt:vector>
  </TitlesOfParts>
  <Company>EMEA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QRD Veterinay PI template_v.8.1_clean_January 2017</dc:title>
  <dc:subject>General-EMA/201224/2010</dc:subject>
  <dc:creator>Prizzi Monica</dc:creator>
  <cp:lastModifiedBy>Neugebauerová Kateřina</cp:lastModifiedBy>
  <cp:revision>46</cp:revision>
  <cp:lastPrinted>2025-12-08T08:54:00Z</cp:lastPrinted>
  <dcterms:created xsi:type="dcterms:W3CDTF">2022-01-26T12:37:00Z</dcterms:created>
  <dcterms:modified xsi:type="dcterms:W3CDTF">2025-12-08T08:54:00Z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</Properties>
</file>