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1CB6" w14:textId="77777777" w:rsidR="00B904E8" w:rsidRPr="0087070D" w:rsidRDefault="00FD063E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bookmarkStart w:id="0" w:name="_GoBack"/>
      <w:r w:rsidRPr="0087070D">
        <w:rPr>
          <w:rFonts w:ascii="Times New Roman" w:hAnsi="Times New Roman" w:cs="Times New Roman"/>
          <w:b/>
          <w:sz w:val="22"/>
          <w:szCs w:val="22"/>
          <w:lang w:val="cs-CZ"/>
        </w:rPr>
        <w:t>PODROBNÉ ÚDAJE UVÁDĚNÉ NA VNITŘNÍM OBALU</w:t>
      </w:r>
      <w:r w:rsidR="003B42FF"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–</w:t>
      </w:r>
      <w:r w:rsidR="003B42FF"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87070D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3B714BBB" w14:textId="77777777" w:rsidR="00B904E8" w:rsidRPr="0087070D" w:rsidRDefault="00B904E8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109CDFDB" w14:textId="4D7A2D78" w:rsidR="00E67C70" w:rsidRPr="003B2A45" w:rsidRDefault="00E67C70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3B2A45">
        <w:rPr>
          <w:rFonts w:ascii="Times New Roman" w:hAnsi="Times New Roman" w:cs="Times New Roman"/>
          <w:bCs/>
          <w:sz w:val="22"/>
          <w:szCs w:val="22"/>
          <w:lang w:val="cs-CZ"/>
        </w:rPr>
        <w:t>HDPE lahev</w:t>
      </w:r>
      <w:r w:rsidRPr="0087070D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/ </w:t>
      </w:r>
      <w:r w:rsidRPr="003B2A45">
        <w:rPr>
          <w:rFonts w:ascii="Times New Roman" w:hAnsi="Times New Roman" w:cs="Times New Roman"/>
          <w:bCs/>
          <w:sz w:val="22"/>
          <w:szCs w:val="22"/>
          <w:lang w:val="cs-CZ"/>
        </w:rPr>
        <w:t>Polyester/hlin</w:t>
      </w:r>
      <w:r w:rsidR="003937FB" w:rsidRPr="0087070D">
        <w:rPr>
          <w:rFonts w:ascii="Times New Roman" w:hAnsi="Times New Roman" w:cs="Times New Roman"/>
          <w:bCs/>
          <w:sz w:val="22"/>
          <w:szCs w:val="22"/>
          <w:lang w:val="cs-CZ"/>
        </w:rPr>
        <w:t>í</w:t>
      </w:r>
      <w:r w:rsidRPr="003B2A45">
        <w:rPr>
          <w:rFonts w:ascii="Times New Roman" w:hAnsi="Times New Roman" w:cs="Times New Roman"/>
          <w:bCs/>
          <w:sz w:val="22"/>
          <w:szCs w:val="22"/>
          <w:lang w:val="cs-CZ"/>
        </w:rPr>
        <w:t>k/polyester/LDPE vak</w:t>
      </w:r>
    </w:p>
    <w:p w14:paraId="50D4D390" w14:textId="77777777" w:rsidR="00B904E8" w:rsidRPr="0087070D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FC52EC8" w14:textId="77777777" w:rsidR="00B904E8" w:rsidRPr="0087070D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AA05E9D" w14:textId="77777777" w:rsidR="00B904E8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hAnsi="Times New Roman" w:cs="Times New Roman"/>
          <w:b/>
          <w:sz w:val="22"/>
          <w:szCs w:val="22"/>
          <w:lang w:val="cs-CZ" w:eastAsia="sv-SE"/>
        </w:rPr>
        <w:t>1</w:t>
      </w:r>
      <w:r w:rsidR="00887842" w:rsidRPr="0087070D">
        <w:rPr>
          <w:rFonts w:ascii="Times New Roman" w:hAnsi="Times New Roman" w:cs="Times New Roman"/>
          <w:b/>
          <w:sz w:val="22"/>
          <w:szCs w:val="22"/>
          <w:lang w:val="cs-CZ" w:eastAsia="sv-SE"/>
        </w:rPr>
        <w:t>.</w:t>
      </w:r>
      <w:r w:rsidR="00887842" w:rsidRPr="0087070D">
        <w:rPr>
          <w:rFonts w:ascii="Times New Roman" w:hAnsi="Times New Roman" w:cs="Times New Roman"/>
          <w:b/>
          <w:sz w:val="22"/>
          <w:szCs w:val="22"/>
          <w:lang w:val="cs-CZ" w:eastAsia="sv-SE"/>
        </w:rPr>
        <w:tab/>
      </w:r>
      <w:r w:rsidR="00485B3F" w:rsidRPr="0087070D">
        <w:rPr>
          <w:rFonts w:ascii="Times New Roman" w:hAnsi="Times New Roman" w:cs="Times New Roman"/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155A6A1B" w14:textId="77777777" w:rsidR="00B904E8" w:rsidRPr="0087070D" w:rsidRDefault="00B904E8" w:rsidP="00DC25B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75F469AB" w14:textId="63BB97EA" w:rsidR="00F04430" w:rsidRPr="0087070D" w:rsidRDefault="00F04430" w:rsidP="00F04430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cs-CZ" w:eastAsia="sv-SE"/>
        </w:rPr>
        <w:t xml:space="preserve">AMOXID 800 mg/g prášek pro perorální roztok </w:t>
      </w:r>
    </w:p>
    <w:p w14:paraId="563D7DE1" w14:textId="77777777" w:rsidR="003E20A7" w:rsidRPr="0087070D" w:rsidRDefault="003E20A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012F64F" w14:textId="65862973" w:rsidR="00B904E8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1F070B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67A2AFA7" w14:textId="77777777" w:rsidR="00F04430" w:rsidRPr="003B2A45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892E601" w14:textId="4B547150" w:rsidR="003B7CAD" w:rsidRPr="0087070D" w:rsidRDefault="003B7CAD" w:rsidP="003B7CA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Každý g</w:t>
      </w:r>
      <w:r w:rsidR="009E61C0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ram</w:t>
      </w:r>
      <w:r w:rsidR="003937F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obsahuje:</w:t>
      </w:r>
    </w:p>
    <w:p w14:paraId="6661C3AA" w14:textId="77777777" w:rsidR="00092B5D" w:rsidRPr="003B2A45" w:rsidRDefault="00092B5D" w:rsidP="003B7CA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51BED76" w14:textId="77777777" w:rsidR="003B7CAD" w:rsidRPr="003B2A45" w:rsidRDefault="003B7CAD" w:rsidP="003B7CAD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Léčivé látky:</w:t>
      </w:r>
    </w:p>
    <w:p w14:paraId="6FDA0F21" w14:textId="393B131A" w:rsidR="00F04430" w:rsidRPr="003B2A45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Amoxicillinum</w:t>
      </w:r>
      <w:proofErr w:type="spellEnd"/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proofErr w:type="spellStart"/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trihydricum</w:t>
      </w:r>
      <w:proofErr w:type="spellEnd"/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3B7CAD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ab/>
      </w: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800 mg </w:t>
      </w:r>
    </w:p>
    <w:p w14:paraId="427FF8CF" w14:textId="04D2E5B2" w:rsidR="00B904E8" w:rsidRPr="003B2A45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(odpovídá 696,8 mg </w:t>
      </w:r>
      <w:proofErr w:type="spellStart"/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Amoxicillinum</w:t>
      </w:r>
      <w:proofErr w:type="spellEnd"/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</w:t>
      </w:r>
    </w:p>
    <w:p w14:paraId="27E0DB23" w14:textId="77777777" w:rsidR="00F04430" w:rsidRPr="003B2A45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2B42FF8" w14:textId="2A2F93C6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Bílý až světle žlutý prášek.</w:t>
      </w:r>
    </w:p>
    <w:p w14:paraId="4278FB4F" w14:textId="77777777" w:rsidR="00B667DD" w:rsidRPr="0087070D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4DE4EF" w14:textId="77777777" w:rsidR="00F36B26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CD79CC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6554797E" w14:textId="77777777" w:rsidR="00F36B26" w:rsidRPr="0087070D" w:rsidRDefault="00F36B26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094E781B" w14:textId="6079D31C" w:rsidR="00F04430" w:rsidRPr="003B2A45" w:rsidRDefault="003B7CAD" w:rsidP="00F04430">
      <w:pPr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143 g</w:t>
      </w:r>
    </w:p>
    <w:p w14:paraId="3F409E49" w14:textId="3C25AF4D" w:rsidR="003B7CAD" w:rsidRPr="003B2A45" w:rsidRDefault="003B7CAD" w:rsidP="00F04430">
      <w:pPr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358 g</w:t>
      </w:r>
    </w:p>
    <w:p w14:paraId="0152FE43" w14:textId="131B128A" w:rsidR="003B7CAD" w:rsidRPr="0087070D" w:rsidRDefault="003B7CAD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1000 g</w:t>
      </w:r>
    </w:p>
    <w:p w14:paraId="68DF2352" w14:textId="58A5C431" w:rsidR="003B7CAD" w:rsidRPr="0087070D" w:rsidRDefault="003B7CAD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1430 g</w:t>
      </w:r>
    </w:p>
    <w:p w14:paraId="50A12EF7" w14:textId="62BB6CA4" w:rsidR="003B7CAD" w:rsidRPr="0087070D" w:rsidRDefault="003B7CAD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4290 g</w:t>
      </w:r>
    </w:p>
    <w:p w14:paraId="253E0D6E" w14:textId="77777777" w:rsidR="003B7CAD" w:rsidRPr="0087070D" w:rsidRDefault="003B7CAD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08AF7E5" w14:textId="77777777" w:rsidR="00436544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4E54E6EE" w14:textId="77777777" w:rsidR="00436544" w:rsidRPr="0087070D" w:rsidRDefault="0043654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3395A7DB" w14:textId="75DA395C" w:rsidR="00F04430" w:rsidRPr="0087070D" w:rsidRDefault="00920C50" w:rsidP="003B2A4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Skot (telata), prasata, kur domácí (brojleři)</w:t>
      </w:r>
    </w:p>
    <w:p w14:paraId="2A2C1107" w14:textId="77777777" w:rsidR="00436544" w:rsidRPr="0087070D" w:rsidRDefault="0043654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779607D7" w14:textId="48F764CB" w:rsidR="00DA0C31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51B7BC30" w14:textId="77777777" w:rsidR="00DA0C31" w:rsidRPr="0087070D" w:rsidRDefault="00DA0C31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0BB6BA9" w14:textId="77777777" w:rsidR="00B904E8" w:rsidRPr="0087070D" w:rsidRDefault="00FD063E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Indikace pro použití</w:t>
      </w:r>
    </w:p>
    <w:p w14:paraId="592C9BE7" w14:textId="77777777" w:rsidR="00920C50" w:rsidRPr="0087070D" w:rsidRDefault="00920C50" w:rsidP="00920C5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Léčba lokálních a systémových (septikemických) bakteriálních infekcí u prasat, telat a brojlerů vyvolaných 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grampozitivními</w:t>
      </w:r>
      <w:proofErr w:type="spellEnd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gramnegativními mikroorganismy citlivými na amoxicilin.</w:t>
      </w:r>
    </w:p>
    <w:p w14:paraId="1F65C15D" w14:textId="77777777" w:rsidR="00920C50" w:rsidRPr="0087070D" w:rsidRDefault="00920C50" w:rsidP="00920C5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DB7DB76" w14:textId="77777777" w:rsidR="00920C50" w:rsidRPr="0087070D" w:rsidRDefault="00920C50" w:rsidP="00920C5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Prasata:</w:t>
      </w:r>
    </w:p>
    <w:p w14:paraId="316B0D11" w14:textId="77777777" w:rsidR="00920C50" w:rsidRPr="0087070D" w:rsidRDefault="00920C50" w:rsidP="003B2A45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Respirační infekce vyvolané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Actinobacillus pleuropneumoniae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Pasteurella multocida</w:t>
      </w:r>
    </w:p>
    <w:p w14:paraId="72E11ECA" w14:textId="77777777" w:rsidR="00920C50" w:rsidRPr="0087070D" w:rsidRDefault="00920C50" w:rsidP="003B2A45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Enteritidy vyvolané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Escherichia coli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 xml:space="preserve">Salmonella </w:t>
      </w:r>
      <w:r w:rsidRPr="003B2A45"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  <w:t>spp.</w:t>
      </w:r>
    </w:p>
    <w:p w14:paraId="41670E83" w14:textId="77777777" w:rsidR="00920C50" w:rsidRPr="0087070D" w:rsidRDefault="00920C50" w:rsidP="003B2A45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Septikemické stavy vyvolané citlivými kmeny grampozitivních a gramnegativních bakterií</w:t>
      </w:r>
    </w:p>
    <w:p w14:paraId="29A49D6B" w14:textId="77777777" w:rsidR="00920C50" w:rsidRPr="0087070D" w:rsidRDefault="00920C50" w:rsidP="00920C5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Telata:</w:t>
      </w:r>
    </w:p>
    <w:p w14:paraId="2B37E5F1" w14:textId="77777777" w:rsidR="00920C50" w:rsidRPr="0087070D" w:rsidRDefault="00920C50" w:rsidP="003B2A45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Infekce dýchacích cest vyvolané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Pasteurella multocida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Mannheimia haemolytica</w:t>
      </w:r>
    </w:p>
    <w:p w14:paraId="1A7D20C0" w14:textId="10F692FD" w:rsidR="00920C50" w:rsidRPr="003B2A45" w:rsidRDefault="00920C50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Septikemické a respirační infekce vyvolané bakteriemi rodu </w:t>
      </w:r>
      <w:proofErr w:type="spellStart"/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Streptococcus</w:t>
      </w:r>
      <w:proofErr w:type="spellEnd"/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 xml:space="preserve"> </w:t>
      </w:r>
      <w:r w:rsidRPr="003B2A45"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  <w:t>spp.</w:t>
      </w:r>
    </w:p>
    <w:p w14:paraId="4B00FDAF" w14:textId="77777777" w:rsidR="008D3E59" w:rsidRPr="003B2A45" w:rsidRDefault="008D3E59" w:rsidP="008D3E59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3B2A45">
        <w:rPr>
          <w:rFonts w:ascii="Times New Roman" w:hAnsi="Times New Roman" w:cs="Times New Roman"/>
          <w:sz w:val="22"/>
          <w:szCs w:val="22"/>
          <w:lang w:val="cs-CZ"/>
        </w:rPr>
        <w:t xml:space="preserve">Enteritidy vyvolané </w:t>
      </w:r>
      <w:r w:rsidRPr="003B2A45">
        <w:rPr>
          <w:rFonts w:ascii="Times New Roman" w:hAnsi="Times New Roman" w:cs="Times New Roman"/>
          <w:i/>
          <w:sz w:val="22"/>
          <w:szCs w:val="22"/>
          <w:lang w:val="cs-CZ"/>
        </w:rPr>
        <w:t>Salmonella</w:t>
      </w:r>
      <w:r w:rsidRPr="003B2A45">
        <w:rPr>
          <w:rFonts w:ascii="Times New Roman" w:hAnsi="Times New Roman" w:cs="Times New Roman"/>
          <w:sz w:val="22"/>
          <w:szCs w:val="22"/>
          <w:lang w:val="cs-CZ"/>
        </w:rPr>
        <w:t xml:space="preserve"> spp.</w:t>
      </w:r>
    </w:p>
    <w:p w14:paraId="4D5E2331" w14:textId="77777777" w:rsidR="00920C50" w:rsidRPr="0087070D" w:rsidRDefault="00920C50" w:rsidP="00920C5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Brojleři:</w:t>
      </w:r>
    </w:p>
    <w:p w14:paraId="2F78E68B" w14:textId="77777777" w:rsidR="00920C50" w:rsidRPr="0087070D" w:rsidRDefault="00920C50" w:rsidP="003B2A45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Respirační a enterální infekce vyvolané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Escherichia coli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</w:t>
      </w:r>
      <w:r w:rsidRPr="0087070D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Pasteurella multocida</w:t>
      </w:r>
    </w:p>
    <w:p w14:paraId="742500E1" w14:textId="77777777" w:rsidR="003E20A7" w:rsidRPr="0087070D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A9F9F24" w14:textId="77777777" w:rsidR="00DA0C31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68A90091" w14:textId="77777777" w:rsidR="00DA0C31" w:rsidRPr="0087070D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87A85F" w14:textId="77777777" w:rsidR="00B904E8" w:rsidRPr="0087070D" w:rsidRDefault="00FD063E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Kontraindikace</w:t>
      </w:r>
    </w:p>
    <w:p w14:paraId="607ED5FA" w14:textId="240DB37F" w:rsidR="00F04430" w:rsidRPr="003B2A45" w:rsidRDefault="00920C50" w:rsidP="00F0443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lastRenderedPageBreak/>
        <w:t xml:space="preserve">Amoxicilin, stejně jako ostatní </w:t>
      </w:r>
      <w:r w:rsidR="0041285E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beta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-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laktamová</w:t>
      </w:r>
      <w:proofErr w:type="spellEnd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antibiotika, může působit jako potenciální alergen. Na základě dostupných literárních údajů a výsledků studií provedených u cílových druhů zvířat však nebyl výskyt hypersenzitivních reakcí při použití amoxicilinu prakticky prokázán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</w:t>
      </w:r>
    </w:p>
    <w:p w14:paraId="7CE3CC41" w14:textId="3CABD319" w:rsidR="00F04430" w:rsidRPr="003B2A45" w:rsidRDefault="003B7CAD" w:rsidP="00F0443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Nepoužívat v případech přecitlivělosti na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penicilin a cefalosporiny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nebo na některou z pomocných látek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</w:t>
      </w:r>
    </w:p>
    <w:p w14:paraId="4A1FE428" w14:textId="4E8E9D46" w:rsidR="00F04430" w:rsidRPr="003B2A45" w:rsidRDefault="003937FB" w:rsidP="00F0443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Nepoužívat u</w:t>
      </w:r>
      <w:r w:rsidR="003B7CAD" w:rsidRPr="0087070D" w:rsidDel="001B2DF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morčat a králíků. </w:t>
      </w:r>
    </w:p>
    <w:p w14:paraId="07DCC1DF" w14:textId="77777777" w:rsidR="00771E7B" w:rsidRPr="003B2A45" w:rsidRDefault="00771E7B" w:rsidP="00771E7B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3B2A45">
        <w:rPr>
          <w:rFonts w:ascii="Times New Roman" w:hAnsi="Times New Roman" w:cs="Times New Roman"/>
          <w:sz w:val="22"/>
          <w:szCs w:val="22"/>
          <w:lang w:val="cs-CZ"/>
        </w:rPr>
        <w:t>Nepoužívat u nosnic snášejících nebo určených ke snášce vajec pro lidskou spotřebu.</w:t>
      </w:r>
    </w:p>
    <w:p w14:paraId="168CD3C2" w14:textId="4129A195" w:rsidR="00F04430" w:rsidRPr="003B2A45" w:rsidRDefault="003B7CAD" w:rsidP="00F0443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Nepoužívat </w:t>
      </w:r>
      <w:r w:rsidR="003937F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u 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zvířat s</w:t>
      </w:r>
      <w:r w:rsidR="00920C50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 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funkčním</w:t>
      </w:r>
      <w:r w:rsidR="00920C50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předžaludkem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</w:t>
      </w:r>
    </w:p>
    <w:p w14:paraId="6242C54F" w14:textId="77777777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5A547E9" w14:textId="77777777" w:rsidR="00DA0C31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40C49B3F" w14:textId="77777777" w:rsidR="00DA0C31" w:rsidRPr="0087070D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184A56A" w14:textId="77777777" w:rsidR="00436544" w:rsidRPr="0087070D" w:rsidRDefault="00FD063E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Zvláštní upozornění</w:t>
      </w:r>
    </w:p>
    <w:p w14:paraId="55B8DF2B" w14:textId="77777777" w:rsidR="00DC14F9" w:rsidRPr="0087070D" w:rsidRDefault="00DC14F9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4F7235F" w14:textId="0D0D3C4E" w:rsidR="00436544" w:rsidRPr="0087070D" w:rsidRDefault="00FD063E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Zvláštní </w:t>
      </w:r>
      <w:r w:rsidR="008D14BD"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opatření pro bezpečné použití u 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cílový</w:t>
      </w:r>
      <w:r w:rsidR="008D14BD"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ch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 druh</w:t>
      </w:r>
      <w:r w:rsidR="008D14BD"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ů zvířat</w:t>
      </w:r>
      <w:r w:rsidR="0014684C"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:</w:t>
      </w:r>
    </w:p>
    <w:p w14:paraId="04D290BB" w14:textId="77777777" w:rsidR="008D3E59" w:rsidRPr="003B2A45" w:rsidRDefault="008D3E59" w:rsidP="008D3E5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3B2A45">
        <w:rPr>
          <w:rFonts w:ascii="Times New Roman" w:hAnsi="Times New Roman" w:cs="Times New Roman"/>
          <w:sz w:val="22"/>
          <w:szCs w:val="22"/>
          <w:lang w:val="cs-CZ"/>
        </w:rPr>
        <w:t>Použití veterinárního léčivého přípravku by mělo být založeno na identifikaci a výsledku stanovení citlivosti cílových patogenů. Pokud to není možné, měla by být léčba založena na epizootologických informacích a znalosti citlivosti cílového patogenu/cílových patogenů na úrovni farmy nebo na místní/regionální úrovni.</w:t>
      </w:r>
    </w:p>
    <w:p w14:paraId="1D070FA1" w14:textId="77777777" w:rsidR="008D3E59" w:rsidRPr="003B2A45" w:rsidRDefault="008D3E59" w:rsidP="008D3E5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3B2A45">
        <w:rPr>
          <w:rFonts w:ascii="Times New Roman" w:hAnsi="Times New Roman" w:cs="Times New Roman"/>
          <w:sz w:val="22"/>
          <w:szCs w:val="22"/>
          <w:lang w:val="cs-CZ"/>
        </w:rPr>
        <w:t>Při použití veterinárního léčivého přípravku je nutno vzít v úvahu oficiální, národní a místní pravidla antibiotické politiky.</w:t>
      </w:r>
    </w:p>
    <w:p w14:paraId="32EF6815" w14:textId="77777777" w:rsidR="008D3E59" w:rsidRPr="003B2A45" w:rsidRDefault="008D3E59" w:rsidP="008D3E5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3B2A45">
        <w:rPr>
          <w:rFonts w:ascii="Times New Roman" w:hAnsi="Times New Roman" w:cs="Times New Roman"/>
          <w:sz w:val="22"/>
          <w:szCs w:val="22"/>
          <w:lang w:val="cs-CZ"/>
        </w:rPr>
        <w:t xml:space="preserve">Použití veterinárního léčivého přípravku, které je odlišné od pokynů uvedených v tomto souhrnu údajů o přípravku, může zvýšit prevalenci původců rezistentních vůči amoxicilinu a snížit účinnost léčby jinými beta-laktamy v důsledku možné zkřížené rezistence. </w:t>
      </w:r>
    </w:p>
    <w:p w14:paraId="1F11B17B" w14:textId="77777777" w:rsidR="008D3E59" w:rsidRPr="003B2A45" w:rsidRDefault="008D3E59" w:rsidP="003B2A4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814F98F" w14:textId="77777777" w:rsidR="00436544" w:rsidRPr="0087070D" w:rsidRDefault="0043654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7B6BB23" w14:textId="6B3364D0" w:rsidR="00436544" w:rsidRPr="0087070D" w:rsidRDefault="00FD063E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Zvláštní opatření </w:t>
      </w:r>
      <w:r w:rsidR="008D14BD"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pro </w:t>
      </w:r>
      <w:r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osob</w:t>
      </w:r>
      <w:r w:rsidR="008D14BD"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u</w:t>
      </w:r>
      <w:r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, kter</w:t>
      </w:r>
      <w:r w:rsidR="008D14BD"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podáv</w:t>
      </w:r>
      <w:r w:rsidR="008D14BD"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veterinární léčivý přípravek zvířatům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</w:p>
    <w:p w14:paraId="2077B6A8" w14:textId="16CBFC01" w:rsidR="003348A4" w:rsidRPr="0087070D" w:rsidRDefault="00920C50" w:rsidP="003348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Při nakládání s veterinárním léčivým přípravkem nejezte, nepijte a nekuřte</w:t>
      </w:r>
      <w:r w:rsidR="003348A4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. </w:t>
      </w:r>
    </w:p>
    <w:p w14:paraId="683625E6" w14:textId="6B0ECCCF" w:rsidR="00436544" w:rsidRPr="0087070D" w:rsidRDefault="003348A4" w:rsidP="003348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Po použití </w:t>
      </w:r>
      <w:r w:rsidR="005365D3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veterinárního léčivého 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přípravku si důkladně umyjte ruce vodou a mýdlem.</w:t>
      </w:r>
    </w:p>
    <w:p w14:paraId="704B9F61" w14:textId="6C4C4A73" w:rsidR="003348A4" w:rsidRPr="0087070D" w:rsidRDefault="003348A4" w:rsidP="003348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Peniciliny a cefalosporiny mohou po </w:t>
      </w:r>
      <w:r w:rsidR="00920C50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injekčním podání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, inhalaci, požití nebo po kožním kontaktu vyvolat hypersensitivitu (alergii). Hypersensitivita na peniciliny může vést ke zkříženým reakcím s cefalosporiny a</w:t>
      </w:r>
      <w:r w:rsidR="005365D3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naopak. </w:t>
      </w:r>
      <w:r w:rsidR="00920C50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 některých případech mohou být alergické reakce na tyto látky i vážné a mohou vyústit až v těžký anafylaktický šok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. </w:t>
      </w:r>
    </w:p>
    <w:p w14:paraId="202E3BBC" w14:textId="45D11956" w:rsidR="003348A4" w:rsidRPr="0087070D" w:rsidRDefault="003348A4" w:rsidP="003348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Lidé se známou přecitlivělostí na peniciliny a/nebo cefalosporiny by se měli vyhnout kontaktu s</w:t>
      </w:r>
      <w:r w:rsidR="005365D3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veterinárním léčivým přípravkem. </w:t>
      </w:r>
    </w:p>
    <w:p w14:paraId="28B65990" w14:textId="705603F1" w:rsidR="003348A4" w:rsidRPr="0087070D" w:rsidRDefault="003348A4" w:rsidP="003348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Pokud se rozvinou </w:t>
      </w:r>
      <w:proofErr w:type="spellStart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postexpoziční</w:t>
      </w:r>
      <w:proofErr w:type="spellEnd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příznaky jako kožní vyrážka, vyhledejte lékařskou pomoc a ukažte příbalovou informaci nebo etiketu praktickému lékaři. Otok obličeje, rtů, očí nebo potíže s dýcháním jsou vážné </w:t>
      </w:r>
      <w:r w:rsidR="005365D3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příznaky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a </w:t>
      </w:r>
      <w:r w:rsidR="005365D3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vyžadují okamžitou lékařskou pomoc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. </w:t>
      </w:r>
    </w:p>
    <w:p w14:paraId="416EBE08" w14:textId="34D29B86" w:rsidR="003348A4" w:rsidRPr="0087070D" w:rsidRDefault="003348A4" w:rsidP="003348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</w:t>
      </w:r>
      <w:r w:rsidR="008B35B6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 veterinárním léčivým 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přípravkem zacházejte obezřetně, zamezte možné inhalaci přípravku, požití nebo kontaktu s pokožkou a s očima. Při nakládání s veterinárním léčivým přípravkem by se měly používat osobní ochranné prostředky skládající se z ochranného oděvu, masky, gumových či latexových rukavic a</w:t>
      </w:r>
      <w:r w:rsidR="008B35B6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 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ochranných brýlí.</w:t>
      </w:r>
    </w:p>
    <w:p w14:paraId="52A2D196" w14:textId="77777777" w:rsidR="00436544" w:rsidRPr="0087070D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B4F4FCB" w14:textId="6B285CD1" w:rsidR="00436544" w:rsidRPr="0087070D" w:rsidRDefault="00FD063E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Březost a laktace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1D5AC62A" w14:textId="7116A4B0" w:rsidR="00A34104" w:rsidRPr="0087070D" w:rsidRDefault="00A34104" w:rsidP="00DC14F9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Vzhledem k tomu, že amoxicilin přechází do mléka, podávání tohoto </w:t>
      </w:r>
      <w:r w:rsidR="001A699B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veterinárního léčivého 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přípravku během laktace není doporučeno. </w:t>
      </w:r>
    </w:p>
    <w:p w14:paraId="0D834C2F" w14:textId="0CB8E7C8" w:rsidR="00DC14F9" w:rsidRPr="0087070D" w:rsidRDefault="00560831" w:rsidP="00DC14F9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Teratogenní ani embryotoxické účinky amoxicilinu nebyly prokázány</w:t>
      </w:r>
      <w:r w:rsidR="00DC14F9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2DF76229" w14:textId="77777777" w:rsidR="00C55C03" w:rsidRPr="0087070D" w:rsidRDefault="00C55C03" w:rsidP="00DC14F9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DCA7BA1" w14:textId="77777777" w:rsidR="00C55C03" w:rsidRPr="0087070D" w:rsidRDefault="00C55C03" w:rsidP="00C55C03">
      <w:pP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en-US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en-US"/>
        </w:rPr>
        <w:t>Nosnice:</w:t>
      </w:r>
    </w:p>
    <w:p w14:paraId="0E648C65" w14:textId="2CA0903D" w:rsidR="00A34104" w:rsidRPr="003B2A45" w:rsidRDefault="003937FB" w:rsidP="00DC14F9">
      <w:pPr>
        <w:rPr>
          <w:rFonts w:ascii="Times New Roman" w:eastAsia="Times New Roman" w:hAnsi="Times New Roman" w:cs="Times New Roman"/>
          <w:sz w:val="22"/>
          <w:szCs w:val="22"/>
          <w:lang w:val="cs-CZ" w:eastAsia="en-US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en-US"/>
        </w:rPr>
        <w:t>Nepoužívat u nosnic snášejících nebo určených ke snášce vajec pro lidskou spotřebu</w:t>
      </w:r>
      <w:r w:rsidR="005B4443" w:rsidRPr="003B2A45">
        <w:rPr>
          <w:rFonts w:ascii="Times New Roman" w:eastAsia="Times New Roman" w:hAnsi="Times New Roman" w:cs="Times New Roman"/>
          <w:sz w:val="22"/>
          <w:szCs w:val="22"/>
          <w:lang w:val="cs-CZ" w:eastAsia="en-US"/>
        </w:rPr>
        <w:t>.</w:t>
      </w:r>
    </w:p>
    <w:p w14:paraId="5B944DA3" w14:textId="77777777" w:rsidR="00436544" w:rsidRPr="0087070D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373575B" w14:textId="75638142" w:rsidR="00436544" w:rsidRPr="0087070D" w:rsidRDefault="00FD063E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Interakce s</w:t>
      </w:r>
      <w:r w:rsidR="001A6905"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 jinými 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léčivými přípravky a další formy interakce:</w:t>
      </w:r>
    </w:p>
    <w:p w14:paraId="48D9B8C1" w14:textId="26CA50EC" w:rsidR="00DC14F9" w:rsidRPr="0087070D" w:rsidRDefault="00D66879" w:rsidP="00DC14F9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Současné podávání bakteriostatických léčivých přípravků není doporučeno, neboť může docházet k antagonistickému působení, které snižuje účinnost amoxicilinu</w:t>
      </w:r>
      <w:r w:rsidR="00DC14F9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5AEB2289" w14:textId="77777777" w:rsidR="00436544" w:rsidRPr="0087070D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998D1DE" w14:textId="73995A24" w:rsidR="00436544" w:rsidRPr="0087070D" w:rsidRDefault="00FD063E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Předávkování</w:t>
      </w: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26DB22FF" w14:textId="0757986F" w:rsidR="00D66879" w:rsidRPr="0087070D" w:rsidRDefault="007264EB" w:rsidP="003937F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lastRenderedPageBreak/>
        <w:t>Amoxicilin je u prasat velmi dobře tolerován. Ani opakované podání dávek výrazně převyšujících doporučené množství zpravidla nevede k výskytu nežádoucích účinků. V případě výskytu hypersenzitivní reakce je indikována symptomatická léčba, např. podání adrenalinu a kortikosteroidů.</w:t>
      </w:r>
    </w:p>
    <w:p w14:paraId="6B9D4977" w14:textId="5C535F74" w:rsidR="00BD5DC1" w:rsidRPr="0087070D" w:rsidRDefault="00BD5DC1" w:rsidP="003937F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581D3F7" w14:textId="79D39226" w:rsidR="00BD5DC1" w:rsidRPr="0087070D" w:rsidRDefault="00BD5DC1" w:rsidP="003937F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Hlavní inkompatibility:</w:t>
      </w:r>
    </w:p>
    <w:p w14:paraId="449AB4F7" w14:textId="6051336C" w:rsidR="00BD5DC1" w:rsidRPr="0087070D" w:rsidRDefault="00BD5DC1" w:rsidP="003937F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Nejsou známy.</w:t>
      </w:r>
    </w:p>
    <w:p w14:paraId="435137F0" w14:textId="77777777" w:rsidR="00BD5DC1" w:rsidRPr="0087070D" w:rsidRDefault="00BD5DC1" w:rsidP="003937F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48F333D" w14:textId="77777777" w:rsidR="00DA0C31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24AD6562" w14:textId="77777777" w:rsidR="00436544" w:rsidRPr="0087070D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B171940" w14:textId="77777777" w:rsidR="00B904E8" w:rsidRPr="0087070D" w:rsidRDefault="00FD063E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Nežádoucí účinky</w:t>
      </w:r>
    </w:p>
    <w:p w14:paraId="55D30C54" w14:textId="6766D9FC" w:rsidR="007264EB" w:rsidRPr="0087070D" w:rsidRDefault="00DC14F9" w:rsidP="003348A4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>Skot (tel</w:t>
      </w:r>
      <w:r w:rsidR="007264EB"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>ata</w:t>
      </w:r>
      <w:r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 xml:space="preserve">), </w:t>
      </w:r>
      <w:r w:rsidR="007264EB"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>p</w:t>
      </w:r>
      <w:r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>ras</w:t>
      </w:r>
      <w:r w:rsidR="007264EB"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>ata</w:t>
      </w:r>
      <w:r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 xml:space="preserve">, </w:t>
      </w:r>
      <w:r w:rsidR="007264EB"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>kur domácí</w:t>
      </w:r>
      <w:r w:rsidRPr="0087070D">
        <w:rPr>
          <w:rFonts w:ascii="Times New Roman" w:eastAsia="Times New Roman" w:hAnsi="Times New Roman" w:cs="Times New Roman"/>
          <w:bCs/>
          <w:iCs/>
          <w:sz w:val="22"/>
          <w:szCs w:val="22"/>
          <w:lang w:val="cs-CZ" w:eastAsia="sv-SE"/>
        </w:rPr>
        <w:t xml:space="preserve"> (brojleři): </w:t>
      </w:r>
    </w:p>
    <w:p w14:paraId="0B21D512" w14:textId="39142B6F" w:rsidR="00DC14F9" w:rsidRPr="0087070D" w:rsidRDefault="003348A4" w:rsidP="003348A4">
      <w:pPr>
        <w:jc w:val="both"/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  <w:t xml:space="preserve">Nejsou známy. </w:t>
      </w:r>
    </w:p>
    <w:p w14:paraId="5E2C82EB" w14:textId="77777777" w:rsidR="00DC14F9" w:rsidRPr="0087070D" w:rsidRDefault="00DC14F9" w:rsidP="003348A4">
      <w:pPr>
        <w:jc w:val="both"/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7B409AE3" w14:textId="7EA0423A" w:rsidR="00307DFA" w:rsidRPr="0087070D" w:rsidRDefault="00DC14F9" w:rsidP="00DC25B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22679A" w:rsidRPr="0087070D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87070D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 nebo místnímu zástupci držitele rozhodnutí o registraci s využitím kontaktních údajů uvedených na konci této příbalové informace nebo prostřednictvím národního systému hlášení nežádoucích účinků:</w:t>
      </w:r>
    </w:p>
    <w:p w14:paraId="747A0237" w14:textId="255667F9" w:rsidR="0022679A" w:rsidRPr="003B2A45" w:rsidRDefault="0022679A" w:rsidP="0022679A">
      <w:pPr>
        <w:pStyle w:val="Normlnweb"/>
        <w:spacing w:before="240"/>
        <w:rPr>
          <w:rStyle w:val="Hypertextovodkaz"/>
          <w:lang w:val="cs-CZ"/>
        </w:rPr>
      </w:pPr>
      <w:r w:rsidRPr="003B2A45">
        <w:rPr>
          <w:sz w:val="22"/>
          <w:szCs w:val="22"/>
          <w:lang w:val="cs-CZ"/>
        </w:rPr>
        <w:t>Ústav pro státní kontrolu veterinárních biopreparátů a léčiv</w:t>
      </w:r>
      <w:r w:rsidRPr="003B2A45">
        <w:rPr>
          <w:sz w:val="22"/>
          <w:szCs w:val="22"/>
          <w:lang w:val="cs-CZ"/>
        </w:rPr>
        <w:br/>
        <w:t>Hudcova 232/56a</w:t>
      </w:r>
      <w:r w:rsidRPr="003B2A45">
        <w:rPr>
          <w:sz w:val="22"/>
          <w:szCs w:val="22"/>
          <w:lang w:val="cs-CZ"/>
        </w:rPr>
        <w:br/>
        <w:t>621 00 Brno</w:t>
      </w:r>
      <w:r w:rsidRPr="003B2A45">
        <w:rPr>
          <w:sz w:val="22"/>
          <w:szCs w:val="22"/>
          <w:lang w:val="cs-CZ"/>
        </w:rPr>
        <w:br/>
        <w:t xml:space="preserve">e-mail: </w:t>
      </w:r>
      <w:hyperlink r:id="rId8" w:history="1">
        <w:r w:rsidR="008D3E59" w:rsidRPr="003B2A45">
          <w:rPr>
            <w:rStyle w:val="Hypertextovodkaz"/>
            <w:lang w:val="cs-CZ"/>
          </w:rPr>
          <w:t>adr@uskvbl.cz</w:t>
        </w:r>
      </w:hyperlink>
      <w:r w:rsidR="008D3E59" w:rsidRPr="0087070D">
        <w:rPr>
          <w:sz w:val="22"/>
          <w:szCs w:val="22"/>
          <w:lang w:val="cs-CZ"/>
        </w:rPr>
        <w:t xml:space="preserve">                                                                                                                                           </w:t>
      </w:r>
      <w:r w:rsidRPr="003B2A45">
        <w:rPr>
          <w:sz w:val="22"/>
          <w:szCs w:val="22"/>
          <w:lang w:val="cs-CZ"/>
        </w:rPr>
        <w:t>tel.: +420 720 940 693</w:t>
      </w:r>
      <w:r w:rsidRPr="003B2A45">
        <w:rPr>
          <w:sz w:val="22"/>
          <w:szCs w:val="22"/>
          <w:lang w:val="cs-CZ"/>
        </w:rPr>
        <w:br/>
        <w:t>Webové stránky:</w:t>
      </w:r>
      <w:hyperlink r:id="rId9" w:history="1">
        <w:r w:rsidRPr="003B2A45">
          <w:rPr>
            <w:rStyle w:val="Hypertextovodkaz"/>
            <w:sz w:val="22"/>
            <w:szCs w:val="22"/>
            <w:lang w:val="cs-CZ"/>
          </w:rPr>
          <w:t xml:space="preserve"> http://www.uskvbl.cz/cs/farmakovigilanc</w:t>
        </w:r>
      </w:hyperlink>
      <w:r w:rsidR="008D3E59" w:rsidRPr="003B2A45">
        <w:rPr>
          <w:rStyle w:val="Hypertextovodkaz"/>
          <w:lang w:val="cs-CZ"/>
        </w:rPr>
        <w:t>e</w:t>
      </w:r>
    </w:p>
    <w:p w14:paraId="3584A1BE" w14:textId="6D5FF8B6" w:rsidR="0022679A" w:rsidRPr="0087070D" w:rsidRDefault="0022679A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15D55628" w14:textId="77777777" w:rsidR="008D3E59" w:rsidRPr="0087070D" w:rsidRDefault="008D3E59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882F4CA" w14:textId="77777777" w:rsidR="00DA0C31" w:rsidRPr="0087070D" w:rsidRDefault="00FD063E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E43B00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52F5F32D" w14:textId="77777777" w:rsidR="00B667DD" w:rsidRPr="0087070D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E7E8385" w14:textId="1329BD2A" w:rsidR="00E43B00" w:rsidRPr="0087070D" w:rsidRDefault="00FD063E" w:rsidP="00A90A4C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="005F6DC5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005011E1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005F6DC5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36D69BB3" w14:textId="194B2F90" w:rsidR="001F070B" w:rsidRPr="0087070D" w:rsidRDefault="001F070B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Perorální podání </w:t>
      </w:r>
      <w:r w:rsidR="007264E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 pitné vodě (prasata, brojleři) nebo mléce (telata). </w:t>
      </w:r>
    </w:p>
    <w:p w14:paraId="08DA6925" w14:textId="49D9C532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i/>
          <w:sz w:val="22"/>
          <w:szCs w:val="22"/>
          <w:lang w:val="cs-CZ" w:eastAsia="sv-SE"/>
        </w:rPr>
        <w:t>Telata a prasata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: 20 – 30 mg amoxicilin 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trihydrátu</w:t>
      </w:r>
      <w:proofErr w:type="spellEnd"/>
      <w:r w:rsidR="00771E7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/ kg ž. hm.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což odpovídá 2,5 – 3,75 g </w:t>
      </w:r>
      <w:r w:rsidR="001F070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veterinárního léčivého 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přípravku na 100 kg ž.</w:t>
      </w:r>
      <w:r w:rsidR="00651A36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hm., rozděleno do dvou dávek na den.</w:t>
      </w:r>
    </w:p>
    <w:p w14:paraId="3E0064D1" w14:textId="7F394BBA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i/>
          <w:sz w:val="22"/>
          <w:szCs w:val="22"/>
          <w:lang w:val="cs-CZ" w:eastAsia="sv-SE"/>
        </w:rPr>
        <w:t>Brojleři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: 20 – 30 mg amoxicilin 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trihydrátu</w:t>
      </w:r>
      <w:proofErr w:type="spellEnd"/>
      <w:r w:rsidR="00771E7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/ kg ž. hm.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což odpovídá 15 – 20 g </w:t>
      </w:r>
      <w:r w:rsidR="001F070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veterinárního léčivého 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přípravku na 100 litrů pitné vody, rozděleno do dvou dávek na den.</w:t>
      </w:r>
    </w:p>
    <w:p w14:paraId="3BFC86DC" w14:textId="77777777" w:rsidR="00771E7B" w:rsidRPr="003B2A45" w:rsidRDefault="00771E7B" w:rsidP="00771E7B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Léčba by měla trvat 3 až 5 po sobě jdoucích dnů.</w:t>
      </w:r>
    </w:p>
    <w:p w14:paraId="48428BDD" w14:textId="77777777" w:rsidR="00771E7B" w:rsidRPr="0087070D" w:rsidRDefault="00771E7B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48F16A4" w14:textId="51DF0EF9" w:rsidR="00C55C03" w:rsidRPr="0087070D" w:rsidRDefault="00C55C03" w:rsidP="003B2A45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Pro zajištění správného dávkování je třeba co nejpřesněji stanovit živou hmotnost. </w:t>
      </w:r>
      <w:r w:rsidR="007264E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Příjem </w:t>
      </w:r>
      <w:proofErr w:type="spellStart"/>
      <w:r w:rsidR="007264E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medikované</w:t>
      </w:r>
      <w:proofErr w:type="spellEnd"/>
      <w:r w:rsidR="007264E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vody nebo mléka může být ovlivněn klinickým stavem zvířat. Pro dosažení správného dávkování může být nutné odpovídajícím způsobem upravit koncentraci </w:t>
      </w:r>
      <w:r w:rsidR="001F070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léčivé</w:t>
      </w:r>
      <w:r w:rsidR="007264E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látky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 Doporučuje se používat vhodně kalibrované měřicí prostředky.</w:t>
      </w:r>
    </w:p>
    <w:p w14:paraId="280958D0" w14:textId="77777777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D8B5B98" w14:textId="77777777" w:rsidR="00E43B00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10.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5645A844" w14:textId="77777777" w:rsidR="00E43B00" w:rsidRPr="0087070D" w:rsidRDefault="00E43B00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9550E92" w14:textId="77777777" w:rsidR="00B01F8E" w:rsidRPr="0087070D" w:rsidRDefault="00FD063E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Informace o správném podá</w:t>
      </w:r>
      <w:r w:rsidR="00E776C1"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vá</w:t>
      </w: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ní</w:t>
      </w:r>
    </w:p>
    <w:p w14:paraId="22588D96" w14:textId="754E5918" w:rsidR="00F04430" w:rsidRPr="0087070D" w:rsidRDefault="001F070B" w:rsidP="00F04430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sz w:val="22"/>
          <w:szCs w:val="22"/>
          <w:lang w:val="cs-CZ"/>
        </w:rPr>
        <w:t>Veterinární léčivý p</w:t>
      </w:r>
      <w:r w:rsidR="00F04430" w:rsidRPr="0087070D">
        <w:rPr>
          <w:rFonts w:ascii="Times New Roman" w:hAnsi="Times New Roman" w:cs="Times New Roman"/>
          <w:sz w:val="22"/>
          <w:szCs w:val="22"/>
          <w:lang w:val="cs-CZ"/>
        </w:rPr>
        <w:t xml:space="preserve">řípravek se podává zvířatům do pitné vody (prasata, brojleři) nebo mléka (telata) podle denního příjmu vody a živé hmotnosti, aby byla dosažena uvedená koncentrace </w:t>
      </w:r>
      <w:r w:rsidRPr="0087070D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="00F04430" w:rsidRPr="0087070D">
        <w:rPr>
          <w:rFonts w:ascii="Times New Roman" w:hAnsi="Times New Roman" w:cs="Times New Roman"/>
          <w:sz w:val="22"/>
          <w:szCs w:val="22"/>
          <w:lang w:val="cs-CZ"/>
        </w:rPr>
        <w:t xml:space="preserve">přípravku. </w:t>
      </w:r>
    </w:p>
    <w:p w14:paraId="49A1BC91" w14:textId="3F7C0E6E" w:rsidR="00F04430" w:rsidRPr="0087070D" w:rsidRDefault="009D0D92" w:rsidP="00F04430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sz w:val="22"/>
          <w:szCs w:val="22"/>
          <w:lang w:val="cs-CZ"/>
        </w:rPr>
        <w:t xml:space="preserve">K přípravě roztoku se doporučuje předem rozpustit příslušné množství </w:t>
      </w:r>
      <w:r w:rsidR="001F070B" w:rsidRPr="0087070D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87070D">
        <w:rPr>
          <w:rFonts w:ascii="Times New Roman" w:hAnsi="Times New Roman" w:cs="Times New Roman"/>
          <w:sz w:val="22"/>
          <w:szCs w:val="22"/>
          <w:lang w:val="cs-CZ"/>
        </w:rPr>
        <w:t>přípravku v menším objemu vody, v koncentraci přibližně 2 g/litr, potom rozmíchat v pitné vodě nebo v mléce do požadované konečné koncentrace</w:t>
      </w:r>
      <w:r w:rsidR="00F04430" w:rsidRPr="0087070D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78D1C8B1" w14:textId="77777777" w:rsidR="003E20A7" w:rsidRPr="0087070D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0D3985" w14:textId="77777777" w:rsidR="00B904E8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4D6469AC" w14:textId="77777777" w:rsidR="00B904E8" w:rsidRPr="0087070D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2036DAD5" w14:textId="77777777" w:rsidR="00B904E8" w:rsidRPr="0087070D" w:rsidRDefault="00FD063E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Ochranné lhůty</w:t>
      </w:r>
    </w:p>
    <w:p w14:paraId="14E22C26" w14:textId="15427013" w:rsidR="00F04430" w:rsidRPr="003B2A45" w:rsidRDefault="00BF5A3A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elat</w:t>
      </w:r>
      <w:r w:rsidR="003937F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a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: 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Maso: 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2 dny </w:t>
      </w:r>
    </w:p>
    <w:p w14:paraId="43C45DD5" w14:textId="30D241C6" w:rsidR="00F04430" w:rsidRPr="003B2A45" w:rsidRDefault="00BF5A3A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rasat</w:t>
      </w:r>
      <w:r w:rsidR="003937FB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a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Maso: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1 den </w:t>
      </w:r>
    </w:p>
    <w:p w14:paraId="5F509EC7" w14:textId="46DDC018" w:rsidR="00F04430" w:rsidRPr="003B2A45" w:rsidRDefault="00BF5A3A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ur domácí-brojleři: </w:t>
      </w: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Maso: </w:t>
      </w:r>
      <w:r w:rsidR="00F04430"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1 den </w:t>
      </w:r>
    </w:p>
    <w:p w14:paraId="23523CDC" w14:textId="77777777" w:rsidR="00930C1A" w:rsidRPr="003B2A45" w:rsidRDefault="00930C1A" w:rsidP="00930C1A">
      <w:pPr>
        <w:rPr>
          <w:rFonts w:ascii="Times New Roman" w:hAnsi="Times New Roman" w:cs="Times New Roman"/>
          <w:sz w:val="22"/>
          <w:szCs w:val="22"/>
          <w:lang w:val="cs-CZ"/>
        </w:rPr>
      </w:pPr>
      <w:bookmarkStart w:id="1" w:name="_Hlk194403299"/>
      <w:r w:rsidRPr="003B2A45">
        <w:rPr>
          <w:rFonts w:ascii="Times New Roman" w:hAnsi="Times New Roman" w:cs="Times New Roman"/>
          <w:sz w:val="22"/>
          <w:szCs w:val="22"/>
          <w:lang w:val="cs-CZ"/>
        </w:rPr>
        <w:t>Nepoužívat u nosnic snášejících nebo určených ke snášce vajec pro lidskou spotřebu.</w:t>
      </w:r>
    </w:p>
    <w:bookmarkEnd w:id="1"/>
    <w:p w14:paraId="7E99C676" w14:textId="77777777" w:rsidR="00F04430" w:rsidRPr="003B2A45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B5ED869" w14:textId="77777777" w:rsidR="00B904E8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00A13F5E" w14:textId="77777777" w:rsidR="00B904E8" w:rsidRPr="0087070D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45089925" w14:textId="77777777" w:rsidR="007776B0" w:rsidRPr="0087070D" w:rsidRDefault="00FD063E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75BFEBE0" w14:textId="77777777" w:rsidR="00BF5A3A" w:rsidRPr="0087070D" w:rsidRDefault="00BF5A3A" w:rsidP="00BF5A3A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mimo dohled a dosah dětí.</w:t>
      </w:r>
    </w:p>
    <w:p w14:paraId="1442AE00" w14:textId="49C284A0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</w:p>
    <w:p w14:paraId="5D19EC8C" w14:textId="5C66DBE1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při teplotě do 25</w:t>
      </w:r>
      <w:r w:rsidR="00944A38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°C. </w:t>
      </w:r>
    </w:p>
    <w:p w14:paraId="4694B0B1" w14:textId="77777777" w:rsidR="00F04430" w:rsidRPr="0087070D" w:rsidRDefault="00F04430" w:rsidP="00F04430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Uchovávejte v suchu. </w:t>
      </w:r>
    </w:p>
    <w:p w14:paraId="3D2DB51C" w14:textId="66948FCD" w:rsidR="00C55C03" w:rsidRPr="0087070D" w:rsidRDefault="00BF5A3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Nepoužívejte tento veterinární léčivý přípravek po uplynutí doby použitelnosti uvedené na etiketě po Exp.</w:t>
      </w:r>
      <w:r w:rsidR="002D4049"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Doba použitelnosti končí posledním dnem v uvedeném měsíci.</w:t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</w:p>
    <w:p w14:paraId="2C131791" w14:textId="77777777" w:rsidR="003937FB" w:rsidRPr="0087070D" w:rsidRDefault="003937FB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55D833F8" w14:textId="77777777" w:rsidR="0041202D" w:rsidRPr="0087070D" w:rsidRDefault="0041202D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624E8DEE" w14:textId="77777777" w:rsidR="00E91257" w:rsidRPr="0087070D" w:rsidRDefault="00FD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7AA7BF52" w14:textId="77777777" w:rsidR="00E91257" w:rsidRPr="0087070D" w:rsidRDefault="00E9125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063A128" w14:textId="77777777" w:rsidR="00B904E8" w:rsidRPr="0087070D" w:rsidRDefault="00FD06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Zvláštní opatření pro likvidaci</w:t>
      </w:r>
    </w:p>
    <w:p w14:paraId="1495728A" w14:textId="77777777" w:rsidR="00D41B52" w:rsidRPr="0087070D" w:rsidRDefault="00D41B52" w:rsidP="00D41B52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7B12E253" w14:textId="77777777" w:rsidR="00D41B52" w:rsidRPr="0087070D" w:rsidRDefault="00D41B52" w:rsidP="00D41B52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A464707" w14:textId="4B4C8440" w:rsidR="00D41B52" w:rsidRPr="0087070D" w:rsidRDefault="00D41B52" w:rsidP="00D41B52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sz w:val="22"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74560E0A" w14:textId="77777777" w:rsidR="0041202D" w:rsidRPr="0087070D" w:rsidRDefault="0041202D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24657997" w14:textId="77777777" w:rsidR="003434C2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63F65551" w14:textId="77777777" w:rsidR="00561BF4" w:rsidRPr="0087070D" w:rsidRDefault="00561BF4" w:rsidP="00DC25B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300832C7" w14:textId="3E9B75E7" w:rsidR="0041202D" w:rsidRPr="0087070D" w:rsidRDefault="00FD063E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187FEF52" w14:textId="06F0E053" w:rsidR="00083EEE" w:rsidRPr="0087070D" w:rsidRDefault="00083EEE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Veterinární léčivý přípravek je vydáván pouze na předpis.</w:t>
      </w:r>
    </w:p>
    <w:p w14:paraId="4F6278B3" w14:textId="77777777" w:rsidR="00083EEE" w:rsidRPr="003B2A45" w:rsidRDefault="00083EEE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590DB14" w14:textId="77777777" w:rsidR="003434C2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="00EC313C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61315F7C" w14:textId="77777777" w:rsidR="003434C2" w:rsidRPr="0087070D" w:rsidRDefault="003434C2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E29145A" w14:textId="267C9B74" w:rsidR="003434C2" w:rsidRPr="0087070D" w:rsidRDefault="003348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96/101/04-C</w:t>
      </w:r>
    </w:p>
    <w:p w14:paraId="48FEA7A6" w14:textId="77777777" w:rsidR="00561BF4" w:rsidRPr="0087070D" w:rsidRDefault="00561B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C7254CF" w14:textId="77777777" w:rsidR="00561BF4" w:rsidRPr="0087070D" w:rsidRDefault="00FD06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Velikost</w:t>
      </w:r>
      <w:r w:rsidR="00967424" w:rsidRPr="0087070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i</w:t>
      </w:r>
      <w:r w:rsidRPr="0087070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 xml:space="preserve"> balení</w:t>
      </w:r>
    </w:p>
    <w:p w14:paraId="792C6A4E" w14:textId="4E742319" w:rsidR="009C16E6" w:rsidRPr="003B2A45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Láhev 143 g</w:t>
      </w:r>
    </w:p>
    <w:p w14:paraId="02385B4E" w14:textId="72E48E2F" w:rsidR="00083EEE" w:rsidRPr="003B2A45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Láhev 358 g</w:t>
      </w:r>
    </w:p>
    <w:p w14:paraId="0D2C6257" w14:textId="78505319" w:rsidR="00083EEE" w:rsidRPr="003B2A45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Láhev 1000 g</w:t>
      </w:r>
    </w:p>
    <w:p w14:paraId="49C29407" w14:textId="5DD7BE4A" w:rsidR="00083EEE" w:rsidRPr="003B2A45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Láhev 1430 g</w:t>
      </w:r>
    </w:p>
    <w:p w14:paraId="1DABE305" w14:textId="4B9FF30B" w:rsidR="00083EEE" w:rsidRPr="003B2A45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Vak 1000 g</w:t>
      </w:r>
    </w:p>
    <w:p w14:paraId="3A570E04" w14:textId="79F42317" w:rsidR="00083EEE" w:rsidRPr="003B2A45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Vak 1430 g</w:t>
      </w:r>
    </w:p>
    <w:p w14:paraId="73A4F887" w14:textId="7729F403" w:rsidR="00083EEE" w:rsidRPr="003B2A45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Vak 4290 g</w:t>
      </w:r>
    </w:p>
    <w:p w14:paraId="7D0513F3" w14:textId="77777777" w:rsidR="00083EEE" w:rsidRPr="0087070D" w:rsidRDefault="00083E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7F71BC3" w14:textId="176F6FFF" w:rsidR="00D779E4" w:rsidRPr="0087070D" w:rsidRDefault="00083EE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 trhu nemusí být všechny velikosti balení.</w:t>
      </w:r>
    </w:p>
    <w:p w14:paraId="3A963E56" w14:textId="77777777" w:rsidR="0041202D" w:rsidRPr="0087070D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0E2348C" w14:textId="77777777" w:rsidR="00E91257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7106A763" w14:textId="77777777" w:rsidR="00E91257" w:rsidRPr="0087070D" w:rsidRDefault="00E91257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7507A93" w14:textId="77777777" w:rsidR="00B01F8E" w:rsidRPr="0087070D" w:rsidRDefault="00FD063E" w:rsidP="00DC25B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Datum poslední revize etikety</w:t>
      </w:r>
    </w:p>
    <w:p w14:paraId="236FAF47" w14:textId="273D8B4C" w:rsidR="00083EEE" w:rsidRPr="0087070D" w:rsidRDefault="0080603B" w:rsidP="00083EEE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sz w:val="22"/>
          <w:szCs w:val="22"/>
          <w:lang w:val="cs-CZ"/>
        </w:rPr>
        <w:t>0</w:t>
      </w:r>
      <w:r w:rsidR="001A699B" w:rsidRPr="0087070D">
        <w:rPr>
          <w:rFonts w:ascii="Times New Roman" w:hAnsi="Times New Roman" w:cs="Times New Roman"/>
          <w:sz w:val="22"/>
          <w:szCs w:val="22"/>
          <w:lang w:val="cs-CZ"/>
        </w:rPr>
        <w:t>4</w:t>
      </w:r>
      <w:r w:rsidRPr="0087070D">
        <w:rPr>
          <w:rFonts w:ascii="Times New Roman" w:hAnsi="Times New Roman" w:cs="Times New Roman"/>
          <w:sz w:val="22"/>
          <w:szCs w:val="22"/>
          <w:lang w:val="cs-CZ"/>
        </w:rPr>
        <w:t>/202</w:t>
      </w:r>
      <w:r w:rsidR="001A699B" w:rsidRPr="0087070D">
        <w:rPr>
          <w:rFonts w:ascii="Times New Roman" w:hAnsi="Times New Roman" w:cs="Times New Roman"/>
          <w:sz w:val="22"/>
          <w:szCs w:val="22"/>
          <w:lang w:val="cs-CZ"/>
        </w:rPr>
        <w:t>6</w:t>
      </w:r>
    </w:p>
    <w:p w14:paraId="2A624EB5" w14:textId="77777777" w:rsidR="00083EEE" w:rsidRPr="0087070D" w:rsidRDefault="00083EEE" w:rsidP="00083EE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8DF8388" w14:textId="47DBCED0" w:rsidR="003348A4" w:rsidRPr="0087070D" w:rsidRDefault="00083EEE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lastRenderedPageBreak/>
        <w:t>Podrobné informace o tomto veterinárním léčivém přípravku jsou k dispozici v databázi přípravků Unie (</w:t>
      </w:r>
      <w:r w:rsidR="00BB5E15">
        <w:fldChar w:fldCharType="begin"/>
      </w:r>
      <w:r w:rsidR="00BB5E15" w:rsidRPr="0063137B">
        <w:rPr>
          <w:lang w:val="cs-CZ"/>
        </w:rPr>
        <w:instrText xml:space="preserve"> HYPERLINK "https://medicines.health.europa.eu/veterinary" </w:instrText>
      </w:r>
      <w:r w:rsidR="00BB5E15">
        <w:fldChar w:fldCharType="separate"/>
      </w:r>
      <w:r w:rsidR="009D0D92" w:rsidRPr="0087070D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t>https://medicines.health.europa.eu/veterinary</w:t>
      </w:r>
      <w:r w:rsidR="00BB5E15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fldChar w:fldCharType="end"/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00DC2666" w14:textId="5699E3DE" w:rsidR="009D0D92" w:rsidRPr="0087070D" w:rsidRDefault="009D0D92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8C7A179" w14:textId="5EA27785" w:rsidR="009D0D92" w:rsidRPr="0087070D" w:rsidRDefault="009D0D92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Podrobné informace o tomto veterinárním léčivém přípravku naleznete také v národní databázi (</w:t>
      </w:r>
      <w:r w:rsidR="00BB5E15">
        <w:fldChar w:fldCharType="begin"/>
      </w:r>
      <w:r w:rsidR="00BB5E15" w:rsidRPr="0063137B">
        <w:rPr>
          <w:lang w:val="cs-CZ"/>
        </w:rPr>
        <w:instrText xml:space="preserve"> HYPERLINK "https://www.uskvbl.cz" </w:instrText>
      </w:r>
      <w:r w:rsidR="00BB5E15">
        <w:fldChar w:fldCharType="separate"/>
      </w:r>
      <w:r w:rsidR="001A699B" w:rsidRPr="0087070D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t>https://www.uskvbl.cz</w:t>
      </w:r>
      <w:r w:rsidR="00BB5E15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fldChar w:fldCharType="end"/>
      </w: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235CCE8D" w14:textId="77777777" w:rsidR="0041202D" w:rsidRPr="0087070D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A6CCD8A" w14:textId="77777777" w:rsidR="00E91257" w:rsidRPr="0087070D" w:rsidRDefault="00FD063E" w:rsidP="009409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87070D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cs-CZ" w:eastAsia="sv-SE"/>
        </w:rPr>
        <w:t>Kontaktní údaje</w:t>
      </w:r>
    </w:p>
    <w:p w14:paraId="7B160A8F" w14:textId="77777777" w:rsidR="009409E3" w:rsidRPr="0087070D" w:rsidRDefault="009409E3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17A01194" w14:textId="77777777" w:rsidR="00B01F8E" w:rsidRPr="0087070D" w:rsidRDefault="00FD063E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Kontaktní údaje</w:t>
      </w:r>
    </w:p>
    <w:p w14:paraId="72CF1788" w14:textId="77777777" w:rsidR="00564ED7" w:rsidRPr="0087070D" w:rsidRDefault="00564ED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DC6A22A" w14:textId="1511DA8F" w:rsidR="00564ED7" w:rsidRPr="0087070D" w:rsidRDefault="00FD063E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bookmarkStart w:id="2" w:name="_Hlk73552578"/>
      <w:r w:rsidRPr="0087070D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Držitel rozhodnutí o registraci</w:t>
      </w:r>
      <w:r w:rsidRPr="0087070D">
        <w:rPr>
          <w:rFonts w:ascii="Times New Roman" w:hAnsi="Times New Roman" w:cs="Times New Roman"/>
          <w:sz w:val="22"/>
          <w:szCs w:val="22"/>
          <w:lang w:val="cs-CZ"/>
        </w:rPr>
        <w:t>:</w:t>
      </w:r>
    </w:p>
    <w:bookmarkEnd w:id="2"/>
    <w:p w14:paraId="060CEFFD" w14:textId="72476FD1" w:rsidR="003348A4" w:rsidRPr="0087070D" w:rsidRDefault="003348A4" w:rsidP="003348A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INDUSTRIA ITALIANA INTEGRATORI TREI 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S.p.A</w:t>
      </w:r>
      <w:proofErr w:type="spellEnd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</w:t>
      </w:r>
    </w:p>
    <w:p w14:paraId="1847CC26" w14:textId="395F7BC7" w:rsidR="00564ED7" w:rsidRPr="0087070D" w:rsidRDefault="003348A4" w:rsidP="003348A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Via 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Corassori</w:t>
      </w:r>
      <w:proofErr w:type="spellEnd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62- 41100 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Modena</w:t>
      </w:r>
      <w:proofErr w:type="spellEnd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, Itálie</w:t>
      </w:r>
    </w:p>
    <w:p w14:paraId="5D71D00D" w14:textId="77777777" w:rsidR="003348A4" w:rsidRPr="0087070D" w:rsidRDefault="003348A4" w:rsidP="003348A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56F8BB3" w14:textId="2EEDD399" w:rsidR="00564ED7" w:rsidRPr="0087070D" w:rsidRDefault="00FD063E">
      <w:pPr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87070D">
        <w:rPr>
          <w:rFonts w:ascii="Times New Roman" w:hAnsi="Times New Roman" w:cs="Times New Roman"/>
          <w:bCs/>
          <w:sz w:val="22"/>
          <w:szCs w:val="22"/>
          <w:u w:val="single"/>
          <w:lang w:val="cs-CZ"/>
        </w:rPr>
        <w:t>Výrobce odpovědný za uvolnění šarže</w:t>
      </w:r>
      <w:r w:rsidR="003348A4" w:rsidRPr="0087070D">
        <w:rPr>
          <w:u w:val="single"/>
          <w:lang w:val="cs-CZ"/>
        </w:rPr>
        <w:t xml:space="preserve"> </w:t>
      </w:r>
      <w:r w:rsidR="003348A4" w:rsidRPr="0087070D">
        <w:rPr>
          <w:rFonts w:ascii="Times New Roman" w:hAnsi="Times New Roman" w:cs="Times New Roman"/>
          <w:bCs/>
          <w:sz w:val="22"/>
          <w:szCs w:val="22"/>
          <w:u w:val="single"/>
          <w:lang w:val="cs-CZ"/>
        </w:rPr>
        <w:t>a kontaktní údaje pro hlášení podezření na nežádoucí účinky</w:t>
      </w:r>
      <w:r w:rsidRPr="0087070D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1A0A5EB0" w14:textId="0E59ED31" w:rsidR="003348A4" w:rsidRPr="0087070D" w:rsidRDefault="003348A4" w:rsidP="003348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INDUSTRIA ITALIANA INTEGRATORI TREI </w:t>
      </w:r>
      <w:proofErr w:type="spellStart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S.p.A</w:t>
      </w:r>
      <w:proofErr w:type="spellEnd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. </w:t>
      </w:r>
    </w:p>
    <w:p w14:paraId="151DC857" w14:textId="36929369" w:rsidR="00083EEE" w:rsidRPr="0087070D" w:rsidRDefault="003348A4" w:rsidP="003348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Via </w:t>
      </w:r>
      <w:proofErr w:type="spellStart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Affarosa</w:t>
      </w:r>
      <w:proofErr w:type="spellEnd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4, Rio </w:t>
      </w:r>
      <w:proofErr w:type="spellStart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Saliceto</w:t>
      </w:r>
      <w:proofErr w:type="spellEnd"/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(RE), Itálie</w:t>
      </w:r>
    </w:p>
    <w:p w14:paraId="660B8FAC" w14:textId="77777777" w:rsidR="003348A4" w:rsidRPr="0087070D" w:rsidRDefault="003348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11AF918" w14:textId="0F2EC442" w:rsidR="00470280" w:rsidRPr="003B2A45" w:rsidRDefault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</w:pPr>
      <w:r w:rsidRPr="003B2A4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Místní zástupci a kontaktní údaje pro hlášení podezření na nežádoucí účinky:</w:t>
      </w:r>
    </w:p>
    <w:p w14:paraId="63025375" w14:textId="77777777" w:rsidR="00D00EA6" w:rsidRPr="003B2A45" w:rsidRDefault="00D00EA6" w:rsidP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cs-CZ" w:eastAsia="sv-SE"/>
        </w:rPr>
      </w:pPr>
    </w:p>
    <w:p w14:paraId="6C5026C6" w14:textId="2BBF3FE1" w:rsidR="002D0773" w:rsidRPr="0087070D" w:rsidRDefault="002D0773" w:rsidP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cs-CZ" w:eastAsia="sv-SE"/>
        </w:rPr>
        <w:t xml:space="preserve">SEVARON s.r.o. </w:t>
      </w:r>
    </w:p>
    <w:p w14:paraId="59EC64A0" w14:textId="77777777" w:rsidR="002D0773" w:rsidRPr="0087070D" w:rsidRDefault="002D0773" w:rsidP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Palackého třída 163a </w:t>
      </w:r>
    </w:p>
    <w:p w14:paraId="5CDD4123" w14:textId="77777777" w:rsidR="002D0773" w:rsidRPr="0087070D" w:rsidRDefault="002D0773" w:rsidP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612 00 Brno </w:t>
      </w:r>
    </w:p>
    <w:p w14:paraId="2F18D4F3" w14:textId="77777777" w:rsidR="002D0773" w:rsidRPr="0087070D" w:rsidRDefault="002D0773" w:rsidP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Česká republika </w:t>
      </w:r>
    </w:p>
    <w:p w14:paraId="66AE4411" w14:textId="3A0D4526" w:rsidR="002D0773" w:rsidRPr="0087070D" w:rsidRDefault="002D0773" w:rsidP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Tel: +420</w:t>
      </w:r>
      <w:r w:rsidR="003937FB"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777 714 156 </w:t>
      </w:r>
    </w:p>
    <w:p w14:paraId="46763F8E" w14:textId="77777777" w:rsidR="002D0773" w:rsidRPr="0087070D" w:rsidRDefault="002D0773" w:rsidP="002D07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info@sevaron.cz</w:t>
      </w:r>
    </w:p>
    <w:p w14:paraId="53897582" w14:textId="77777777" w:rsidR="00470280" w:rsidRPr="0087070D" w:rsidRDefault="004702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E3B59AD" w14:textId="77777777" w:rsidR="00083EEE" w:rsidRPr="0087070D" w:rsidRDefault="00083EEE" w:rsidP="003B2A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Pokud chcete získat informace o tomto veterinárním léčivém přípravku, kontaktujte prosím příslušného místního zástupce držitele rozhodnutí o registraci. </w:t>
      </w:r>
    </w:p>
    <w:p w14:paraId="0DD66C6C" w14:textId="77777777" w:rsidR="0041202D" w:rsidRPr="0087070D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60A11BF" w14:textId="77777777" w:rsidR="00E91257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DALŠÍ INFORMACE</w:t>
      </w:r>
    </w:p>
    <w:p w14:paraId="7B57B429" w14:textId="77777777" w:rsidR="00524CC6" w:rsidRPr="0087070D" w:rsidRDefault="00524CC6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9D0B206" w14:textId="60059210" w:rsidR="00B904E8" w:rsidRPr="0087070D" w:rsidRDefault="00FD063E">
      <w:p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3B2A45"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cs-CZ" w:eastAsia="sv-SE"/>
        </w:rPr>
        <w:t>Další informace</w:t>
      </w:r>
    </w:p>
    <w:p w14:paraId="5E144991" w14:textId="1CE33F40" w:rsidR="003348A4" w:rsidRPr="0087070D" w:rsidRDefault="003348A4" w:rsidP="003348A4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4E16784" w14:textId="77777777" w:rsidR="003348A4" w:rsidRPr="0087070D" w:rsidRDefault="003348A4" w:rsidP="003348A4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361967EB" w14:textId="77777777" w:rsidR="003348A4" w:rsidRPr="0087070D" w:rsidRDefault="003348A4" w:rsidP="003348A4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D766EA6" w14:textId="77777777" w:rsidR="00B904E8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1</w:t>
      </w:r>
      <w:r w:rsidR="003434C2"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9</w:t>
      </w: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.</w:t>
      </w:r>
      <w:r w:rsidRPr="0087070D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ab/>
      </w:r>
      <w:r w:rsidR="000701A5" w:rsidRPr="0087070D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Označení</w:t>
      </w:r>
      <w:r w:rsidR="005011E1" w:rsidRPr="0087070D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 “</w:t>
      </w:r>
      <w:r w:rsidR="000701A5" w:rsidRPr="0087070D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Pouze pro zvířata</w:t>
      </w:r>
      <w:r w:rsidR="005011E1" w:rsidRPr="0087070D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” </w:t>
      </w:r>
    </w:p>
    <w:p w14:paraId="337F9EC3" w14:textId="77777777" w:rsidR="00B904E8" w:rsidRPr="0087070D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EEC344B" w14:textId="0D3A2D22" w:rsidR="00B904E8" w:rsidRPr="0087070D" w:rsidRDefault="00FD063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14:paraId="069EE549" w14:textId="77777777" w:rsidR="0041202D" w:rsidRPr="0087070D" w:rsidRDefault="0041202D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8CED24D" w14:textId="77777777" w:rsidR="00B904E8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367472BF" w14:textId="77777777" w:rsidR="003348A4" w:rsidRPr="003B2A45" w:rsidRDefault="003348A4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1E54604" w14:textId="77777777" w:rsidR="002D0773" w:rsidRPr="0087070D" w:rsidRDefault="002D0773" w:rsidP="002D077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Exp. {mm/</w:t>
      </w:r>
      <w:proofErr w:type="spellStart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rrrr</w:t>
      </w:r>
      <w:proofErr w:type="spellEnd"/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}</w:t>
      </w:r>
    </w:p>
    <w:p w14:paraId="501BA91D" w14:textId="77777777" w:rsidR="003348A4" w:rsidRPr="0087070D" w:rsidRDefault="003348A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E326C42" w14:textId="77777777" w:rsidR="00BF5A3A" w:rsidRPr="0087070D" w:rsidRDefault="00BF5A3A" w:rsidP="00BF5A3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Doba použitelnosti po prvním otevření vnitřního obalu: 3 měsíce </w:t>
      </w:r>
    </w:p>
    <w:p w14:paraId="3F6FCB10" w14:textId="225FC708" w:rsidR="00BF5A3A" w:rsidRPr="0087070D" w:rsidRDefault="00BF5A3A" w:rsidP="00BF5A3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Doba použitelnosti po rozpuštění podle návodu: 6 hodin </w:t>
      </w:r>
    </w:p>
    <w:p w14:paraId="4280D371" w14:textId="77777777" w:rsidR="0041202D" w:rsidRPr="0087070D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3C731C" w14:textId="77777777" w:rsidR="00B904E8" w:rsidRPr="0087070D" w:rsidRDefault="00FD063E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EC313C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87070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0087070D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315C2566" w14:textId="77777777" w:rsidR="003348A4" w:rsidRPr="0087070D" w:rsidRDefault="003348A4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579B695" w14:textId="77777777" w:rsidR="002D0773" w:rsidRPr="0087070D" w:rsidRDefault="002D0773" w:rsidP="002D077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87070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Lot: {číslo}</w:t>
      </w:r>
    </w:p>
    <w:bookmarkEnd w:id="0"/>
    <w:p w14:paraId="748303C5" w14:textId="77777777" w:rsidR="00050D71" w:rsidRPr="0087070D" w:rsidRDefault="00050D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sectPr w:rsidR="00050D71" w:rsidRPr="0087070D" w:rsidSect="0063137B">
      <w:pgSz w:w="11907" w:h="16839" w:code="9"/>
      <w:pgMar w:top="1417" w:right="1417" w:bottom="1417" w:left="141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D3F38" w14:textId="77777777" w:rsidR="00BB5E15" w:rsidRDefault="00BB5E15">
      <w:r>
        <w:separator/>
      </w:r>
    </w:p>
  </w:endnote>
  <w:endnote w:type="continuationSeparator" w:id="0">
    <w:p w14:paraId="20FD4E0A" w14:textId="77777777" w:rsidR="00BB5E15" w:rsidRDefault="00BB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3F5E9" w14:textId="77777777" w:rsidR="00BB5E15" w:rsidRDefault="00BB5E15">
      <w:r>
        <w:separator/>
      </w:r>
    </w:p>
  </w:footnote>
  <w:footnote w:type="continuationSeparator" w:id="0">
    <w:p w14:paraId="38BCE401" w14:textId="77777777" w:rsidR="00BB5E15" w:rsidRDefault="00BB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EA50E9D"/>
    <w:multiLevelType w:val="multilevel"/>
    <w:tmpl w:val="939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4E584353"/>
    <w:multiLevelType w:val="multilevel"/>
    <w:tmpl w:val="05E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2982A73"/>
    <w:multiLevelType w:val="multilevel"/>
    <w:tmpl w:val="5294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3B711A1"/>
    <w:multiLevelType w:val="multilevel"/>
    <w:tmpl w:val="EAB4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21"/>
  </w:num>
  <w:num w:numId="20">
    <w:abstractNumId w:val="18"/>
  </w:num>
  <w:num w:numId="21">
    <w:abstractNumId w:val="14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3A"/>
    <w:rsid w:val="00000BB0"/>
    <w:rsid w:val="000014D9"/>
    <w:rsid w:val="0000217C"/>
    <w:rsid w:val="000044D7"/>
    <w:rsid w:val="0000515A"/>
    <w:rsid w:val="0001501F"/>
    <w:rsid w:val="000159F3"/>
    <w:rsid w:val="00020350"/>
    <w:rsid w:val="00021BE0"/>
    <w:rsid w:val="0002393C"/>
    <w:rsid w:val="00023F83"/>
    <w:rsid w:val="00024E43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701A5"/>
    <w:rsid w:val="000711CA"/>
    <w:rsid w:val="00073265"/>
    <w:rsid w:val="00074202"/>
    <w:rsid w:val="000746CC"/>
    <w:rsid w:val="0007733B"/>
    <w:rsid w:val="00082078"/>
    <w:rsid w:val="00083EEE"/>
    <w:rsid w:val="00087566"/>
    <w:rsid w:val="00092B5D"/>
    <w:rsid w:val="00093ECF"/>
    <w:rsid w:val="00095ED0"/>
    <w:rsid w:val="000A0CB1"/>
    <w:rsid w:val="000A1DD4"/>
    <w:rsid w:val="000A2B3F"/>
    <w:rsid w:val="000A479A"/>
    <w:rsid w:val="000A4EB2"/>
    <w:rsid w:val="000A761A"/>
    <w:rsid w:val="000B022D"/>
    <w:rsid w:val="000B1870"/>
    <w:rsid w:val="000B4EA8"/>
    <w:rsid w:val="000C4DBD"/>
    <w:rsid w:val="000C6511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36FC9"/>
    <w:rsid w:val="00140993"/>
    <w:rsid w:val="00142C0E"/>
    <w:rsid w:val="0014391F"/>
    <w:rsid w:val="001452B5"/>
    <w:rsid w:val="001455BC"/>
    <w:rsid w:val="00146056"/>
    <w:rsid w:val="0014614E"/>
    <w:rsid w:val="0014684C"/>
    <w:rsid w:val="00150231"/>
    <w:rsid w:val="00152896"/>
    <w:rsid w:val="00152FA4"/>
    <w:rsid w:val="001532ED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A1186"/>
    <w:rsid w:val="001A3DF9"/>
    <w:rsid w:val="001A4785"/>
    <w:rsid w:val="001A6905"/>
    <w:rsid w:val="001A699B"/>
    <w:rsid w:val="001B140D"/>
    <w:rsid w:val="001B225E"/>
    <w:rsid w:val="001B3355"/>
    <w:rsid w:val="001B5A5D"/>
    <w:rsid w:val="001B6CC9"/>
    <w:rsid w:val="001C0BFD"/>
    <w:rsid w:val="001C5EAE"/>
    <w:rsid w:val="001C6687"/>
    <w:rsid w:val="001C74D6"/>
    <w:rsid w:val="001D3A86"/>
    <w:rsid w:val="001D4F3F"/>
    <w:rsid w:val="001D50AE"/>
    <w:rsid w:val="001D5CA1"/>
    <w:rsid w:val="001E16A7"/>
    <w:rsid w:val="001E4831"/>
    <w:rsid w:val="001E744C"/>
    <w:rsid w:val="001F038C"/>
    <w:rsid w:val="001F070B"/>
    <w:rsid w:val="001F0C4D"/>
    <w:rsid w:val="001F207B"/>
    <w:rsid w:val="001F2246"/>
    <w:rsid w:val="001F231E"/>
    <w:rsid w:val="001F28C1"/>
    <w:rsid w:val="001F2DEF"/>
    <w:rsid w:val="001F2F7B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07AA7"/>
    <w:rsid w:val="002102C5"/>
    <w:rsid w:val="00211653"/>
    <w:rsid w:val="00213E78"/>
    <w:rsid w:val="0021571D"/>
    <w:rsid w:val="00217447"/>
    <w:rsid w:val="00221B07"/>
    <w:rsid w:val="00223063"/>
    <w:rsid w:val="00223D61"/>
    <w:rsid w:val="00224848"/>
    <w:rsid w:val="0022679A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40F88"/>
    <w:rsid w:val="002412EB"/>
    <w:rsid w:val="00241A45"/>
    <w:rsid w:val="002422F9"/>
    <w:rsid w:val="002447E0"/>
    <w:rsid w:val="002466E2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2D69"/>
    <w:rsid w:val="0028300A"/>
    <w:rsid w:val="002838DD"/>
    <w:rsid w:val="00283D91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E26"/>
    <w:rsid w:val="002B0217"/>
    <w:rsid w:val="002B02EB"/>
    <w:rsid w:val="002B0B38"/>
    <w:rsid w:val="002B1D1F"/>
    <w:rsid w:val="002B34DD"/>
    <w:rsid w:val="002B7FA4"/>
    <w:rsid w:val="002C28FE"/>
    <w:rsid w:val="002C400D"/>
    <w:rsid w:val="002C63DF"/>
    <w:rsid w:val="002C7BEC"/>
    <w:rsid w:val="002D0773"/>
    <w:rsid w:val="002D3FA1"/>
    <w:rsid w:val="002D4049"/>
    <w:rsid w:val="002D57C7"/>
    <w:rsid w:val="002D6CCD"/>
    <w:rsid w:val="002D7502"/>
    <w:rsid w:val="002E1429"/>
    <w:rsid w:val="002E2317"/>
    <w:rsid w:val="002E2C69"/>
    <w:rsid w:val="002E3414"/>
    <w:rsid w:val="002E353C"/>
    <w:rsid w:val="002E4A40"/>
    <w:rsid w:val="002E5A0E"/>
    <w:rsid w:val="002E63AE"/>
    <w:rsid w:val="002E7143"/>
    <w:rsid w:val="002E77DC"/>
    <w:rsid w:val="002E7ADC"/>
    <w:rsid w:val="002F0773"/>
    <w:rsid w:val="002F0A76"/>
    <w:rsid w:val="002F2558"/>
    <w:rsid w:val="002F32DD"/>
    <w:rsid w:val="002F5DE6"/>
    <w:rsid w:val="00300271"/>
    <w:rsid w:val="003008F5"/>
    <w:rsid w:val="00300CD2"/>
    <w:rsid w:val="00301208"/>
    <w:rsid w:val="003046AB"/>
    <w:rsid w:val="003068AC"/>
    <w:rsid w:val="00307DFA"/>
    <w:rsid w:val="0031057D"/>
    <w:rsid w:val="00312027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7791"/>
    <w:rsid w:val="003302FC"/>
    <w:rsid w:val="003318B5"/>
    <w:rsid w:val="00331CE5"/>
    <w:rsid w:val="003331D9"/>
    <w:rsid w:val="003348A4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51269"/>
    <w:rsid w:val="00354B1D"/>
    <w:rsid w:val="00354BC7"/>
    <w:rsid w:val="00356014"/>
    <w:rsid w:val="00357ECF"/>
    <w:rsid w:val="00361677"/>
    <w:rsid w:val="00363FBB"/>
    <w:rsid w:val="00364755"/>
    <w:rsid w:val="0036514E"/>
    <w:rsid w:val="003670E3"/>
    <w:rsid w:val="00370066"/>
    <w:rsid w:val="003703E4"/>
    <w:rsid w:val="003708FB"/>
    <w:rsid w:val="00371669"/>
    <w:rsid w:val="00372F8F"/>
    <w:rsid w:val="00376410"/>
    <w:rsid w:val="003775C4"/>
    <w:rsid w:val="00380A29"/>
    <w:rsid w:val="003834A9"/>
    <w:rsid w:val="00384F50"/>
    <w:rsid w:val="00386B66"/>
    <w:rsid w:val="00392745"/>
    <w:rsid w:val="00393233"/>
    <w:rsid w:val="003937FB"/>
    <w:rsid w:val="00395133"/>
    <w:rsid w:val="003960DB"/>
    <w:rsid w:val="003A2019"/>
    <w:rsid w:val="003A2DA2"/>
    <w:rsid w:val="003B0F5A"/>
    <w:rsid w:val="003B1EDA"/>
    <w:rsid w:val="003B2A45"/>
    <w:rsid w:val="003B42FF"/>
    <w:rsid w:val="003B4724"/>
    <w:rsid w:val="003B5638"/>
    <w:rsid w:val="003B7711"/>
    <w:rsid w:val="003B7CAD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9C"/>
    <w:rsid w:val="003D55A9"/>
    <w:rsid w:val="003D5D68"/>
    <w:rsid w:val="003D61AD"/>
    <w:rsid w:val="003D7280"/>
    <w:rsid w:val="003E04E5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190"/>
    <w:rsid w:val="00406FE0"/>
    <w:rsid w:val="00407926"/>
    <w:rsid w:val="00410C95"/>
    <w:rsid w:val="00411107"/>
    <w:rsid w:val="0041202D"/>
    <w:rsid w:val="00412403"/>
    <w:rsid w:val="0041285E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36224"/>
    <w:rsid w:val="00436544"/>
    <w:rsid w:val="004372A8"/>
    <w:rsid w:val="00441746"/>
    <w:rsid w:val="00442B94"/>
    <w:rsid w:val="004476B8"/>
    <w:rsid w:val="0045171B"/>
    <w:rsid w:val="00452396"/>
    <w:rsid w:val="00455A3C"/>
    <w:rsid w:val="00455ED6"/>
    <w:rsid w:val="0045674D"/>
    <w:rsid w:val="004612CA"/>
    <w:rsid w:val="004624F3"/>
    <w:rsid w:val="00462F6A"/>
    <w:rsid w:val="00463C2A"/>
    <w:rsid w:val="00470280"/>
    <w:rsid w:val="0047039B"/>
    <w:rsid w:val="00471F57"/>
    <w:rsid w:val="004743D8"/>
    <w:rsid w:val="004752D4"/>
    <w:rsid w:val="004773A1"/>
    <w:rsid w:val="00483B2D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6400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4094"/>
    <w:rsid w:val="004D520C"/>
    <w:rsid w:val="004E0853"/>
    <w:rsid w:val="004E1076"/>
    <w:rsid w:val="004E170B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2BB1"/>
    <w:rsid w:val="005333EB"/>
    <w:rsid w:val="0053540C"/>
    <w:rsid w:val="00535783"/>
    <w:rsid w:val="00535C0A"/>
    <w:rsid w:val="005365D3"/>
    <w:rsid w:val="005368B1"/>
    <w:rsid w:val="005378C8"/>
    <w:rsid w:val="00542D01"/>
    <w:rsid w:val="0054443E"/>
    <w:rsid w:val="00545627"/>
    <w:rsid w:val="00546038"/>
    <w:rsid w:val="005472D4"/>
    <w:rsid w:val="005476BD"/>
    <w:rsid w:val="00547B0E"/>
    <w:rsid w:val="00547B66"/>
    <w:rsid w:val="00555225"/>
    <w:rsid w:val="00557758"/>
    <w:rsid w:val="00557953"/>
    <w:rsid w:val="00560831"/>
    <w:rsid w:val="0056120E"/>
    <w:rsid w:val="00561BF4"/>
    <w:rsid w:val="0056263F"/>
    <w:rsid w:val="0056469E"/>
    <w:rsid w:val="00564ED7"/>
    <w:rsid w:val="005701FE"/>
    <w:rsid w:val="00570634"/>
    <w:rsid w:val="0057458F"/>
    <w:rsid w:val="00580766"/>
    <w:rsid w:val="00580B9E"/>
    <w:rsid w:val="00582A54"/>
    <w:rsid w:val="00583767"/>
    <w:rsid w:val="005837A4"/>
    <w:rsid w:val="00585874"/>
    <w:rsid w:val="0058611C"/>
    <w:rsid w:val="00586E19"/>
    <w:rsid w:val="00587132"/>
    <w:rsid w:val="005A3E1C"/>
    <w:rsid w:val="005A5DBE"/>
    <w:rsid w:val="005A66DF"/>
    <w:rsid w:val="005B0C2D"/>
    <w:rsid w:val="005B201C"/>
    <w:rsid w:val="005B2484"/>
    <w:rsid w:val="005B27E0"/>
    <w:rsid w:val="005B2878"/>
    <w:rsid w:val="005B2E93"/>
    <w:rsid w:val="005B3BA3"/>
    <w:rsid w:val="005B3CD1"/>
    <w:rsid w:val="005B4443"/>
    <w:rsid w:val="005B4592"/>
    <w:rsid w:val="005B6350"/>
    <w:rsid w:val="005C32C7"/>
    <w:rsid w:val="005C37CD"/>
    <w:rsid w:val="005C5452"/>
    <w:rsid w:val="005C79D7"/>
    <w:rsid w:val="005D01C0"/>
    <w:rsid w:val="005D32F3"/>
    <w:rsid w:val="005D3A1B"/>
    <w:rsid w:val="005D4C93"/>
    <w:rsid w:val="005D4D27"/>
    <w:rsid w:val="005E0DF6"/>
    <w:rsid w:val="005E26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5CB4"/>
    <w:rsid w:val="00606B64"/>
    <w:rsid w:val="00606DA7"/>
    <w:rsid w:val="00607EB4"/>
    <w:rsid w:val="0061378E"/>
    <w:rsid w:val="006156BE"/>
    <w:rsid w:val="00616712"/>
    <w:rsid w:val="00621A37"/>
    <w:rsid w:val="006224E2"/>
    <w:rsid w:val="00622F3A"/>
    <w:rsid w:val="00623B16"/>
    <w:rsid w:val="00624DD8"/>
    <w:rsid w:val="00624FA9"/>
    <w:rsid w:val="00627899"/>
    <w:rsid w:val="00630D33"/>
    <w:rsid w:val="00630FFD"/>
    <w:rsid w:val="0063137B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CE3"/>
    <w:rsid w:val="00645FEC"/>
    <w:rsid w:val="00651A36"/>
    <w:rsid w:val="00652DBB"/>
    <w:rsid w:val="00655488"/>
    <w:rsid w:val="006569CB"/>
    <w:rsid w:val="00661104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4269"/>
    <w:rsid w:val="00685178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71A7"/>
    <w:rsid w:val="006B7B10"/>
    <w:rsid w:val="006C3993"/>
    <w:rsid w:val="006C4422"/>
    <w:rsid w:val="006C6627"/>
    <w:rsid w:val="006C7AEA"/>
    <w:rsid w:val="006C7E73"/>
    <w:rsid w:val="006D01F0"/>
    <w:rsid w:val="006D103F"/>
    <w:rsid w:val="006D1D7E"/>
    <w:rsid w:val="006D2F98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4404"/>
    <w:rsid w:val="00704E98"/>
    <w:rsid w:val="007057AF"/>
    <w:rsid w:val="007070F4"/>
    <w:rsid w:val="00707193"/>
    <w:rsid w:val="0070736C"/>
    <w:rsid w:val="00710963"/>
    <w:rsid w:val="0071196D"/>
    <w:rsid w:val="00713A30"/>
    <w:rsid w:val="00714108"/>
    <w:rsid w:val="00714C01"/>
    <w:rsid w:val="00715845"/>
    <w:rsid w:val="0071605B"/>
    <w:rsid w:val="007168AD"/>
    <w:rsid w:val="00716BEC"/>
    <w:rsid w:val="00724D06"/>
    <w:rsid w:val="00725E21"/>
    <w:rsid w:val="007264EB"/>
    <w:rsid w:val="007269D1"/>
    <w:rsid w:val="007273E6"/>
    <w:rsid w:val="00727FB2"/>
    <w:rsid w:val="00730079"/>
    <w:rsid w:val="007301D6"/>
    <w:rsid w:val="00731D42"/>
    <w:rsid w:val="007327A5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8A"/>
    <w:rsid w:val="007443BB"/>
    <w:rsid w:val="00744586"/>
    <w:rsid w:val="00744B58"/>
    <w:rsid w:val="00745C6F"/>
    <w:rsid w:val="007509D6"/>
    <w:rsid w:val="00751354"/>
    <w:rsid w:val="00754784"/>
    <w:rsid w:val="0075575F"/>
    <w:rsid w:val="00760504"/>
    <w:rsid w:val="007707F6"/>
    <w:rsid w:val="007709AD"/>
    <w:rsid w:val="00771E7B"/>
    <w:rsid w:val="007751D4"/>
    <w:rsid w:val="007776B0"/>
    <w:rsid w:val="0078028B"/>
    <w:rsid w:val="00780B76"/>
    <w:rsid w:val="00781313"/>
    <w:rsid w:val="00784282"/>
    <w:rsid w:val="007906F5"/>
    <w:rsid w:val="00792B58"/>
    <w:rsid w:val="00793418"/>
    <w:rsid w:val="00793D41"/>
    <w:rsid w:val="00795899"/>
    <w:rsid w:val="00797EAE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23FE"/>
    <w:rsid w:val="007C2FD7"/>
    <w:rsid w:val="007C7336"/>
    <w:rsid w:val="007C7A16"/>
    <w:rsid w:val="007D051B"/>
    <w:rsid w:val="007D142D"/>
    <w:rsid w:val="007D3EA6"/>
    <w:rsid w:val="007D4C73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03B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1C30"/>
    <w:rsid w:val="008429AB"/>
    <w:rsid w:val="00842BE0"/>
    <w:rsid w:val="008430F6"/>
    <w:rsid w:val="00844922"/>
    <w:rsid w:val="00845AAD"/>
    <w:rsid w:val="00853C65"/>
    <w:rsid w:val="008553F3"/>
    <w:rsid w:val="00860593"/>
    <w:rsid w:val="008610A8"/>
    <w:rsid w:val="0087070D"/>
    <w:rsid w:val="00870AA8"/>
    <w:rsid w:val="008711B4"/>
    <w:rsid w:val="008730DC"/>
    <w:rsid w:val="00874E0F"/>
    <w:rsid w:val="00875504"/>
    <w:rsid w:val="00875EA4"/>
    <w:rsid w:val="00876A3A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2DA8"/>
    <w:rsid w:val="008B35B6"/>
    <w:rsid w:val="008B36F7"/>
    <w:rsid w:val="008B4A63"/>
    <w:rsid w:val="008C0D59"/>
    <w:rsid w:val="008C277D"/>
    <w:rsid w:val="008C291F"/>
    <w:rsid w:val="008D14BD"/>
    <w:rsid w:val="008D203A"/>
    <w:rsid w:val="008D2B36"/>
    <w:rsid w:val="008D2DAA"/>
    <w:rsid w:val="008D3E59"/>
    <w:rsid w:val="008D461F"/>
    <w:rsid w:val="008D5997"/>
    <w:rsid w:val="008D5F97"/>
    <w:rsid w:val="008E054D"/>
    <w:rsid w:val="008E090D"/>
    <w:rsid w:val="008E2940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0C50"/>
    <w:rsid w:val="00921C18"/>
    <w:rsid w:val="00921CF7"/>
    <w:rsid w:val="00921D7F"/>
    <w:rsid w:val="00921DD1"/>
    <w:rsid w:val="00922697"/>
    <w:rsid w:val="00922799"/>
    <w:rsid w:val="00923047"/>
    <w:rsid w:val="00925D2C"/>
    <w:rsid w:val="00930C1A"/>
    <w:rsid w:val="00932F25"/>
    <w:rsid w:val="009334CF"/>
    <w:rsid w:val="009357EB"/>
    <w:rsid w:val="00936869"/>
    <w:rsid w:val="00937F58"/>
    <w:rsid w:val="009409E3"/>
    <w:rsid w:val="00941857"/>
    <w:rsid w:val="00943CB4"/>
    <w:rsid w:val="00944287"/>
    <w:rsid w:val="00944A38"/>
    <w:rsid w:val="00946A66"/>
    <w:rsid w:val="00955E9A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83"/>
    <w:rsid w:val="0099721A"/>
    <w:rsid w:val="009A02EF"/>
    <w:rsid w:val="009A1B57"/>
    <w:rsid w:val="009A3D18"/>
    <w:rsid w:val="009A4579"/>
    <w:rsid w:val="009A678C"/>
    <w:rsid w:val="009A7C48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6E7A"/>
    <w:rsid w:val="009D0D92"/>
    <w:rsid w:val="009D3C4B"/>
    <w:rsid w:val="009E1175"/>
    <w:rsid w:val="009E2C59"/>
    <w:rsid w:val="009E4BCB"/>
    <w:rsid w:val="009E54EE"/>
    <w:rsid w:val="009E61C0"/>
    <w:rsid w:val="009F01E8"/>
    <w:rsid w:val="009F1385"/>
    <w:rsid w:val="009F18FB"/>
    <w:rsid w:val="009F3BD7"/>
    <w:rsid w:val="009F4CE6"/>
    <w:rsid w:val="009F4DC0"/>
    <w:rsid w:val="009F6890"/>
    <w:rsid w:val="009F70BF"/>
    <w:rsid w:val="00A00631"/>
    <w:rsid w:val="00A0195B"/>
    <w:rsid w:val="00A01D5E"/>
    <w:rsid w:val="00A03AE4"/>
    <w:rsid w:val="00A03C5E"/>
    <w:rsid w:val="00A057DA"/>
    <w:rsid w:val="00A10DAF"/>
    <w:rsid w:val="00A113FA"/>
    <w:rsid w:val="00A12584"/>
    <w:rsid w:val="00A137DE"/>
    <w:rsid w:val="00A16DA6"/>
    <w:rsid w:val="00A20844"/>
    <w:rsid w:val="00A24212"/>
    <w:rsid w:val="00A24BFF"/>
    <w:rsid w:val="00A261D9"/>
    <w:rsid w:val="00A261EA"/>
    <w:rsid w:val="00A26C05"/>
    <w:rsid w:val="00A270BC"/>
    <w:rsid w:val="00A27F93"/>
    <w:rsid w:val="00A3057D"/>
    <w:rsid w:val="00A30B18"/>
    <w:rsid w:val="00A30C3E"/>
    <w:rsid w:val="00A31A67"/>
    <w:rsid w:val="00A33AF1"/>
    <w:rsid w:val="00A34104"/>
    <w:rsid w:val="00A410B3"/>
    <w:rsid w:val="00A44681"/>
    <w:rsid w:val="00A46C02"/>
    <w:rsid w:val="00A52726"/>
    <w:rsid w:val="00A543EB"/>
    <w:rsid w:val="00A54BCD"/>
    <w:rsid w:val="00A55AC4"/>
    <w:rsid w:val="00A60AA0"/>
    <w:rsid w:val="00A6203F"/>
    <w:rsid w:val="00A65D27"/>
    <w:rsid w:val="00A67892"/>
    <w:rsid w:val="00A70D50"/>
    <w:rsid w:val="00A71628"/>
    <w:rsid w:val="00A71EBE"/>
    <w:rsid w:val="00A72D42"/>
    <w:rsid w:val="00A75B94"/>
    <w:rsid w:val="00A75CBE"/>
    <w:rsid w:val="00A83149"/>
    <w:rsid w:val="00A834B6"/>
    <w:rsid w:val="00A84483"/>
    <w:rsid w:val="00A85903"/>
    <w:rsid w:val="00A879AF"/>
    <w:rsid w:val="00A90A4C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219C"/>
    <w:rsid w:val="00AA4594"/>
    <w:rsid w:val="00AA5882"/>
    <w:rsid w:val="00AA5E34"/>
    <w:rsid w:val="00AA6B25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364E"/>
    <w:rsid w:val="00AD3DDF"/>
    <w:rsid w:val="00AD6090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324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5E15"/>
    <w:rsid w:val="00BB61E4"/>
    <w:rsid w:val="00BC0416"/>
    <w:rsid w:val="00BC075E"/>
    <w:rsid w:val="00BC1AA2"/>
    <w:rsid w:val="00BC2290"/>
    <w:rsid w:val="00BC3FB1"/>
    <w:rsid w:val="00BC7193"/>
    <w:rsid w:val="00BC73A3"/>
    <w:rsid w:val="00BC7B11"/>
    <w:rsid w:val="00BD1942"/>
    <w:rsid w:val="00BD424D"/>
    <w:rsid w:val="00BD4A7A"/>
    <w:rsid w:val="00BD5DC1"/>
    <w:rsid w:val="00BD7F8E"/>
    <w:rsid w:val="00BE17D5"/>
    <w:rsid w:val="00BE36C8"/>
    <w:rsid w:val="00BE458A"/>
    <w:rsid w:val="00BE4B4B"/>
    <w:rsid w:val="00BE74A9"/>
    <w:rsid w:val="00BE7EB1"/>
    <w:rsid w:val="00BF0B38"/>
    <w:rsid w:val="00BF4E0E"/>
    <w:rsid w:val="00BF5A3A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63C9"/>
    <w:rsid w:val="00C20CBB"/>
    <w:rsid w:val="00C20F7F"/>
    <w:rsid w:val="00C304D4"/>
    <w:rsid w:val="00C31EC0"/>
    <w:rsid w:val="00C337B7"/>
    <w:rsid w:val="00C33CE6"/>
    <w:rsid w:val="00C352D5"/>
    <w:rsid w:val="00C36673"/>
    <w:rsid w:val="00C36817"/>
    <w:rsid w:val="00C409F4"/>
    <w:rsid w:val="00C419E3"/>
    <w:rsid w:val="00C433EF"/>
    <w:rsid w:val="00C46F79"/>
    <w:rsid w:val="00C47FA7"/>
    <w:rsid w:val="00C50927"/>
    <w:rsid w:val="00C50B87"/>
    <w:rsid w:val="00C53FF6"/>
    <w:rsid w:val="00C553C7"/>
    <w:rsid w:val="00C55C03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3ADB"/>
    <w:rsid w:val="00CA62DC"/>
    <w:rsid w:val="00CA653C"/>
    <w:rsid w:val="00CB03A8"/>
    <w:rsid w:val="00CB0784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0EBC"/>
    <w:rsid w:val="00CD15AC"/>
    <w:rsid w:val="00CD2421"/>
    <w:rsid w:val="00CD709C"/>
    <w:rsid w:val="00CD79CC"/>
    <w:rsid w:val="00CE1855"/>
    <w:rsid w:val="00CE2020"/>
    <w:rsid w:val="00CE7493"/>
    <w:rsid w:val="00CF2167"/>
    <w:rsid w:val="00CF3067"/>
    <w:rsid w:val="00D00EA6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1B52"/>
    <w:rsid w:val="00D45CEF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63A42"/>
    <w:rsid w:val="00D66879"/>
    <w:rsid w:val="00D7050D"/>
    <w:rsid w:val="00D708CA"/>
    <w:rsid w:val="00D73671"/>
    <w:rsid w:val="00D73AB2"/>
    <w:rsid w:val="00D74921"/>
    <w:rsid w:val="00D753FB"/>
    <w:rsid w:val="00D779E4"/>
    <w:rsid w:val="00D83955"/>
    <w:rsid w:val="00D83C7F"/>
    <w:rsid w:val="00D83CDF"/>
    <w:rsid w:val="00D8775A"/>
    <w:rsid w:val="00D90335"/>
    <w:rsid w:val="00D92A80"/>
    <w:rsid w:val="00D94661"/>
    <w:rsid w:val="00D94D22"/>
    <w:rsid w:val="00DA0C31"/>
    <w:rsid w:val="00DA1E10"/>
    <w:rsid w:val="00DA3890"/>
    <w:rsid w:val="00DA7A1B"/>
    <w:rsid w:val="00DB0591"/>
    <w:rsid w:val="00DB15EA"/>
    <w:rsid w:val="00DB44EA"/>
    <w:rsid w:val="00DB60BD"/>
    <w:rsid w:val="00DB7EF4"/>
    <w:rsid w:val="00DC0A3D"/>
    <w:rsid w:val="00DC14F9"/>
    <w:rsid w:val="00DC25BF"/>
    <w:rsid w:val="00DC2C34"/>
    <w:rsid w:val="00DC42BA"/>
    <w:rsid w:val="00DC4ADA"/>
    <w:rsid w:val="00DC5433"/>
    <w:rsid w:val="00DC6AAE"/>
    <w:rsid w:val="00DD368C"/>
    <w:rsid w:val="00DD443B"/>
    <w:rsid w:val="00DD7B69"/>
    <w:rsid w:val="00DE61B7"/>
    <w:rsid w:val="00DE7847"/>
    <w:rsid w:val="00DF0A33"/>
    <w:rsid w:val="00DF0DCA"/>
    <w:rsid w:val="00DF1B19"/>
    <w:rsid w:val="00DF23BE"/>
    <w:rsid w:val="00DF26F8"/>
    <w:rsid w:val="00DF306A"/>
    <w:rsid w:val="00DF4497"/>
    <w:rsid w:val="00E0009F"/>
    <w:rsid w:val="00E008A9"/>
    <w:rsid w:val="00E00C5D"/>
    <w:rsid w:val="00E0167B"/>
    <w:rsid w:val="00E0294A"/>
    <w:rsid w:val="00E13A2C"/>
    <w:rsid w:val="00E141D7"/>
    <w:rsid w:val="00E147C3"/>
    <w:rsid w:val="00E167C4"/>
    <w:rsid w:val="00E20FDC"/>
    <w:rsid w:val="00E2120A"/>
    <w:rsid w:val="00E22B9D"/>
    <w:rsid w:val="00E279D3"/>
    <w:rsid w:val="00E27CE7"/>
    <w:rsid w:val="00E35418"/>
    <w:rsid w:val="00E358B6"/>
    <w:rsid w:val="00E37C4F"/>
    <w:rsid w:val="00E40944"/>
    <w:rsid w:val="00E42008"/>
    <w:rsid w:val="00E439A6"/>
    <w:rsid w:val="00E43B00"/>
    <w:rsid w:val="00E47520"/>
    <w:rsid w:val="00E47BC4"/>
    <w:rsid w:val="00E51159"/>
    <w:rsid w:val="00E5433A"/>
    <w:rsid w:val="00E561BC"/>
    <w:rsid w:val="00E60BE1"/>
    <w:rsid w:val="00E62C60"/>
    <w:rsid w:val="00E64D34"/>
    <w:rsid w:val="00E663EF"/>
    <w:rsid w:val="00E66FB7"/>
    <w:rsid w:val="00E67C70"/>
    <w:rsid w:val="00E74E0F"/>
    <w:rsid w:val="00E75026"/>
    <w:rsid w:val="00E776C1"/>
    <w:rsid w:val="00E80230"/>
    <w:rsid w:val="00E83753"/>
    <w:rsid w:val="00E856DA"/>
    <w:rsid w:val="00E86317"/>
    <w:rsid w:val="00E87B7E"/>
    <w:rsid w:val="00E91257"/>
    <w:rsid w:val="00E93F13"/>
    <w:rsid w:val="00E94BD7"/>
    <w:rsid w:val="00E9501F"/>
    <w:rsid w:val="00E95A36"/>
    <w:rsid w:val="00E97F00"/>
    <w:rsid w:val="00EA00AC"/>
    <w:rsid w:val="00EA2A48"/>
    <w:rsid w:val="00EA2C59"/>
    <w:rsid w:val="00EA5AA3"/>
    <w:rsid w:val="00EA7201"/>
    <w:rsid w:val="00EA737D"/>
    <w:rsid w:val="00EA7BFB"/>
    <w:rsid w:val="00EB0AFC"/>
    <w:rsid w:val="00EB1134"/>
    <w:rsid w:val="00EB3EAD"/>
    <w:rsid w:val="00EB46BC"/>
    <w:rsid w:val="00EB4E3A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518B"/>
    <w:rsid w:val="00ED61EF"/>
    <w:rsid w:val="00ED6BE3"/>
    <w:rsid w:val="00ED6D14"/>
    <w:rsid w:val="00EE0A49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2292"/>
    <w:rsid w:val="00F04430"/>
    <w:rsid w:val="00F0467D"/>
    <w:rsid w:val="00F1000D"/>
    <w:rsid w:val="00F10126"/>
    <w:rsid w:val="00F116F7"/>
    <w:rsid w:val="00F11DFF"/>
    <w:rsid w:val="00F13837"/>
    <w:rsid w:val="00F139B2"/>
    <w:rsid w:val="00F14DE1"/>
    <w:rsid w:val="00F1544B"/>
    <w:rsid w:val="00F24686"/>
    <w:rsid w:val="00F274DE"/>
    <w:rsid w:val="00F30C99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36EE"/>
    <w:rsid w:val="00F5792F"/>
    <w:rsid w:val="00F602F0"/>
    <w:rsid w:val="00F6091C"/>
    <w:rsid w:val="00F61A10"/>
    <w:rsid w:val="00F62517"/>
    <w:rsid w:val="00F64079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063E"/>
    <w:rsid w:val="00FD16EB"/>
    <w:rsid w:val="00FD1791"/>
    <w:rsid w:val="00FD6488"/>
    <w:rsid w:val="00FE16FB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6E3A1"/>
  <w15:chartTrackingRefBased/>
  <w15:docId w15:val="{C5E2EBF6-2696-449C-91B6-4F78F75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qFormat/>
    <w:rsid w:val="00E51159"/>
    <w:rPr>
      <w:sz w:val="16"/>
      <w:szCs w:val="16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Menzionenonrisolta1">
    <w:name w:val="Menzione non risolta1"/>
    <w:basedOn w:val="Standardnpsmoodstavce"/>
    <w:rsid w:val="00605CB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Standardnpsmoodstavce"/>
    <w:rsid w:val="00DC14F9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704404"/>
    <w:rPr>
      <w:rFonts w:ascii="Arial" w:eastAsia="Times New Roman" w:hAnsi="Arial" w:cs="Verdana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D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333E-8B0B-401F-B5CB-9B26D71D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1466</Words>
  <Characters>8650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combined label-leaflet template_Czech</vt:lpstr>
      <vt:lpstr>QRD combined label-leaflet template_Czech</vt:lpstr>
      <vt:lpstr>Combined label-leaflet_clean_cs</vt:lpstr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template_Czech</dc:title>
  <dc:creator>EMA label</dc:creator>
  <cp:lastModifiedBy>Nepejchalová Leona</cp:lastModifiedBy>
  <cp:revision>33</cp:revision>
  <dcterms:created xsi:type="dcterms:W3CDTF">2025-04-22T08:52:00Z</dcterms:created>
  <dcterms:modified xsi:type="dcterms:W3CDTF">2026-05-11T14:31:00Z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16:47:13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EMA/593311/2024</vt:lpwstr>
  </property>
  <property fmtid="{D5CDD505-2E9C-101B-9397-08002B2CF9AE}" pid="7" name="DM_emea_doc_ref_id">
    <vt:lpwstr>EMA/593311/2024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16:47:13</vt:lpwstr>
  </property>
  <property fmtid="{D5CDD505-2E9C-101B-9397-08002B2CF9AE}" pid="14" name="DM_Name">
    <vt:lpwstr>QRD combined label-leaflet template_Czech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</Properties>
</file>