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A12B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4B3AD271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B8D436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8A848F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752E01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109342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DA3EBA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E5EC29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B1F4AF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88B090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75B7FD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6DC065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A81EB1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DA1ADE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AE99C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B12CD1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9A7B6D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87FD8F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A273E9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9CE1E9" w14:textId="77777777" w:rsidR="00303357" w:rsidRPr="00B41D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B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BF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BF6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BF7" w14:textId="77777777" w:rsidR="00C114FF" w:rsidRPr="00B41D57" w:rsidRDefault="00AE2279" w:rsidP="00407C22">
      <w:pPr>
        <w:pStyle w:val="Style3"/>
      </w:pPr>
      <w:r w:rsidRPr="00B41D57">
        <w:t>PŘÍBALOVÁ INFORMACE</w:t>
      </w:r>
    </w:p>
    <w:p w14:paraId="79907BF8" w14:textId="77777777" w:rsidR="00C114FF" w:rsidRPr="00B41D57" w:rsidRDefault="00AE2279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79907BF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BFA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BFB" w14:textId="77777777" w:rsidR="00C114FF" w:rsidRPr="003B451C" w:rsidRDefault="00AE2279" w:rsidP="00B13B6D">
      <w:pPr>
        <w:pStyle w:val="Style1"/>
      </w:pPr>
      <w:r w:rsidRPr="003B451C">
        <w:rPr>
          <w:highlight w:val="lightGray"/>
        </w:rPr>
        <w:t>1.</w:t>
      </w:r>
      <w:r w:rsidRPr="003B451C">
        <w:tab/>
        <w:t>Název veterinárního léčivého přípravku</w:t>
      </w:r>
    </w:p>
    <w:p w14:paraId="79907BFC" w14:textId="77777777" w:rsidR="00C114FF" w:rsidRPr="003B45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F94699" w14:textId="3288D0E2" w:rsidR="003054B5" w:rsidRPr="003B451C" w:rsidRDefault="003054B5" w:rsidP="003054B5">
      <w:pPr>
        <w:rPr>
          <w:szCs w:val="22"/>
        </w:rPr>
      </w:pPr>
      <w:proofErr w:type="spellStart"/>
      <w:r w:rsidRPr="003B451C">
        <w:rPr>
          <w:szCs w:val="22"/>
        </w:rPr>
        <w:t>Marbocyl</w:t>
      </w:r>
      <w:proofErr w:type="spellEnd"/>
      <w:r w:rsidRPr="003B451C">
        <w:rPr>
          <w:szCs w:val="22"/>
        </w:rPr>
        <w:t xml:space="preserve"> FD 10 mg/ml lyofilizát a rozpouštědlo pro </w:t>
      </w:r>
      <w:r w:rsidR="004F5EB3">
        <w:rPr>
          <w:szCs w:val="22"/>
        </w:rPr>
        <w:t>injekční roztok</w:t>
      </w:r>
      <w:r w:rsidRPr="003B451C">
        <w:rPr>
          <w:szCs w:val="22"/>
        </w:rPr>
        <w:t xml:space="preserve"> </w:t>
      </w:r>
    </w:p>
    <w:p w14:paraId="62163CEA" w14:textId="55BB3657" w:rsidR="003054B5" w:rsidRDefault="003054B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BFF" w14:textId="77777777" w:rsidR="00C114FF" w:rsidRPr="003B45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C00" w14:textId="77777777" w:rsidR="00C114FF" w:rsidRPr="003B451C" w:rsidRDefault="00AE2279" w:rsidP="00B13B6D">
      <w:pPr>
        <w:pStyle w:val="Style1"/>
      </w:pPr>
      <w:r w:rsidRPr="003B451C">
        <w:rPr>
          <w:highlight w:val="lightGray"/>
        </w:rPr>
        <w:t>2.</w:t>
      </w:r>
      <w:r w:rsidRPr="003B451C">
        <w:tab/>
        <w:t>Složení</w:t>
      </w:r>
    </w:p>
    <w:p w14:paraId="79907C01" w14:textId="77777777" w:rsidR="00C114FF" w:rsidRPr="003B451C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BA62913" w14:textId="6CA84D6A" w:rsidR="00B26CAB" w:rsidRPr="009A6965" w:rsidRDefault="004F5EB3" w:rsidP="00B26CAB">
      <w:pPr>
        <w:rPr>
          <w:b/>
          <w:szCs w:val="22"/>
          <w:u w:val="single"/>
        </w:rPr>
      </w:pPr>
      <w:proofErr w:type="spellStart"/>
      <w:r w:rsidRPr="009A6965">
        <w:rPr>
          <w:b/>
          <w:szCs w:val="22"/>
          <w:u w:val="single"/>
        </w:rPr>
        <w:t>Lyofilizát</w:t>
      </w:r>
      <w:proofErr w:type="spellEnd"/>
      <w:r w:rsidR="00B26CAB" w:rsidRPr="009A6965">
        <w:rPr>
          <w:b/>
          <w:szCs w:val="22"/>
          <w:u w:val="single"/>
        </w:rPr>
        <w:t>:</w:t>
      </w:r>
    </w:p>
    <w:p w14:paraId="3F1A6D2C" w14:textId="77777777" w:rsidR="005D7CD9" w:rsidRPr="00FC5CE5" w:rsidRDefault="005D7CD9" w:rsidP="003C6037">
      <w:pPr>
        <w:rPr>
          <w:b/>
          <w:bCs/>
          <w:szCs w:val="22"/>
          <w:u w:val="single"/>
        </w:rPr>
      </w:pPr>
    </w:p>
    <w:p w14:paraId="3D77B84A" w14:textId="694F6581" w:rsidR="006559A3" w:rsidRDefault="003C6037" w:rsidP="006559A3">
      <w:pPr>
        <w:rPr>
          <w:szCs w:val="22"/>
        </w:rPr>
      </w:pPr>
      <w:r w:rsidRPr="00FC5CE5">
        <w:rPr>
          <w:b/>
          <w:bCs/>
          <w:szCs w:val="22"/>
        </w:rPr>
        <w:t>Léčivá látka</w:t>
      </w:r>
      <w:r w:rsidRPr="00BE6A02">
        <w:rPr>
          <w:szCs w:val="22"/>
        </w:rPr>
        <w:t>:</w:t>
      </w:r>
    </w:p>
    <w:p w14:paraId="055E0B76" w14:textId="25F602FF" w:rsidR="003C6037" w:rsidRPr="006559A3" w:rsidRDefault="003C6037" w:rsidP="006559A3">
      <w:pPr>
        <w:rPr>
          <w:szCs w:val="22"/>
        </w:rPr>
      </w:pPr>
      <w:proofErr w:type="spellStart"/>
      <w:r w:rsidRPr="006559A3">
        <w:rPr>
          <w:szCs w:val="22"/>
        </w:rPr>
        <w:t>Marbofloxacinum</w:t>
      </w:r>
      <w:proofErr w:type="spellEnd"/>
      <w:r w:rsidR="00375365" w:rsidRPr="006559A3">
        <w:rPr>
          <w:i/>
          <w:szCs w:val="22"/>
        </w:rPr>
        <w:tab/>
      </w:r>
      <w:r w:rsidR="00375365" w:rsidRPr="006559A3">
        <w:rPr>
          <w:i/>
          <w:szCs w:val="22"/>
        </w:rPr>
        <w:tab/>
      </w:r>
      <w:r w:rsidR="008022C9">
        <w:rPr>
          <w:i/>
          <w:szCs w:val="22"/>
        </w:rPr>
        <w:tab/>
      </w:r>
      <w:r w:rsidRPr="006559A3">
        <w:rPr>
          <w:szCs w:val="22"/>
        </w:rPr>
        <w:t>200 mg</w:t>
      </w:r>
    </w:p>
    <w:p w14:paraId="03EA6ADD" w14:textId="77777777" w:rsidR="003C6037" w:rsidRPr="00BE6A02" w:rsidRDefault="003C6037" w:rsidP="003C6037">
      <w:pPr>
        <w:rPr>
          <w:szCs w:val="22"/>
        </w:rPr>
      </w:pPr>
    </w:p>
    <w:p w14:paraId="53124E37" w14:textId="04D6CC58" w:rsidR="003C6037" w:rsidRPr="00FC5CE5" w:rsidRDefault="003C6037" w:rsidP="003C6037">
      <w:pPr>
        <w:rPr>
          <w:b/>
          <w:bCs/>
          <w:szCs w:val="22"/>
        </w:rPr>
      </w:pPr>
      <w:r w:rsidRPr="00FC5CE5">
        <w:rPr>
          <w:b/>
          <w:bCs/>
          <w:szCs w:val="22"/>
        </w:rPr>
        <w:t>Pomocné látky</w:t>
      </w:r>
      <w:r w:rsidR="00FC5CE5" w:rsidRPr="00FC5CE5">
        <w:rPr>
          <w:b/>
          <w:bCs/>
          <w:szCs w:val="22"/>
        </w:rPr>
        <w:t>:</w:t>
      </w:r>
    </w:p>
    <w:p w14:paraId="004F7B16" w14:textId="269F50AF" w:rsidR="003C6037" w:rsidRPr="00BE6A02" w:rsidRDefault="003C6037" w:rsidP="003C6037">
      <w:pPr>
        <w:rPr>
          <w:szCs w:val="22"/>
        </w:rPr>
      </w:pPr>
      <w:proofErr w:type="spellStart"/>
      <w:r w:rsidRPr="00BE6A02">
        <w:rPr>
          <w:szCs w:val="22"/>
        </w:rPr>
        <w:t>Benzalkonium</w:t>
      </w:r>
      <w:proofErr w:type="spellEnd"/>
      <w:r w:rsidRPr="00BE6A02">
        <w:rPr>
          <w:szCs w:val="22"/>
        </w:rPr>
        <w:t xml:space="preserve"> chlorid </w:t>
      </w:r>
      <w:r w:rsidRPr="00BE6A02">
        <w:rPr>
          <w:szCs w:val="22"/>
        </w:rPr>
        <w:tab/>
      </w:r>
      <w:r w:rsidR="008022C9">
        <w:rPr>
          <w:szCs w:val="22"/>
        </w:rPr>
        <w:tab/>
      </w:r>
      <w:r w:rsidRPr="00BE6A02">
        <w:rPr>
          <w:szCs w:val="22"/>
        </w:rPr>
        <w:t>2,0 mg</w:t>
      </w:r>
    </w:p>
    <w:p w14:paraId="40F8BAA7" w14:textId="1EACDD6E" w:rsidR="003C6037" w:rsidRDefault="003C6037" w:rsidP="003C6037">
      <w:pPr>
        <w:rPr>
          <w:szCs w:val="22"/>
        </w:rPr>
      </w:pPr>
    </w:p>
    <w:p w14:paraId="68B781E0" w14:textId="788292EF" w:rsidR="004F5EB3" w:rsidRDefault="004F5EB3" w:rsidP="003C6037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Rozpouštědlo:</w:t>
      </w:r>
    </w:p>
    <w:p w14:paraId="444BE5F7" w14:textId="7A3DB407" w:rsidR="004F5EB3" w:rsidRPr="004F5EB3" w:rsidRDefault="004F5EB3" w:rsidP="003C6037">
      <w:pPr>
        <w:rPr>
          <w:szCs w:val="22"/>
        </w:rPr>
      </w:pPr>
      <w:r>
        <w:rPr>
          <w:szCs w:val="22"/>
        </w:rPr>
        <w:t>Voda pro injekci</w:t>
      </w:r>
    </w:p>
    <w:p w14:paraId="5404EB09" w14:textId="77777777" w:rsidR="004F5EB3" w:rsidRPr="00BE6A02" w:rsidRDefault="004F5EB3" w:rsidP="003C6037">
      <w:pPr>
        <w:rPr>
          <w:szCs w:val="22"/>
        </w:rPr>
      </w:pPr>
    </w:p>
    <w:p w14:paraId="69CC78DA" w14:textId="77777777" w:rsidR="005D7CD9" w:rsidRPr="009A6965" w:rsidRDefault="005D7CD9" w:rsidP="005D7CD9">
      <w:pPr>
        <w:rPr>
          <w:b/>
          <w:szCs w:val="22"/>
          <w:u w:val="single"/>
        </w:rPr>
      </w:pPr>
      <w:r w:rsidRPr="009A6965">
        <w:rPr>
          <w:b/>
          <w:szCs w:val="22"/>
          <w:u w:val="single"/>
        </w:rPr>
        <w:t>Rekonstituovaný roztok:</w:t>
      </w:r>
    </w:p>
    <w:p w14:paraId="57FAD15F" w14:textId="77777777" w:rsidR="004F5EB3" w:rsidRDefault="004F5EB3" w:rsidP="005D7CD9">
      <w:pPr>
        <w:rPr>
          <w:szCs w:val="22"/>
        </w:rPr>
      </w:pPr>
    </w:p>
    <w:p w14:paraId="644544E5" w14:textId="2C306761" w:rsidR="005D7CD9" w:rsidRPr="00E56999" w:rsidRDefault="000D3F0E" w:rsidP="005D7CD9">
      <w:pPr>
        <w:rPr>
          <w:szCs w:val="22"/>
        </w:rPr>
      </w:pPr>
      <w:r>
        <w:rPr>
          <w:szCs w:val="22"/>
        </w:rPr>
        <w:t>Každý</w:t>
      </w:r>
      <w:r w:rsidR="005D7CD9" w:rsidRPr="00E56999">
        <w:rPr>
          <w:szCs w:val="22"/>
        </w:rPr>
        <w:t xml:space="preserve"> ml obsahuje:</w:t>
      </w:r>
    </w:p>
    <w:p w14:paraId="3F3D0700" w14:textId="77777777" w:rsidR="008022C9" w:rsidRPr="00BE6A02" w:rsidRDefault="008022C9" w:rsidP="003C6037">
      <w:pPr>
        <w:rPr>
          <w:szCs w:val="22"/>
          <w:u w:val="single"/>
        </w:rPr>
      </w:pPr>
    </w:p>
    <w:p w14:paraId="117609AE" w14:textId="3090139D" w:rsidR="00A65392" w:rsidRPr="005D7CD9" w:rsidRDefault="003C6037" w:rsidP="003C6037">
      <w:pPr>
        <w:rPr>
          <w:b/>
          <w:bCs/>
          <w:szCs w:val="22"/>
        </w:rPr>
      </w:pPr>
      <w:r w:rsidRPr="005D7CD9">
        <w:rPr>
          <w:b/>
          <w:bCs/>
          <w:szCs w:val="22"/>
        </w:rPr>
        <w:t>Léčivá látka:</w:t>
      </w:r>
    </w:p>
    <w:p w14:paraId="53E6BB0D" w14:textId="4928795F" w:rsidR="003C6037" w:rsidRPr="008022C9" w:rsidRDefault="003C6037" w:rsidP="008022C9">
      <w:pPr>
        <w:rPr>
          <w:bCs/>
          <w:szCs w:val="22"/>
        </w:rPr>
      </w:pPr>
      <w:proofErr w:type="spellStart"/>
      <w:r w:rsidRPr="008022C9">
        <w:rPr>
          <w:bCs/>
          <w:szCs w:val="22"/>
        </w:rPr>
        <w:t>Marbofloxacinum</w:t>
      </w:r>
      <w:proofErr w:type="spellEnd"/>
      <w:r w:rsidR="00375365" w:rsidRPr="00FE05D9">
        <w:rPr>
          <w:b/>
          <w:bCs/>
          <w:szCs w:val="22"/>
        </w:rPr>
        <w:tab/>
      </w:r>
      <w:r w:rsidR="00375365" w:rsidRPr="00FE05D9">
        <w:rPr>
          <w:b/>
          <w:bCs/>
          <w:szCs w:val="22"/>
        </w:rPr>
        <w:tab/>
      </w:r>
      <w:r w:rsidR="008022C9">
        <w:rPr>
          <w:b/>
          <w:bCs/>
          <w:szCs w:val="22"/>
        </w:rPr>
        <w:tab/>
      </w:r>
      <w:r w:rsidRPr="008022C9">
        <w:rPr>
          <w:bCs/>
          <w:szCs w:val="22"/>
        </w:rPr>
        <w:t>10 mg</w:t>
      </w:r>
    </w:p>
    <w:p w14:paraId="6140C7B0" w14:textId="77777777" w:rsidR="00A65392" w:rsidRDefault="00A65392" w:rsidP="00A65392">
      <w:pPr>
        <w:rPr>
          <w:b/>
          <w:bCs/>
          <w:szCs w:val="22"/>
        </w:rPr>
      </w:pPr>
    </w:p>
    <w:p w14:paraId="408D4B62" w14:textId="556A11FC" w:rsidR="00A65392" w:rsidRPr="00A65392" w:rsidRDefault="00A65392" w:rsidP="00A65392">
      <w:pPr>
        <w:rPr>
          <w:b/>
          <w:bCs/>
          <w:szCs w:val="22"/>
        </w:rPr>
      </w:pPr>
      <w:r w:rsidRPr="00A65392">
        <w:rPr>
          <w:b/>
          <w:bCs/>
          <w:szCs w:val="22"/>
        </w:rPr>
        <w:t>Pomocné látky</w:t>
      </w:r>
    </w:p>
    <w:p w14:paraId="0791BACF" w14:textId="06A1BD09" w:rsidR="00A65392" w:rsidRPr="003B451C" w:rsidRDefault="00A65392" w:rsidP="00A65392">
      <w:pPr>
        <w:rPr>
          <w:szCs w:val="22"/>
        </w:rPr>
      </w:pPr>
      <w:proofErr w:type="spellStart"/>
      <w:r w:rsidRPr="003B451C">
        <w:rPr>
          <w:szCs w:val="22"/>
        </w:rPr>
        <w:t>Benzalkonium</w:t>
      </w:r>
      <w:proofErr w:type="spellEnd"/>
      <w:r w:rsidRPr="003B451C">
        <w:rPr>
          <w:szCs w:val="22"/>
        </w:rPr>
        <w:t xml:space="preserve"> chlorid </w:t>
      </w:r>
      <w:r w:rsidRPr="003B451C">
        <w:rPr>
          <w:szCs w:val="22"/>
        </w:rPr>
        <w:tab/>
      </w:r>
      <w:r>
        <w:rPr>
          <w:szCs w:val="22"/>
        </w:rPr>
        <w:tab/>
      </w:r>
      <w:r w:rsidRPr="003B451C">
        <w:rPr>
          <w:szCs w:val="22"/>
        </w:rPr>
        <w:t>0,1 mg</w:t>
      </w:r>
    </w:p>
    <w:p w14:paraId="55A2D5EF" w14:textId="77777777" w:rsidR="003C6037" w:rsidRPr="003B451C" w:rsidRDefault="003C6037" w:rsidP="003C6037">
      <w:pPr>
        <w:rPr>
          <w:szCs w:val="22"/>
        </w:rPr>
      </w:pPr>
    </w:p>
    <w:p w14:paraId="14E76FB7" w14:textId="1AFBEBEC" w:rsidR="00212291" w:rsidRPr="00E56999" w:rsidRDefault="0005176A" w:rsidP="00212291">
      <w:pPr>
        <w:pStyle w:val="Zkladntext"/>
        <w:rPr>
          <w:szCs w:val="22"/>
        </w:rPr>
      </w:pPr>
      <w:r>
        <w:rPr>
          <w:szCs w:val="22"/>
        </w:rPr>
        <w:t>B</w:t>
      </w:r>
      <w:r w:rsidR="00212291" w:rsidRPr="00E56999">
        <w:rPr>
          <w:szCs w:val="22"/>
        </w:rPr>
        <w:t>ílá až světle žlutá lyofilizovaná tableta</w:t>
      </w:r>
      <w:r w:rsidR="00212291">
        <w:rPr>
          <w:szCs w:val="22"/>
        </w:rPr>
        <w:t>.</w:t>
      </w:r>
    </w:p>
    <w:p w14:paraId="2CEB51C5" w14:textId="77777777" w:rsidR="004F5EB3" w:rsidRPr="00E56999" w:rsidRDefault="004F5EB3" w:rsidP="004F5EB3">
      <w:pPr>
        <w:pStyle w:val="Zkladntext"/>
        <w:rPr>
          <w:szCs w:val="22"/>
        </w:rPr>
      </w:pPr>
      <w:r>
        <w:rPr>
          <w:szCs w:val="22"/>
        </w:rPr>
        <w:t>Po rekonstituci čirý, světle žlutý roztok.</w:t>
      </w:r>
    </w:p>
    <w:p w14:paraId="79907C02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DFE2D7" w14:textId="77777777" w:rsidR="00233073" w:rsidRPr="003B451C" w:rsidRDefault="0023307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C03" w14:textId="77777777" w:rsidR="00C114FF" w:rsidRPr="003B451C" w:rsidRDefault="00AE2279" w:rsidP="00B13B6D">
      <w:pPr>
        <w:pStyle w:val="Style1"/>
      </w:pPr>
      <w:r w:rsidRPr="003B451C">
        <w:rPr>
          <w:highlight w:val="lightGray"/>
        </w:rPr>
        <w:t>3.</w:t>
      </w:r>
      <w:r w:rsidRPr="003B451C">
        <w:tab/>
        <w:t>Cílové druhy zvířat</w:t>
      </w:r>
    </w:p>
    <w:p w14:paraId="79907C04" w14:textId="77777777" w:rsidR="00C114FF" w:rsidRPr="003B45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1007C9" w14:textId="0A18CA8F" w:rsidR="00382C07" w:rsidRPr="003B451C" w:rsidRDefault="00382C07" w:rsidP="00382C07">
      <w:pPr>
        <w:pStyle w:val="Zkladntext"/>
        <w:rPr>
          <w:szCs w:val="22"/>
        </w:rPr>
      </w:pPr>
      <w:r w:rsidRPr="003B451C">
        <w:rPr>
          <w:szCs w:val="22"/>
        </w:rPr>
        <w:t>Kočk</w:t>
      </w:r>
      <w:r w:rsidR="00212291">
        <w:rPr>
          <w:szCs w:val="22"/>
        </w:rPr>
        <w:t>y</w:t>
      </w:r>
      <w:r w:rsidRPr="003B451C">
        <w:rPr>
          <w:szCs w:val="22"/>
        </w:rPr>
        <w:t xml:space="preserve"> a ps</w:t>
      </w:r>
      <w:r w:rsidR="00212291">
        <w:rPr>
          <w:szCs w:val="22"/>
        </w:rPr>
        <w:t>i</w:t>
      </w:r>
      <w:r w:rsidRPr="003B451C">
        <w:rPr>
          <w:szCs w:val="22"/>
        </w:rPr>
        <w:t>.</w:t>
      </w:r>
    </w:p>
    <w:p w14:paraId="79907C0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92DBE2" w14:textId="77777777" w:rsidR="00233073" w:rsidRPr="003B451C" w:rsidRDefault="0023307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C06" w14:textId="77777777" w:rsidR="00C114FF" w:rsidRPr="003B451C" w:rsidRDefault="00AE2279" w:rsidP="00B13B6D">
      <w:pPr>
        <w:pStyle w:val="Style1"/>
      </w:pPr>
      <w:r w:rsidRPr="003B451C">
        <w:rPr>
          <w:highlight w:val="lightGray"/>
        </w:rPr>
        <w:t>4.</w:t>
      </w:r>
      <w:r w:rsidRPr="003B451C">
        <w:tab/>
        <w:t>Indikace pro použití</w:t>
      </w:r>
    </w:p>
    <w:p w14:paraId="79907C07" w14:textId="77777777" w:rsidR="00C114FF" w:rsidRPr="003B45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AA749F" w14:textId="78831872" w:rsidR="00554629" w:rsidRPr="003B451C" w:rsidRDefault="00554629" w:rsidP="00554629">
      <w:pPr>
        <w:pStyle w:val="Zkladntext"/>
        <w:rPr>
          <w:szCs w:val="22"/>
        </w:rPr>
      </w:pPr>
      <w:r w:rsidRPr="003B451C">
        <w:rPr>
          <w:szCs w:val="22"/>
        </w:rPr>
        <w:t xml:space="preserve">Léčba infekcí </w:t>
      </w:r>
      <w:r w:rsidR="0087092B">
        <w:rPr>
          <w:szCs w:val="22"/>
        </w:rPr>
        <w:t>vyvolaných</w:t>
      </w:r>
      <w:r w:rsidR="0087092B" w:rsidRPr="003B451C">
        <w:rPr>
          <w:szCs w:val="22"/>
        </w:rPr>
        <w:t xml:space="preserve"> </w:t>
      </w:r>
      <w:r w:rsidRPr="003B451C">
        <w:rPr>
          <w:szCs w:val="22"/>
        </w:rPr>
        <w:t xml:space="preserve">zárodky citlivými </w:t>
      </w:r>
      <w:r w:rsidR="004E70FD">
        <w:rPr>
          <w:szCs w:val="22"/>
        </w:rPr>
        <w:t>k</w:t>
      </w:r>
      <w:r w:rsidRPr="003B451C">
        <w:rPr>
          <w:szCs w:val="22"/>
        </w:rPr>
        <w:t xml:space="preserve"> </w:t>
      </w:r>
      <w:proofErr w:type="spellStart"/>
      <w:r w:rsidRPr="003B451C">
        <w:rPr>
          <w:szCs w:val="22"/>
        </w:rPr>
        <w:t>marbofloxacin</w:t>
      </w:r>
      <w:r w:rsidR="004E70FD">
        <w:rPr>
          <w:szCs w:val="22"/>
        </w:rPr>
        <w:t>u</w:t>
      </w:r>
      <w:proofErr w:type="spellEnd"/>
      <w:r w:rsidRPr="003B451C">
        <w:rPr>
          <w:szCs w:val="22"/>
        </w:rPr>
        <w:t>:</w:t>
      </w:r>
    </w:p>
    <w:p w14:paraId="1756A776" w14:textId="77777777" w:rsidR="004E70FD" w:rsidRDefault="004E70FD" w:rsidP="00554629">
      <w:pPr>
        <w:pStyle w:val="Zkladntext"/>
        <w:rPr>
          <w:b/>
          <w:bCs/>
          <w:i/>
          <w:iCs/>
          <w:szCs w:val="22"/>
        </w:rPr>
      </w:pPr>
    </w:p>
    <w:p w14:paraId="2948D2BA" w14:textId="584DD39C" w:rsidR="00554629" w:rsidRPr="008A41E8" w:rsidRDefault="00554629" w:rsidP="00554629">
      <w:pPr>
        <w:pStyle w:val="Zkladntext"/>
        <w:rPr>
          <w:b/>
          <w:bCs/>
          <w:szCs w:val="22"/>
        </w:rPr>
      </w:pPr>
      <w:r w:rsidRPr="008A41E8">
        <w:rPr>
          <w:b/>
          <w:bCs/>
          <w:szCs w:val="22"/>
        </w:rPr>
        <w:t>Kočk</w:t>
      </w:r>
      <w:r w:rsidR="008A41E8" w:rsidRPr="008A41E8">
        <w:rPr>
          <w:b/>
          <w:bCs/>
          <w:szCs w:val="22"/>
        </w:rPr>
        <w:t>y</w:t>
      </w:r>
      <w:r w:rsidRPr="008A41E8">
        <w:rPr>
          <w:b/>
          <w:bCs/>
          <w:szCs w:val="22"/>
        </w:rPr>
        <w:t>:</w:t>
      </w:r>
    </w:p>
    <w:p w14:paraId="69C8F0AD" w14:textId="64178ACD" w:rsidR="00554629" w:rsidRPr="003B451C" w:rsidRDefault="00554629" w:rsidP="00FE05D9">
      <w:pPr>
        <w:pStyle w:val="Zkladntext"/>
        <w:ind w:left="284" w:hanging="284"/>
        <w:rPr>
          <w:szCs w:val="22"/>
        </w:rPr>
      </w:pPr>
      <w:r w:rsidRPr="003B451C">
        <w:rPr>
          <w:b/>
          <w:bCs/>
          <w:szCs w:val="22"/>
        </w:rPr>
        <w:t>-</w:t>
      </w:r>
      <w:r w:rsidR="0087092B">
        <w:rPr>
          <w:b/>
          <w:bCs/>
          <w:szCs w:val="22"/>
        </w:rPr>
        <w:tab/>
      </w:r>
      <w:r w:rsidRPr="003B451C">
        <w:rPr>
          <w:szCs w:val="22"/>
        </w:rPr>
        <w:t>léčba</w:t>
      </w:r>
      <w:r w:rsidRPr="003B451C">
        <w:rPr>
          <w:b/>
          <w:bCs/>
          <w:szCs w:val="22"/>
        </w:rPr>
        <w:t xml:space="preserve"> </w:t>
      </w:r>
      <w:r w:rsidRPr="003B451C">
        <w:rPr>
          <w:szCs w:val="22"/>
        </w:rPr>
        <w:t xml:space="preserve">infikovaných ran a abscesů </w:t>
      </w:r>
      <w:r w:rsidR="0087092B">
        <w:rPr>
          <w:szCs w:val="22"/>
        </w:rPr>
        <w:t xml:space="preserve">vyvolaných </w:t>
      </w:r>
      <w:proofErr w:type="spellStart"/>
      <w:r w:rsidR="004E70FD" w:rsidRPr="003B451C">
        <w:rPr>
          <w:i/>
          <w:iCs/>
          <w:szCs w:val="22"/>
        </w:rPr>
        <w:t>Enterobacter</w:t>
      </w:r>
      <w:proofErr w:type="spellEnd"/>
      <w:r w:rsidR="004E70FD" w:rsidRPr="003B451C">
        <w:rPr>
          <w:szCs w:val="22"/>
        </w:rPr>
        <w:t xml:space="preserve"> </w:t>
      </w:r>
      <w:proofErr w:type="spellStart"/>
      <w:r w:rsidR="004E70FD" w:rsidRPr="003B451C">
        <w:rPr>
          <w:szCs w:val="22"/>
        </w:rPr>
        <w:t>spp</w:t>
      </w:r>
      <w:proofErr w:type="spellEnd"/>
      <w:r w:rsidR="004E70FD" w:rsidRPr="003B451C">
        <w:rPr>
          <w:szCs w:val="22"/>
        </w:rPr>
        <w:t>.</w:t>
      </w:r>
      <w:r w:rsidR="004E70FD">
        <w:rPr>
          <w:szCs w:val="22"/>
        </w:rPr>
        <w:t>,</w:t>
      </w:r>
      <w:r w:rsidR="004E70FD" w:rsidRPr="003B451C">
        <w:rPr>
          <w:szCs w:val="22"/>
        </w:rPr>
        <w:t xml:space="preserve"> </w:t>
      </w:r>
      <w:proofErr w:type="spellStart"/>
      <w:r w:rsidR="004E70FD" w:rsidRPr="003B451C">
        <w:rPr>
          <w:i/>
          <w:iCs/>
          <w:szCs w:val="22"/>
        </w:rPr>
        <w:t>Klebsiella</w:t>
      </w:r>
      <w:proofErr w:type="spellEnd"/>
      <w:r w:rsidR="004E70FD" w:rsidRPr="003B451C">
        <w:rPr>
          <w:szCs w:val="22"/>
        </w:rPr>
        <w:t xml:space="preserve"> </w:t>
      </w:r>
      <w:proofErr w:type="spellStart"/>
      <w:r w:rsidR="004E70FD" w:rsidRPr="003B451C">
        <w:rPr>
          <w:szCs w:val="22"/>
        </w:rPr>
        <w:t>spp</w:t>
      </w:r>
      <w:proofErr w:type="spellEnd"/>
      <w:r w:rsidR="004E70FD">
        <w:rPr>
          <w:szCs w:val="22"/>
        </w:rPr>
        <w:t>.,</w:t>
      </w:r>
      <w:r w:rsidR="004E70FD" w:rsidRPr="003B451C">
        <w:rPr>
          <w:i/>
          <w:iCs/>
          <w:szCs w:val="22"/>
        </w:rPr>
        <w:t xml:space="preserve"> </w:t>
      </w:r>
      <w:proofErr w:type="spellStart"/>
      <w:r w:rsidRPr="003B451C">
        <w:rPr>
          <w:i/>
          <w:iCs/>
          <w:szCs w:val="22"/>
        </w:rPr>
        <w:t>Pasteurella</w:t>
      </w:r>
      <w:proofErr w:type="spellEnd"/>
      <w:r w:rsidR="0087092B">
        <w:rPr>
          <w:i/>
          <w:iCs/>
          <w:szCs w:val="22"/>
        </w:rPr>
        <w:t xml:space="preserve"> </w:t>
      </w:r>
      <w:proofErr w:type="spellStart"/>
      <w:r w:rsidRPr="003B451C">
        <w:rPr>
          <w:i/>
          <w:iCs/>
          <w:szCs w:val="22"/>
        </w:rPr>
        <w:t>multocida</w:t>
      </w:r>
      <w:proofErr w:type="spellEnd"/>
      <w:r w:rsidRPr="003B451C">
        <w:rPr>
          <w:szCs w:val="22"/>
        </w:rPr>
        <w:t xml:space="preserve">, </w:t>
      </w:r>
      <w:proofErr w:type="spellStart"/>
      <w:r w:rsidR="00407874" w:rsidRPr="003B451C">
        <w:rPr>
          <w:i/>
          <w:iCs/>
          <w:szCs w:val="22"/>
        </w:rPr>
        <w:t>Staphylococcus</w:t>
      </w:r>
      <w:proofErr w:type="spellEnd"/>
      <w:r w:rsidR="00407874" w:rsidRPr="003B451C">
        <w:rPr>
          <w:i/>
          <w:iCs/>
          <w:szCs w:val="22"/>
        </w:rPr>
        <w:t xml:space="preserve"> aureus, </w:t>
      </w:r>
      <w:proofErr w:type="spellStart"/>
      <w:r w:rsidRPr="003B451C">
        <w:rPr>
          <w:i/>
          <w:iCs/>
          <w:szCs w:val="22"/>
        </w:rPr>
        <w:t>Staphylococcus</w:t>
      </w:r>
      <w:proofErr w:type="spellEnd"/>
      <w:r w:rsidRPr="003B451C">
        <w:rPr>
          <w:i/>
          <w:iCs/>
          <w:szCs w:val="22"/>
        </w:rPr>
        <w:t xml:space="preserve"> </w:t>
      </w:r>
      <w:proofErr w:type="spellStart"/>
      <w:r w:rsidRPr="003B451C">
        <w:rPr>
          <w:i/>
          <w:iCs/>
          <w:szCs w:val="22"/>
        </w:rPr>
        <w:t>intermedius</w:t>
      </w:r>
      <w:proofErr w:type="spellEnd"/>
      <w:r w:rsidR="00407874">
        <w:rPr>
          <w:szCs w:val="22"/>
        </w:rPr>
        <w:t xml:space="preserve"> a</w:t>
      </w:r>
      <w:r w:rsidRPr="003B451C">
        <w:rPr>
          <w:szCs w:val="22"/>
        </w:rPr>
        <w:t xml:space="preserve"> </w:t>
      </w:r>
      <w:proofErr w:type="spellStart"/>
      <w:r w:rsidRPr="003B451C">
        <w:rPr>
          <w:i/>
          <w:iCs/>
          <w:szCs w:val="22"/>
        </w:rPr>
        <w:t>Staphylococcus</w:t>
      </w:r>
      <w:proofErr w:type="spellEnd"/>
      <w:r w:rsidRPr="003B451C">
        <w:rPr>
          <w:szCs w:val="22"/>
        </w:rPr>
        <w:t xml:space="preserve"> </w:t>
      </w:r>
      <w:proofErr w:type="spellStart"/>
      <w:r w:rsidRPr="003B451C">
        <w:rPr>
          <w:szCs w:val="22"/>
        </w:rPr>
        <w:t>spp</w:t>
      </w:r>
      <w:proofErr w:type="spellEnd"/>
      <w:r w:rsidRPr="003B451C">
        <w:rPr>
          <w:szCs w:val="22"/>
        </w:rPr>
        <w:t>.</w:t>
      </w:r>
    </w:p>
    <w:p w14:paraId="5CC60525" w14:textId="53F467E1" w:rsidR="00554629" w:rsidRPr="003B451C" w:rsidRDefault="00554629" w:rsidP="00FE05D9">
      <w:pPr>
        <w:pStyle w:val="Zkladntext"/>
        <w:ind w:left="284" w:hanging="284"/>
        <w:rPr>
          <w:szCs w:val="22"/>
        </w:rPr>
      </w:pPr>
      <w:r w:rsidRPr="003B451C">
        <w:rPr>
          <w:szCs w:val="22"/>
        </w:rPr>
        <w:t>-</w:t>
      </w:r>
      <w:r w:rsidR="0087092B">
        <w:rPr>
          <w:szCs w:val="22"/>
        </w:rPr>
        <w:tab/>
      </w:r>
      <w:r w:rsidRPr="003B451C">
        <w:rPr>
          <w:szCs w:val="22"/>
        </w:rPr>
        <w:t xml:space="preserve">v odůvodněných případech perioperační </w:t>
      </w:r>
      <w:r w:rsidR="0087092B">
        <w:rPr>
          <w:szCs w:val="22"/>
        </w:rPr>
        <w:t>podání</w:t>
      </w:r>
      <w:r w:rsidR="0087092B" w:rsidRPr="003B451C">
        <w:rPr>
          <w:szCs w:val="22"/>
        </w:rPr>
        <w:t xml:space="preserve"> </w:t>
      </w:r>
      <w:r w:rsidRPr="003B451C">
        <w:rPr>
          <w:szCs w:val="22"/>
        </w:rPr>
        <w:t xml:space="preserve">chránící před postoperačními infekcemi </w:t>
      </w:r>
      <w:r w:rsidR="0087092B">
        <w:rPr>
          <w:szCs w:val="22"/>
        </w:rPr>
        <w:t>vyvolanými</w:t>
      </w:r>
      <w:r w:rsidR="0087092B" w:rsidRPr="003B451C">
        <w:rPr>
          <w:szCs w:val="22"/>
        </w:rPr>
        <w:t xml:space="preserve"> </w:t>
      </w:r>
      <w:r w:rsidRPr="003B451C">
        <w:rPr>
          <w:szCs w:val="22"/>
        </w:rPr>
        <w:t xml:space="preserve">zárodky, pro které je </w:t>
      </w:r>
      <w:proofErr w:type="spellStart"/>
      <w:r w:rsidRPr="003B451C">
        <w:rPr>
          <w:szCs w:val="22"/>
        </w:rPr>
        <w:t>marbofloxacin</w:t>
      </w:r>
      <w:proofErr w:type="spellEnd"/>
      <w:r w:rsidRPr="003B451C">
        <w:rPr>
          <w:szCs w:val="22"/>
        </w:rPr>
        <w:t xml:space="preserve"> lékem volby</w:t>
      </w:r>
    </w:p>
    <w:p w14:paraId="33C056A7" w14:textId="77777777" w:rsidR="00554629" w:rsidRPr="008A41E8" w:rsidRDefault="00554629" w:rsidP="00554629">
      <w:pPr>
        <w:pStyle w:val="Zkladntext"/>
        <w:rPr>
          <w:szCs w:val="22"/>
        </w:rPr>
      </w:pPr>
    </w:p>
    <w:p w14:paraId="74C901F5" w14:textId="6241FD40" w:rsidR="00554629" w:rsidRPr="008A41E8" w:rsidRDefault="00554629" w:rsidP="00554629">
      <w:pPr>
        <w:pStyle w:val="Zkladntext"/>
        <w:rPr>
          <w:b/>
          <w:bCs/>
          <w:szCs w:val="22"/>
        </w:rPr>
      </w:pPr>
      <w:r w:rsidRPr="008A41E8">
        <w:rPr>
          <w:b/>
          <w:bCs/>
          <w:szCs w:val="22"/>
        </w:rPr>
        <w:t>P</w:t>
      </w:r>
      <w:r w:rsidR="008A41E8" w:rsidRPr="008A41E8">
        <w:rPr>
          <w:b/>
          <w:bCs/>
          <w:szCs w:val="22"/>
        </w:rPr>
        <w:t>si</w:t>
      </w:r>
      <w:r w:rsidRPr="008A41E8">
        <w:rPr>
          <w:b/>
          <w:bCs/>
          <w:szCs w:val="22"/>
        </w:rPr>
        <w:t>:</w:t>
      </w:r>
    </w:p>
    <w:p w14:paraId="63A1162E" w14:textId="189D6A47" w:rsidR="00FC0893" w:rsidRDefault="00554629" w:rsidP="00554629">
      <w:pPr>
        <w:pStyle w:val="Zkladntext"/>
        <w:rPr>
          <w:i/>
          <w:iCs/>
          <w:szCs w:val="22"/>
        </w:rPr>
      </w:pPr>
      <w:r w:rsidRPr="003B451C">
        <w:rPr>
          <w:szCs w:val="22"/>
        </w:rPr>
        <w:t>-</w:t>
      </w:r>
      <w:r w:rsidR="00FC0893">
        <w:rPr>
          <w:szCs w:val="22"/>
        </w:rPr>
        <w:t xml:space="preserve">   </w:t>
      </w:r>
      <w:r w:rsidRPr="003B451C">
        <w:rPr>
          <w:szCs w:val="22"/>
        </w:rPr>
        <w:t>léčba</w:t>
      </w:r>
      <w:r w:rsidRPr="003B451C">
        <w:rPr>
          <w:b/>
          <w:bCs/>
          <w:szCs w:val="22"/>
        </w:rPr>
        <w:t xml:space="preserve"> </w:t>
      </w:r>
      <w:r w:rsidRPr="003B451C">
        <w:rPr>
          <w:szCs w:val="22"/>
        </w:rPr>
        <w:t xml:space="preserve">infikovaných ran a abscesů </w:t>
      </w:r>
      <w:r w:rsidR="00FC0893">
        <w:rPr>
          <w:szCs w:val="22"/>
        </w:rPr>
        <w:t xml:space="preserve">vyvolaných </w:t>
      </w:r>
      <w:proofErr w:type="spellStart"/>
      <w:r w:rsidR="0043569E" w:rsidRPr="003B451C">
        <w:rPr>
          <w:i/>
          <w:iCs/>
          <w:szCs w:val="22"/>
        </w:rPr>
        <w:t>Escherichia</w:t>
      </w:r>
      <w:proofErr w:type="spellEnd"/>
      <w:r w:rsidR="0043569E" w:rsidRPr="003B451C">
        <w:rPr>
          <w:i/>
          <w:iCs/>
          <w:szCs w:val="22"/>
        </w:rPr>
        <w:t xml:space="preserve"> coli</w:t>
      </w:r>
      <w:r w:rsidR="0043569E">
        <w:rPr>
          <w:i/>
          <w:iCs/>
          <w:szCs w:val="22"/>
        </w:rPr>
        <w:t>,</w:t>
      </w:r>
      <w:r w:rsidR="0043569E" w:rsidRPr="003B451C">
        <w:rPr>
          <w:i/>
          <w:iCs/>
          <w:szCs w:val="22"/>
        </w:rPr>
        <w:t xml:space="preserve"> </w:t>
      </w:r>
      <w:proofErr w:type="spellStart"/>
      <w:r w:rsidR="0028007D" w:rsidRPr="003B451C">
        <w:rPr>
          <w:i/>
          <w:iCs/>
          <w:szCs w:val="22"/>
        </w:rPr>
        <w:t>Pasteurella</w:t>
      </w:r>
      <w:proofErr w:type="spellEnd"/>
      <w:r w:rsidR="0028007D" w:rsidRPr="003B451C">
        <w:rPr>
          <w:i/>
          <w:iCs/>
          <w:szCs w:val="22"/>
        </w:rPr>
        <w:t xml:space="preserve"> </w:t>
      </w:r>
      <w:proofErr w:type="spellStart"/>
      <w:r w:rsidR="0028007D" w:rsidRPr="003B451C">
        <w:rPr>
          <w:szCs w:val="22"/>
        </w:rPr>
        <w:t>spp</w:t>
      </w:r>
      <w:proofErr w:type="spellEnd"/>
      <w:r w:rsidR="0028007D" w:rsidRPr="003B451C">
        <w:rPr>
          <w:szCs w:val="22"/>
        </w:rPr>
        <w:t>.</w:t>
      </w:r>
      <w:r w:rsidR="0028007D">
        <w:rPr>
          <w:szCs w:val="22"/>
        </w:rPr>
        <w:t>,</w:t>
      </w:r>
      <w:r w:rsidR="0028007D" w:rsidRPr="003B451C">
        <w:rPr>
          <w:szCs w:val="22"/>
        </w:rPr>
        <w:t xml:space="preserve"> </w:t>
      </w:r>
      <w:proofErr w:type="spellStart"/>
      <w:r w:rsidR="0043569E" w:rsidRPr="003B451C">
        <w:rPr>
          <w:i/>
          <w:iCs/>
          <w:szCs w:val="22"/>
        </w:rPr>
        <w:t>Pseudomonas</w:t>
      </w:r>
      <w:proofErr w:type="spellEnd"/>
      <w:r w:rsidR="0043569E" w:rsidRPr="003B451C">
        <w:rPr>
          <w:i/>
          <w:iCs/>
          <w:szCs w:val="22"/>
        </w:rPr>
        <w:t xml:space="preserve"> </w:t>
      </w:r>
      <w:proofErr w:type="spellStart"/>
      <w:r w:rsidR="0043569E" w:rsidRPr="003B451C">
        <w:rPr>
          <w:szCs w:val="22"/>
        </w:rPr>
        <w:t>spp</w:t>
      </w:r>
      <w:proofErr w:type="spellEnd"/>
      <w:r w:rsidR="0043569E">
        <w:rPr>
          <w:szCs w:val="22"/>
        </w:rPr>
        <w:t>.,</w:t>
      </w:r>
      <w:r w:rsidR="0043569E" w:rsidRPr="003B451C">
        <w:rPr>
          <w:i/>
          <w:iCs/>
          <w:szCs w:val="22"/>
        </w:rPr>
        <w:t xml:space="preserve"> </w:t>
      </w:r>
      <w:r w:rsidR="00FC0893">
        <w:rPr>
          <w:i/>
          <w:iCs/>
          <w:szCs w:val="22"/>
        </w:rPr>
        <w:t xml:space="preserve">   </w:t>
      </w:r>
    </w:p>
    <w:p w14:paraId="5E5D042C" w14:textId="7D7E243E" w:rsidR="00554629" w:rsidRPr="003B451C" w:rsidRDefault="00FC0893" w:rsidP="00554629">
      <w:pPr>
        <w:pStyle w:val="Zkladntext"/>
        <w:rPr>
          <w:szCs w:val="22"/>
        </w:rPr>
      </w:pPr>
      <w:r>
        <w:rPr>
          <w:i/>
          <w:iCs/>
          <w:szCs w:val="22"/>
        </w:rPr>
        <w:t xml:space="preserve">    </w:t>
      </w:r>
      <w:proofErr w:type="spellStart"/>
      <w:r w:rsidR="0028007D" w:rsidRPr="003B451C">
        <w:rPr>
          <w:i/>
          <w:iCs/>
          <w:szCs w:val="22"/>
        </w:rPr>
        <w:t>Staphylococcus</w:t>
      </w:r>
      <w:proofErr w:type="spellEnd"/>
      <w:r w:rsidR="0028007D" w:rsidRPr="003B451C">
        <w:rPr>
          <w:i/>
          <w:iCs/>
          <w:szCs w:val="22"/>
        </w:rPr>
        <w:t xml:space="preserve"> aureus</w:t>
      </w:r>
      <w:r w:rsidR="0028007D">
        <w:rPr>
          <w:i/>
          <w:iCs/>
          <w:szCs w:val="22"/>
        </w:rPr>
        <w:t xml:space="preserve"> </w:t>
      </w:r>
      <w:r w:rsidR="0028007D" w:rsidRPr="0028007D">
        <w:rPr>
          <w:szCs w:val="22"/>
        </w:rPr>
        <w:t>a</w:t>
      </w:r>
      <w:r w:rsidR="0028007D" w:rsidRPr="003B451C">
        <w:rPr>
          <w:i/>
          <w:iCs/>
          <w:szCs w:val="22"/>
        </w:rPr>
        <w:t xml:space="preserve"> </w:t>
      </w:r>
      <w:proofErr w:type="spellStart"/>
      <w:r w:rsidR="00554629" w:rsidRPr="003B451C">
        <w:rPr>
          <w:i/>
          <w:iCs/>
          <w:szCs w:val="22"/>
        </w:rPr>
        <w:t>Staphylococcus</w:t>
      </w:r>
      <w:proofErr w:type="spellEnd"/>
      <w:r w:rsidR="00554629" w:rsidRPr="003B451C">
        <w:rPr>
          <w:i/>
          <w:iCs/>
          <w:szCs w:val="22"/>
        </w:rPr>
        <w:t xml:space="preserve"> </w:t>
      </w:r>
      <w:proofErr w:type="spellStart"/>
      <w:r w:rsidR="00554629" w:rsidRPr="003B451C">
        <w:rPr>
          <w:i/>
          <w:iCs/>
          <w:szCs w:val="22"/>
        </w:rPr>
        <w:t>intermedius</w:t>
      </w:r>
      <w:proofErr w:type="spellEnd"/>
    </w:p>
    <w:p w14:paraId="3175E2AD" w14:textId="0E4E86E7" w:rsidR="00554629" w:rsidRPr="003B451C" w:rsidRDefault="00554629" w:rsidP="00554629">
      <w:pPr>
        <w:pStyle w:val="Zkladntext"/>
        <w:rPr>
          <w:i/>
          <w:iCs/>
          <w:szCs w:val="22"/>
        </w:rPr>
      </w:pPr>
      <w:r w:rsidRPr="003B451C">
        <w:rPr>
          <w:szCs w:val="22"/>
        </w:rPr>
        <w:t xml:space="preserve">- </w:t>
      </w:r>
      <w:r w:rsidR="00FC0893">
        <w:rPr>
          <w:szCs w:val="22"/>
        </w:rPr>
        <w:t xml:space="preserve">  </w:t>
      </w:r>
      <w:r w:rsidRPr="003B451C">
        <w:rPr>
          <w:szCs w:val="22"/>
        </w:rPr>
        <w:t xml:space="preserve">infekční onemocnění močových cest </w:t>
      </w:r>
      <w:r w:rsidR="00FC0893">
        <w:rPr>
          <w:szCs w:val="22"/>
        </w:rPr>
        <w:t>vyvolaná</w:t>
      </w:r>
      <w:r w:rsidR="00FC0893" w:rsidRPr="003B451C">
        <w:rPr>
          <w:szCs w:val="22"/>
        </w:rPr>
        <w:t xml:space="preserve"> </w:t>
      </w:r>
      <w:proofErr w:type="spellStart"/>
      <w:r w:rsidRPr="003B451C">
        <w:rPr>
          <w:i/>
          <w:iCs/>
          <w:szCs w:val="22"/>
        </w:rPr>
        <w:t>Escherichia</w:t>
      </w:r>
      <w:proofErr w:type="spellEnd"/>
      <w:r w:rsidRPr="003B451C">
        <w:rPr>
          <w:i/>
          <w:iCs/>
          <w:szCs w:val="22"/>
        </w:rPr>
        <w:t xml:space="preserve"> coli a Proteus </w:t>
      </w:r>
      <w:proofErr w:type="spellStart"/>
      <w:r w:rsidRPr="003B451C">
        <w:rPr>
          <w:i/>
          <w:iCs/>
          <w:szCs w:val="22"/>
        </w:rPr>
        <w:t>mirabilis</w:t>
      </w:r>
      <w:proofErr w:type="spellEnd"/>
    </w:p>
    <w:p w14:paraId="64BBBDC6" w14:textId="2E804788" w:rsidR="00FC0893" w:rsidRDefault="00554629" w:rsidP="00554629">
      <w:pPr>
        <w:pStyle w:val="Zkladntext"/>
        <w:rPr>
          <w:szCs w:val="22"/>
        </w:rPr>
      </w:pPr>
      <w:r w:rsidRPr="003B451C">
        <w:rPr>
          <w:szCs w:val="22"/>
        </w:rPr>
        <w:lastRenderedPageBreak/>
        <w:t>-</w:t>
      </w:r>
      <w:r w:rsidRPr="003B451C" w:rsidDel="00533324">
        <w:rPr>
          <w:szCs w:val="22"/>
        </w:rPr>
        <w:t xml:space="preserve"> </w:t>
      </w:r>
      <w:r w:rsidR="00FC0893">
        <w:rPr>
          <w:szCs w:val="22"/>
        </w:rPr>
        <w:t xml:space="preserve">  </w:t>
      </w:r>
      <w:r w:rsidRPr="003B451C">
        <w:rPr>
          <w:szCs w:val="22"/>
        </w:rPr>
        <w:t xml:space="preserve">v odůvodněných případech perioperační </w:t>
      </w:r>
      <w:r w:rsidR="00FC0893">
        <w:rPr>
          <w:szCs w:val="22"/>
        </w:rPr>
        <w:t>podání</w:t>
      </w:r>
      <w:r w:rsidR="00FC0893" w:rsidRPr="003B451C">
        <w:rPr>
          <w:szCs w:val="22"/>
        </w:rPr>
        <w:t xml:space="preserve"> </w:t>
      </w:r>
      <w:r w:rsidRPr="003B451C">
        <w:rPr>
          <w:szCs w:val="22"/>
        </w:rPr>
        <w:t xml:space="preserve">chránící před postoperačními infekcemi </w:t>
      </w:r>
      <w:r w:rsidR="00FC0893">
        <w:rPr>
          <w:szCs w:val="22"/>
        </w:rPr>
        <w:t xml:space="preserve">  </w:t>
      </w:r>
    </w:p>
    <w:p w14:paraId="1285E6C2" w14:textId="11B4D71A" w:rsidR="00554629" w:rsidRPr="003B451C" w:rsidRDefault="00FC0893" w:rsidP="00554629">
      <w:pPr>
        <w:pStyle w:val="Zkladntext"/>
        <w:rPr>
          <w:szCs w:val="22"/>
        </w:rPr>
      </w:pPr>
      <w:r>
        <w:rPr>
          <w:szCs w:val="22"/>
        </w:rPr>
        <w:t xml:space="preserve">    vyvolanými</w:t>
      </w:r>
      <w:r w:rsidRPr="003B451C">
        <w:rPr>
          <w:szCs w:val="22"/>
        </w:rPr>
        <w:t xml:space="preserve"> </w:t>
      </w:r>
      <w:r w:rsidR="00554629" w:rsidRPr="003B451C">
        <w:rPr>
          <w:szCs w:val="22"/>
        </w:rPr>
        <w:t xml:space="preserve">zárodky, pro které je </w:t>
      </w:r>
      <w:proofErr w:type="spellStart"/>
      <w:r w:rsidR="00554629" w:rsidRPr="003B451C">
        <w:rPr>
          <w:szCs w:val="22"/>
        </w:rPr>
        <w:t>marbofloxacin</w:t>
      </w:r>
      <w:proofErr w:type="spellEnd"/>
      <w:r w:rsidR="00554629" w:rsidRPr="003B451C">
        <w:rPr>
          <w:szCs w:val="22"/>
        </w:rPr>
        <w:t xml:space="preserve"> lékem volby</w:t>
      </w:r>
    </w:p>
    <w:p w14:paraId="35F26723" w14:textId="77777777" w:rsidR="00554629" w:rsidRPr="003B451C" w:rsidRDefault="00554629" w:rsidP="00554629">
      <w:pPr>
        <w:pStyle w:val="Zkladntext"/>
        <w:rPr>
          <w:i/>
          <w:iCs/>
          <w:szCs w:val="22"/>
        </w:rPr>
      </w:pPr>
    </w:p>
    <w:p w14:paraId="2F6B6835" w14:textId="397F3668" w:rsidR="00554629" w:rsidRPr="003B451C" w:rsidRDefault="00554629" w:rsidP="00554629">
      <w:pPr>
        <w:pStyle w:val="Zkladntext"/>
        <w:rPr>
          <w:szCs w:val="22"/>
        </w:rPr>
      </w:pPr>
      <w:proofErr w:type="spellStart"/>
      <w:r w:rsidRPr="003B451C">
        <w:rPr>
          <w:szCs w:val="22"/>
        </w:rPr>
        <w:t>Marbofloxacin</w:t>
      </w:r>
      <w:proofErr w:type="spellEnd"/>
      <w:r w:rsidRPr="003B451C">
        <w:rPr>
          <w:szCs w:val="22"/>
        </w:rPr>
        <w:t xml:space="preserve"> je neúčinný </w:t>
      </w:r>
      <w:r w:rsidR="001F71EB">
        <w:rPr>
          <w:szCs w:val="22"/>
        </w:rPr>
        <w:t>proti</w:t>
      </w:r>
      <w:r w:rsidR="001F71EB" w:rsidRPr="003B451C">
        <w:rPr>
          <w:szCs w:val="22"/>
        </w:rPr>
        <w:t xml:space="preserve"> </w:t>
      </w:r>
      <w:r w:rsidRPr="003B451C">
        <w:rPr>
          <w:szCs w:val="22"/>
        </w:rPr>
        <w:t>anaerobní</w:t>
      </w:r>
      <w:r w:rsidR="001F71EB">
        <w:rPr>
          <w:szCs w:val="22"/>
        </w:rPr>
        <w:t>m</w:t>
      </w:r>
      <w:r w:rsidRPr="003B451C">
        <w:rPr>
          <w:szCs w:val="22"/>
        </w:rPr>
        <w:t xml:space="preserve"> infekc</w:t>
      </w:r>
      <w:r w:rsidR="001F71EB">
        <w:rPr>
          <w:szCs w:val="22"/>
        </w:rPr>
        <w:t>ím.</w:t>
      </w:r>
    </w:p>
    <w:p w14:paraId="19F329A9" w14:textId="77777777" w:rsidR="00554629" w:rsidRPr="003B451C" w:rsidRDefault="0055462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C08" w14:textId="77777777" w:rsidR="00C114FF" w:rsidRPr="003B45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C09" w14:textId="77777777" w:rsidR="00C114FF" w:rsidRPr="003B451C" w:rsidRDefault="00AE2279" w:rsidP="00B13B6D">
      <w:pPr>
        <w:pStyle w:val="Style1"/>
      </w:pPr>
      <w:r w:rsidRPr="003B451C">
        <w:rPr>
          <w:highlight w:val="lightGray"/>
        </w:rPr>
        <w:t>5.</w:t>
      </w:r>
      <w:r w:rsidRPr="003B451C">
        <w:tab/>
        <w:t>Kontraindikace</w:t>
      </w:r>
    </w:p>
    <w:p w14:paraId="7FC241FA" w14:textId="77777777" w:rsidR="00DF1355" w:rsidRPr="003B451C" w:rsidRDefault="00DF1355" w:rsidP="00B13B6D">
      <w:pPr>
        <w:pStyle w:val="Style1"/>
      </w:pPr>
    </w:p>
    <w:p w14:paraId="4D76463D" w14:textId="54C7D67D" w:rsidR="00DF1355" w:rsidRPr="003B451C" w:rsidRDefault="00DF1355" w:rsidP="00DF1355">
      <w:pPr>
        <w:pStyle w:val="Zkladntext"/>
        <w:rPr>
          <w:szCs w:val="22"/>
        </w:rPr>
      </w:pPr>
      <w:r w:rsidRPr="003B451C">
        <w:rPr>
          <w:szCs w:val="22"/>
        </w:rPr>
        <w:t xml:space="preserve">U štěňat velkých a velmi velkých plemen v případech dlouhodobé léčby </w:t>
      </w:r>
      <w:proofErr w:type="spellStart"/>
      <w:r w:rsidRPr="003B451C">
        <w:rPr>
          <w:szCs w:val="22"/>
        </w:rPr>
        <w:t>fluorochinolony</w:t>
      </w:r>
      <w:proofErr w:type="spellEnd"/>
      <w:r w:rsidRPr="003B451C">
        <w:rPr>
          <w:szCs w:val="22"/>
        </w:rPr>
        <w:t xml:space="preserve"> se může vyskytnout poškození (eroze) kloubních chrupavek, proto se u štěňat velkých plemen do stáří 12 měsíců, resp. u štěňat velmi velkých plemen do stáří 18 měsíců doporučuje </w:t>
      </w:r>
      <w:r w:rsidR="00CC30FB">
        <w:rPr>
          <w:szCs w:val="22"/>
        </w:rPr>
        <w:t>veterinární léčivý přípravek nepodávat</w:t>
      </w:r>
      <w:r w:rsidRPr="003B451C">
        <w:rPr>
          <w:szCs w:val="22"/>
        </w:rPr>
        <w:t>.</w:t>
      </w:r>
    </w:p>
    <w:p w14:paraId="79907C0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C0B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79907C0C" w14:textId="77777777" w:rsidR="00C114FF" w:rsidRPr="00B41D57" w:rsidRDefault="00AE2279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9907C0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C10" w14:textId="0783FC83" w:rsidR="00F354C5" w:rsidRPr="00B41D57" w:rsidRDefault="00AE2279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303A532F" w14:textId="77777777" w:rsidR="00D90558" w:rsidRDefault="00D90558" w:rsidP="00D90558">
      <w:pPr>
        <w:tabs>
          <w:tab w:val="clear" w:pos="567"/>
        </w:tabs>
        <w:spacing w:line="240" w:lineRule="auto"/>
      </w:pPr>
    </w:p>
    <w:p w14:paraId="79907C11" w14:textId="0D323F6E" w:rsidR="00F354C5" w:rsidRPr="00971197" w:rsidRDefault="00971197" w:rsidP="00F354C5">
      <w:pPr>
        <w:tabs>
          <w:tab w:val="clear" w:pos="567"/>
        </w:tabs>
        <w:spacing w:line="240" w:lineRule="auto"/>
        <w:rPr>
          <w:szCs w:val="22"/>
        </w:rPr>
      </w:pPr>
      <w:r w:rsidRPr="00971197">
        <w:t>Nejsou.</w:t>
      </w:r>
    </w:p>
    <w:p w14:paraId="58B8ED07" w14:textId="77777777" w:rsidR="00B5444A" w:rsidRPr="00B41D57" w:rsidRDefault="00B5444A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9907C12" w14:textId="51B10331" w:rsidR="00F354C5" w:rsidRDefault="00AE2279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0C693B6C" w14:textId="77777777" w:rsidR="00B5444A" w:rsidRPr="00B41D57" w:rsidRDefault="00B5444A" w:rsidP="00F354C5">
      <w:pPr>
        <w:tabs>
          <w:tab w:val="clear" w:pos="567"/>
        </w:tabs>
        <w:spacing w:line="240" w:lineRule="auto"/>
        <w:rPr>
          <w:szCs w:val="22"/>
        </w:rPr>
      </w:pPr>
    </w:p>
    <w:p w14:paraId="435952F2" w14:textId="77777777" w:rsidR="00CF61C5" w:rsidRPr="00DC2A10" w:rsidRDefault="00CF61C5" w:rsidP="00CF61C5">
      <w:pPr>
        <w:spacing w:line="240" w:lineRule="auto"/>
        <w:jc w:val="both"/>
      </w:pPr>
      <w:r w:rsidRPr="00DC2A10">
        <w:t>Přípravek má indikační omezení tzn., že by měl být použit pouze pro léčbu závažných infekcí, na základě klinických zkušeností podpořených diagnostikou původce onemocnění a zjištěním citlivosti k léčivé látce přípravku a rezistenci k antibiotikům první volby, s nižším rizikem rozvoje nebo šíření rezistence.</w:t>
      </w:r>
    </w:p>
    <w:p w14:paraId="54CFEAE6" w14:textId="77777777" w:rsidR="00CF61C5" w:rsidRDefault="00CF61C5" w:rsidP="00CF61C5">
      <w:pPr>
        <w:adjustRightInd w:val="0"/>
        <w:spacing w:line="240" w:lineRule="atLeast"/>
      </w:pPr>
    </w:p>
    <w:p w14:paraId="4773635A" w14:textId="77777777" w:rsidR="00CF61C5" w:rsidRPr="00B24ED0" w:rsidRDefault="00CF61C5" w:rsidP="00CF61C5">
      <w:pPr>
        <w:adjustRightInd w:val="0"/>
        <w:spacing w:line="240" w:lineRule="atLeast"/>
      </w:pPr>
      <w:r w:rsidRPr="00B24ED0">
        <w:t>Jako lék první volby by mělo být použito antibiotikum s nižším rizikem selekce rezistence k </w:t>
      </w:r>
      <w:proofErr w:type="spellStart"/>
      <w:r w:rsidRPr="00B24ED0">
        <w:t>antimikrobikům</w:t>
      </w:r>
      <w:proofErr w:type="spellEnd"/>
      <w:r w:rsidRPr="00B24ED0">
        <w:t xml:space="preserve"> (nižší AMEG kategorie), pokud testování citlivosti a farmakokinetická a farmakodynamická charakteristika antibiotika naznačují vhodnost tohoto postupu pro zajištění účinnosti léčby.</w:t>
      </w:r>
    </w:p>
    <w:p w14:paraId="30B75FD1" w14:textId="77777777" w:rsidR="00CF61C5" w:rsidRDefault="00CF61C5" w:rsidP="00CF61C5">
      <w:pPr>
        <w:adjustRightInd w:val="0"/>
        <w:spacing w:line="240" w:lineRule="atLeast"/>
        <w:rPr>
          <w:rFonts w:asciiTheme="minorHAnsi" w:hAnsiTheme="minorHAnsi" w:cstheme="minorHAnsi"/>
        </w:rPr>
      </w:pPr>
    </w:p>
    <w:p w14:paraId="05E3B2E4" w14:textId="77777777" w:rsidR="00CF61C5" w:rsidRDefault="00CF61C5" w:rsidP="00CF61C5">
      <w:pPr>
        <w:adjustRightInd w:val="0"/>
        <w:spacing w:line="240" w:lineRule="atLeast"/>
        <w:rPr>
          <w:szCs w:val="22"/>
        </w:rPr>
      </w:pPr>
      <w:r w:rsidRPr="00035362">
        <w:rPr>
          <w:szCs w:val="22"/>
        </w:rPr>
        <w:t xml:space="preserve">Při použití přípravku je nutno vzít v úvahu oficiální a místní pravidla antibiotické politiky. </w:t>
      </w:r>
    </w:p>
    <w:p w14:paraId="0B527FC4" w14:textId="77777777" w:rsidR="00CF61C5" w:rsidRPr="00035362" w:rsidRDefault="00CF61C5" w:rsidP="00CF61C5">
      <w:pPr>
        <w:adjustRightInd w:val="0"/>
        <w:spacing w:line="240" w:lineRule="atLeast"/>
        <w:rPr>
          <w:szCs w:val="22"/>
        </w:rPr>
      </w:pPr>
    </w:p>
    <w:p w14:paraId="76FC38BF" w14:textId="77777777" w:rsidR="00CF61C5" w:rsidRPr="00035362" w:rsidRDefault="00CF61C5" w:rsidP="00CF61C5">
      <w:pPr>
        <w:adjustRightInd w:val="0"/>
        <w:spacing w:line="240" w:lineRule="atLeast"/>
        <w:rPr>
          <w:szCs w:val="22"/>
        </w:rPr>
      </w:pPr>
      <w:r w:rsidRPr="00035362">
        <w:rPr>
          <w:szCs w:val="22"/>
        </w:rPr>
        <w:t xml:space="preserve">Doporučuje se ponechat </w:t>
      </w:r>
      <w:proofErr w:type="spellStart"/>
      <w:r w:rsidRPr="00035362">
        <w:rPr>
          <w:szCs w:val="22"/>
        </w:rPr>
        <w:t>fluorochinolony</w:t>
      </w:r>
      <w:proofErr w:type="spellEnd"/>
      <w:r w:rsidRPr="00035362">
        <w:rPr>
          <w:szCs w:val="22"/>
        </w:rPr>
        <w:t xml:space="preserve"> na léčbu klinických stavů, které měly slabou odezvu,</w:t>
      </w:r>
    </w:p>
    <w:p w14:paraId="451A0095" w14:textId="77777777" w:rsidR="00CF61C5" w:rsidRDefault="00CF61C5" w:rsidP="00CF61C5">
      <w:pPr>
        <w:adjustRightInd w:val="0"/>
        <w:rPr>
          <w:szCs w:val="22"/>
        </w:rPr>
      </w:pPr>
      <w:r w:rsidRPr="00035362">
        <w:rPr>
          <w:szCs w:val="22"/>
        </w:rPr>
        <w:t>nebo se očekává slabá odezva na ostatní skupiny antibiotik.</w:t>
      </w:r>
    </w:p>
    <w:p w14:paraId="11951E16" w14:textId="77777777" w:rsidR="00CF61C5" w:rsidRPr="00035362" w:rsidRDefault="00CF61C5" w:rsidP="00CF61C5">
      <w:pPr>
        <w:adjustRightInd w:val="0"/>
        <w:rPr>
          <w:szCs w:val="22"/>
        </w:rPr>
      </w:pPr>
    </w:p>
    <w:p w14:paraId="20AFF02F" w14:textId="77777777" w:rsidR="00CF61C5" w:rsidRPr="00035362" w:rsidRDefault="00CF61C5" w:rsidP="00CF61C5">
      <w:pPr>
        <w:adjustRightInd w:val="0"/>
        <w:spacing w:line="240" w:lineRule="atLeast"/>
        <w:rPr>
          <w:szCs w:val="22"/>
        </w:rPr>
      </w:pPr>
      <w:r w:rsidRPr="00035362">
        <w:rPr>
          <w:szCs w:val="22"/>
        </w:rPr>
        <w:t xml:space="preserve">Použití </w:t>
      </w:r>
      <w:proofErr w:type="spellStart"/>
      <w:r w:rsidRPr="00035362">
        <w:rPr>
          <w:szCs w:val="22"/>
        </w:rPr>
        <w:t>fluorochinolonů</w:t>
      </w:r>
      <w:proofErr w:type="spellEnd"/>
      <w:r w:rsidRPr="00035362">
        <w:rPr>
          <w:szCs w:val="22"/>
        </w:rPr>
        <w:t xml:space="preserve"> by mělo být vždy, když je to možné, založeno na výsledku testu citlivosti. </w:t>
      </w:r>
    </w:p>
    <w:p w14:paraId="189E0BC6" w14:textId="77777777" w:rsidR="00CF61C5" w:rsidRDefault="00CF61C5" w:rsidP="00CF61C5">
      <w:pPr>
        <w:adjustRightInd w:val="0"/>
        <w:spacing w:line="240" w:lineRule="atLeast"/>
        <w:rPr>
          <w:rFonts w:ascii="Courier" w:hAnsi="Courier" w:cs="Courier"/>
          <w:szCs w:val="22"/>
        </w:rPr>
      </w:pPr>
      <w:r w:rsidRPr="00035362">
        <w:rPr>
          <w:szCs w:val="22"/>
        </w:rPr>
        <w:t xml:space="preserve">Použití přípravku, které je odlišné od pokynů uvedených v tomto souhrnu údajů o přípravku (SPC), může zvýšit prevalenci bakterií </w:t>
      </w:r>
      <w:r w:rsidRPr="00733905">
        <w:rPr>
          <w:szCs w:val="22"/>
        </w:rPr>
        <w:t>rezistentních k </w:t>
      </w:r>
      <w:proofErr w:type="spellStart"/>
      <w:r w:rsidRPr="00733905">
        <w:rPr>
          <w:szCs w:val="22"/>
        </w:rPr>
        <w:t>fluorochinolonům</w:t>
      </w:r>
      <w:proofErr w:type="spellEnd"/>
      <w:r w:rsidRPr="00DC591F">
        <w:rPr>
          <w:rFonts w:asciiTheme="minorHAnsi" w:hAnsiTheme="minorHAnsi" w:cstheme="minorHAnsi"/>
          <w:szCs w:val="22"/>
        </w:rPr>
        <w:t xml:space="preserve"> </w:t>
      </w:r>
      <w:r w:rsidRPr="00035362">
        <w:rPr>
          <w:szCs w:val="22"/>
        </w:rPr>
        <w:t xml:space="preserve">a snížit účinnost terapie ostatními </w:t>
      </w:r>
      <w:proofErr w:type="spellStart"/>
      <w:r w:rsidRPr="00035362">
        <w:rPr>
          <w:szCs w:val="22"/>
        </w:rPr>
        <w:t>chinolony</w:t>
      </w:r>
      <w:proofErr w:type="spellEnd"/>
      <w:r w:rsidRPr="00035362">
        <w:rPr>
          <w:szCs w:val="22"/>
        </w:rPr>
        <w:t xml:space="preserve"> z důvodu možné zkřížené rezistence.  </w:t>
      </w:r>
      <w:r w:rsidRPr="00035362">
        <w:rPr>
          <w:rFonts w:ascii="Courier" w:hAnsi="Courier" w:cs="Courier"/>
          <w:szCs w:val="22"/>
        </w:rPr>
        <w:t xml:space="preserve"> </w:t>
      </w:r>
    </w:p>
    <w:p w14:paraId="02367676" w14:textId="77777777" w:rsidR="00CF61C5" w:rsidRPr="00035362" w:rsidRDefault="00CF61C5" w:rsidP="00CF61C5">
      <w:pPr>
        <w:adjustRightInd w:val="0"/>
        <w:spacing w:line="240" w:lineRule="atLeast"/>
        <w:rPr>
          <w:rFonts w:ascii="Courier" w:hAnsi="Courier" w:cs="Courier"/>
          <w:szCs w:val="22"/>
        </w:rPr>
      </w:pPr>
    </w:p>
    <w:p w14:paraId="7E6B43F0" w14:textId="56711E46" w:rsidR="00CF61C5" w:rsidRPr="00B8418D" w:rsidRDefault="00CF61C5" w:rsidP="00CF61C5">
      <w:pPr>
        <w:pStyle w:val="Zkladntext"/>
        <w:rPr>
          <w:szCs w:val="22"/>
        </w:rPr>
      </w:pPr>
      <w:proofErr w:type="spellStart"/>
      <w:r w:rsidRPr="00B8418D">
        <w:rPr>
          <w:szCs w:val="22"/>
        </w:rPr>
        <w:t>Fluorochinolony</w:t>
      </w:r>
      <w:proofErr w:type="spellEnd"/>
      <w:r w:rsidRPr="00B8418D">
        <w:rPr>
          <w:szCs w:val="22"/>
        </w:rPr>
        <w:t xml:space="preserve"> mohou při vysokých dávkách působit </w:t>
      </w:r>
      <w:proofErr w:type="spellStart"/>
      <w:r w:rsidR="00011378">
        <w:rPr>
          <w:szCs w:val="22"/>
        </w:rPr>
        <w:t>epileptogenně</w:t>
      </w:r>
      <w:proofErr w:type="spellEnd"/>
      <w:r w:rsidRPr="00B8418D">
        <w:rPr>
          <w:szCs w:val="22"/>
        </w:rPr>
        <w:t xml:space="preserve"> a </w:t>
      </w:r>
      <w:r w:rsidR="00011378" w:rsidRPr="00B8418D">
        <w:rPr>
          <w:szCs w:val="22"/>
        </w:rPr>
        <w:t xml:space="preserve">mohou mít </w:t>
      </w:r>
      <w:r w:rsidR="00011378">
        <w:rPr>
          <w:szCs w:val="22"/>
        </w:rPr>
        <w:t>tlumivý</w:t>
      </w:r>
      <w:r w:rsidR="00011378" w:rsidRPr="00B8418D">
        <w:rPr>
          <w:szCs w:val="22"/>
        </w:rPr>
        <w:t xml:space="preserve"> vliv </w:t>
      </w:r>
      <w:r w:rsidRPr="00B8418D">
        <w:rPr>
          <w:szCs w:val="22"/>
        </w:rPr>
        <w:t xml:space="preserve">na </w:t>
      </w:r>
      <w:r w:rsidR="00011378">
        <w:rPr>
          <w:szCs w:val="22"/>
        </w:rPr>
        <w:t>kardiovaskulární</w:t>
      </w:r>
      <w:r w:rsidRPr="00B8418D">
        <w:rPr>
          <w:szCs w:val="22"/>
        </w:rPr>
        <w:t xml:space="preserve"> systém. Před ošetřením zvířat, která měla v minulosti epileptické záchvaty nebo kardiovaskulární poruchy, se musí provést předoperační vyšetření. Experimentálně </w:t>
      </w:r>
      <w:proofErr w:type="spellStart"/>
      <w:r w:rsidRPr="00B8418D">
        <w:rPr>
          <w:szCs w:val="22"/>
        </w:rPr>
        <w:t>marbofloxacin</w:t>
      </w:r>
      <w:proofErr w:type="spellEnd"/>
      <w:r w:rsidRPr="00B8418D">
        <w:rPr>
          <w:szCs w:val="22"/>
        </w:rPr>
        <w:t xml:space="preserve"> </w:t>
      </w:r>
      <w:r w:rsidR="004E3F4D">
        <w:rPr>
          <w:szCs w:val="22"/>
        </w:rPr>
        <w:t>nevyvolával</w:t>
      </w:r>
      <w:r w:rsidR="004E3F4D" w:rsidRPr="00B8418D">
        <w:rPr>
          <w:szCs w:val="22"/>
        </w:rPr>
        <w:t xml:space="preserve"> </w:t>
      </w:r>
      <w:r w:rsidR="0019095C" w:rsidRPr="00B8418D">
        <w:rPr>
          <w:szCs w:val="22"/>
        </w:rPr>
        <w:t xml:space="preserve">u psů </w:t>
      </w:r>
      <w:r w:rsidRPr="00B8418D">
        <w:rPr>
          <w:szCs w:val="22"/>
        </w:rPr>
        <w:t xml:space="preserve">žádné epileptické reakce. </w:t>
      </w:r>
    </w:p>
    <w:p w14:paraId="741A3B6F" w14:textId="77777777" w:rsidR="00CF61C5" w:rsidRPr="00B41D57" w:rsidRDefault="00CF61C5" w:rsidP="00CF61C5">
      <w:pPr>
        <w:tabs>
          <w:tab w:val="clear" w:pos="567"/>
        </w:tabs>
        <w:spacing w:line="240" w:lineRule="auto"/>
        <w:rPr>
          <w:szCs w:val="22"/>
        </w:rPr>
      </w:pPr>
    </w:p>
    <w:p w14:paraId="2D66FBCC" w14:textId="77777777" w:rsidR="00CF61C5" w:rsidRPr="00B41D57" w:rsidRDefault="00CF61C5" w:rsidP="00DA6045">
      <w:pPr>
        <w:keepNext/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62D69F4B" w14:textId="77777777" w:rsidR="00CF61C5" w:rsidRDefault="00CF61C5" w:rsidP="00CF61C5">
      <w:pPr>
        <w:rPr>
          <w:szCs w:val="22"/>
          <w:u w:val="single"/>
        </w:rPr>
      </w:pPr>
    </w:p>
    <w:p w14:paraId="5D9C88CC" w14:textId="460648F8" w:rsidR="00903883" w:rsidRDefault="00903883" w:rsidP="00903883">
      <w:pPr>
        <w:jc w:val="both"/>
        <w:rPr>
          <w:szCs w:val="22"/>
        </w:rPr>
      </w:pPr>
      <w:r w:rsidRPr="00D90558">
        <w:rPr>
          <w:color w:val="000000"/>
          <w:szCs w:val="22"/>
        </w:rPr>
        <w:t xml:space="preserve">Lidé se známou přecitlivělostí na </w:t>
      </w:r>
      <w:proofErr w:type="spellStart"/>
      <w:r w:rsidRPr="00D90558">
        <w:rPr>
          <w:color w:val="000000"/>
          <w:szCs w:val="22"/>
        </w:rPr>
        <w:t>fluorochinolony</w:t>
      </w:r>
      <w:proofErr w:type="spellEnd"/>
      <w:r w:rsidRPr="00D90558">
        <w:rPr>
          <w:color w:val="000000"/>
          <w:szCs w:val="22"/>
        </w:rPr>
        <w:t xml:space="preserve"> by se měli vyhnout kontaktu s veterinárním léčivým přípravkem.</w:t>
      </w:r>
    </w:p>
    <w:p w14:paraId="36FA9A53" w14:textId="7A2A3F69" w:rsidR="00CF61C5" w:rsidRPr="00035362" w:rsidRDefault="00CF61C5" w:rsidP="00CF61C5">
      <w:pPr>
        <w:jc w:val="both"/>
        <w:rPr>
          <w:color w:val="0000FF"/>
          <w:szCs w:val="22"/>
        </w:rPr>
      </w:pPr>
      <w:r w:rsidRPr="00035362">
        <w:rPr>
          <w:color w:val="000000"/>
          <w:szCs w:val="22"/>
        </w:rPr>
        <w:t>Zabraňte kontaktu přípravku s pokožkou a očima.</w:t>
      </w:r>
    </w:p>
    <w:p w14:paraId="46FF461B" w14:textId="77777777" w:rsidR="00CF61C5" w:rsidRPr="00035362" w:rsidRDefault="00CF61C5" w:rsidP="00CF61C5">
      <w:pPr>
        <w:jc w:val="both"/>
        <w:rPr>
          <w:color w:val="0000FF"/>
          <w:szCs w:val="22"/>
        </w:rPr>
      </w:pPr>
      <w:r w:rsidRPr="00035362">
        <w:rPr>
          <w:color w:val="000000"/>
          <w:szCs w:val="22"/>
        </w:rPr>
        <w:t xml:space="preserve">V případě potřísnění pokožky přípravkem opláchněte zasaženou část </w:t>
      </w:r>
      <w:r w:rsidRPr="00035362">
        <w:rPr>
          <w:szCs w:val="22"/>
        </w:rPr>
        <w:t>velkým množstvím pitné vody</w:t>
      </w:r>
      <w:r w:rsidRPr="00035362">
        <w:rPr>
          <w:color w:val="000000"/>
          <w:szCs w:val="22"/>
        </w:rPr>
        <w:t xml:space="preserve">. </w:t>
      </w:r>
      <w:r w:rsidRPr="00035362">
        <w:rPr>
          <w:szCs w:val="22"/>
        </w:rPr>
        <w:t xml:space="preserve">V případě zasažení očí vypláchněte exponované oko </w:t>
      </w:r>
      <w:r w:rsidRPr="00035362">
        <w:rPr>
          <w:color w:val="000000"/>
          <w:szCs w:val="22"/>
        </w:rPr>
        <w:t>proudem čisté vody</w:t>
      </w:r>
      <w:r w:rsidRPr="00035362">
        <w:rPr>
          <w:szCs w:val="22"/>
        </w:rPr>
        <w:t>. Pokud se dostaví potíže, vyhledejte lékařskou pomoc.</w:t>
      </w:r>
    </w:p>
    <w:p w14:paraId="4A315F7C" w14:textId="77777777" w:rsidR="00CF61C5" w:rsidRPr="00D90558" w:rsidRDefault="00CF61C5" w:rsidP="00CF61C5">
      <w:pPr>
        <w:jc w:val="both"/>
        <w:rPr>
          <w:color w:val="0000FF"/>
          <w:szCs w:val="22"/>
        </w:rPr>
      </w:pPr>
      <w:r w:rsidRPr="00035362">
        <w:rPr>
          <w:color w:val="000000"/>
          <w:szCs w:val="22"/>
        </w:rPr>
        <w:lastRenderedPageBreak/>
        <w:t xml:space="preserve">Předcházejte náhodnému </w:t>
      </w:r>
      <w:proofErr w:type="spellStart"/>
      <w:r w:rsidRPr="00035362">
        <w:rPr>
          <w:color w:val="000000"/>
          <w:szCs w:val="22"/>
        </w:rPr>
        <w:t>samopodání</w:t>
      </w:r>
      <w:proofErr w:type="spellEnd"/>
      <w:r w:rsidRPr="00035362">
        <w:rPr>
          <w:color w:val="000000"/>
          <w:szCs w:val="22"/>
        </w:rPr>
        <w:t xml:space="preserve"> injekce. Chraňte jehlu až do okamžiku podání přípravku. V případě náhodného sebepoškození </w:t>
      </w:r>
      <w:r w:rsidRPr="00371624">
        <w:t>injekčně podaným přípravkem</w:t>
      </w:r>
      <w:r w:rsidRPr="00035362">
        <w:rPr>
          <w:color w:val="000000"/>
          <w:szCs w:val="22"/>
        </w:rPr>
        <w:t>, vyhledejte</w:t>
      </w:r>
      <w:r w:rsidRPr="00654F7B">
        <w:rPr>
          <w:szCs w:val="22"/>
        </w:rPr>
        <w:t xml:space="preserve"> ihned</w:t>
      </w:r>
      <w:r w:rsidRPr="00BD02ED">
        <w:rPr>
          <w:color w:val="000000"/>
          <w:szCs w:val="22"/>
        </w:rPr>
        <w:t xml:space="preserve"> lékařskou pomoc a ukažte příbalovou informaci nebo etiketu </w:t>
      </w:r>
      <w:r w:rsidRPr="00654F7B">
        <w:rPr>
          <w:szCs w:val="22"/>
        </w:rPr>
        <w:t>praktickému</w:t>
      </w:r>
      <w:r w:rsidRPr="00D90558">
        <w:rPr>
          <w:color w:val="000000"/>
          <w:szCs w:val="22"/>
        </w:rPr>
        <w:t xml:space="preserve"> lékaři.</w:t>
      </w:r>
    </w:p>
    <w:p w14:paraId="20C78CA6" w14:textId="041C200D" w:rsidR="00903883" w:rsidRPr="00035362" w:rsidRDefault="00903883" w:rsidP="00903883">
      <w:pPr>
        <w:jc w:val="both"/>
        <w:rPr>
          <w:szCs w:val="22"/>
        </w:rPr>
      </w:pPr>
      <w:r w:rsidRPr="00035362">
        <w:rPr>
          <w:szCs w:val="22"/>
        </w:rPr>
        <w:t>Po použití přípravku si umyjte ruce.</w:t>
      </w:r>
    </w:p>
    <w:p w14:paraId="6329048B" w14:textId="77777777" w:rsidR="00CF61C5" w:rsidRPr="00D90558" w:rsidRDefault="00CF61C5" w:rsidP="00CF61C5">
      <w:pPr>
        <w:rPr>
          <w:color w:val="000000"/>
          <w:szCs w:val="22"/>
        </w:rPr>
      </w:pPr>
    </w:p>
    <w:p w14:paraId="7944F742" w14:textId="77777777" w:rsidR="00B5444A" w:rsidRPr="00B41D57" w:rsidRDefault="00B5444A" w:rsidP="005B1FD0">
      <w:pPr>
        <w:rPr>
          <w:szCs w:val="22"/>
          <w:u w:val="single"/>
        </w:rPr>
      </w:pPr>
    </w:p>
    <w:p w14:paraId="79907C1E" w14:textId="31353E1E" w:rsidR="005B1FD0" w:rsidRPr="00B41D57" w:rsidRDefault="00AE2279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79907C1F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4818919" w14:textId="77777777" w:rsidR="00A15CBF" w:rsidRPr="00A15CBF" w:rsidRDefault="00A15CBF" w:rsidP="00A15CBF">
      <w:pPr>
        <w:tabs>
          <w:tab w:val="clear" w:pos="567"/>
        </w:tabs>
        <w:spacing w:line="240" w:lineRule="auto"/>
        <w:rPr>
          <w:szCs w:val="22"/>
        </w:rPr>
      </w:pPr>
      <w:r w:rsidRPr="00A15CBF">
        <w:rPr>
          <w:szCs w:val="22"/>
        </w:rPr>
        <w:t xml:space="preserve">Studie na potkanech a králicích nepodaly důkaz o teratogenním účinku, </w:t>
      </w:r>
      <w:proofErr w:type="spellStart"/>
      <w:r w:rsidRPr="00A15CBF">
        <w:rPr>
          <w:szCs w:val="22"/>
        </w:rPr>
        <w:t>embryotoxicitě</w:t>
      </w:r>
      <w:proofErr w:type="spellEnd"/>
      <w:r w:rsidRPr="00A15CBF">
        <w:rPr>
          <w:szCs w:val="22"/>
        </w:rPr>
        <w:t xml:space="preserve"> a </w:t>
      </w:r>
      <w:proofErr w:type="spellStart"/>
      <w:r w:rsidRPr="00A15CBF">
        <w:rPr>
          <w:szCs w:val="22"/>
        </w:rPr>
        <w:t>maternální</w:t>
      </w:r>
      <w:proofErr w:type="spellEnd"/>
      <w:r w:rsidRPr="00A15CBF">
        <w:rPr>
          <w:szCs w:val="22"/>
        </w:rPr>
        <w:t xml:space="preserve"> toxicitě.</w:t>
      </w:r>
    </w:p>
    <w:p w14:paraId="6875493D" w14:textId="77777777" w:rsidR="00A15CBF" w:rsidRPr="00A15CBF" w:rsidRDefault="00A15CBF" w:rsidP="00A15CBF">
      <w:pPr>
        <w:tabs>
          <w:tab w:val="clear" w:pos="567"/>
        </w:tabs>
        <w:spacing w:line="240" w:lineRule="auto"/>
        <w:rPr>
          <w:szCs w:val="22"/>
        </w:rPr>
      </w:pPr>
    </w:p>
    <w:p w14:paraId="10988E75" w14:textId="49B6E58A" w:rsidR="004E3F4D" w:rsidRDefault="00A15CBF" w:rsidP="00A15CBF">
      <w:pPr>
        <w:tabs>
          <w:tab w:val="clear" w:pos="567"/>
        </w:tabs>
        <w:spacing w:line="240" w:lineRule="auto"/>
        <w:rPr>
          <w:szCs w:val="22"/>
        </w:rPr>
      </w:pPr>
      <w:r w:rsidRPr="00A15CBF">
        <w:rPr>
          <w:szCs w:val="22"/>
        </w:rPr>
        <w:t>Bezpečnost veterinárního léčivého přípravku nebyla stanovena pro použití během březosti a laktace u fen a koček. Podání přípravku během březosti a laktace se nedoporučuje. Použití přípravku je možné pouze v nevyhnutelných případech a pouze po zvážení terapeutického prospěchu a rizika příslušným veterinárním lékařem.</w:t>
      </w:r>
    </w:p>
    <w:p w14:paraId="0F50930C" w14:textId="77777777" w:rsidR="004E3F4D" w:rsidRPr="003344A4" w:rsidRDefault="004E3F4D" w:rsidP="00A15CBF">
      <w:pPr>
        <w:tabs>
          <w:tab w:val="clear" w:pos="567"/>
        </w:tabs>
        <w:spacing w:line="240" w:lineRule="auto"/>
        <w:rPr>
          <w:szCs w:val="22"/>
        </w:rPr>
      </w:pPr>
    </w:p>
    <w:p w14:paraId="79907C24" w14:textId="4B1C4195" w:rsidR="005B1FD0" w:rsidRPr="00B41D57" w:rsidRDefault="00AE2279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79907C25" w14:textId="77777777" w:rsidR="005B1FD0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4EFA59D1" w14:textId="1813595A" w:rsidR="004A0E35" w:rsidRPr="00B22A63" w:rsidRDefault="004A0E35" w:rsidP="004A0E35">
      <w:pPr>
        <w:pStyle w:val="Zkladntext"/>
        <w:rPr>
          <w:szCs w:val="22"/>
        </w:rPr>
      </w:pPr>
      <w:r w:rsidRPr="00B22A63">
        <w:rPr>
          <w:szCs w:val="22"/>
        </w:rPr>
        <w:t xml:space="preserve">Studie u psů neukázaly změnu účinku </w:t>
      </w:r>
      <w:proofErr w:type="spellStart"/>
      <w:r w:rsidRPr="00B22A63">
        <w:rPr>
          <w:szCs w:val="22"/>
        </w:rPr>
        <w:t>marbofloxacinu</w:t>
      </w:r>
      <w:proofErr w:type="spellEnd"/>
      <w:r w:rsidRPr="00B22A63">
        <w:rPr>
          <w:szCs w:val="22"/>
        </w:rPr>
        <w:t xml:space="preserve"> při použití spolu s anestetiky jako je </w:t>
      </w:r>
      <w:proofErr w:type="spellStart"/>
      <w:r w:rsidRPr="00B22A63">
        <w:rPr>
          <w:szCs w:val="22"/>
        </w:rPr>
        <w:t>isofluran</w:t>
      </w:r>
      <w:proofErr w:type="spellEnd"/>
      <w:r w:rsidRPr="00B22A63">
        <w:rPr>
          <w:szCs w:val="22"/>
        </w:rPr>
        <w:t xml:space="preserve"> a kombinace </w:t>
      </w:r>
      <w:proofErr w:type="spellStart"/>
      <w:r w:rsidRPr="00B22A63">
        <w:rPr>
          <w:szCs w:val="22"/>
        </w:rPr>
        <w:t>medetomidinu</w:t>
      </w:r>
      <w:proofErr w:type="spellEnd"/>
      <w:r w:rsidR="00B516DB">
        <w:rPr>
          <w:szCs w:val="22"/>
        </w:rPr>
        <w:t xml:space="preserve"> a </w:t>
      </w:r>
      <w:proofErr w:type="spellStart"/>
      <w:r w:rsidRPr="00B22A63">
        <w:rPr>
          <w:szCs w:val="22"/>
        </w:rPr>
        <w:t>ketaminu</w:t>
      </w:r>
      <w:proofErr w:type="spellEnd"/>
      <w:r w:rsidRPr="00B22A63">
        <w:rPr>
          <w:szCs w:val="22"/>
        </w:rPr>
        <w:t>.</w:t>
      </w:r>
    </w:p>
    <w:p w14:paraId="6CC98C2D" w14:textId="77777777" w:rsidR="00CE0480" w:rsidRDefault="00CE0480" w:rsidP="00CE0480">
      <w:pPr>
        <w:pStyle w:val="Zkladntext"/>
      </w:pPr>
    </w:p>
    <w:p w14:paraId="06907853" w14:textId="17F22106" w:rsidR="00C61D72" w:rsidRPr="00C61D72" w:rsidRDefault="00C61D72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61D72">
        <w:rPr>
          <w:szCs w:val="22"/>
          <w:u w:val="single"/>
        </w:rPr>
        <w:t>Předávkování:</w:t>
      </w:r>
    </w:p>
    <w:p w14:paraId="616E8041" w14:textId="77777777" w:rsidR="00C61D72" w:rsidRDefault="00C61D7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FF4911" w14:textId="77777777" w:rsidR="00C61D72" w:rsidRPr="00B22A63" w:rsidRDefault="00C61D72" w:rsidP="00C61D72">
      <w:pPr>
        <w:pStyle w:val="Zkladntext"/>
        <w:rPr>
          <w:szCs w:val="22"/>
        </w:rPr>
      </w:pPr>
      <w:r w:rsidRPr="00B22A63">
        <w:rPr>
          <w:szCs w:val="22"/>
        </w:rPr>
        <w:t xml:space="preserve">Při předávkování se mohou </w:t>
      </w:r>
      <w:r>
        <w:rPr>
          <w:szCs w:val="22"/>
        </w:rPr>
        <w:t>vyskytnout</w:t>
      </w:r>
      <w:r w:rsidRPr="00B22A63">
        <w:rPr>
          <w:szCs w:val="22"/>
        </w:rPr>
        <w:t xml:space="preserve"> symptomy neurologického charakteru:</w:t>
      </w:r>
    </w:p>
    <w:p w14:paraId="48A2FBE0" w14:textId="5C7318B8" w:rsidR="00C61D72" w:rsidRPr="00B22A63" w:rsidRDefault="009D3B8C" w:rsidP="00C61D72">
      <w:pPr>
        <w:pStyle w:val="Zkladntext"/>
        <w:rPr>
          <w:szCs w:val="22"/>
        </w:rPr>
      </w:pPr>
      <w:r>
        <w:rPr>
          <w:szCs w:val="22"/>
        </w:rPr>
        <w:t>s</w:t>
      </w:r>
      <w:r w:rsidR="00C61D72" w:rsidRPr="00B22A63">
        <w:rPr>
          <w:szCs w:val="22"/>
        </w:rPr>
        <w:t>alivace, slzení, třes, myoklonie</w:t>
      </w:r>
      <w:r w:rsidR="00C61D72">
        <w:rPr>
          <w:szCs w:val="22"/>
        </w:rPr>
        <w:t>,</w:t>
      </w:r>
      <w:r w:rsidR="00C61D72" w:rsidRPr="00B22A63">
        <w:rPr>
          <w:szCs w:val="22"/>
        </w:rPr>
        <w:t xml:space="preserve"> křeče</w:t>
      </w:r>
      <w:r w:rsidR="00C61D72">
        <w:rPr>
          <w:szCs w:val="22"/>
        </w:rPr>
        <w:t xml:space="preserve"> a bradykardie</w:t>
      </w:r>
      <w:r w:rsidR="00C61D72" w:rsidRPr="00B22A63">
        <w:rPr>
          <w:szCs w:val="22"/>
        </w:rPr>
        <w:t xml:space="preserve">. V případě těžkých reakcí je třeba zavést symptomatickou léčbu. </w:t>
      </w:r>
    </w:p>
    <w:p w14:paraId="6338CF74" w14:textId="77777777" w:rsidR="00C61D72" w:rsidRDefault="00C61D7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4ECDCB" w14:textId="77777777" w:rsidR="00233073" w:rsidRPr="00B41D57" w:rsidRDefault="0023307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C2D" w14:textId="77777777" w:rsidR="00C114FF" w:rsidRPr="00B41D57" w:rsidRDefault="00AE2279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9907C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818B3D" w14:textId="77777777" w:rsidR="00966E4D" w:rsidRPr="00B22A63" w:rsidRDefault="00966E4D" w:rsidP="00966E4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Psi:</w:t>
      </w:r>
    </w:p>
    <w:p w14:paraId="1CC7A949" w14:textId="77777777" w:rsidR="00966E4D" w:rsidRPr="00B22A63" w:rsidRDefault="00966E4D" w:rsidP="00966E4D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966E4D" w:rsidRPr="00B22A63" w14:paraId="56662F2E" w14:textId="77777777" w:rsidTr="000D5C13">
        <w:tc>
          <w:tcPr>
            <w:tcW w:w="1957" w:type="pct"/>
          </w:tcPr>
          <w:p w14:paraId="32B60E64" w14:textId="77777777" w:rsidR="00966E4D" w:rsidRPr="00B22A63" w:rsidRDefault="00966E4D" w:rsidP="000D5C13">
            <w:pPr>
              <w:spacing w:before="60" w:after="60"/>
              <w:rPr>
                <w:szCs w:val="22"/>
              </w:rPr>
            </w:pPr>
            <w:r w:rsidRPr="00B22A63">
              <w:rPr>
                <w:szCs w:val="22"/>
              </w:rPr>
              <w:t>Vzácné</w:t>
            </w:r>
          </w:p>
          <w:p w14:paraId="0D52E700" w14:textId="77777777" w:rsidR="00966E4D" w:rsidRPr="00B22A63" w:rsidRDefault="00966E4D" w:rsidP="000D5C13">
            <w:pPr>
              <w:spacing w:before="60" w:after="60"/>
              <w:rPr>
                <w:szCs w:val="22"/>
              </w:rPr>
            </w:pPr>
            <w:r w:rsidRPr="00B22A63">
              <w:rPr>
                <w:szCs w:val="22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4074A837" w14:textId="744C8D32" w:rsidR="00966E4D" w:rsidRPr="00B22A63" w:rsidRDefault="009D3B8C" w:rsidP="000D5C1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s</w:t>
            </w:r>
            <w:r w:rsidR="00966E4D">
              <w:rPr>
                <w:iCs/>
                <w:szCs w:val="22"/>
              </w:rPr>
              <w:t>alivace</w:t>
            </w:r>
            <w:r w:rsidR="00966E4D" w:rsidRPr="002C009E">
              <w:rPr>
                <w:iCs/>
                <w:szCs w:val="22"/>
                <w:vertAlign w:val="superscript"/>
              </w:rPr>
              <w:t>2</w:t>
            </w:r>
            <w:r w:rsidR="00966E4D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n</w:t>
            </w:r>
            <w:r w:rsidR="00966E4D">
              <w:rPr>
                <w:iCs/>
                <w:szCs w:val="22"/>
              </w:rPr>
              <w:t>eurologické poruchy</w:t>
            </w:r>
            <w:r w:rsidR="00966E4D" w:rsidRPr="002C009E">
              <w:rPr>
                <w:iCs/>
                <w:szCs w:val="22"/>
                <w:vertAlign w:val="superscript"/>
              </w:rPr>
              <w:t>2</w:t>
            </w:r>
            <w:r w:rsidR="00966E4D">
              <w:rPr>
                <w:iCs/>
                <w:szCs w:val="22"/>
              </w:rPr>
              <w:t>, třes</w:t>
            </w:r>
            <w:r w:rsidR="00966E4D" w:rsidRPr="002C009E">
              <w:rPr>
                <w:iCs/>
                <w:szCs w:val="22"/>
                <w:vertAlign w:val="superscript"/>
              </w:rPr>
              <w:t>2</w:t>
            </w:r>
            <w:r w:rsidR="00966E4D">
              <w:rPr>
                <w:iCs/>
                <w:szCs w:val="22"/>
              </w:rPr>
              <w:t>, myoklonus</w:t>
            </w:r>
            <w:r w:rsidR="00966E4D" w:rsidRPr="002C009E">
              <w:rPr>
                <w:iCs/>
                <w:szCs w:val="22"/>
                <w:vertAlign w:val="superscript"/>
              </w:rPr>
              <w:t>2</w:t>
            </w:r>
            <w:r w:rsidR="00966E4D">
              <w:rPr>
                <w:iCs/>
                <w:szCs w:val="22"/>
              </w:rPr>
              <w:t>, vokalizace</w:t>
            </w:r>
            <w:r w:rsidR="00966E4D" w:rsidRPr="002C009E">
              <w:rPr>
                <w:iCs/>
                <w:szCs w:val="22"/>
                <w:vertAlign w:val="superscript"/>
              </w:rPr>
              <w:t>2</w:t>
            </w:r>
            <w:r w:rsidR="00966E4D">
              <w:rPr>
                <w:iCs/>
                <w:szCs w:val="22"/>
              </w:rPr>
              <w:t>, podráždění</w:t>
            </w:r>
            <w:r w:rsidR="00966E4D" w:rsidRPr="002C009E">
              <w:rPr>
                <w:iCs/>
                <w:szCs w:val="22"/>
                <w:vertAlign w:val="superscript"/>
              </w:rPr>
              <w:t>2</w:t>
            </w:r>
          </w:p>
        </w:tc>
      </w:tr>
      <w:tr w:rsidR="00966E4D" w:rsidRPr="00B22A63" w14:paraId="228E3DCA" w14:textId="77777777" w:rsidTr="000D5C13">
        <w:tc>
          <w:tcPr>
            <w:tcW w:w="1957" w:type="pct"/>
          </w:tcPr>
          <w:p w14:paraId="292CD273" w14:textId="77777777" w:rsidR="00966E4D" w:rsidRPr="00B22A63" w:rsidRDefault="00966E4D" w:rsidP="000D5C13">
            <w:pPr>
              <w:spacing w:before="60" w:after="60"/>
              <w:rPr>
                <w:szCs w:val="22"/>
              </w:rPr>
            </w:pPr>
            <w:r w:rsidRPr="00B22A63">
              <w:rPr>
                <w:szCs w:val="22"/>
              </w:rPr>
              <w:t>Velmi vzácné</w:t>
            </w:r>
          </w:p>
          <w:p w14:paraId="37925E58" w14:textId="77777777" w:rsidR="00966E4D" w:rsidRPr="00B22A63" w:rsidRDefault="00966E4D" w:rsidP="000D5C13">
            <w:pPr>
              <w:spacing w:before="60" w:after="60"/>
              <w:rPr>
                <w:szCs w:val="22"/>
              </w:rPr>
            </w:pPr>
            <w:proofErr w:type="gramStart"/>
            <w:r w:rsidRPr="00B22A63">
              <w:rPr>
                <w:szCs w:val="22"/>
              </w:rPr>
              <w:t>(&lt; 1</w:t>
            </w:r>
            <w:proofErr w:type="gramEnd"/>
            <w:r w:rsidRPr="00B22A63">
              <w:rPr>
                <w:szCs w:val="22"/>
              </w:rPr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053A2446" w14:textId="585CFBB8" w:rsidR="00966E4D" w:rsidRPr="00CD08F2" w:rsidRDefault="009D3B8C" w:rsidP="000D5C1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s</w:t>
            </w:r>
            <w:r w:rsidR="00966E4D">
              <w:rPr>
                <w:iCs/>
                <w:szCs w:val="22"/>
              </w:rPr>
              <w:t>alivace</w:t>
            </w:r>
            <w:r w:rsidR="00966E4D" w:rsidRPr="00437428">
              <w:rPr>
                <w:iCs/>
                <w:szCs w:val="22"/>
                <w:vertAlign w:val="superscript"/>
              </w:rPr>
              <w:t>1</w:t>
            </w:r>
            <w:r w:rsidR="00966E4D">
              <w:rPr>
                <w:iCs/>
                <w:szCs w:val="22"/>
              </w:rPr>
              <w:t>,</w:t>
            </w:r>
            <w:r w:rsidR="00FB364D">
              <w:rPr>
                <w:iCs/>
                <w:szCs w:val="22"/>
              </w:rPr>
              <w:t xml:space="preserve"> </w:t>
            </w:r>
            <w:r w:rsidR="00966E4D">
              <w:rPr>
                <w:iCs/>
                <w:szCs w:val="22"/>
              </w:rPr>
              <w:t>zvracení</w:t>
            </w:r>
            <w:r w:rsidR="00966E4D" w:rsidRPr="00437428">
              <w:rPr>
                <w:iCs/>
                <w:szCs w:val="22"/>
                <w:vertAlign w:val="superscript"/>
              </w:rPr>
              <w:t>1</w:t>
            </w:r>
            <w:r w:rsidR="00966E4D">
              <w:rPr>
                <w:iCs/>
                <w:szCs w:val="22"/>
              </w:rPr>
              <w:t>, bolest v místě podání</w:t>
            </w:r>
            <w:r w:rsidR="00966E4D" w:rsidRPr="00437428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45E5363D" w14:textId="77777777" w:rsidR="00966E4D" w:rsidRDefault="00966E4D" w:rsidP="00966E4D">
      <w:pPr>
        <w:tabs>
          <w:tab w:val="clear" w:pos="567"/>
        </w:tabs>
        <w:spacing w:line="240" w:lineRule="auto"/>
        <w:rPr>
          <w:szCs w:val="22"/>
        </w:rPr>
      </w:pPr>
    </w:p>
    <w:p w14:paraId="055EA36C" w14:textId="77777777" w:rsidR="00966E4D" w:rsidRDefault="00966E4D" w:rsidP="00966E4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Kočky:</w:t>
      </w:r>
    </w:p>
    <w:p w14:paraId="1AB010DF" w14:textId="77777777" w:rsidR="00966E4D" w:rsidRDefault="00966E4D" w:rsidP="00966E4D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966E4D" w:rsidRPr="00B22A63" w14:paraId="5811209D" w14:textId="77777777" w:rsidTr="000D5C13">
        <w:tc>
          <w:tcPr>
            <w:tcW w:w="1957" w:type="pct"/>
          </w:tcPr>
          <w:p w14:paraId="6F83FC0C" w14:textId="77777777" w:rsidR="00966E4D" w:rsidRPr="00B22A63" w:rsidRDefault="00966E4D" w:rsidP="000D5C13">
            <w:pPr>
              <w:spacing w:before="60" w:after="60"/>
              <w:rPr>
                <w:szCs w:val="22"/>
              </w:rPr>
            </w:pPr>
            <w:r w:rsidRPr="00B22A63">
              <w:rPr>
                <w:szCs w:val="22"/>
              </w:rPr>
              <w:t>Vzácné</w:t>
            </w:r>
          </w:p>
          <w:p w14:paraId="35694BAD" w14:textId="77777777" w:rsidR="00966E4D" w:rsidRPr="00B22A63" w:rsidRDefault="00966E4D" w:rsidP="000D5C13">
            <w:pPr>
              <w:spacing w:before="60" w:after="60"/>
              <w:rPr>
                <w:szCs w:val="22"/>
              </w:rPr>
            </w:pPr>
            <w:r w:rsidRPr="00B22A63">
              <w:rPr>
                <w:szCs w:val="22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2388F44E" w14:textId="56C23E5F" w:rsidR="00966E4D" w:rsidRPr="00B22A63" w:rsidRDefault="009D3B8C" w:rsidP="000D5C1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s</w:t>
            </w:r>
            <w:r w:rsidR="00966E4D">
              <w:rPr>
                <w:iCs/>
                <w:szCs w:val="22"/>
              </w:rPr>
              <w:t>alivace</w:t>
            </w:r>
            <w:r w:rsidR="00966E4D" w:rsidRPr="002C009E">
              <w:rPr>
                <w:iCs/>
                <w:szCs w:val="22"/>
                <w:vertAlign w:val="superscript"/>
              </w:rPr>
              <w:t>2</w:t>
            </w:r>
            <w:r w:rsidR="00966E4D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n</w:t>
            </w:r>
            <w:r w:rsidR="00966E4D">
              <w:rPr>
                <w:iCs/>
                <w:szCs w:val="22"/>
              </w:rPr>
              <w:t>eurologické poruchy</w:t>
            </w:r>
            <w:r w:rsidR="00966E4D" w:rsidRPr="002C009E">
              <w:rPr>
                <w:iCs/>
                <w:szCs w:val="22"/>
                <w:vertAlign w:val="superscript"/>
              </w:rPr>
              <w:t>2</w:t>
            </w:r>
            <w:r w:rsidR="00966E4D">
              <w:rPr>
                <w:iCs/>
                <w:szCs w:val="22"/>
              </w:rPr>
              <w:t>, třes</w:t>
            </w:r>
            <w:r w:rsidR="00966E4D" w:rsidRPr="002C009E">
              <w:rPr>
                <w:iCs/>
                <w:szCs w:val="22"/>
                <w:vertAlign w:val="superscript"/>
              </w:rPr>
              <w:t>2</w:t>
            </w:r>
            <w:r w:rsidR="00966E4D">
              <w:rPr>
                <w:iCs/>
                <w:szCs w:val="22"/>
              </w:rPr>
              <w:t>, myoklonus</w:t>
            </w:r>
            <w:r w:rsidR="00966E4D" w:rsidRPr="002C009E">
              <w:rPr>
                <w:iCs/>
                <w:szCs w:val="22"/>
                <w:vertAlign w:val="superscript"/>
              </w:rPr>
              <w:t>2</w:t>
            </w:r>
            <w:r w:rsidR="00966E4D">
              <w:rPr>
                <w:iCs/>
                <w:szCs w:val="22"/>
              </w:rPr>
              <w:t>, vokalizace</w:t>
            </w:r>
            <w:r w:rsidR="00966E4D" w:rsidRPr="002C009E">
              <w:rPr>
                <w:iCs/>
                <w:szCs w:val="22"/>
                <w:vertAlign w:val="superscript"/>
              </w:rPr>
              <w:t>2</w:t>
            </w:r>
            <w:r w:rsidR="00966E4D">
              <w:rPr>
                <w:iCs/>
                <w:szCs w:val="22"/>
              </w:rPr>
              <w:t>, podráždění</w:t>
            </w:r>
            <w:r w:rsidR="00966E4D" w:rsidRPr="002C009E">
              <w:rPr>
                <w:iCs/>
                <w:szCs w:val="22"/>
                <w:vertAlign w:val="superscript"/>
              </w:rPr>
              <w:t>2</w:t>
            </w:r>
          </w:p>
        </w:tc>
      </w:tr>
      <w:tr w:rsidR="00966E4D" w:rsidRPr="00B22A63" w14:paraId="5456D6A6" w14:textId="77777777" w:rsidTr="000D5C13">
        <w:tc>
          <w:tcPr>
            <w:tcW w:w="1957" w:type="pct"/>
          </w:tcPr>
          <w:p w14:paraId="241CFD6E" w14:textId="77777777" w:rsidR="00966E4D" w:rsidRPr="00B22A63" w:rsidRDefault="00966E4D" w:rsidP="000D5C13">
            <w:pPr>
              <w:spacing w:before="60" w:after="60"/>
              <w:rPr>
                <w:szCs w:val="22"/>
              </w:rPr>
            </w:pPr>
            <w:r w:rsidRPr="00B22A63">
              <w:rPr>
                <w:szCs w:val="22"/>
              </w:rPr>
              <w:t>Velmi vzácné</w:t>
            </w:r>
          </w:p>
          <w:p w14:paraId="07332900" w14:textId="77777777" w:rsidR="00966E4D" w:rsidRPr="00B22A63" w:rsidRDefault="00966E4D" w:rsidP="000D5C13">
            <w:pPr>
              <w:spacing w:before="60" w:after="60"/>
              <w:rPr>
                <w:szCs w:val="22"/>
              </w:rPr>
            </w:pPr>
            <w:proofErr w:type="gramStart"/>
            <w:r w:rsidRPr="00B22A63">
              <w:rPr>
                <w:szCs w:val="22"/>
              </w:rPr>
              <w:t>(&lt; 1</w:t>
            </w:r>
            <w:proofErr w:type="gramEnd"/>
            <w:r w:rsidRPr="00B22A63">
              <w:rPr>
                <w:szCs w:val="22"/>
              </w:rPr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50B895C7" w14:textId="74DF93CF" w:rsidR="00966E4D" w:rsidRPr="00B22A63" w:rsidRDefault="009D3B8C" w:rsidP="000D5C1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s</w:t>
            </w:r>
            <w:r w:rsidR="00966E4D">
              <w:rPr>
                <w:iCs/>
                <w:szCs w:val="22"/>
              </w:rPr>
              <w:t>alivace</w:t>
            </w:r>
            <w:r w:rsidR="00966E4D" w:rsidRPr="00437428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2275729A" w14:textId="77777777" w:rsidR="00966E4D" w:rsidRPr="00CD08F2" w:rsidRDefault="00966E4D" w:rsidP="00966E4D">
      <w:pPr>
        <w:tabs>
          <w:tab w:val="clear" w:pos="567"/>
        </w:tabs>
        <w:spacing w:line="240" w:lineRule="auto"/>
        <w:rPr>
          <w:iCs/>
          <w:szCs w:val="22"/>
        </w:rPr>
      </w:pPr>
      <w:r w:rsidRPr="00437428">
        <w:rPr>
          <w:iCs/>
          <w:szCs w:val="22"/>
          <w:vertAlign w:val="superscript"/>
        </w:rPr>
        <w:t>1</w:t>
      </w:r>
      <w:r>
        <w:rPr>
          <w:iCs/>
          <w:szCs w:val="22"/>
        </w:rPr>
        <w:t xml:space="preserve"> Tyto symptomy spontánně odejdou.</w:t>
      </w:r>
    </w:p>
    <w:p w14:paraId="0EBA3EB0" w14:textId="77777777" w:rsidR="00966E4D" w:rsidRDefault="00966E4D" w:rsidP="00966E4D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  <w:vertAlign w:val="superscript"/>
        </w:rPr>
        <w:t>2</w:t>
      </w:r>
      <w:r>
        <w:rPr>
          <w:iCs/>
          <w:szCs w:val="22"/>
        </w:rPr>
        <w:t xml:space="preserve"> Mírné a přechodné účinky hlášeny po </w:t>
      </w:r>
      <w:proofErr w:type="spellStart"/>
      <w:r>
        <w:rPr>
          <w:iCs/>
          <w:szCs w:val="22"/>
        </w:rPr>
        <w:t>i.v</w:t>
      </w:r>
      <w:proofErr w:type="spellEnd"/>
      <w:r>
        <w:rPr>
          <w:iCs/>
          <w:szCs w:val="22"/>
        </w:rPr>
        <w:t>. podání 4 mg/kg.</w:t>
      </w:r>
    </w:p>
    <w:p w14:paraId="79907C3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38FD541" w14:textId="4BA6DF2E" w:rsidR="00E53306" w:rsidRPr="00E53306" w:rsidRDefault="00E53306" w:rsidP="00E53306">
      <w:pPr>
        <w:spacing w:line="240" w:lineRule="auto"/>
        <w:jc w:val="both"/>
        <w:rPr>
          <w:i/>
          <w:iCs/>
        </w:rPr>
      </w:pPr>
      <w:r w:rsidRPr="00E53306">
        <w:lastRenderedPageBreak/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účinků: </w:t>
      </w:r>
    </w:p>
    <w:p w14:paraId="6FF5185F" w14:textId="77777777" w:rsidR="00E53306" w:rsidRPr="00E53306" w:rsidRDefault="00E53306" w:rsidP="00E53306">
      <w:pPr>
        <w:tabs>
          <w:tab w:val="left" w:pos="-720"/>
        </w:tabs>
        <w:suppressAutoHyphens/>
        <w:spacing w:line="240" w:lineRule="auto"/>
      </w:pPr>
      <w:r w:rsidRPr="00E53306">
        <w:t xml:space="preserve">Ústav pro státní kontrolu veterinárních biopreparátů a léčiv </w:t>
      </w:r>
    </w:p>
    <w:p w14:paraId="28B4D4CC" w14:textId="77777777" w:rsidR="00E53306" w:rsidRPr="00E53306" w:rsidRDefault="00E53306" w:rsidP="00E53306">
      <w:pPr>
        <w:tabs>
          <w:tab w:val="left" w:pos="-720"/>
        </w:tabs>
        <w:suppressAutoHyphens/>
        <w:spacing w:line="240" w:lineRule="auto"/>
      </w:pPr>
      <w:r w:rsidRPr="00E53306">
        <w:t>Hudcova 232/</w:t>
      </w:r>
      <w:proofErr w:type="gramStart"/>
      <w:r w:rsidRPr="00E53306">
        <w:t>56a</w:t>
      </w:r>
      <w:proofErr w:type="gramEnd"/>
      <w:r w:rsidRPr="00E53306">
        <w:t xml:space="preserve"> </w:t>
      </w:r>
    </w:p>
    <w:p w14:paraId="3C545952" w14:textId="77777777" w:rsidR="00E53306" w:rsidRPr="00E53306" w:rsidRDefault="00E53306" w:rsidP="00E53306">
      <w:pPr>
        <w:tabs>
          <w:tab w:val="left" w:pos="-720"/>
        </w:tabs>
        <w:suppressAutoHyphens/>
        <w:spacing w:line="240" w:lineRule="auto"/>
      </w:pPr>
      <w:r w:rsidRPr="00E53306">
        <w:t>621 00 Brno</w:t>
      </w:r>
    </w:p>
    <w:p w14:paraId="0AF37602" w14:textId="77777777" w:rsidR="00E53306" w:rsidRPr="00E53306" w:rsidRDefault="00E53306" w:rsidP="00E53306">
      <w:pPr>
        <w:tabs>
          <w:tab w:val="left" w:pos="-720"/>
        </w:tabs>
        <w:suppressAutoHyphens/>
        <w:spacing w:line="240" w:lineRule="auto"/>
      </w:pPr>
      <w:r w:rsidRPr="00E53306">
        <w:t xml:space="preserve">e-mail: </w:t>
      </w:r>
      <w:hyperlink r:id="rId8" w:history="1">
        <w:r w:rsidRPr="00E53306">
          <w:rPr>
            <w:rStyle w:val="Hypertextovodkaz"/>
          </w:rPr>
          <w:t>adr@uskvbl.cz</w:t>
        </w:r>
      </w:hyperlink>
    </w:p>
    <w:p w14:paraId="3902EEB0" w14:textId="1AA99D1A" w:rsidR="00E53306" w:rsidRPr="00E53306" w:rsidRDefault="00E53306" w:rsidP="00E53306">
      <w:pPr>
        <w:tabs>
          <w:tab w:val="left" w:pos="-720"/>
        </w:tabs>
        <w:suppressAutoHyphens/>
        <w:spacing w:line="240" w:lineRule="auto"/>
      </w:pPr>
      <w:r w:rsidRPr="00E53306">
        <w:t xml:space="preserve">Webové stránky: </w:t>
      </w:r>
      <w:hyperlink r:id="rId9" w:history="1">
        <w:r w:rsidRPr="00E53306">
          <w:rPr>
            <w:rStyle w:val="Hypertextovodkaz"/>
          </w:rPr>
          <w:t>http://www.uskvbl.cz/cs/farmakovigilance</w:t>
        </w:r>
      </w:hyperlink>
    </w:p>
    <w:p w14:paraId="79907C35" w14:textId="77777777" w:rsidR="00F520FE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2BFD8F4" w14:textId="77777777" w:rsidR="00233073" w:rsidRPr="00B41D57" w:rsidRDefault="00233073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907C36" w14:textId="77777777" w:rsidR="00C114FF" w:rsidRPr="00B41D57" w:rsidRDefault="00AE2279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79907C3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2BF74E" w14:textId="77777777" w:rsidR="004A6B03" w:rsidRPr="00B73FA5" w:rsidRDefault="004A6B03" w:rsidP="004A6B03">
      <w:pPr>
        <w:pStyle w:val="Zkladntext"/>
        <w:rPr>
          <w:b/>
          <w:bCs/>
          <w:u w:val="single"/>
        </w:rPr>
      </w:pPr>
      <w:r w:rsidRPr="00B73FA5">
        <w:rPr>
          <w:b/>
          <w:bCs/>
          <w:u w:val="single"/>
        </w:rPr>
        <w:t>Rekonstituce:</w:t>
      </w:r>
    </w:p>
    <w:p w14:paraId="56BB4C98" w14:textId="7FAAC29C" w:rsidR="004A6B03" w:rsidRPr="00B73FA5" w:rsidRDefault="004A6B03" w:rsidP="004A6B03">
      <w:pPr>
        <w:pStyle w:val="Zkladntext"/>
      </w:pPr>
      <w:r w:rsidRPr="00B73FA5">
        <w:t xml:space="preserve">Před použitím proveďte rekonstituci </w:t>
      </w:r>
      <w:proofErr w:type="spellStart"/>
      <w:r w:rsidRPr="00B73FA5">
        <w:t>lyofilizátu</w:t>
      </w:r>
      <w:proofErr w:type="spellEnd"/>
      <w:r w:rsidRPr="00B73FA5">
        <w:t xml:space="preserve"> pomoci </w:t>
      </w:r>
      <w:r w:rsidR="00D627D9">
        <w:t>rozpouštědla</w:t>
      </w:r>
      <w:r w:rsidR="00D627D9" w:rsidRPr="00B73FA5">
        <w:t xml:space="preserve"> </w:t>
      </w:r>
      <w:r w:rsidRPr="00B73FA5">
        <w:t>(voda pro injekci) v 200mg lahvičce. Asepticky přidejte 20 ml rozpouště</w:t>
      </w:r>
      <w:r>
        <w:t>d</w:t>
      </w:r>
      <w:r w:rsidRPr="00B73FA5">
        <w:t xml:space="preserve">la do </w:t>
      </w:r>
      <w:proofErr w:type="spellStart"/>
      <w:r w:rsidRPr="00B73FA5">
        <w:t>lyofilizátu</w:t>
      </w:r>
      <w:proofErr w:type="spellEnd"/>
      <w:r w:rsidRPr="00B73FA5">
        <w:t>. Tímt</w:t>
      </w:r>
      <w:r>
        <w:t>o</w:t>
      </w:r>
      <w:r w:rsidRPr="00B73FA5">
        <w:t xml:space="preserve"> způsobem získáte roztok, který obsahuje 10</w:t>
      </w:r>
      <w:r w:rsidR="00D627D9">
        <w:t xml:space="preserve"> </w:t>
      </w:r>
      <w:r w:rsidRPr="00B73FA5">
        <w:t xml:space="preserve">mg </w:t>
      </w:r>
      <w:proofErr w:type="spellStart"/>
      <w:r w:rsidRPr="00B73FA5">
        <w:t>marbofloxacinu</w:t>
      </w:r>
      <w:proofErr w:type="spellEnd"/>
      <w:r w:rsidRPr="00B73FA5">
        <w:t xml:space="preserve"> v 1 ml. </w:t>
      </w:r>
    </w:p>
    <w:p w14:paraId="6A763437" w14:textId="77777777" w:rsidR="004A6B03" w:rsidRDefault="004A6B03" w:rsidP="004A6B03">
      <w:pPr>
        <w:pStyle w:val="Zkladntext"/>
        <w:rPr>
          <w:b/>
          <w:bCs/>
          <w:i/>
          <w:iCs/>
          <w:u w:val="single"/>
        </w:rPr>
      </w:pPr>
    </w:p>
    <w:p w14:paraId="0ADE861B" w14:textId="77777777" w:rsidR="006531BA" w:rsidRPr="00854A52" w:rsidRDefault="006531BA" w:rsidP="006531BA">
      <w:pPr>
        <w:pStyle w:val="Zkladntext"/>
        <w:rPr>
          <w:b/>
          <w:bCs/>
          <w:szCs w:val="22"/>
          <w:u w:val="single"/>
        </w:rPr>
      </w:pPr>
      <w:r w:rsidRPr="00854A52">
        <w:rPr>
          <w:b/>
          <w:bCs/>
          <w:szCs w:val="22"/>
          <w:u w:val="single"/>
        </w:rPr>
        <w:t>Cesta podání:</w:t>
      </w:r>
    </w:p>
    <w:p w14:paraId="36ED498C" w14:textId="77777777" w:rsidR="006531BA" w:rsidRPr="00B22A63" w:rsidRDefault="006531BA" w:rsidP="006531BA">
      <w:pPr>
        <w:pStyle w:val="Zkladntext"/>
        <w:rPr>
          <w:szCs w:val="22"/>
        </w:rPr>
      </w:pPr>
      <w:r w:rsidRPr="00167912">
        <w:rPr>
          <w:szCs w:val="22"/>
        </w:rPr>
        <w:t>Kočk</w:t>
      </w:r>
      <w:r>
        <w:rPr>
          <w:szCs w:val="22"/>
        </w:rPr>
        <w:t>y</w:t>
      </w:r>
      <w:r w:rsidRPr="00167912">
        <w:rPr>
          <w:szCs w:val="22"/>
        </w:rPr>
        <w:t>, ps</w:t>
      </w:r>
      <w:r>
        <w:rPr>
          <w:szCs w:val="22"/>
        </w:rPr>
        <w:t>i</w:t>
      </w:r>
      <w:r>
        <w:rPr>
          <w:iCs/>
          <w:szCs w:val="22"/>
        </w:rPr>
        <w:t>:</w:t>
      </w:r>
      <w:r w:rsidRPr="00B22A63">
        <w:rPr>
          <w:szCs w:val="22"/>
        </w:rPr>
        <w:t xml:space="preserve"> </w:t>
      </w:r>
      <w:r>
        <w:rPr>
          <w:szCs w:val="22"/>
        </w:rPr>
        <w:t>subkutánní, intravenózní</w:t>
      </w:r>
    </w:p>
    <w:p w14:paraId="3A228C99" w14:textId="77777777" w:rsidR="006531BA" w:rsidRDefault="006531BA" w:rsidP="004A6B03">
      <w:pPr>
        <w:pStyle w:val="Zkladntext"/>
        <w:rPr>
          <w:b/>
          <w:bCs/>
          <w:u w:val="single"/>
        </w:rPr>
      </w:pPr>
    </w:p>
    <w:p w14:paraId="53BE0961" w14:textId="0A56AC74" w:rsidR="004A6B03" w:rsidRPr="00D627D9" w:rsidRDefault="004A6B03" w:rsidP="004A6B03">
      <w:pPr>
        <w:pStyle w:val="Zkladntext"/>
        <w:rPr>
          <w:b/>
          <w:bCs/>
        </w:rPr>
      </w:pPr>
      <w:r w:rsidRPr="00D627D9">
        <w:rPr>
          <w:b/>
          <w:bCs/>
          <w:u w:val="single"/>
        </w:rPr>
        <w:t>Pes:</w:t>
      </w:r>
      <w:r w:rsidRPr="00D627D9">
        <w:rPr>
          <w:b/>
          <w:bCs/>
        </w:rPr>
        <w:t xml:space="preserve">  </w:t>
      </w:r>
    </w:p>
    <w:p w14:paraId="3C7AC18E" w14:textId="112FEDB2" w:rsidR="004A6B03" w:rsidRPr="00D627D9" w:rsidRDefault="004A6B03" w:rsidP="004A6B03">
      <w:pPr>
        <w:pStyle w:val="Zkladntext"/>
      </w:pPr>
      <w:r w:rsidRPr="00D627D9">
        <w:t>- infikovan</w:t>
      </w:r>
      <w:r w:rsidR="006531BA">
        <w:t>é</w:t>
      </w:r>
      <w:r w:rsidRPr="00D627D9">
        <w:t xml:space="preserve"> r</w:t>
      </w:r>
      <w:r w:rsidR="006531BA">
        <w:t>á</w:t>
      </w:r>
      <w:r w:rsidRPr="00D627D9">
        <w:t>n</w:t>
      </w:r>
      <w:r w:rsidR="006531BA">
        <w:t>y</w:t>
      </w:r>
      <w:r w:rsidRPr="00D627D9">
        <w:t xml:space="preserve"> a absces</w:t>
      </w:r>
      <w:r w:rsidR="006531BA">
        <w:t>y</w:t>
      </w:r>
      <w:r w:rsidRPr="00D627D9">
        <w:t xml:space="preserve">: 2 mg </w:t>
      </w:r>
      <w:proofErr w:type="spellStart"/>
      <w:r w:rsidRPr="00D627D9">
        <w:t>marbofloxacinu</w:t>
      </w:r>
      <w:proofErr w:type="spellEnd"/>
      <w:r w:rsidRPr="00D627D9">
        <w:t>/kg ž.hm./den jednorázově subkutánně, poté pokračovat v </w:t>
      </w:r>
      <w:r w:rsidR="00D627D9">
        <w:t>podání přípravku</w:t>
      </w:r>
      <w:r w:rsidR="00D627D9" w:rsidRPr="00D627D9">
        <w:t xml:space="preserve"> </w:t>
      </w:r>
      <w:proofErr w:type="spellStart"/>
      <w:r w:rsidR="00D627D9" w:rsidRPr="00D627D9">
        <w:t>M</w:t>
      </w:r>
      <w:r w:rsidR="00D627D9">
        <w:t>arbocyl</w:t>
      </w:r>
      <w:proofErr w:type="spellEnd"/>
      <w:r w:rsidR="00D627D9">
        <w:t xml:space="preserve"> P</w:t>
      </w:r>
      <w:r w:rsidR="00D627D9" w:rsidRPr="00D627D9">
        <w:t xml:space="preserve"> </w:t>
      </w:r>
      <w:r w:rsidRPr="00D627D9">
        <w:t>tablety po</w:t>
      </w:r>
      <w:r w:rsidR="00FE747B">
        <w:t xml:space="preserve"> dobu</w:t>
      </w:r>
      <w:r w:rsidRPr="00D627D9">
        <w:t xml:space="preserve"> 6 dnů</w:t>
      </w:r>
    </w:p>
    <w:p w14:paraId="4C602CF7" w14:textId="7364A49C" w:rsidR="004A6B03" w:rsidRPr="00D627D9" w:rsidRDefault="004A6B03" w:rsidP="004A6B03">
      <w:pPr>
        <w:pStyle w:val="Zkladntext"/>
      </w:pPr>
      <w:r w:rsidRPr="00D627D9">
        <w:t>-  infekc</w:t>
      </w:r>
      <w:r w:rsidR="006531BA">
        <w:t>e</w:t>
      </w:r>
      <w:r w:rsidRPr="00D627D9">
        <w:t xml:space="preserve"> močových cest: 4 mg </w:t>
      </w:r>
      <w:proofErr w:type="spellStart"/>
      <w:r w:rsidRPr="00D627D9">
        <w:t>marbofloxacinu</w:t>
      </w:r>
      <w:proofErr w:type="spellEnd"/>
      <w:r w:rsidRPr="00D627D9">
        <w:t>/kg ž.hm./den ve 3 subkutánních injekcích v rozmezí 4 dnů</w:t>
      </w:r>
    </w:p>
    <w:p w14:paraId="20A9EB68" w14:textId="2556AEBA" w:rsidR="004A6B03" w:rsidRPr="00D627D9" w:rsidRDefault="004A6B03" w:rsidP="004A6B03">
      <w:pPr>
        <w:pStyle w:val="Zkladntext"/>
      </w:pPr>
      <w:r w:rsidRPr="00D627D9">
        <w:t xml:space="preserve">- perioperační </w:t>
      </w:r>
      <w:r w:rsidR="006531BA">
        <w:t>podání</w:t>
      </w:r>
      <w:r w:rsidRPr="00D627D9">
        <w:t xml:space="preserve">: 2 mg </w:t>
      </w:r>
      <w:proofErr w:type="spellStart"/>
      <w:r w:rsidRPr="00D627D9">
        <w:t>marbofloxacinu</w:t>
      </w:r>
      <w:proofErr w:type="spellEnd"/>
      <w:r w:rsidRPr="00D627D9">
        <w:t>/kg ž.hm./den jako jednorázov</w:t>
      </w:r>
      <w:r w:rsidR="00FE747B">
        <w:t>é</w:t>
      </w:r>
      <w:r w:rsidRPr="00D627D9">
        <w:t xml:space="preserve"> intravenózní </w:t>
      </w:r>
      <w:r w:rsidR="00FE747B">
        <w:t xml:space="preserve">podání </w:t>
      </w:r>
      <w:r w:rsidRPr="00D627D9">
        <w:t>přímo před chirurgickým zákrokem</w:t>
      </w:r>
    </w:p>
    <w:p w14:paraId="31B8A8EF" w14:textId="77777777" w:rsidR="004A6B03" w:rsidRDefault="004A6B03" w:rsidP="004A6B03">
      <w:pPr>
        <w:pStyle w:val="Zkladntext"/>
      </w:pPr>
    </w:p>
    <w:p w14:paraId="14359C7D" w14:textId="77777777" w:rsidR="004A6B03" w:rsidRDefault="004A6B03" w:rsidP="004A6B03">
      <w:pPr>
        <w:pStyle w:val="Zkladntext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Kočka:</w:t>
      </w:r>
    </w:p>
    <w:p w14:paraId="67C11BB5" w14:textId="0AF44A3A" w:rsidR="004A6B03" w:rsidRDefault="004A6B03" w:rsidP="004A6B03">
      <w:pPr>
        <w:pStyle w:val="Zkladntext"/>
      </w:pPr>
      <w:r>
        <w:t>- infikovan</w:t>
      </w:r>
      <w:r w:rsidR="00B3719B">
        <w:t>é</w:t>
      </w:r>
      <w:r>
        <w:t xml:space="preserve"> r</w:t>
      </w:r>
      <w:r w:rsidR="00B3719B">
        <w:t>á</w:t>
      </w:r>
      <w:r>
        <w:t>n</w:t>
      </w:r>
      <w:r w:rsidR="00B3719B">
        <w:t>y</w:t>
      </w:r>
      <w:r>
        <w:t xml:space="preserve"> a absces</w:t>
      </w:r>
      <w:r w:rsidR="00B3719B">
        <w:t>y</w:t>
      </w:r>
      <w:r>
        <w:t xml:space="preserve">: 2 mg </w:t>
      </w:r>
      <w:proofErr w:type="spellStart"/>
      <w:r>
        <w:t>marbofloxacinu</w:t>
      </w:r>
      <w:proofErr w:type="spellEnd"/>
      <w:r>
        <w:t xml:space="preserve">/kg ž.hm./den subkutánně po </w:t>
      </w:r>
      <w:r w:rsidR="00FE747B">
        <w:t xml:space="preserve">dobu </w:t>
      </w:r>
      <w:r>
        <w:t>3 až 5 dnů</w:t>
      </w:r>
      <w:r w:rsidR="00FE747B">
        <w:t>.</w:t>
      </w:r>
    </w:p>
    <w:p w14:paraId="7650E6B6" w14:textId="066E685C" w:rsidR="004A6B03" w:rsidRDefault="004A6B03" w:rsidP="004A6B03">
      <w:pPr>
        <w:pStyle w:val="Zkladntext"/>
      </w:pPr>
      <w:r>
        <w:rPr>
          <w:i/>
          <w:iCs/>
        </w:rPr>
        <w:t xml:space="preserve">- </w:t>
      </w:r>
      <w:r w:rsidRPr="00FE747B">
        <w:t xml:space="preserve">perioperační </w:t>
      </w:r>
      <w:r w:rsidR="00B3719B">
        <w:t>podání</w:t>
      </w:r>
      <w:r>
        <w:rPr>
          <w:i/>
          <w:iCs/>
        </w:rPr>
        <w:t>:</w:t>
      </w:r>
      <w:r>
        <w:t xml:space="preserve">2 mg </w:t>
      </w:r>
      <w:proofErr w:type="spellStart"/>
      <w:r>
        <w:t>marbofloxacinu</w:t>
      </w:r>
      <w:proofErr w:type="spellEnd"/>
      <w:r>
        <w:t>/kg ž.hm./den jako jednorázov</w:t>
      </w:r>
      <w:r w:rsidR="009D1FC7">
        <w:t>é</w:t>
      </w:r>
      <w:r>
        <w:t xml:space="preserve"> intravenózní </w:t>
      </w:r>
      <w:r w:rsidR="009D1FC7">
        <w:t>podání.</w:t>
      </w:r>
    </w:p>
    <w:p w14:paraId="412F8FF8" w14:textId="77777777" w:rsidR="007F07E1" w:rsidRDefault="007F07E1" w:rsidP="007F07E1">
      <w:pPr>
        <w:pStyle w:val="Zkladntext"/>
      </w:pPr>
    </w:p>
    <w:p w14:paraId="6FC4557A" w14:textId="77777777" w:rsidR="00233073" w:rsidRDefault="00233073" w:rsidP="007F07E1">
      <w:pPr>
        <w:pStyle w:val="Zkladntext"/>
      </w:pPr>
    </w:p>
    <w:p w14:paraId="79907C39" w14:textId="77777777" w:rsidR="00C114FF" w:rsidRPr="00B41D57" w:rsidRDefault="00AE2279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79907C3A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79907C3C" w14:textId="6AE617F1" w:rsidR="00C114FF" w:rsidRPr="00B41D57" w:rsidRDefault="003810E5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Nejsou.</w:t>
      </w:r>
    </w:p>
    <w:p w14:paraId="79907C3D" w14:textId="77777777" w:rsidR="001B26EB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583127C" w14:textId="77777777" w:rsidR="00233073" w:rsidRPr="00B41D57" w:rsidRDefault="00233073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907C3E" w14:textId="77777777" w:rsidR="00DB468A" w:rsidRPr="00B41D57" w:rsidRDefault="00AE2279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79907C3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41CC2B1" w14:textId="77777777" w:rsidR="007C4E7F" w:rsidRPr="007C4E7F" w:rsidRDefault="007C4E7F" w:rsidP="007C4E7F">
      <w:pPr>
        <w:pStyle w:val="Zkladntext"/>
      </w:pPr>
      <w:r w:rsidRPr="007C4E7F">
        <w:t xml:space="preserve">Neuplatňuje se. </w:t>
      </w:r>
    </w:p>
    <w:p w14:paraId="336DEF86" w14:textId="3F74507B" w:rsidR="00622F13" w:rsidRDefault="00622F13" w:rsidP="00A9226B">
      <w:pPr>
        <w:tabs>
          <w:tab w:val="clear" w:pos="567"/>
        </w:tabs>
        <w:spacing w:line="240" w:lineRule="auto"/>
      </w:pPr>
    </w:p>
    <w:p w14:paraId="79907C40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907C41" w14:textId="77777777" w:rsidR="00C114FF" w:rsidRPr="00B41D57" w:rsidRDefault="00AE2279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6EC2819C" w14:textId="77777777" w:rsidR="000D3F0E" w:rsidRPr="00B41D57" w:rsidRDefault="000D3F0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1270EE1" w14:textId="36F31F28" w:rsidR="00CC452A" w:rsidRDefault="00CC452A" w:rsidP="00CC452A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>Uchovávejte mimo dohled a dosah dětí.</w:t>
      </w:r>
    </w:p>
    <w:p w14:paraId="27FF0126" w14:textId="77777777" w:rsidR="000D3F0E" w:rsidRPr="00B41D57" w:rsidRDefault="000D3F0E" w:rsidP="00CC452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3E1204A" w14:textId="77777777" w:rsidR="00CC452A" w:rsidRPr="003810E5" w:rsidRDefault="00CC452A" w:rsidP="00CC452A">
      <w:pPr>
        <w:ind w:right="-318"/>
        <w:rPr>
          <w:szCs w:val="22"/>
        </w:rPr>
      </w:pPr>
      <w:r w:rsidRPr="003810E5">
        <w:rPr>
          <w:szCs w:val="22"/>
        </w:rPr>
        <w:t>Uchovávejte při teplotě do 25</w:t>
      </w:r>
      <w:r w:rsidRPr="003810E5">
        <w:rPr>
          <w:szCs w:val="22"/>
        </w:rPr>
        <w:sym w:font="Symbol" w:char="F0B0"/>
      </w:r>
      <w:r w:rsidRPr="003810E5">
        <w:rPr>
          <w:szCs w:val="22"/>
        </w:rPr>
        <w:t>C.</w:t>
      </w:r>
    </w:p>
    <w:p w14:paraId="3EA06198" w14:textId="77777777" w:rsidR="00CC452A" w:rsidRPr="003810E5" w:rsidRDefault="00CC452A" w:rsidP="00CC452A">
      <w:pPr>
        <w:ind w:right="-318"/>
        <w:rPr>
          <w:szCs w:val="22"/>
        </w:rPr>
      </w:pPr>
      <w:r w:rsidRPr="003810E5">
        <w:rPr>
          <w:szCs w:val="22"/>
        </w:rPr>
        <w:t>Chraňte před světlem.</w:t>
      </w:r>
    </w:p>
    <w:p w14:paraId="29CCCC3A" w14:textId="79A83455" w:rsidR="00CC452A" w:rsidRPr="003810E5" w:rsidRDefault="00CC452A" w:rsidP="00CC452A">
      <w:pPr>
        <w:rPr>
          <w:szCs w:val="22"/>
        </w:rPr>
      </w:pPr>
      <w:r w:rsidRPr="003810E5">
        <w:rPr>
          <w:szCs w:val="22"/>
        </w:rPr>
        <w:t>Doba použitelnosti po rekonstituci podle návodu: 28 dní</w:t>
      </w:r>
      <w:r w:rsidR="004C467D">
        <w:rPr>
          <w:szCs w:val="22"/>
        </w:rPr>
        <w:t>.</w:t>
      </w:r>
    </w:p>
    <w:p w14:paraId="3DDAC379" w14:textId="77777777" w:rsidR="00F17184" w:rsidRPr="00B41D57" w:rsidRDefault="00F17184" w:rsidP="00F1718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etiketě</w:t>
      </w:r>
      <w:r>
        <w:t xml:space="preserve"> a </w:t>
      </w:r>
      <w:r w:rsidRPr="00B41D57">
        <w:t>krabičce</w:t>
      </w:r>
      <w:r>
        <w:t xml:space="preserve"> </w:t>
      </w:r>
      <w:r w:rsidRPr="00B41D57">
        <w:t>po E</w:t>
      </w:r>
      <w:r>
        <w:t>xp</w:t>
      </w:r>
      <w:r w:rsidRPr="00B41D57">
        <w:t>.</w:t>
      </w:r>
      <w:r>
        <w:t xml:space="preserve"> </w:t>
      </w:r>
      <w:r w:rsidRPr="00B41D57">
        <w:t>Doba použitelnosti končí posledním dnem v uvedeném měsíci.</w:t>
      </w:r>
    </w:p>
    <w:p w14:paraId="79907C60" w14:textId="77777777" w:rsidR="0043320A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355BF25" w14:textId="77777777" w:rsidR="00233073" w:rsidRPr="00B41D57" w:rsidRDefault="00233073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9907C66" w14:textId="77777777" w:rsidR="00C114FF" w:rsidRPr="00B41D57" w:rsidRDefault="00AE2279" w:rsidP="007C7D9F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9907C67" w14:textId="77777777" w:rsidR="00C114FF" w:rsidRPr="00B41D57" w:rsidRDefault="00C114FF" w:rsidP="007C7D9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9907C68" w14:textId="43185F85" w:rsidR="00C114FF" w:rsidRPr="00B41D57" w:rsidRDefault="00AE2279" w:rsidP="00AE068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79907C6B" w14:textId="77777777" w:rsidR="00DB468A" w:rsidRPr="00B41D57" w:rsidRDefault="00DB468A" w:rsidP="00AE068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CE0A77" w14:textId="77777777" w:rsidR="00F17184" w:rsidRPr="00B41D57" w:rsidRDefault="00F17184" w:rsidP="00AE068A">
      <w:pPr>
        <w:spacing w:line="240" w:lineRule="auto"/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79907C6D" w14:textId="77777777" w:rsidR="00DB468A" w:rsidRPr="00B41D57" w:rsidRDefault="00DB468A" w:rsidP="00AE068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907C6E" w14:textId="3ED7F4EC" w:rsidR="00C114FF" w:rsidRPr="00B41D57" w:rsidRDefault="00AE2279" w:rsidP="00AE068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C7582A">
        <w:t xml:space="preserve"> nebo lékárníkem.</w:t>
      </w:r>
    </w:p>
    <w:p w14:paraId="79907C70" w14:textId="77777777" w:rsidR="00DB468A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6FBA6B50" w14:textId="77777777" w:rsidR="00233073" w:rsidRPr="00B41D57" w:rsidRDefault="00233073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79907C71" w14:textId="77777777" w:rsidR="00DB468A" w:rsidRPr="00B41D57" w:rsidRDefault="00AE2279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9907C7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F828A2" w14:textId="77777777" w:rsidR="00167316" w:rsidRPr="00C7582A" w:rsidRDefault="00167316" w:rsidP="00167316">
      <w:pPr>
        <w:ind w:right="566"/>
        <w:rPr>
          <w:szCs w:val="22"/>
        </w:rPr>
      </w:pPr>
      <w:r w:rsidRPr="00C7582A">
        <w:rPr>
          <w:szCs w:val="22"/>
        </w:rPr>
        <w:t>Veterinární léčivý přípravek je vydáván pouze na předpis.</w:t>
      </w:r>
    </w:p>
    <w:p w14:paraId="79907C73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ADBCA6" w14:textId="77777777" w:rsidR="00233073" w:rsidRPr="00B41D57" w:rsidRDefault="0023307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C74" w14:textId="77777777" w:rsidR="00DB468A" w:rsidRPr="00B41D57" w:rsidRDefault="00AE2279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9907C75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976D3A" w14:textId="77777777" w:rsidR="00B4163F" w:rsidRDefault="00B4163F" w:rsidP="00B4163F">
      <w:pPr>
        <w:pStyle w:val="Zkladntext"/>
      </w:pPr>
      <w:r>
        <w:t>96/020/</w:t>
      </w:r>
      <w:proofErr w:type="gramStart"/>
      <w:r>
        <w:t>03-C</w:t>
      </w:r>
      <w:proofErr w:type="gramEnd"/>
    </w:p>
    <w:p w14:paraId="064CFEA1" w14:textId="77777777" w:rsidR="00515A30" w:rsidRDefault="00515A30" w:rsidP="00B4163F">
      <w:pPr>
        <w:pStyle w:val="Zkladntext"/>
      </w:pPr>
    </w:p>
    <w:p w14:paraId="49BF95B6" w14:textId="37886CD0" w:rsidR="00FB1C2B" w:rsidRDefault="00FB1C2B" w:rsidP="00FB1C2B">
      <w:pPr>
        <w:pStyle w:val="Zkladntext"/>
      </w:pPr>
      <w:r w:rsidRPr="007B3BCC">
        <w:rPr>
          <w:u w:val="single"/>
        </w:rPr>
        <w:t xml:space="preserve">Lyofilizát </w:t>
      </w:r>
      <w:r>
        <w:t xml:space="preserve">– injekční lahvička z hnědého skla třídy II, červená </w:t>
      </w:r>
      <w:proofErr w:type="spellStart"/>
      <w:r>
        <w:t>chlorbutylová</w:t>
      </w:r>
      <w:proofErr w:type="spellEnd"/>
      <w:r>
        <w:t xml:space="preserve"> gumov</w:t>
      </w:r>
      <w:r w:rsidR="00F47348">
        <w:t>á</w:t>
      </w:r>
      <w:r>
        <w:t xml:space="preserve"> zátka a hliníkov</w:t>
      </w:r>
      <w:r w:rsidR="00F47348">
        <w:t>ý</w:t>
      </w:r>
      <w:r>
        <w:t xml:space="preserve"> </w:t>
      </w:r>
      <w:proofErr w:type="spellStart"/>
      <w:r>
        <w:t>pertl</w:t>
      </w:r>
      <w:proofErr w:type="spellEnd"/>
      <w:r>
        <w:t xml:space="preserve">. </w:t>
      </w:r>
    </w:p>
    <w:p w14:paraId="55DF3E08" w14:textId="7445E342" w:rsidR="00FB1C2B" w:rsidRDefault="00FB1C2B" w:rsidP="00FB1C2B">
      <w:pPr>
        <w:pStyle w:val="Zkladntext"/>
      </w:pPr>
      <w:r w:rsidRPr="007B3BCC">
        <w:rPr>
          <w:u w:val="single"/>
        </w:rPr>
        <w:t xml:space="preserve">Rozpouštědlo </w:t>
      </w:r>
      <w:r>
        <w:t xml:space="preserve">– injekční lahvička </w:t>
      </w:r>
      <w:r w:rsidR="00F47348">
        <w:t xml:space="preserve">s obsahem 20 ml rozpouštědla </w:t>
      </w:r>
      <w:r>
        <w:t xml:space="preserve">z čirého skla třídy II, červená </w:t>
      </w:r>
      <w:proofErr w:type="spellStart"/>
      <w:r>
        <w:t>chlorbutylová</w:t>
      </w:r>
      <w:proofErr w:type="spellEnd"/>
      <w:r>
        <w:t xml:space="preserve"> gumov</w:t>
      </w:r>
      <w:r w:rsidR="00F47348">
        <w:t>á</w:t>
      </w:r>
      <w:r>
        <w:t xml:space="preserve"> zátka a hliníkov</w:t>
      </w:r>
      <w:r w:rsidR="00F47348">
        <w:t>ý</w:t>
      </w:r>
      <w:r>
        <w:t xml:space="preserve"> </w:t>
      </w:r>
      <w:proofErr w:type="spellStart"/>
      <w:r>
        <w:t>pertl</w:t>
      </w:r>
      <w:proofErr w:type="spellEnd"/>
      <w:r>
        <w:t>.</w:t>
      </w:r>
    </w:p>
    <w:p w14:paraId="2EE5CA33" w14:textId="77777777" w:rsidR="004648D7" w:rsidRDefault="004648D7" w:rsidP="00FB1C2B">
      <w:pPr>
        <w:pStyle w:val="Zkladntext"/>
      </w:pPr>
    </w:p>
    <w:p w14:paraId="55B2DB60" w14:textId="77777777" w:rsidR="00C5515C" w:rsidRPr="00C5515C" w:rsidRDefault="00C5515C" w:rsidP="00C5515C">
      <w:pPr>
        <w:pStyle w:val="Zkladntext"/>
      </w:pPr>
      <w:r w:rsidRPr="00C5515C">
        <w:t>Vnější přebal papírová krabička.</w:t>
      </w:r>
    </w:p>
    <w:p w14:paraId="07E3FC6A" w14:textId="77777777" w:rsidR="007C4309" w:rsidRPr="00DC1579" w:rsidRDefault="007C4309" w:rsidP="00167316">
      <w:pPr>
        <w:rPr>
          <w:sz w:val="24"/>
          <w:szCs w:val="24"/>
        </w:rPr>
      </w:pPr>
    </w:p>
    <w:p w14:paraId="79907C7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C79" w14:textId="77777777" w:rsidR="00C114FF" w:rsidRPr="00B41D57" w:rsidRDefault="00AE2279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79907C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C7D" w14:textId="16A79CFF" w:rsidR="00DB468A" w:rsidRPr="00B41D57" w:rsidRDefault="004F5EB3" w:rsidP="00654E89">
      <w:pPr>
        <w:rPr>
          <w:szCs w:val="22"/>
        </w:rPr>
      </w:pPr>
      <w:proofErr w:type="gramStart"/>
      <w:r>
        <w:t>Červen</w:t>
      </w:r>
      <w:proofErr w:type="gramEnd"/>
      <w:r>
        <w:t xml:space="preserve"> 2025</w:t>
      </w:r>
    </w:p>
    <w:p w14:paraId="79907C7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C80" w14:textId="77777777" w:rsidR="001F1C7E" w:rsidRPr="006414D3" w:rsidRDefault="00AE2279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907C81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81F4E" w14:textId="77777777" w:rsidR="00331011" w:rsidRPr="00331011" w:rsidRDefault="00331011" w:rsidP="00331011">
      <w:pPr>
        <w:tabs>
          <w:tab w:val="clear" w:pos="567"/>
        </w:tabs>
        <w:spacing w:line="240" w:lineRule="auto"/>
        <w:rPr>
          <w:szCs w:val="22"/>
        </w:rPr>
      </w:pPr>
      <w:r w:rsidRPr="00331011">
        <w:rPr>
          <w:szCs w:val="22"/>
        </w:rPr>
        <w:t>Podrobné informace o tomto veterinárním léčivém přípravku naleznete také v národní databázi (</w:t>
      </w:r>
      <w:hyperlink r:id="rId11" w:history="1">
        <w:r w:rsidRPr="00331011">
          <w:rPr>
            <w:rStyle w:val="Hypertextovodkaz"/>
            <w:szCs w:val="22"/>
          </w:rPr>
          <w:t>https://www.uskvbl.cz</w:t>
        </w:r>
      </w:hyperlink>
      <w:r w:rsidRPr="00331011">
        <w:rPr>
          <w:szCs w:val="22"/>
        </w:rPr>
        <w:t>).</w:t>
      </w:r>
    </w:p>
    <w:p w14:paraId="3282557F" w14:textId="77777777" w:rsidR="00331011" w:rsidRPr="00B41D57" w:rsidRDefault="0033101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C82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C83" w14:textId="77777777" w:rsidR="00DB468A" w:rsidRPr="00B41D57" w:rsidRDefault="00AE2279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79907C8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C85" w14:textId="1E1E477E" w:rsidR="00DB468A" w:rsidRPr="00B41D57" w:rsidRDefault="00AE2279" w:rsidP="00DB468A">
      <w:pPr>
        <w:rPr>
          <w:iCs/>
          <w:szCs w:val="22"/>
        </w:rPr>
      </w:pPr>
      <w:bookmarkStart w:id="1" w:name="_Hlk73552578"/>
      <w:r w:rsidRPr="00B41D57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B41D57">
        <w:t>:</w:t>
      </w:r>
    </w:p>
    <w:bookmarkEnd w:id="1"/>
    <w:p w14:paraId="79907C86" w14:textId="77777777" w:rsidR="00DB468A" w:rsidRPr="00706F12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5B15AD" w14:textId="77777777" w:rsidR="00706F12" w:rsidRDefault="00706F12" w:rsidP="00706F12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06F1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Vetoquinol s.r.o., </w:t>
      </w:r>
    </w:p>
    <w:p w14:paraId="18CBDBBE" w14:textId="77777777" w:rsidR="00706F12" w:rsidRDefault="00706F12" w:rsidP="00706F12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06F1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Walterovo náměstí 329/3, </w:t>
      </w:r>
    </w:p>
    <w:p w14:paraId="6408EEE8" w14:textId="77777777" w:rsidR="00706F12" w:rsidRDefault="00706F12" w:rsidP="00706F12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06F12">
        <w:rPr>
          <w:rFonts w:ascii="Times New Roman" w:hAnsi="Times New Roman" w:cs="Times New Roman"/>
          <w:bCs/>
          <w:color w:val="auto"/>
          <w:sz w:val="22"/>
          <w:szCs w:val="22"/>
        </w:rPr>
        <w:t>158 00 Praha 5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</w:p>
    <w:p w14:paraId="279599D7" w14:textId="21FAC4E6" w:rsidR="00706F12" w:rsidRPr="00706F12" w:rsidRDefault="00706F12" w:rsidP="00706F12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Česká republika</w:t>
      </w:r>
      <w:r w:rsidRPr="00706F1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14:paraId="0FE148E6" w14:textId="77777777" w:rsidR="00706F12" w:rsidRPr="00706F12" w:rsidRDefault="00706F12" w:rsidP="00706F1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9907C87" w14:textId="77777777" w:rsidR="003841FC" w:rsidRPr="00706F12" w:rsidRDefault="00AE2279" w:rsidP="003841FC">
      <w:pPr>
        <w:rPr>
          <w:bCs/>
          <w:szCs w:val="22"/>
        </w:rPr>
      </w:pPr>
      <w:r w:rsidRPr="00706F12">
        <w:rPr>
          <w:bCs/>
          <w:szCs w:val="22"/>
          <w:u w:val="single"/>
        </w:rPr>
        <w:t xml:space="preserve">Výrobce odpovědný za </w:t>
      </w:r>
      <w:r w:rsidR="00FD642D" w:rsidRPr="00706F12">
        <w:rPr>
          <w:bCs/>
          <w:szCs w:val="22"/>
          <w:u w:val="single"/>
        </w:rPr>
        <w:t xml:space="preserve">uvolnění </w:t>
      </w:r>
      <w:r w:rsidRPr="00706F12">
        <w:rPr>
          <w:bCs/>
          <w:szCs w:val="22"/>
          <w:u w:val="single"/>
        </w:rPr>
        <w:t>šarž</w:t>
      </w:r>
      <w:r w:rsidR="00FD642D" w:rsidRPr="00706F12">
        <w:rPr>
          <w:bCs/>
          <w:szCs w:val="22"/>
          <w:u w:val="single"/>
        </w:rPr>
        <w:t>e</w:t>
      </w:r>
      <w:r w:rsidRPr="00706F12">
        <w:rPr>
          <w:szCs w:val="22"/>
        </w:rPr>
        <w:t>:</w:t>
      </w:r>
    </w:p>
    <w:p w14:paraId="79907C88" w14:textId="77777777" w:rsidR="003841FC" w:rsidRPr="00706F12" w:rsidRDefault="003841FC" w:rsidP="003841FC">
      <w:pPr>
        <w:rPr>
          <w:bCs/>
          <w:szCs w:val="22"/>
        </w:rPr>
      </w:pPr>
    </w:p>
    <w:p w14:paraId="75FFA173" w14:textId="15AF0FF3" w:rsidR="008F1AC6" w:rsidRPr="008F1AC6" w:rsidRDefault="008F1AC6" w:rsidP="008F1AC6">
      <w:pPr>
        <w:rPr>
          <w:szCs w:val="22"/>
          <w:lang w:val="fr-FR"/>
        </w:rPr>
      </w:pPr>
      <w:bookmarkStart w:id="2" w:name="_Hlk73552585"/>
      <w:r w:rsidRPr="008F1AC6">
        <w:rPr>
          <w:szCs w:val="22"/>
          <w:lang w:val="fr-FR"/>
        </w:rPr>
        <w:t>Vetoquinol S.A.</w:t>
      </w:r>
      <w:r w:rsidR="00233073">
        <w:rPr>
          <w:szCs w:val="22"/>
          <w:lang w:val="fr-FR"/>
        </w:rPr>
        <w:t>,</w:t>
      </w:r>
    </w:p>
    <w:p w14:paraId="6AE1BA1A" w14:textId="607DAAFD" w:rsidR="008F1AC6" w:rsidRPr="008F1AC6" w:rsidRDefault="008F1AC6" w:rsidP="008F1AC6">
      <w:pPr>
        <w:rPr>
          <w:szCs w:val="22"/>
          <w:lang w:val="fr-FR"/>
        </w:rPr>
      </w:pPr>
      <w:r w:rsidRPr="008F1AC6">
        <w:rPr>
          <w:szCs w:val="22"/>
          <w:lang w:val="fr-FR"/>
        </w:rPr>
        <w:t>Magny-Vernois</w:t>
      </w:r>
      <w:r w:rsidR="00233073">
        <w:rPr>
          <w:szCs w:val="22"/>
          <w:lang w:val="fr-FR"/>
        </w:rPr>
        <w:t>,</w:t>
      </w:r>
    </w:p>
    <w:p w14:paraId="70AD7074" w14:textId="724DEFE6" w:rsidR="008F1AC6" w:rsidRPr="008F1AC6" w:rsidRDefault="008F1AC6" w:rsidP="008F1AC6">
      <w:pPr>
        <w:rPr>
          <w:szCs w:val="22"/>
          <w:lang w:val="fr-FR"/>
        </w:rPr>
      </w:pPr>
      <w:r w:rsidRPr="008F1AC6">
        <w:rPr>
          <w:szCs w:val="22"/>
          <w:lang w:val="fr-FR"/>
        </w:rPr>
        <w:t>70200 Lure</w:t>
      </w:r>
      <w:r w:rsidR="00233073">
        <w:rPr>
          <w:szCs w:val="22"/>
          <w:lang w:val="fr-FR"/>
        </w:rPr>
        <w:t>,</w:t>
      </w:r>
    </w:p>
    <w:p w14:paraId="48BFF977" w14:textId="524596F8" w:rsidR="008F1AC6" w:rsidRPr="008F1AC6" w:rsidRDefault="00FB364D" w:rsidP="008F1AC6">
      <w:pPr>
        <w:rPr>
          <w:szCs w:val="22"/>
          <w:lang w:val="fr-FR"/>
        </w:rPr>
      </w:pPr>
      <w:r>
        <w:rPr>
          <w:szCs w:val="22"/>
          <w:lang w:val="fr-FR"/>
        </w:rPr>
        <w:lastRenderedPageBreak/>
        <w:t>Francie</w:t>
      </w:r>
    </w:p>
    <w:bookmarkEnd w:id="2"/>
    <w:p w14:paraId="79907C8D" w14:textId="77777777" w:rsidR="006D075E" w:rsidRPr="00706F12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191291" w14:textId="77777777" w:rsidR="003B451C" w:rsidRPr="00B41D57" w:rsidRDefault="003B451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D65" w14:textId="0A2BDA45" w:rsidR="00BB2539" w:rsidRPr="00B41D57" w:rsidRDefault="00AE2279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69D73FAB" w14:textId="77777777" w:rsidR="00001B53" w:rsidRDefault="00001B53" w:rsidP="006D075E">
      <w:pPr>
        <w:tabs>
          <w:tab w:val="clear" w:pos="567"/>
        </w:tabs>
        <w:spacing w:line="240" w:lineRule="auto"/>
        <w:rPr>
          <w:szCs w:val="22"/>
        </w:rPr>
      </w:pPr>
    </w:p>
    <w:p w14:paraId="32CF6940" w14:textId="77777777" w:rsidR="007C4309" w:rsidRPr="007C4309" w:rsidRDefault="007C4309" w:rsidP="007C4309">
      <w:pPr>
        <w:tabs>
          <w:tab w:val="clear" w:pos="567"/>
        </w:tabs>
        <w:spacing w:line="240" w:lineRule="auto"/>
        <w:rPr>
          <w:szCs w:val="22"/>
        </w:rPr>
      </w:pPr>
      <w:r w:rsidRPr="007C4309">
        <w:rPr>
          <w:szCs w:val="22"/>
        </w:rPr>
        <w:t>Přípravek s indikačním omezením.</w:t>
      </w:r>
    </w:p>
    <w:p w14:paraId="7D13E8BA" w14:textId="77777777" w:rsidR="007C4309" w:rsidRPr="00B41D57" w:rsidRDefault="007C4309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7C4309" w:rsidRPr="00B41D57" w:rsidSect="00901F5C"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AAB2D" w14:textId="77777777" w:rsidR="00CE1536" w:rsidRDefault="00CE1536">
      <w:pPr>
        <w:spacing w:line="240" w:lineRule="auto"/>
      </w:pPr>
      <w:r>
        <w:separator/>
      </w:r>
    </w:p>
  </w:endnote>
  <w:endnote w:type="continuationSeparator" w:id="0">
    <w:p w14:paraId="3F70643F" w14:textId="77777777" w:rsidR="00CE1536" w:rsidRDefault="00CE1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07D67" w14:textId="77777777" w:rsidR="00867C0D" w:rsidRPr="00E0068C" w:rsidRDefault="00AE227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07D68" w14:textId="77777777" w:rsidR="00867C0D" w:rsidRPr="00E0068C" w:rsidRDefault="00AE227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0445E" w14:textId="77777777" w:rsidR="00CE1536" w:rsidRDefault="00CE1536">
      <w:pPr>
        <w:spacing w:line="240" w:lineRule="auto"/>
      </w:pPr>
      <w:r>
        <w:separator/>
      </w:r>
    </w:p>
  </w:footnote>
  <w:footnote w:type="continuationSeparator" w:id="0">
    <w:p w14:paraId="6532795A" w14:textId="77777777" w:rsidR="00CE1536" w:rsidRDefault="00CE15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44D63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5CBB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BCD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008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215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703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364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8B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D86F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9B7A010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5B0FD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F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80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8630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26F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4C5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EE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1CE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72C41"/>
    <w:multiLevelType w:val="hybridMultilevel"/>
    <w:tmpl w:val="1A20A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BDF09F3"/>
    <w:multiLevelType w:val="hybridMultilevel"/>
    <w:tmpl w:val="B9FC890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A2D5A"/>
    <w:multiLevelType w:val="hybridMultilevel"/>
    <w:tmpl w:val="2E749F0C"/>
    <w:lvl w:ilvl="0" w:tplc="1E28454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B4A1B5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12EB7E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39CA01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8984A8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890123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55E8F4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DCA253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944384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343193C"/>
    <w:multiLevelType w:val="hybridMultilevel"/>
    <w:tmpl w:val="70584BD4"/>
    <w:lvl w:ilvl="0" w:tplc="A1A0198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BCE462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8D646E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2A470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AA222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5CF37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77010B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5B480C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9CE241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4B51A32"/>
    <w:multiLevelType w:val="hybridMultilevel"/>
    <w:tmpl w:val="66622678"/>
    <w:lvl w:ilvl="0" w:tplc="73589C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3" w15:restartNumberingAfterBreak="0">
    <w:nsid w:val="1FBF0E2B"/>
    <w:multiLevelType w:val="hybridMultilevel"/>
    <w:tmpl w:val="8E0A8F32"/>
    <w:lvl w:ilvl="0" w:tplc="A3963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0E87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34BF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ACB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6A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FA48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285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E1D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5AFA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5" w15:restartNumberingAfterBreak="0">
    <w:nsid w:val="25CA6AC8"/>
    <w:multiLevelType w:val="hybridMultilevel"/>
    <w:tmpl w:val="ECF05AB6"/>
    <w:lvl w:ilvl="0" w:tplc="73589C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644CD"/>
    <w:multiLevelType w:val="hybridMultilevel"/>
    <w:tmpl w:val="FFFFFFFF"/>
    <w:lvl w:ilvl="0" w:tplc="277AC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54683"/>
    <w:multiLevelType w:val="hybridMultilevel"/>
    <w:tmpl w:val="0EE81776"/>
    <w:lvl w:ilvl="0" w:tplc="2FC86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D5E6A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F64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EA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96F5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2AF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E72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961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EA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0" w15:restartNumberingAfterBreak="0">
    <w:nsid w:val="306426F7"/>
    <w:multiLevelType w:val="hybridMultilevel"/>
    <w:tmpl w:val="DB76CE94"/>
    <w:lvl w:ilvl="0" w:tplc="73589C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A049E"/>
    <w:multiLevelType w:val="hybridMultilevel"/>
    <w:tmpl w:val="57361E8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6D96073"/>
    <w:multiLevelType w:val="hybridMultilevel"/>
    <w:tmpl w:val="CA663CC0"/>
    <w:lvl w:ilvl="0" w:tplc="CAE2E1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E36CD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06EC6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6888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4F644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68480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BC693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C4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83C87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DA64B37"/>
    <w:multiLevelType w:val="hybridMultilevel"/>
    <w:tmpl w:val="6D20E0BE"/>
    <w:lvl w:ilvl="0" w:tplc="A45CEB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C20A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0A4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80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4B8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25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087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C68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3259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373A9"/>
    <w:multiLevelType w:val="hybridMultilevel"/>
    <w:tmpl w:val="E3BA04EE"/>
    <w:lvl w:ilvl="0" w:tplc="641AC60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F0C697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528B1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C61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0A10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EC7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428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A0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F20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4DAE5508"/>
    <w:multiLevelType w:val="hybridMultilevel"/>
    <w:tmpl w:val="DA0EE772"/>
    <w:lvl w:ilvl="0" w:tplc="928C92D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7F2FC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56C2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20D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C69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261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D65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18C7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A26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B473E"/>
    <w:multiLevelType w:val="hybridMultilevel"/>
    <w:tmpl w:val="BA782D10"/>
    <w:lvl w:ilvl="0" w:tplc="6958BE8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460C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8CCF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94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C5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74E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E6C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0EB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3A8F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1F1D26"/>
    <w:multiLevelType w:val="hybridMultilevel"/>
    <w:tmpl w:val="2E749F0C"/>
    <w:lvl w:ilvl="0" w:tplc="87FEA2B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5AA994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F82335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B48014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B2C923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F04DFD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16CF5B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C10B4E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2A05AC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0" w15:restartNumberingAfterBreak="0">
    <w:nsid w:val="52C80393"/>
    <w:multiLevelType w:val="hybridMultilevel"/>
    <w:tmpl w:val="7996087A"/>
    <w:lvl w:ilvl="0" w:tplc="DE3423F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C1E25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D494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8F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C636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8605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C0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1EF6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7AB0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2" w15:restartNumberingAfterBreak="0">
    <w:nsid w:val="5A3F65D8"/>
    <w:multiLevelType w:val="multilevel"/>
    <w:tmpl w:val="A02E932A"/>
    <w:numStyleLink w:val="BulletsAgency"/>
  </w:abstractNum>
  <w:abstractNum w:abstractNumId="33" w15:restartNumberingAfterBreak="0">
    <w:nsid w:val="5AB0586C"/>
    <w:multiLevelType w:val="hybridMultilevel"/>
    <w:tmpl w:val="E65868CC"/>
    <w:lvl w:ilvl="0" w:tplc="2AAC8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5" w15:restartNumberingAfterBreak="0">
    <w:nsid w:val="5E0C3C1E"/>
    <w:multiLevelType w:val="hybridMultilevel"/>
    <w:tmpl w:val="BCC6941C"/>
    <w:lvl w:ilvl="0" w:tplc="739E123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DF006A0" w:tentative="1">
      <w:start w:val="1"/>
      <w:numFmt w:val="lowerLetter"/>
      <w:lvlText w:val="%2."/>
      <w:lvlJc w:val="left"/>
      <w:pPr>
        <w:ind w:left="1440" w:hanging="360"/>
      </w:pPr>
    </w:lvl>
    <w:lvl w:ilvl="2" w:tplc="89725354" w:tentative="1">
      <w:start w:val="1"/>
      <w:numFmt w:val="lowerRoman"/>
      <w:lvlText w:val="%3."/>
      <w:lvlJc w:val="right"/>
      <w:pPr>
        <w:ind w:left="2160" w:hanging="180"/>
      </w:pPr>
    </w:lvl>
    <w:lvl w:ilvl="3" w:tplc="4C20E0D4" w:tentative="1">
      <w:start w:val="1"/>
      <w:numFmt w:val="decimal"/>
      <w:lvlText w:val="%4."/>
      <w:lvlJc w:val="left"/>
      <w:pPr>
        <w:ind w:left="2880" w:hanging="360"/>
      </w:pPr>
    </w:lvl>
    <w:lvl w:ilvl="4" w:tplc="A2424F44" w:tentative="1">
      <w:start w:val="1"/>
      <w:numFmt w:val="lowerLetter"/>
      <w:lvlText w:val="%5."/>
      <w:lvlJc w:val="left"/>
      <w:pPr>
        <w:ind w:left="3600" w:hanging="360"/>
      </w:pPr>
    </w:lvl>
    <w:lvl w:ilvl="5" w:tplc="684C8A5A" w:tentative="1">
      <w:start w:val="1"/>
      <w:numFmt w:val="lowerRoman"/>
      <w:lvlText w:val="%6."/>
      <w:lvlJc w:val="right"/>
      <w:pPr>
        <w:ind w:left="4320" w:hanging="180"/>
      </w:pPr>
    </w:lvl>
    <w:lvl w:ilvl="6" w:tplc="0E3A4588" w:tentative="1">
      <w:start w:val="1"/>
      <w:numFmt w:val="decimal"/>
      <w:lvlText w:val="%7."/>
      <w:lvlJc w:val="left"/>
      <w:pPr>
        <w:ind w:left="5040" w:hanging="360"/>
      </w:pPr>
    </w:lvl>
    <w:lvl w:ilvl="7" w:tplc="FA787E78" w:tentative="1">
      <w:start w:val="1"/>
      <w:numFmt w:val="lowerLetter"/>
      <w:lvlText w:val="%8."/>
      <w:lvlJc w:val="left"/>
      <w:pPr>
        <w:ind w:left="5760" w:hanging="360"/>
      </w:pPr>
    </w:lvl>
    <w:lvl w:ilvl="8" w:tplc="48F2C9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E67BF"/>
    <w:multiLevelType w:val="hybridMultilevel"/>
    <w:tmpl w:val="B1D854E2"/>
    <w:lvl w:ilvl="0" w:tplc="A78662B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5ECE3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14EF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A77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FCED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F4D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69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A24D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38A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1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2" w15:restartNumberingAfterBreak="0">
    <w:nsid w:val="71FB76EB"/>
    <w:multiLevelType w:val="hybridMultilevel"/>
    <w:tmpl w:val="CC66055E"/>
    <w:lvl w:ilvl="0" w:tplc="DEF61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8226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AC8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863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EB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DEFD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92A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50ED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B65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087B01"/>
    <w:multiLevelType w:val="hybridMultilevel"/>
    <w:tmpl w:val="D4C290BC"/>
    <w:lvl w:ilvl="0" w:tplc="A5228E1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89665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AB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0B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47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DA0B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7A6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42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AEBB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E1091A"/>
    <w:multiLevelType w:val="hybridMultilevel"/>
    <w:tmpl w:val="9D5C3D80"/>
    <w:lvl w:ilvl="0" w:tplc="5CD83F64">
      <w:start w:val="1"/>
      <w:numFmt w:val="decimal"/>
      <w:lvlText w:val="%1."/>
      <w:lvlJc w:val="left"/>
      <w:pPr>
        <w:ind w:left="720" w:hanging="360"/>
      </w:pPr>
    </w:lvl>
    <w:lvl w:ilvl="1" w:tplc="3CAAA25C" w:tentative="1">
      <w:start w:val="1"/>
      <w:numFmt w:val="lowerLetter"/>
      <w:lvlText w:val="%2."/>
      <w:lvlJc w:val="left"/>
      <w:pPr>
        <w:ind w:left="1440" w:hanging="360"/>
      </w:pPr>
    </w:lvl>
    <w:lvl w:ilvl="2" w:tplc="205A7E1C" w:tentative="1">
      <w:start w:val="1"/>
      <w:numFmt w:val="lowerRoman"/>
      <w:lvlText w:val="%3."/>
      <w:lvlJc w:val="right"/>
      <w:pPr>
        <w:ind w:left="2160" w:hanging="180"/>
      </w:pPr>
    </w:lvl>
    <w:lvl w:ilvl="3" w:tplc="5F5EFC8A" w:tentative="1">
      <w:start w:val="1"/>
      <w:numFmt w:val="decimal"/>
      <w:lvlText w:val="%4."/>
      <w:lvlJc w:val="left"/>
      <w:pPr>
        <w:ind w:left="2880" w:hanging="360"/>
      </w:pPr>
    </w:lvl>
    <w:lvl w:ilvl="4" w:tplc="C1E4C55A" w:tentative="1">
      <w:start w:val="1"/>
      <w:numFmt w:val="lowerLetter"/>
      <w:lvlText w:val="%5."/>
      <w:lvlJc w:val="left"/>
      <w:pPr>
        <w:ind w:left="3600" w:hanging="360"/>
      </w:pPr>
    </w:lvl>
    <w:lvl w:ilvl="5" w:tplc="A5D8C764" w:tentative="1">
      <w:start w:val="1"/>
      <w:numFmt w:val="lowerRoman"/>
      <w:lvlText w:val="%6."/>
      <w:lvlJc w:val="right"/>
      <w:pPr>
        <w:ind w:left="4320" w:hanging="180"/>
      </w:pPr>
    </w:lvl>
    <w:lvl w:ilvl="6" w:tplc="CB5C3934" w:tentative="1">
      <w:start w:val="1"/>
      <w:numFmt w:val="decimal"/>
      <w:lvlText w:val="%7."/>
      <w:lvlJc w:val="left"/>
      <w:pPr>
        <w:ind w:left="5040" w:hanging="360"/>
      </w:pPr>
    </w:lvl>
    <w:lvl w:ilvl="7" w:tplc="FCEEEFF0" w:tentative="1">
      <w:start w:val="1"/>
      <w:numFmt w:val="lowerLetter"/>
      <w:lvlText w:val="%8."/>
      <w:lvlJc w:val="left"/>
      <w:pPr>
        <w:ind w:left="5760" w:hanging="360"/>
      </w:pPr>
    </w:lvl>
    <w:lvl w:ilvl="8" w:tplc="5FCC8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A5987"/>
    <w:multiLevelType w:val="hybridMultilevel"/>
    <w:tmpl w:val="D73EEE10"/>
    <w:lvl w:ilvl="0" w:tplc="AF7A558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4B04A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A25E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2C3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4BC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0E97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A2A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AE9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C22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1"/>
  </w:num>
  <w:num w:numId="4">
    <w:abstractNumId w:val="40"/>
  </w:num>
  <w:num w:numId="5">
    <w:abstractNumId w:val="18"/>
  </w:num>
  <w:num w:numId="6">
    <w:abstractNumId w:val="31"/>
  </w:num>
  <w:num w:numId="7">
    <w:abstractNumId w:val="26"/>
  </w:num>
  <w:num w:numId="8">
    <w:abstractNumId w:val="12"/>
  </w:num>
  <w:num w:numId="9">
    <w:abstractNumId w:val="38"/>
  </w:num>
  <w:num w:numId="10">
    <w:abstractNumId w:val="39"/>
  </w:num>
  <w:num w:numId="11">
    <w:abstractNumId w:val="22"/>
  </w:num>
  <w:num w:numId="12">
    <w:abstractNumId w:val="19"/>
  </w:num>
  <w:num w:numId="13">
    <w:abstractNumId w:val="4"/>
  </w:num>
  <w:num w:numId="14">
    <w:abstractNumId w:val="37"/>
  </w:num>
  <w:num w:numId="15">
    <w:abstractNumId w:val="25"/>
  </w:num>
  <w:num w:numId="16">
    <w:abstractNumId w:val="42"/>
  </w:num>
  <w:num w:numId="17">
    <w:abstractNumId w:val="13"/>
  </w:num>
  <w:num w:numId="18">
    <w:abstractNumId w:val="1"/>
  </w:num>
  <w:num w:numId="19">
    <w:abstractNumId w:val="23"/>
  </w:num>
  <w:num w:numId="20">
    <w:abstractNumId w:val="5"/>
  </w:num>
  <w:num w:numId="21">
    <w:abstractNumId w:val="11"/>
  </w:num>
  <w:num w:numId="22">
    <w:abstractNumId w:val="34"/>
  </w:num>
  <w:num w:numId="23">
    <w:abstractNumId w:val="43"/>
  </w:num>
  <w:num w:numId="24">
    <w:abstractNumId w:val="28"/>
  </w:num>
  <w:num w:numId="25">
    <w:abstractNumId w:val="14"/>
  </w:num>
  <w:num w:numId="26">
    <w:abstractNumId w:val="17"/>
  </w:num>
  <w:num w:numId="27">
    <w:abstractNumId w:val="8"/>
  </w:num>
  <w:num w:numId="28">
    <w:abstractNumId w:val="9"/>
  </w:num>
  <w:num w:numId="29">
    <w:abstractNumId w:val="29"/>
  </w:num>
  <w:num w:numId="30">
    <w:abstractNumId w:val="45"/>
  </w:num>
  <w:num w:numId="31">
    <w:abstractNumId w:val="46"/>
  </w:num>
  <w:num w:numId="32">
    <w:abstractNumId w:val="27"/>
  </w:num>
  <w:num w:numId="33">
    <w:abstractNumId w:val="36"/>
  </w:num>
  <w:num w:numId="34">
    <w:abstractNumId w:val="30"/>
  </w:num>
  <w:num w:numId="35">
    <w:abstractNumId w:val="2"/>
  </w:num>
  <w:num w:numId="36">
    <w:abstractNumId w:val="6"/>
  </w:num>
  <w:num w:numId="37">
    <w:abstractNumId w:val="32"/>
  </w:num>
  <w:num w:numId="38">
    <w:abstractNumId w:val="24"/>
  </w:num>
  <w:num w:numId="39">
    <w:abstractNumId w:val="44"/>
  </w:num>
  <w:num w:numId="40">
    <w:abstractNumId w:val="35"/>
  </w:num>
  <w:num w:numId="41">
    <w:abstractNumId w:val="16"/>
  </w:num>
  <w:num w:numId="42">
    <w:abstractNumId w:val="21"/>
  </w:num>
  <w:num w:numId="43">
    <w:abstractNumId w:val="21"/>
  </w:num>
  <w:num w:numId="44">
    <w:abstractNumId w:val="16"/>
  </w:num>
  <w:num w:numId="45">
    <w:abstractNumId w:val="20"/>
  </w:num>
  <w:num w:numId="46">
    <w:abstractNumId w:val="33"/>
  </w:num>
  <w:num w:numId="47">
    <w:abstractNumId w:val="15"/>
  </w:num>
  <w:num w:numId="48">
    <w:abstractNumId w:val="10"/>
  </w:num>
  <w:num w:numId="49">
    <w:abstractNumId w:val="3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B53"/>
    <w:rsid w:val="00007434"/>
    <w:rsid w:val="00007DA4"/>
    <w:rsid w:val="00011378"/>
    <w:rsid w:val="00021B82"/>
    <w:rsid w:val="000239ED"/>
    <w:rsid w:val="00024777"/>
    <w:rsid w:val="00024E21"/>
    <w:rsid w:val="00027100"/>
    <w:rsid w:val="000349AA"/>
    <w:rsid w:val="00035362"/>
    <w:rsid w:val="000358C3"/>
    <w:rsid w:val="00036C50"/>
    <w:rsid w:val="000438FA"/>
    <w:rsid w:val="0005176A"/>
    <w:rsid w:val="00052D2B"/>
    <w:rsid w:val="00054236"/>
    <w:rsid w:val="00054F55"/>
    <w:rsid w:val="00055552"/>
    <w:rsid w:val="00056EE7"/>
    <w:rsid w:val="00060212"/>
    <w:rsid w:val="00062945"/>
    <w:rsid w:val="00063707"/>
    <w:rsid w:val="00063946"/>
    <w:rsid w:val="000767C0"/>
    <w:rsid w:val="00080453"/>
    <w:rsid w:val="0008169A"/>
    <w:rsid w:val="00082200"/>
    <w:rsid w:val="000838BB"/>
    <w:rsid w:val="000860CE"/>
    <w:rsid w:val="00086FB7"/>
    <w:rsid w:val="00092A37"/>
    <w:rsid w:val="000938A6"/>
    <w:rsid w:val="00096E78"/>
    <w:rsid w:val="00097C1E"/>
    <w:rsid w:val="000A1DF5"/>
    <w:rsid w:val="000A4F54"/>
    <w:rsid w:val="000B7873"/>
    <w:rsid w:val="000C02A1"/>
    <w:rsid w:val="000C0FD6"/>
    <w:rsid w:val="000C1D4F"/>
    <w:rsid w:val="000C32E1"/>
    <w:rsid w:val="000C3ED7"/>
    <w:rsid w:val="000C55E6"/>
    <w:rsid w:val="000C687A"/>
    <w:rsid w:val="000D36A1"/>
    <w:rsid w:val="000D3F0E"/>
    <w:rsid w:val="000D67D0"/>
    <w:rsid w:val="000E115E"/>
    <w:rsid w:val="000E195C"/>
    <w:rsid w:val="000E3602"/>
    <w:rsid w:val="000E4921"/>
    <w:rsid w:val="000E705A"/>
    <w:rsid w:val="000F0420"/>
    <w:rsid w:val="000F2765"/>
    <w:rsid w:val="000F2C9F"/>
    <w:rsid w:val="000F38DA"/>
    <w:rsid w:val="000F4EB2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16E5B"/>
    <w:rsid w:val="001214EE"/>
    <w:rsid w:val="00124F36"/>
    <w:rsid w:val="00125666"/>
    <w:rsid w:val="001259E3"/>
    <w:rsid w:val="00125C80"/>
    <w:rsid w:val="00132EB5"/>
    <w:rsid w:val="001354FB"/>
    <w:rsid w:val="00136DCF"/>
    <w:rsid w:val="0013799F"/>
    <w:rsid w:val="00140DF6"/>
    <w:rsid w:val="001429E8"/>
    <w:rsid w:val="00145C3F"/>
    <w:rsid w:val="00145D34"/>
    <w:rsid w:val="00146284"/>
    <w:rsid w:val="0014690F"/>
    <w:rsid w:val="0015098E"/>
    <w:rsid w:val="00153B3A"/>
    <w:rsid w:val="00156D7F"/>
    <w:rsid w:val="00156EC3"/>
    <w:rsid w:val="00164543"/>
    <w:rsid w:val="00164C48"/>
    <w:rsid w:val="00167316"/>
    <w:rsid w:val="001674D3"/>
    <w:rsid w:val="00167912"/>
    <w:rsid w:val="00174721"/>
    <w:rsid w:val="00175264"/>
    <w:rsid w:val="001803D2"/>
    <w:rsid w:val="0018089E"/>
    <w:rsid w:val="0018228B"/>
    <w:rsid w:val="00185B50"/>
    <w:rsid w:val="0018625C"/>
    <w:rsid w:val="0018657D"/>
    <w:rsid w:val="00187A5D"/>
    <w:rsid w:val="00187DE7"/>
    <w:rsid w:val="00187E62"/>
    <w:rsid w:val="0019095C"/>
    <w:rsid w:val="00192045"/>
    <w:rsid w:val="00192D98"/>
    <w:rsid w:val="00193B14"/>
    <w:rsid w:val="00193E72"/>
    <w:rsid w:val="00195267"/>
    <w:rsid w:val="0019600B"/>
    <w:rsid w:val="001965E2"/>
    <w:rsid w:val="0019686E"/>
    <w:rsid w:val="001A0E2C"/>
    <w:rsid w:val="001A1238"/>
    <w:rsid w:val="001A28C9"/>
    <w:rsid w:val="001A34BC"/>
    <w:rsid w:val="001A621E"/>
    <w:rsid w:val="001B1C77"/>
    <w:rsid w:val="001B26EB"/>
    <w:rsid w:val="001B6AF9"/>
    <w:rsid w:val="001B6F4A"/>
    <w:rsid w:val="001B7B38"/>
    <w:rsid w:val="001C4BD6"/>
    <w:rsid w:val="001C5288"/>
    <w:rsid w:val="001C544C"/>
    <w:rsid w:val="001C5B03"/>
    <w:rsid w:val="001D245D"/>
    <w:rsid w:val="001D4CE4"/>
    <w:rsid w:val="001D6052"/>
    <w:rsid w:val="001D6D96"/>
    <w:rsid w:val="001E196E"/>
    <w:rsid w:val="001E5621"/>
    <w:rsid w:val="001F15FF"/>
    <w:rsid w:val="001F1C7E"/>
    <w:rsid w:val="001F3239"/>
    <w:rsid w:val="001F3AFF"/>
    <w:rsid w:val="001F3EF9"/>
    <w:rsid w:val="001F627D"/>
    <w:rsid w:val="001F6622"/>
    <w:rsid w:val="001F69B6"/>
    <w:rsid w:val="001F6F38"/>
    <w:rsid w:val="001F71EB"/>
    <w:rsid w:val="00200EFE"/>
    <w:rsid w:val="0020126C"/>
    <w:rsid w:val="00202A85"/>
    <w:rsid w:val="00202EA3"/>
    <w:rsid w:val="002100FC"/>
    <w:rsid w:val="00212291"/>
    <w:rsid w:val="00213890"/>
    <w:rsid w:val="00214E52"/>
    <w:rsid w:val="002161E7"/>
    <w:rsid w:val="002207C0"/>
    <w:rsid w:val="0022380D"/>
    <w:rsid w:val="00224B93"/>
    <w:rsid w:val="00226630"/>
    <w:rsid w:val="00233073"/>
    <w:rsid w:val="00233657"/>
    <w:rsid w:val="0023676E"/>
    <w:rsid w:val="00237A09"/>
    <w:rsid w:val="002401EB"/>
    <w:rsid w:val="002414B6"/>
    <w:rsid w:val="002415CF"/>
    <w:rsid w:val="002422EB"/>
    <w:rsid w:val="00242397"/>
    <w:rsid w:val="002446DC"/>
    <w:rsid w:val="00246821"/>
    <w:rsid w:val="00247A48"/>
    <w:rsid w:val="00250D06"/>
    <w:rsid w:val="00250DD1"/>
    <w:rsid w:val="00251183"/>
    <w:rsid w:val="00251689"/>
    <w:rsid w:val="0025267C"/>
    <w:rsid w:val="00253B6B"/>
    <w:rsid w:val="00256A03"/>
    <w:rsid w:val="0025748D"/>
    <w:rsid w:val="00260307"/>
    <w:rsid w:val="00265656"/>
    <w:rsid w:val="00265E77"/>
    <w:rsid w:val="00266155"/>
    <w:rsid w:val="0027270B"/>
    <w:rsid w:val="00272B36"/>
    <w:rsid w:val="00274D17"/>
    <w:rsid w:val="00275026"/>
    <w:rsid w:val="0028007D"/>
    <w:rsid w:val="00282E7B"/>
    <w:rsid w:val="002838C8"/>
    <w:rsid w:val="00290805"/>
    <w:rsid w:val="00290C2A"/>
    <w:rsid w:val="00290D45"/>
    <w:rsid w:val="00290E17"/>
    <w:rsid w:val="002931DD"/>
    <w:rsid w:val="00295140"/>
    <w:rsid w:val="002A0E7C"/>
    <w:rsid w:val="002A0EED"/>
    <w:rsid w:val="002A21ED"/>
    <w:rsid w:val="002A3F88"/>
    <w:rsid w:val="002A57A2"/>
    <w:rsid w:val="002A710D"/>
    <w:rsid w:val="002A76FB"/>
    <w:rsid w:val="002B0F11"/>
    <w:rsid w:val="002B2E17"/>
    <w:rsid w:val="002B6560"/>
    <w:rsid w:val="002B6599"/>
    <w:rsid w:val="002C009E"/>
    <w:rsid w:val="002C0966"/>
    <w:rsid w:val="002C1F27"/>
    <w:rsid w:val="002C1F71"/>
    <w:rsid w:val="002C319D"/>
    <w:rsid w:val="002C55FF"/>
    <w:rsid w:val="002C592B"/>
    <w:rsid w:val="002D16E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2B0C"/>
    <w:rsid w:val="002F3A7F"/>
    <w:rsid w:val="002F41AD"/>
    <w:rsid w:val="002F43F6"/>
    <w:rsid w:val="002F64C6"/>
    <w:rsid w:val="002F6DAA"/>
    <w:rsid w:val="002F6E17"/>
    <w:rsid w:val="002F6EE3"/>
    <w:rsid w:val="002F71D5"/>
    <w:rsid w:val="002F7706"/>
    <w:rsid w:val="003020BB"/>
    <w:rsid w:val="00302266"/>
    <w:rsid w:val="0030237C"/>
    <w:rsid w:val="00303357"/>
    <w:rsid w:val="00304393"/>
    <w:rsid w:val="003054B5"/>
    <w:rsid w:val="00305AB2"/>
    <w:rsid w:val="00307EB2"/>
    <w:rsid w:val="0031032B"/>
    <w:rsid w:val="0031412A"/>
    <w:rsid w:val="00316E87"/>
    <w:rsid w:val="0032453E"/>
    <w:rsid w:val="00325053"/>
    <w:rsid w:val="003256AC"/>
    <w:rsid w:val="00330CC1"/>
    <w:rsid w:val="00331011"/>
    <w:rsid w:val="0033129D"/>
    <w:rsid w:val="003320ED"/>
    <w:rsid w:val="003340C0"/>
    <w:rsid w:val="003344A4"/>
    <w:rsid w:val="0033480E"/>
    <w:rsid w:val="00334A72"/>
    <w:rsid w:val="00337123"/>
    <w:rsid w:val="00341866"/>
    <w:rsid w:val="00342C0C"/>
    <w:rsid w:val="00345748"/>
    <w:rsid w:val="003535E0"/>
    <w:rsid w:val="003543AC"/>
    <w:rsid w:val="00355AB8"/>
    <w:rsid w:val="00355D02"/>
    <w:rsid w:val="00361607"/>
    <w:rsid w:val="00365C0D"/>
    <w:rsid w:val="00365DD4"/>
    <w:rsid w:val="00366273"/>
    <w:rsid w:val="00366F56"/>
    <w:rsid w:val="00371624"/>
    <w:rsid w:val="003737C8"/>
    <w:rsid w:val="00375365"/>
    <w:rsid w:val="0037589D"/>
    <w:rsid w:val="00376BB1"/>
    <w:rsid w:val="00377E05"/>
    <w:rsid w:val="00377E23"/>
    <w:rsid w:val="00380765"/>
    <w:rsid w:val="003810E5"/>
    <w:rsid w:val="003817EF"/>
    <w:rsid w:val="0038277C"/>
    <w:rsid w:val="00382C07"/>
    <w:rsid w:val="003837F1"/>
    <w:rsid w:val="00384107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0FD5"/>
    <w:rsid w:val="003B10C4"/>
    <w:rsid w:val="003B451C"/>
    <w:rsid w:val="003B48EB"/>
    <w:rsid w:val="003B5CD1"/>
    <w:rsid w:val="003C33FF"/>
    <w:rsid w:val="003C3E0E"/>
    <w:rsid w:val="003C6037"/>
    <w:rsid w:val="003C64A5"/>
    <w:rsid w:val="003C6E5C"/>
    <w:rsid w:val="003D03CC"/>
    <w:rsid w:val="003D378C"/>
    <w:rsid w:val="003D3893"/>
    <w:rsid w:val="003D4BB7"/>
    <w:rsid w:val="003E0116"/>
    <w:rsid w:val="003E0B11"/>
    <w:rsid w:val="003E10EE"/>
    <w:rsid w:val="003E26C3"/>
    <w:rsid w:val="003E6225"/>
    <w:rsid w:val="003F0BC8"/>
    <w:rsid w:val="003F0D6C"/>
    <w:rsid w:val="003F0F26"/>
    <w:rsid w:val="003F12D9"/>
    <w:rsid w:val="003F1B4C"/>
    <w:rsid w:val="003F35A6"/>
    <w:rsid w:val="003F3CE6"/>
    <w:rsid w:val="003F677F"/>
    <w:rsid w:val="003F7E6B"/>
    <w:rsid w:val="004008F6"/>
    <w:rsid w:val="00403764"/>
    <w:rsid w:val="00404F97"/>
    <w:rsid w:val="00406F33"/>
    <w:rsid w:val="00407874"/>
    <w:rsid w:val="00407C22"/>
    <w:rsid w:val="00412BBE"/>
    <w:rsid w:val="00414B20"/>
    <w:rsid w:val="0041628A"/>
    <w:rsid w:val="00417DE3"/>
    <w:rsid w:val="00420850"/>
    <w:rsid w:val="00422295"/>
    <w:rsid w:val="00423968"/>
    <w:rsid w:val="00427054"/>
    <w:rsid w:val="004304B1"/>
    <w:rsid w:val="004312BD"/>
    <w:rsid w:val="00431712"/>
    <w:rsid w:val="00432DA8"/>
    <w:rsid w:val="0043320A"/>
    <w:rsid w:val="004332E3"/>
    <w:rsid w:val="0043569E"/>
    <w:rsid w:val="0043586F"/>
    <w:rsid w:val="004371A3"/>
    <w:rsid w:val="00437428"/>
    <w:rsid w:val="00441962"/>
    <w:rsid w:val="00446960"/>
    <w:rsid w:val="00446F37"/>
    <w:rsid w:val="004518A6"/>
    <w:rsid w:val="00453E1D"/>
    <w:rsid w:val="00454589"/>
    <w:rsid w:val="0045461E"/>
    <w:rsid w:val="00456ED0"/>
    <w:rsid w:val="00457550"/>
    <w:rsid w:val="00457B74"/>
    <w:rsid w:val="00457D08"/>
    <w:rsid w:val="00461B2A"/>
    <w:rsid w:val="004620A4"/>
    <w:rsid w:val="004648D7"/>
    <w:rsid w:val="00467DCB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0E35"/>
    <w:rsid w:val="004A1BD5"/>
    <w:rsid w:val="004A2508"/>
    <w:rsid w:val="004A321A"/>
    <w:rsid w:val="004A61E1"/>
    <w:rsid w:val="004A6B03"/>
    <w:rsid w:val="004A6E83"/>
    <w:rsid w:val="004B1A75"/>
    <w:rsid w:val="004B2344"/>
    <w:rsid w:val="004B28D8"/>
    <w:rsid w:val="004B2D8A"/>
    <w:rsid w:val="004B5797"/>
    <w:rsid w:val="004B5DDC"/>
    <w:rsid w:val="004B798E"/>
    <w:rsid w:val="004C0568"/>
    <w:rsid w:val="004C2ABD"/>
    <w:rsid w:val="004C467D"/>
    <w:rsid w:val="004C5F62"/>
    <w:rsid w:val="004D2601"/>
    <w:rsid w:val="004D2EB3"/>
    <w:rsid w:val="004D3E58"/>
    <w:rsid w:val="004D4BB0"/>
    <w:rsid w:val="004D6746"/>
    <w:rsid w:val="004D767B"/>
    <w:rsid w:val="004E0F32"/>
    <w:rsid w:val="004E23A1"/>
    <w:rsid w:val="004E3F4D"/>
    <w:rsid w:val="004E493C"/>
    <w:rsid w:val="004E4FC4"/>
    <w:rsid w:val="004E623E"/>
    <w:rsid w:val="004E7092"/>
    <w:rsid w:val="004E70FD"/>
    <w:rsid w:val="004E7ECE"/>
    <w:rsid w:val="004F4DB1"/>
    <w:rsid w:val="004F5EB3"/>
    <w:rsid w:val="004F6F64"/>
    <w:rsid w:val="005004EC"/>
    <w:rsid w:val="005024C4"/>
    <w:rsid w:val="00506AAE"/>
    <w:rsid w:val="00511ED0"/>
    <w:rsid w:val="0051396D"/>
    <w:rsid w:val="00515A30"/>
    <w:rsid w:val="005166A7"/>
    <w:rsid w:val="00517756"/>
    <w:rsid w:val="005202C6"/>
    <w:rsid w:val="005220B8"/>
    <w:rsid w:val="00523C53"/>
    <w:rsid w:val="005272F4"/>
    <w:rsid w:val="00527B8F"/>
    <w:rsid w:val="005333BE"/>
    <w:rsid w:val="005343A6"/>
    <w:rsid w:val="005351CD"/>
    <w:rsid w:val="00536031"/>
    <w:rsid w:val="0053748A"/>
    <w:rsid w:val="0054134B"/>
    <w:rsid w:val="00542012"/>
    <w:rsid w:val="00543DF5"/>
    <w:rsid w:val="00545A61"/>
    <w:rsid w:val="00551EA1"/>
    <w:rsid w:val="0055260D"/>
    <w:rsid w:val="00554629"/>
    <w:rsid w:val="00555422"/>
    <w:rsid w:val="00555810"/>
    <w:rsid w:val="00562715"/>
    <w:rsid w:val="005627AA"/>
    <w:rsid w:val="00562DCA"/>
    <w:rsid w:val="0056568F"/>
    <w:rsid w:val="0057436C"/>
    <w:rsid w:val="00575DE3"/>
    <w:rsid w:val="00580B08"/>
    <w:rsid w:val="00582578"/>
    <w:rsid w:val="005833D1"/>
    <w:rsid w:val="00584547"/>
    <w:rsid w:val="0058621D"/>
    <w:rsid w:val="00586904"/>
    <w:rsid w:val="00586EF2"/>
    <w:rsid w:val="00591778"/>
    <w:rsid w:val="00594CD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7BF3"/>
    <w:rsid w:val="005C276A"/>
    <w:rsid w:val="005D2C9C"/>
    <w:rsid w:val="005D380C"/>
    <w:rsid w:val="005D3F79"/>
    <w:rsid w:val="005D6639"/>
    <w:rsid w:val="005D6E04"/>
    <w:rsid w:val="005D7A12"/>
    <w:rsid w:val="005D7CD9"/>
    <w:rsid w:val="005E53EE"/>
    <w:rsid w:val="005E66FC"/>
    <w:rsid w:val="005F0542"/>
    <w:rsid w:val="005F0938"/>
    <w:rsid w:val="005F0F28"/>
    <w:rsid w:val="005F0F72"/>
    <w:rsid w:val="005F1C1F"/>
    <w:rsid w:val="005F2FAD"/>
    <w:rsid w:val="005F3432"/>
    <w:rsid w:val="005F346D"/>
    <w:rsid w:val="005F38FB"/>
    <w:rsid w:val="00600BA7"/>
    <w:rsid w:val="00602D3B"/>
    <w:rsid w:val="0060326F"/>
    <w:rsid w:val="00606EA1"/>
    <w:rsid w:val="006128F0"/>
    <w:rsid w:val="006136B4"/>
    <w:rsid w:val="00614E08"/>
    <w:rsid w:val="0061726B"/>
    <w:rsid w:val="00617B81"/>
    <w:rsid w:val="00622F13"/>
    <w:rsid w:val="0062387A"/>
    <w:rsid w:val="00625FEF"/>
    <w:rsid w:val="006326D8"/>
    <w:rsid w:val="0063377D"/>
    <w:rsid w:val="006344BE"/>
    <w:rsid w:val="00634A66"/>
    <w:rsid w:val="0063501E"/>
    <w:rsid w:val="00640336"/>
    <w:rsid w:val="00640FC9"/>
    <w:rsid w:val="006414D3"/>
    <w:rsid w:val="006432F2"/>
    <w:rsid w:val="00645475"/>
    <w:rsid w:val="00645602"/>
    <w:rsid w:val="0065060E"/>
    <w:rsid w:val="00650614"/>
    <w:rsid w:val="006531BA"/>
    <w:rsid w:val="0065320F"/>
    <w:rsid w:val="00653D64"/>
    <w:rsid w:val="006541BB"/>
    <w:rsid w:val="00654E13"/>
    <w:rsid w:val="00654E89"/>
    <w:rsid w:val="00654F7B"/>
    <w:rsid w:val="006559A3"/>
    <w:rsid w:val="00665326"/>
    <w:rsid w:val="00667489"/>
    <w:rsid w:val="0067019A"/>
    <w:rsid w:val="00670D44"/>
    <w:rsid w:val="00673F4C"/>
    <w:rsid w:val="00676AFC"/>
    <w:rsid w:val="006807CD"/>
    <w:rsid w:val="00681E4F"/>
    <w:rsid w:val="00682D43"/>
    <w:rsid w:val="0068507D"/>
    <w:rsid w:val="00685BAF"/>
    <w:rsid w:val="00690463"/>
    <w:rsid w:val="00693DE5"/>
    <w:rsid w:val="006A0096"/>
    <w:rsid w:val="006A0D03"/>
    <w:rsid w:val="006A41E9"/>
    <w:rsid w:val="006A4D45"/>
    <w:rsid w:val="006B12CB"/>
    <w:rsid w:val="006B2030"/>
    <w:rsid w:val="006B5916"/>
    <w:rsid w:val="006B5B13"/>
    <w:rsid w:val="006C4775"/>
    <w:rsid w:val="006C4F4A"/>
    <w:rsid w:val="006C5E80"/>
    <w:rsid w:val="006C7CEE"/>
    <w:rsid w:val="006D075E"/>
    <w:rsid w:val="006D09DC"/>
    <w:rsid w:val="006D3509"/>
    <w:rsid w:val="006D352E"/>
    <w:rsid w:val="006D40D4"/>
    <w:rsid w:val="006D51A2"/>
    <w:rsid w:val="006D7C6E"/>
    <w:rsid w:val="006E01B5"/>
    <w:rsid w:val="006E15A2"/>
    <w:rsid w:val="006E2F95"/>
    <w:rsid w:val="006F148B"/>
    <w:rsid w:val="007045DD"/>
    <w:rsid w:val="00705EAF"/>
    <w:rsid w:val="00706F12"/>
    <w:rsid w:val="0070773E"/>
    <w:rsid w:val="007101CC"/>
    <w:rsid w:val="00715C55"/>
    <w:rsid w:val="00717A5A"/>
    <w:rsid w:val="00720AAC"/>
    <w:rsid w:val="00724E3B"/>
    <w:rsid w:val="00725EEA"/>
    <w:rsid w:val="007276B6"/>
    <w:rsid w:val="00730908"/>
    <w:rsid w:val="00730CE9"/>
    <w:rsid w:val="0073373D"/>
    <w:rsid w:val="00733905"/>
    <w:rsid w:val="00736B1E"/>
    <w:rsid w:val="007439DB"/>
    <w:rsid w:val="007464DA"/>
    <w:rsid w:val="007568D8"/>
    <w:rsid w:val="007616B4"/>
    <w:rsid w:val="00764932"/>
    <w:rsid w:val="00765316"/>
    <w:rsid w:val="007708C8"/>
    <w:rsid w:val="0077719D"/>
    <w:rsid w:val="00780DF0"/>
    <w:rsid w:val="007810B7"/>
    <w:rsid w:val="00782F0F"/>
    <w:rsid w:val="0078538F"/>
    <w:rsid w:val="00787482"/>
    <w:rsid w:val="00791CC7"/>
    <w:rsid w:val="00793195"/>
    <w:rsid w:val="007A286D"/>
    <w:rsid w:val="007A314D"/>
    <w:rsid w:val="007A38DF"/>
    <w:rsid w:val="007A7986"/>
    <w:rsid w:val="007B00E5"/>
    <w:rsid w:val="007B20CF"/>
    <w:rsid w:val="007B2499"/>
    <w:rsid w:val="007B3BCC"/>
    <w:rsid w:val="007B6BA3"/>
    <w:rsid w:val="007B72E1"/>
    <w:rsid w:val="007B783A"/>
    <w:rsid w:val="007C1B95"/>
    <w:rsid w:val="007C3DF3"/>
    <w:rsid w:val="007C4309"/>
    <w:rsid w:val="007C4E7F"/>
    <w:rsid w:val="007C796D"/>
    <w:rsid w:val="007C7D9F"/>
    <w:rsid w:val="007D73FB"/>
    <w:rsid w:val="007D7608"/>
    <w:rsid w:val="007E2F2D"/>
    <w:rsid w:val="007F07E1"/>
    <w:rsid w:val="007F1433"/>
    <w:rsid w:val="007F1491"/>
    <w:rsid w:val="007F16DD"/>
    <w:rsid w:val="007F2F03"/>
    <w:rsid w:val="007F42CE"/>
    <w:rsid w:val="00800FE0"/>
    <w:rsid w:val="008022C9"/>
    <w:rsid w:val="0080514E"/>
    <w:rsid w:val="008066AD"/>
    <w:rsid w:val="008070B8"/>
    <w:rsid w:val="00812CD8"/>
    <w:rsid w:val="008145D9"/>
    <w:rsid w:val="00814AF1"/>
    <w:rsid w:val="0081517F"/>
    <w:rsid w:val="00815370"/>
    <w:rsid w:val="0082153D"/>
    <w:rsid w:val="008224BE"/>
    <w:rsid w:val="008255AA"/>
    <w:rsid w:val="00830FF3"/>
    <w:rsid w:val="008334BF"/>
    <w:rsid w:val="008350D9"/>
    <w:rsid w:val="00836B8C"/>
    <w:rsid w:val="00840062"/>
    <w:rsid w:val="008410C5"/>
    <w:rsid w:val="00844217"/>
    <w:rsid w:val="00846C08"/>
    <w:rsid w:val="00850794"/>
    <w:rsid w:val="0085093C"/>
    <w:rsid w:val="00852FF2"/>
    <w:rsid w:val="008530E7"/>
    <w:rsid w:val="00855106"/>
    <w:rsid w:val="00856BDB"/>
    <w:rsid w:val="00857675"/>
    <w:rsid w:val="00861F86"/>
    <w:rsid w:val="00867C0D"/>
    <w:rsid w:val="0087092B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1AEF"/>
    <w:rsid w:val="008947AE"/>
    <w:rsid w:val="00894E3A"/>
    <w:rsid w:val="00895A2F"/>
    <w:rsid w:val="00896EBD"/>
    <w:rsid w:val="00897574"/>
    <w:rsid w:val="008A026F"/>
    <w:rsid w:val="008A41E8"/>
    <w:rsid w:val="008A5665"/>
    <w:rsid w:val="008A6714"/>
    <w:rsid w:val="008B24A8"/>
    <w:rsid w:val="008B25E4"/>
    <w:rsid w:val="008B3D78"/>
    <w:rsid w:val="008B46FC"/>
    <w:rsid w:val="008C2111"/>
    <w:rsid w:val="008C261B"/>
    <w:rsid w:val="008C2B29"/>
    <w:rsid w:val="008C410B"/>
    <w:rsid w:val="008C4FCA"/>
    <w:rsid w:val="008C7882"/>
    <w:rsid w:val="008C7CE5"/>
    <w:rsid w:val="008D182D"/>
    <w:rsid w:val="008D2261"/>
    <w:rsid w:val="008D4C28"/>
    <w:rsid w:val="008D4FCD"/>
    <w:rsid w:val="008D577B"/>
    <w:rsid w:val="008D7A98"/>
    <w:rsid w:val="008E04D5"/>
    <w:rsid w:val="008E17C4"/>
    <w:rsid w:val="008E260B"/>
    <w:rsid w:val="008E45C4"/>
    <w:rsid w:val="008E54F2"/>
    <w:rsid w:val="008E5CAA"/>
    <w:rsid w:val="008E64B1"/>
    <w:rsid w:val="008E64FA"/>
    <w:rsid w:val="008E70E6"/>
    <w:rsid w:val="008E74ED"/>
    <w:rsid w:val="008E7ED6"/>
    <w:rsid w:val="008F1AC6"/>
    <w:rsid w:val="008F4066"/>
    <w:rsid w:val="008F450A"/>
    <w:rsid w:val="008F4DEF"/>
    <w:rsid w:val="00901F5C"/>
    <w:rsid w:val="009023C3"/>
    <w:rsid w:val="00903883"/>
    <w:rsid w:val="00903D0D"/>
    <w:rsid w:val="009048E1"/>
    <w:rsid w:val="0090598C"/>
    <w:rsid w:val="00905CAB"/>
    <w:rsid w:val="009071BB"/>
    <w:rsid w:val="00913885"/>
    <w:rsid w:val="00915ABF"/>
    <w:rsid w:val="00921CAD"/>
    <w:rsid w:val="00924E22"/>
    <w:rsid w:val="009311ED"/>
    <w:rsid w:val="00931D41"/>
    <w:rsid w:val="009325E2"/>
    <w:rsid w:val="00933D18"/>
    <w:rsid w:val="00942221"/>
    <w:rsid w:val="00944DD0"/>
    <w:rsid w:val="00945851"/>
    <w:rsid w:val="00950FBB"/>
    <w:rsid w:val="00951118"/>
    <w:rsid w:val="0095122F"/>
    <w:rsid w:val="00953349"/>
    <w:rsid w:val="00953E4C"/>
    <w:rsid w:val="00954E0C"/>
    <w:rsid w:val="009562C4"/>
    <w:rsid w:val="00961156"/>
    <w:rsid w:val="00961B1B"/>
    <w:rsid w:val="00964F03"/>
    <w:rsid w:val="00966E4D"/>
    <w:rsid w:val="00966F1F"/>
    <w:rsid w:val="009675D8"/>
    <w:rsid w:val="00971197"/>
    <w:rsid w:val="00975676"/>
    <w:rsid w:val="00976467"/>
    <w:rsid w:val="00976D32"/>
    <w:rsid w:val="00977A0D"/>
    <w:rsid w:val="009844F7"/>
    <w:rsid w:val="009938F7"/>
    <w:rsid w:val="00995A7D"/>
    <w:rsid w:val="009A05AA"/>
    <w:rsid w:val="009A2D5A"/>
    <w:rsid w:val="009A3B49"/>
    <w:rsid w:val="009A6509"/>
    <w:rsid w:val="009A6965"/>
    <w:rsid w:val="009A6E2F"/>
    <w:rsid w:val="009B2969"/>
    <w:rsid w:val="009B2C7E"/>
    <w:rsid w:val="009B6DBD"/>
    <w:rsid w:val="009C108A"/>
    <w:rsid w:val="009C2E47"/>
    <w:rsid w:val="009C6BFB"/>
    <w:rsid w:val="009D0C05"/>
    <w:rsid w:val="009D18AB"/>
    <w:rsid w:val="009D1FC7"/>
    <w:rsid w:val="009D3B8C"/>
    <w:rsid w:val="009E24B7"/>
    <w:rsid w:val="009E2C00"/>
    <w:rsid w:val="009E49AD"/>
    <w:rsid w:val="009E4CC5"/>
    <w:rsid w:val="009E66FE"/>
    <w:rsid w:val="009E70F4"/>
    <w:rsid w:val="009E72A3"/>
    <w:rsid w:val="009F1AD2"/>
    <w:rsid w:val="00A00153"/>
    <w:rsid w:val="00A00C78"/>
    <w:rsid w:val="00A0479E"/>
    <w:rsid w:val="00A07979"/>
    <w:rsid w:val="00A10464"/>
    <w:rsid w:val="00A11755"/>
    <w:rsid w:val="00A15CBF"/>
    <w:rsid w:val="00A16BAC"/>
    <w:rsid w:val="00A207FB"/>
    <w:rsid w:val="00A20ADC"/>
    <w:rsid w:val="00A21097"/>
    <w:rsid w:val="00A24016"/>
    <w:rsid w:val="00A265BF"/>
    <w:rsid w:val="00A26F44"/>
    <w:rsid w:val="00A33DAA"/>
    <w:rsid w:val="00A34FAB"/>
    <w:rsid w:val="00A36A91"/>
    <w:rsid w:val="00A42539"/>
    <w:rsid w:val="00A42C43"/>
    <w:rsid w:val="00A4313D"/>
    <w:rsid w:val="00A50120"/>
    <w:rsid w:val="00A52F21"/>
    <w:rsid w:val="00A547FA"/>
    <w:rsid w:val="00A60351"/>
    <w:rsid w:val="00A6114A"/>
    <w:rsid w:val="00A61C6D"/>
    <w:rsid w:val="00A63015"/>
    <w:rsid w:val="00A6387B"/>
    <w:rsid w:val="00A6482F"/>
    <w:rsid w:val="00A65392"/>
    <w:rsid w:val="00A65DE5"/>
    <w:rsid w:val="00A66254"/>
    <w:rsid w:val="00A678B4"/>
    <w:rsid w:val="00A704A3"/>
    <w:rsid w:val="00A70A6C"/>
    <w:rsid w:val="00A75E23"/>
    <w:rsid w:val="00A775D0"/>
    <w:rsid w:val="00A82AA0"/>
    <w:rsid w:val="00A82B6D"/>
    <w:rsid w:val="00A82F8A"/>
    <w:rsid w:val="00A838FF"/>
    <w:rsid w:val="00A84622"/>
    <w:rsid w:val="00A84BF0"/>
    <w:rsid w:val="00A9226B"/>
    <w:rsid w:val="00A93CCF"/>
    <w:rsid w:val="00A9575C"/>
    <w:rsid w:val="00A95B56"/>
    <w:rsid w:val="00A95E81"/>
    <w:rsid w:val="00A9628F"/>
    <w:rsid w:val="00A969AF"/>
    <w:rsid w:val="00A974B3"/>
    <w:rsid w:val="00AA0348"/>
    <w:rsid w:val="00AA0E5D"/>
    <w:rsid w:val="00AB0D3E"/>
    <w:rsid w:val="00AB1A2E"/>
    <w:rsid w:val="00AB21D6"/>
    <w:rsid w:val="00AB328A"/>
    <w:rsid w:val="00AB4918"/>
    <w:rsid w:val="00AB4BC8"/>
    <w:rsid w:val="00AB6BA7"/>
    <w:rsid w:val="00AB7BE8"/>
    <w:rsid w:val="00AC0870"/>
    <w:rsid w:val="00AD06B3"/>
    <w:rsid w:val="00AD0710"/>
    <w:rsid w:val="00AD4DB9"/>
    <w:rsid w:val="00AD63C0"/>
    <w:rsid w:val="00AD7714"/>
    <w:rsid w:val="00AE068A"/>
    <w:rsid w:val="00AE1734"/>
    <w:rsid w:val="00AE2279"/>
    <w:rsid w:val="00AE2320"/>
    <w:rsid w:val="00AE35B2"/>
    <w:rsid w:val="00AE3B7C"/>
    <w:rsid w:val="00AE452F"/>
    <w:rsid w:val="00AE5E2F"/>
    <w:rsid w:val="00AE6AA0"/>
    <w:rsid w:val="00AF406C"/>
    <w:rsid w:val="00AF45ED"/>
    <w:rsid w:val="00AF7779"/>
    <w:rsid w:val="00AF79DF"/>
    <w:rsid w:val="00B00CA4"/>
    <w:rsid w:val="00B02195"/>
    <w:rsid w:val="00B06D7E"/>
    <w:rsid w:val="00B075D6"/>
    <w:rsid w:val="00B113B9"/>
    <w:rsid w:val="00B119A2"/>
    <w:rsid w:val="00B13B6D"/>
    <w:rsid w:val="00B177F2"/>
    <w:rsid w:val="00B201F1"/>
    <w:rsid w:val="00B22A63"/>
    <w:rsid w:val="00B233D4"/>
    <w:rsid w:val="00B24ED0"/>
    <w:rsid w:val="00B2603F"/>
    <w:rsid w:val="00B26CAB"/>
    <w:rsid w:val="00B304E7"/>
    <w:rsid w:val="00B318B6"/>
    <w:rsid w:val="00B3499B"/>
    <w:rsid w:val="00B36E65"/>
    <w:rsid w:val="00B3719B"/>
    <w:rsid w:val="00B37672"/>
    <w:rsid w:val="00B4163F"/>
    <w:rsid w:val="00B41D57"/>
    <w:rsid w:val="00B41F47"/>
    <w:rsid w:val="00B42184"/>
    <w:rsid w:val="00B44468"/>
    <w:rsid w:val="00B516DB"/>
    <w:rsid w:val="00B5444A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0A3B"/>
    <w:rsid w:val="00B81C95"/>
    <w:rsid w:val="00B82330"/>
    <w:rsid w:val="00B82ED4"/>
    <w:rsid w:val="00B8418D"/>
    <w:rsid w:val="00B8424F"/>
    <w:rsid w:val="00B86896"/>
    <w:rsid w:val="00B875A6"/>
    <w:rsid w:val="00B93E4C"/>
    <w:rsid w:val="00B94A1B"/>
    <w:rsid w:val="00B9784D"/>
    <w:rsid w:val="00BA4E12"/>
    <w:rsid w:val="00BA5C89"/>
    <w:rsid w:val="00BB04EB"/>
    <w:rsid w:val="00BB2539"/>
    <w:rsid w:val="00BB4CE2"/>
    <w:rsid w:val="00BB5EF0"/>
    <w:rsid w:val="00BB6724"/>
    <w:rsid w:val="00BB79A6"/>
    <w:rsid w:val="00BC0EFB"/>
    <w:rsid w:val="00BC2E39"/>
    <w:rsid w:val="00BC7D97"/>
    <w:rsid w:val="00BD02ED"/>
    <w:rsid w:val="00BD09C7"/>
    <w:rsid w:val="00BD2364"/>
    <w:rsid w:val="00BD28E3"/>
    <w:rsid w:val="00BE117E"/>
    <w:rsid w:val="00BE3261"/>
    <w:rsid w:val="00BE5273"/>
    <w:rsid w:val="00BE6A02"/>
    <w:rsid w:val="00BF00EF"/>
    <w:rsid w:val="00BF0CAB"/>
    <w:rsid w:val="00BF130A"/>
    <w:rsid w:val="00BF58FC"/>
    <w:rsid w:val="00BF6AB2"/>
    <w:rsid w:val="00BF7A70"/>
    <w:rsid w:val="00BF7C9F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183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4B51"/>
    <w:rsid w:val="00C47552"/>
    <w:rsid w:val="00C54947"/>
    <w:rsid w:val="00C5515C"/>
    <w:rsid w:val="00C56F31"/>
    <w:rsid w:val="00C57A81"/>
    <w:rsid w:val="00C60193"/>
    <w:rsid w:val="00C604DE"/>
    <w:rsid w:val="00C61D72"/>
    <w:rsid w:val="00C634D4"/>
    <w:rsid w:val="00C63AA5"/>
    <w:rsid w:val="00C65071"/>
    <w:rsid w:val="00C65FCC"/>
    <w:rsid w:val="00C6727C"/>
    <w:rsid w:val="00C6744C"/>
    <w:rsid w:val="00C67E98"/>
    <w:rsid w:val="00C70B9D"/>
    <w:rsid w:val="00C73134"/>
    <w:rsid w:val="00C73F6D"/>
    <w:rsid w:val="00C74F6E"/>
    <w:rsid w:val="00C7582A"/>
    <w:rsid w:val="00C7592A"/>
    <w:rsid w:val="00C77FA4"/>
    <w:rsid w:val="00C77FFA"/>
    <w:rsid w:val="00C8018E"/>
    <w:rsid w:val="00C80401"/>
    <w:rsid w:val="00C81C97"/>
    <w:rsid w:val="00C828CF"/>
    <w:rsid w:val="00C840C2"/>
    <w:rsid w:val="00C84101"/>
    <w:rsid w:val="00C8535F"/>
    <w:rsid w:val="00C90E38"/>
    <w:rsid w:val="00C90EDA"/>
    <w:rsid w:val="00C90F91"/>
    <w:rsid w:val="00C9561D"/>
    <w:rsid w:val="00C959E7"/>
    <w:rsid w:val="00C96443"/>
    <w:rsid w:val="00CA28D8"/>
    <w:rsid w:val="00CA3970"/>
    <w:rsid w:val="00CA3F0E"/>
    <w:rsid w:val="00CB1E74"/>
    <w:rsid w:val="00CB4216"/>
    <w:rsid w:val="00CC08E8"/>
    <w:rsid w:val="00CC1E65"/>
    <w:rsid w:val="00CC30FB"/>
    <w:rsid w:val="00CC452A"/>
    <w:rsid w:val="00CC567A"/>
    <w:rsid w:val="00CD08F2"/>
    <w:rsid w:val="00CD4059"/>
    <w:rsid w:val="00CD4E5A"/>
    <w:rsid w:val="00CD6AFD"/>
    <w:rsid w:val="00CE03CE"/>
    <w:rsid w:val="00CE0480"/>
    <w:rsid w:val="00CE0F5D"/>
    <w:rsid w:val="00CE1536"/>
    <w:rsid w:val="00CE1A6A"/>
    <w:rsid w:val="00CE27EF"/>
    <w:rsid w:val="00CF069C"/>
    <w:rsid w:val="00CF0DFF"/>
    <w:rsid w:val="00CF5BEC"/>
    <w:rsid w:val="00CF61C5"/>
    <w:rsid w:val="00D02121"/>
    <w:rsid w:val="00D028A9"/>
    <w:rsid w:val="00D0359D"/>
    <w:rsid w:val="00D04DED"/>
    <w:rsid w:val="00D1089A"/>
    <w:rsid w:val="00D116BD"/>
    <w:rsid w:val="00D13679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5D06"/>
    <w:rsid w:val="00D46DF2"/>
    <w:rsid w:val="00D47674"/>
    <w:rsid w:val="00D50896"/>
    <w:rsid w:val="00D5338C"/>
    <w:rsid w:val="00D5483D"/>
    <w:rsid w:val="00D606B2"/>
    <w:rsid w:val="00D620EC"/>
    <w:rsid w:val="00D625A7"/>
    <w:rsid w:val="00D627D9"/>
    <w:rsid w:val="00D63575"/>
    <w:rsid w:val="00D64074"/>
    <w:rsid w:val="00D65777"/>
    <w:rsid w:val="00D72256"/>
    <w:rsid w:val="00D728A0"/>
    <w:rsid w:val="00D74018"/>
    <w:rsid w:val="00D742B1"/>
    <w:rsid w:val="00D83661"/>
    <w:rsid w:val="00D83ABD"/>
    <w:rsid w:val="00D90558"/>
    <w:rsid w:val="00D9216A"/>
    <w:rsid w:val="00D95BBB"/>
    <w:rsid w:val="00D97E7D"/>
    <w:rsid w:val="00DA2A06"/>
    <w:rsid w:val="00DA6045"/>
    <w:rsid w:val="00DB1C8C"/>
    <w:rsid w:val="00DB3439"/>
    <w:rsid w:val="00DB3618"/>
    <w:rsid w:val="00DB468A"/>
    <w:rsid w:val="00DC205B"/>
    <w:rsid w:val="00DC2946"/>
    <w:rsid w:val="00DC2A10"/>
    <w:rsid w:val="00DC4340"/>
    <w:rsid w:val="00DC550F"/>
    <w:rsid w:val="00DC64FD"/>
    <w:rsid w:val="00DD53C3"/>
    <w:rsid w:val="00DD669D"/>
    <w:rsid w:val="00DE127F"/>
    <w:rsid w:val="00DE3CCE"/>
    <w:rsid w:val="00DE424A"/>
    <w:rsid w:val="00DE4419"/>
    <w:rsid w:val="00DE67C4"/>
    <w:rsid w:val="00DF0ACA"/>
    <w:rsid w:val="00DF1355"/>
    <w:rsid w:val="00DF2245"/>
    <w:rsid w:val="00DF35C8"/>
    <w:rsid w:val="00DF4CE9"/>
    <w:rsid w:val="00DF4F68"/>
    <w:rsid w:val="00DF59E5"/>
    <w:rsid w:val="00DF77CF"/>
    <w:rsid w:val="00E0068C"/>
    <w:rsid w:val="00E026E8"/>
    <w:rsid w:val="00E060F7"/>
    <w:rsid w:val="00E066CE"/>
    <w:rsid w:val="00E1189C"/>
    <w:rsid w:val="00E124D3"/>
    <w:rsid w:val="00E1267F"/>
    <w:rsid w:val="00E14C47"/>
    <w:rsid w:val="00E22698"/>
    <w:rsid w:val="00E22811"/>
    <w:rsid w:val="00E2406E"/>
    <w:rsid w:val="00E25B7C"/>
    <w:rsid w:val="00E270DB"/>
    <w:rsid w:val="00E3076B"/>
    <w:rsid w:val="00E33224"/>
    <w:rsid w:val="00E3725B"/>
    <w:rsid w:val="00E434D1"/>
    <w:rsid w:val="00E456CF"/>
    <w:rsid w:val="00E460C4"/>
    <w:rsid w:val="00E53306"/>
    <w:rsid w:val="00E53C7A"/>
    <w:rsid w:val="00E56003"/>
    <w:rsid w:val="00E56999"/>
    <w:rsid w:val="00E56CBB"/>
    <w:rsid w:val="00E579A6"/>
    <w:rsid w:val="00E61950"/>
    <w:rsid w:val="00E61D32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3C49"/>
    <w:rsid w:val="00E74050"/>
    <w:rsid w:val="00E75484"/>
    <w:rsid w:val="00E82496"/>
    <w:rsid w:val="00E834CD"/>
    <w:rsid w:val="00E846DC"/>
    <w:rsid w:val="00E84E9D"/>
    <w:rsid w:val="00E86CEE"/>
    <w:rsid w:val="00E917E4"/>
    <w:rsid w:val="00E935AF"/>
    <w:rsid w:val="00EA3AEC"/>
    <w:rsid w:val="00EB0E20"/>
    <w:rsid w:val="00EB1682"/>
    <w:rsid w:val="00EB1A80"/>
    <w:rsid w:val="00EB3206"/>
    <w:rsid w:val="00EB457B"/>
    <w:rsid w:val="00EC0B20"/>
    <w:rsid w:val="00EC27E1"/>
    <w:rsid w:val="00EC282A"/>
    <w:rsid w:val="00EC3E4B"/>
    <w:rsid w:val="00EC47C4"/>
    <w:rsid w:val="00EC4F3A"/>
    <w:rsid w:val="00EC5045"/>
    <w:rsid w:val="00EC5E74"/>
    <w:rsid w:val="00ED07FC"/>
    <w:rsid w:val="00ED594D"/>
    <w:rsid w:val="00ED7D74"/>
    <w:rsid w:val="00EE1440"/>
    <w:rsid w:val="00EE36E1"/>
    <w:rsid w:val="00EE6228"/>
    <w:rsid w:val="00EE7AC7"/>
    <w:rsid w:val="00EE7B3F"/>
    <w:rsid w:val="00EF15FE"/>
    <w:rsid w:val="00EF2247"/>
    <w:rsid w:val="00EF3A8A"/>
    <w:rsid w:val="00EF522B"/>
    <w:rsid w:val="00EF7F25"/>
    <w:rsid w:val="00F0054D"/>
    <w:rsid w:val="00F01A0F"/>
    <w:rsid w:val="00F02467"/>
    <w:rsid w:val="00F024C1"/>
    <w:rsid w:val="00F04D0E"/>
    <w:rsid w:val="00F12214"/>
    <w:rsid w:val="00F12565"/>
    <w:rsid w:val="00F1444A"/>
    <w:rsid w:val="00F144BE"/>
    <w:rsid w:val="00F14ACA"/>
    <w:rsid w:val="00F17184"/>
    <w:rsid w:val="00F17A0C"/>
    <w:rsid w:val="00F22B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348"/>
    <w:rsid w:val="00F47BAA"/>
    <w:rsid w:val="00F50315"/>
    <w:rsid w:val="00F520FE"/>
    <w:rsid w:val="00F52EAB"/>
    <w:rsid w:val="00F55A04"/>
    <w:rsid w:val="00F572EF"/>
    <w:rsid w:val="00F61A31"/>
    <w:rsid w:val="00F62DEC"/>
    <w:rsid w:val="00F645CC"/>
    <w:rsid w:val="00F65370"/>
    <w:rsid w:val="00F6548C"/>
    <w:rsid w:val="00F66F00"/>
    <w:rsid w:val="00F67A2D"/>
    <w:rsid w:val="00F70A1B"/>
    <w:rsid w:val="00F72FDF"/>
    <w:rsid w:val="00F74F80"/>
    <w:rsid w:val="00F75960"/>
    <w:rsid w:val="00F801AF"/>
    <w:rsid w:val="00F82526"/>
    <w:rsid w:val="00F84672"/>
    <w:rsid w:val="00F84802"/>
    <w:rsid w:val="00F84AED"/>
    <w:rsid w:val="00F9100E"/>
    <w:rsid w:val="00F93FFA"/>
    <w:rsid w:val="00F94330"/>
    <w:rsid w:val="00F95A8C"/>
    <w:rsid w:val="00F9651C"/>
    <w:rsid w:val="00FA0674"/>
    <w:rsid w:val="00FA06FD"/>
    <w:rsid w:val="00FA515B"/>
    <w:rsid w:val="00FA6B90"/>
    <w:rsid w:val="00FA70F9"/>
    <w:rsid w:val="00FA74CB"/>
    <w:rsid w:val="00FB1C2B"/>
    <w:rsid w:val="00FB207A"/>
    <w:rsid w:val="00FB2886"/>
    <w:rsid w:val="00FB364D"/>
    <w:rsid w:val="00FB466E"/>
    <w:rsid w:val="00FB6F2F"/>
    <w:rsid w:val="00FC02F3"/>
    <w:rsid w:val="00FC0893"/>
    <w:rsid w:val="00FC42AA"/>
    <w:rsid w:val="00FC5CE5"/>
    <w:rsid w:val="00FC752C"/>
    <w:rsid w:val="00FC7821"/>
    <w:rsid w:val="00FD0492"/>
    <w:rsid w:val="00FD13EC"/>
    <w:rsid w:val="00FD1E45"/>
    <w:rsid w:val="00FD2B9D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05D9"/>
    <w:rsid w:val="00FE2227"/>
    <w:rsid w:val="00FE32E7"/>
    <w:rsid w:val="00FE747B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0795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331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255A7-EEEF-4FC2-BAF6-ACF34289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1378</Words>
  <Characters>8136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Morávková Věra</cp:lastModifiedBy>
  <cp:revision>38</cp:revision>
  <cp:lastPrinted>2022-10-26T09:04:00Z</cp:lastPrinted>
  <dcterms:created xsi:type="dcterms:W3CDTF">2024-10-22T06:50:00Z</dcterms:created>
  <dcterms:modified xsi:type="dcterms:W3CDTF">2025-06-12T09:11:00Z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