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02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BCD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4EAA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36E12" w14:textId="11768BBB" w:rsidR="00C114FF" w:rsidRPr="00B502C6" w:rsidRDefault="00B502C6" w:rsidP="00B502C6">
      <w:pPr>
        <w:tabs>
          <w:tab w:val="clear" w:pos="567"/>
        </w:tabs>
        <w:spacing w:line="240" w:lineRule="auto"/>
        <w:jc w:val="center"/>
        <w:rPr>
          <w:b/>
        </w:rPr>
      </w:pPr>
      <w:r w:rsidRPr="00B502C6">
        <w:rPr>
          <w:b/>
        </w:rPr>
        <w:t>PŘÍLOHA I</w:t>
      </w:r>
    </w:p>
    <w:p w14:paraId="0C53298D" w14:textId="77777777" w:rsidR="00DF2A93" w:rsidRPr="00723B26" w:rsidRDefault="00DF2A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723B26" w:rsidRDefault="000908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17DA336F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28F3E9D7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B6382B" w14:textId="425A4ED5" w:rsidR="00DD4F61" w:rsidRPr="00723B26" w:rsidRDefault="00A86CCA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0" w:name="_Hlk168388162"/>
      <w:r>
        <w:t>NeoSol 500 000 IU/g prášek pro podání v pitné vodě</w:t>
      </w:r>
      <w:r w:rsidR="00C053F3">
        <w:t>/mléce</w:t>
      </w:r>
      <w:r>
        <w:t xml:space="preserve"> pro</w:t>
      </w:r>
      <w:r w:rsidR="0038189C">
        <w:t xml:space="preserve"> </w:t>
      </w:r>
      <w:proofErr w:type="spellStart"/>
      <w:r w:rsidR="0038189C">
        <w:t>neruminující</w:t>
      </w:r>
      <w:proofErr w:type="spellEnd"/>
      <w:r>
        <w:t xml:space="preserve"> telata, </w:t>
      </w:r>
      <w:r w:rsidR="0038189C">
        <w:t>kura domácího</w:t>
      </w:r>
      <w:r>
        <w:t>, prasata, kachny, krůty, husy, křepelky a koroptve</w:t>
      </w:r>
    </w:p>
    <w:bookmarkEnd w:id="0"/>
    <w:p w14:paraId="0A71F15E" w14:textId="77777777" w:rsidR="00A86CCA" w:rsidRDefault="00A86C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DA190" w14:textId="77777777" w:rsidR="00A86CCA" w:rsidRPr="00723B26" w:rsidRDefault="00A86C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31D6496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0B040" w14:textId="77777777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" w:name="_Hlk168388396"/>
      <w:r>
        <w:t>Každý g obsahuje</w:t>
      </w:r>
    </w:p>
    <w:p w14:paraId="00DA6F70" w14:textId="77777777" w:rsidR="000908E1" w:rsidRPr="00B502C6" w:rsidRDefault="000908E1" w:rsidP="00DD4F6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724650FA" w14:textId="4DBDAE74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Léčivá látka:</w:t>
      </w:r>
    </w:p>
    <w:p w14:paraId="0E9D7CD6" w14:textId="712955B9" w:rsidR="00DD4F61" w:rsidRPr="00723B26" w:rsidRDefault="00DD4F61" w:rsidP="008E2F3F">
      <w:pPr>
        <w:tabs>
          <w:tab w:val="right" w:pos="4962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t>Neomycin</w:t>
      </w:r>
      <w:r w:rsidR="00C053F3">
        <w:t>um</w:t>
      </w:r>
      <w:proofErr w:type="spellEnd"/>
      <w:r>
        <w:t xml:space="preserve"> (jako </w:t>
      </w:r>
      <w:proofErr w:type="spellStart"/>
      <w:r>
        <w:t>neomycin</w:t>
      </w:r>
      <w:r w:rsidR="0088528C">
        <w:t>i</w:t>
      </w:r>
      <w:proofErr w:type="spellEnd"/>
      <w:r>
        <w:t xml:space="preserve"> </w:t>
      </w:r>
      <w:proofErr w:type="spellStart"/>
      <w:r w:rsidR="0088528C">
        <w:t>sulfas</w:t>
      </w:r>
      <w:proofErr w:type="spellEnd"/>
      <w:r>
        <w:t>) …………….</w:t>
      </w:r>
      <w:r>
        <w:tab/>
        <w:t>500 000 IU</w:t>
      </w:r>
    </w:p>
    <w:bookmarkEnd w:id="1"/>
    <w:p w14:paraId="25827FBC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4433E5" w14:textId="63D69356" w:rsidR="00C114FF" w:rsidRPr="00723B26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Pomocná látka:</w:t>
      </w:r>
    </w:p>
    <w:p w14:paraId="1487A957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DD4F61" w:rsidRPr="00723B26" w14:paraId="5DED9E3C" w14:textId="77777777" w:rsidTr="00872C48">
        <w:tc>
          <w:tcPr>
            <w:tcW w:w="4643" w:type="dxa"/>
            <w:shd w:val="clear" w:color="auto" w:fill="auto"/>
            <w:vAlign w:val="center"/>
          </w:tcPr>
          <w:p w14:paraId="33783D95" w14:textId="398A537D" w:rsidR="00DD4F61" w:rsidRPr="00723B26" w:rsidRDefault="00DD4F6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>složení pomocných látek a dalších složek</w:t>
            </w:r>
          </w:p>
        </w:tc>
      </w:tr>
      <w:tr w:rsidR="00DD4F61" w:rsidRPr="00723B26" w14:paraId="067AD943" w14:textId="77777777" w:rsidTr="00872C48">
        <w:tc>
          <w:tcPr>
            <w:tcW w:w="4643" w:type="dxa"/>
            <w:shd w:val="clear" w:color="auto" w:fill="auto"/>
            <w:vAlign w:val="center"/>
          </w:tcPr>
          <w:p w14:paraId="7FDC486C" w14:textId="0AB1BB34" w:rsidR="00DD4F61" w:rsidRPr="00723B26" w:rsidRDefault="0088528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M</w:t>
            </w:r>
            <w:r w:rsidR="00DD4F61">
              <w:t>onohydrát</w:t>
            </w:r>
            <w:proofErr w:type="spellEnd"/>
            <w:r>
              <w:t xml:space="preserve"> </w:t>
            </w:r>
            <w:proofErr w:type="spellStart"/>
            <w:r>
              <w:t>laktosy</w:t>
            </w:r>
            <w:proofErr w:type="spellEnd"/>
          </w:p>
        </w:tc>
      </w:tr>
    </w:tbl>
    <w:p w14:paraId="72DD9323" w14:textId="77777777" w:rsidR="00872C48" w:rsidRPr="00723B2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F804F" w14:textId="2AA32DB1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" w:name="_Hlk168475450"/>
      <w:bookmarkStart w:id="3" w:name="_Hlk168395510"/>
      <w:r>
        <w:t>Bílý až světle žlutý jemný prášek</w:t>
      </w:r>
      <w:bookmarkEnd w:id="2"/>
      <w:r>
        <w:t>.</w:t>
      </w:r>
    </w:p>
    <w:bookmarkEnd w:id="3"/>
    <w:p w14:paraId="396287F2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9BAB0" w14:textId="77777777" w:rsidR="00DD4F61" w:rsidRPr="00723B26" w:rsidRDefault="00DD4F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4C19BCFE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216B4184" w14:textId="77777777" w:rsidR="00723B26" w:rsidRPr="00723B26" w:rsidRDefault="00723B2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2F0F9E4" w14:textId="323FE856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4" w:name="_Hlk165991792"/>
      <w:r>
        <w:t>Skot (</w:t>
      </w:r>
      <w:proofErr w:type="spellStart"/>
      <w:r w:rsidR="0038189C">
        <w:t>neruminující</w:t>
      </w:r>
      <w:proofErr w:type="spellEnd"/>
      <w:r w:rsidR="0038189C">
        <w:t xml:space="preserve"> telata</w:t>
      </w:r>
      <w:r>
        <w:t>), prasata (</w:t>
      </w:r>
      <w:r w:rsidR="0038189C">
        <w:t xml:space="preserve">odstávčata </w:t>
      </w:r>
      <w:r>
        <w:t xml:space="preserve">a prasata </w:t>
      </w:r>
      <w:r w:rsidR="00864113">
        <w:t xml:space="preserve">ve </w:t>
      </w:r>
      <w:r>
        <w:t>výkrm</w:t>
      </w:r>
      <w:r w:rsidR="00864113">
        <w:t>u</w:t>
      </w:r>
      <w:r>
        <w:t xml:space="preserve">), </w:t>
      </w:r>
      <w:r w:rsidR="0038189C">
        <w:t xml:space="preserve">kur domácí </w:t>
      </w:r>
      <w:r>
        <w:t xml:space="preserve">(včetně nosnic), kachny, </w:t>
      </w:r>
      <w:r w:rsidR="0038189C">
        <w:t>krůty</w:t>
      </w:r>
      <w:r>
        <w:t>, husy, křepelky a koroptve.</w:t>
      </w:r>
    </w:p>
    <w:bookmarkEnd w:id="4"/>
    <w:p w14:paraId="22EBC44D" w14:textId="77777777" w:rsidR="00DD4F61" w:rsidRDefault="00DD4F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F681144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 w:rsidR="00BC4D25">
        <w:rPr>
          <w:b/>
        </w:rPr>
        <w:tab/>
      </w:r>
      <w:r>
        <w:rPr>
          <w:b/>
        </w:rPr>
        <w:t>Indikace pro použití pro každý cílový druh zvířat</w:t>
      </w:r>
    </w:p>
    <w:p w14:paraId="5C553151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3F583" w14:textId="03C6AAE3" w:rsidR="00DD4F61" w:rsidRPr="002D454D" w:rsidRDefault="002F12E3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5" w:name="_Hlk215739267"/>
      <w:bookmarkStart w:id="6" w:name="_Hlk168390252"/>
      <w:r>
        <w:t xml:space="preserve">K léčbě gastrointestinálních infekcí vyvolaných bakteriemi </w:t>
      </w:r>
      <w:r>
        <w:rPr>
          <w:rStyle w:val="Zdraznn"/>
        </w:rPr>
        <w:t>E. coli</w:t>
      </w:r>
      <w:r>
        <w:t xml:space="preserve"> citlivými k neomycinu</w:t>
      </w:r>
      <w:bookmarkEnd w:id="5"/>
      <w:r w:rsidR="00B502C6" w:rsidRPr="00264A32">
        <w:rPr>
          <w:szCs w:val="22"/>
          <w:lang w:eastAsia="en-GB"/>
        </w:rPr>
        <w:t>.</w:t>
      </w:r>
    </w:p>
    <w:bookmarkEnd w:id="6"/>
    <w:p w14:paraId="6DC0233D" w14:textId="77777777" w:rsidR="00E86CEE" w:rsidRPr="00B502C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5DE593E5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D67FE5" w14:textId="7E78859A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Nepoužívat v případech přecitlivělosti na léčivou látku, aminoglykosidy nebo na některou z pomocných látek.</w:t>
      </w:r>
    </w:p>
    <w:p w14:paraId="1BF51BAE" w14:textId="77777777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Nepoužívat v případech střevní obstrukce.</w:t>
      </w:r>
    </w:p>
    <w:p w14:paraId="495290F6" w14:textId="77777777" w:rsidR="00723B26" w:rsidRPr="00B502C6" w:rsidRDefault="00723B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6DBB5218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4839A5" w14:textId="43E3695D" w:rsidR="00723B26" w:rsidRPr="007D0BF8" w:rsidRDefault="007D0BF8">
      <w:pPr>
        <w:tabs>
          <w:tab w:val="clear" w:pos="567"/>
        </w:tabs>
        <w:spacing w:line="240" w:lineRule="auto"/>
        <w:rPr>
          <w:szCs w:val="22"/>
        </w:rPr>
      </w:pPr>
      <w:bookmarkStart w:id="7" w:name="_Hlk215739289"/>
      <w:bookmarkStart w:id="8" w:name="_Hlk190172961"/>
      <w:r>
        <w:t>U </w:t>
      </w:r>
      <w:proofErr w:type="spellStart"/>
      <w:r>
        <w:rPr>
          <w:i/>
        </w:rPr>
        <w:t>Escherichia</w:t>
      </w:r>
      <w:proofErr w:type="spellEnd"/>
      <w:r>
        <w:rPr>
          <w:i/>
        </w:rPr>
        <w:t xml:space="preserve"> coli</w:t>
      </w:r>
      <w:r>
        <w:t xml:space="preserve"> byla prokázána zkřížená rezistence mezi neomycinem a </w:t>
      </w:r>
      <w:r w:rsidR="00982767">
        <w:t xml:space="preserve">jinými </w:t>
      </w:r>
      <w:proofErr w:type="spellStart"/>
      <w:r>
        <w:t>aminoglykosidovými</w:t>
      </w:r>
      <w:proofErr w:type="spellEnd"/>
      <w:r>
        <w:t xml:space="preserve"> antibiotiky. </w:t>
      </w:r>
      <w:r w:rsidR="00F453E9" w:rsidRPr="00F453E9">
        <w:t xml:space="preserve">Použití tohoto veterinárního léčivého přípravku/neomycinu je třeba pečlivě zvážit v případech, kdy stanovení citlivosti prokázalo rezistenci k </w:t>
      </w:r>
      <w:proofErr w:type="spellStart"/>
      <w:r w:rsidR="00F453E9" w:rsidRPr="00F453E9">
        <w:t>aminoglykosidovým</w:t>
      </w:r>
      <w:proofErr w:type="spellEnd"/>
      <w:r w:rsidR="00F453E9" w:rsidRPr="00F453E9">
        <w:t xml:space="preserve"> antibiotikům, protože jeho účinnost může být snížena</w:t>
      </w:r>
      <w:bookmarkEnd w:id="7"/>
      <w:r>
        <w:t>.</w:t>
      </w:r>
    </w:p>
    <w:bookmarkEnd w:id="8"/>
    <w:p w14:paraId="5F6BE5AA" w14:textId="77777777" w:rsidR="007D0BF8" w:rsidRPr="00723B26" w:rsidRDefault="007D0BF8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54C5A62A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7777777" w:rsidR="00C114FF" w:rsidRPr="00723B26" w:rsidRDefault="000908E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9" w:name="_Hlk190173369"/>
      <w:bookmarkStart w:id="10" w:name="_Hlk168396046"/>
      <w:r>
        <w:rPr>
          <w:u w:val="single"/>
        </w:rPr>
        <w:t>Zvláštní opatření pro bezpečné použití u cílových druhů zvířat:</w:t>
      </w:r>
    </w:p>
    <w:bookmarkEnd w:id="9"/>
    <w:p w14:paraId="0801E5B4" w14:textId="77777777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Prášek pro perorální roztok, který se rozpouští ve vodě a nelze jej použít v původním stavu.</w:t>
      </w:r>
    </w:p>
    <w:p w14:paraId="5D827C11" w14:textId="111EE0C4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Vzhledem ke známé vyšší gastrointestinální absorpci neomycinu u novorozenců je nutná zvláštní opatrnost při podávání veterinárního léčivého přípravku novorozenému teleti. Tato vyšší absorpce by mohla vést ke zvýšenému riziku ototoxicity a nefrotoxicity. Použití veterinárního léčivého přípravku u novorozenců by mělo být založeno na posouzení poměru přínosu a rizika ošetřujícím veterinárním lékařem.</w:t>
      </w:r>
    </w:p>
    <w:p w14:paraId="02971DC7" w14:textId="0C23860A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1" w:name="_Hlk215739311"/>
      <w:r>
        <w:lastRenderedPageBreak/>
        <w:t xml:space="preserve">Použití veterinárního léčivého přípravku by mělo být založeno na identifikaci a </w:t>
      </w:r>
      <w:r w:rsidR="00A43D15">
        <w:t xml:space="preserve">stanovení </w:t>
      </w:r>
      <w:r>
        <w:t xml:space="preserve">citlivosti </w:t>
      </w:r>
      <w:bookmarkStart w:id="12" w:name="_Hlk190167584"/>
      <w:r>
        <w:t xml:space="preserve">cílového patogenu (patogenů). </w:t>
      </w:r>
      <w:bookmarkEnd w:id="12"/>
      <w:r>
        <w:t xml:space="preserve">Pokud to není možné, měla by být léčba založena na </w:t>
      </w:r>
      <w:proofErr w:type="spellStart"/>
      <w:r w:rsidR="00A43D15">
        <w:t>epizootologických</w:t>
      </w:r>
      <w:proofErr w:type="spellEnd"/>
      <w:r w:rsidR="00A43D15">
        <w:t xml:space="preserve"> </w:t>
      </w:r>
      <w:r>
        <w:t xml:space="preserve">informacích </w:t>
      </w:r>
      <w:bookmarkStart w:id="13" w:name="_Hlk190167625"/>
      <w:r>
        <w:t>a znalostech</w:t>
      </w:r>
      <w:bookmarkEnd w:id="13"/>
      <w:r>
        <w:t xml:space="preserve"> citlivosti cílových </w:t>
      </w:r>
      <w:bookmarkStart w:id="14" w:name="_Hlk190167653"/>
      <w:r>
        <w:t>patogenů na úrovni farmy nebo na místní/regionální úrovni.</w:t>
      </w:r>
      <w:bookmarkEnd w:id="14"/>
    </w:p>
    <w:p w14:paraId="32F32218" w14:textId="49D9E8E7" w:rsidR="00BD2A3C" w:rsidRPr="0039249A" w:rsidRDefault="00BD2A3C" w:rsidP="0039249A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5" w:name="_Hlk190167673"/>
      <w:r>
        <w:t xml:space="preserve">Použití </w:t>
      </w:r>
      <w:r w:rsidR="00374A99">
        <w:t xml:space="preserve">veterinárního léčivého </w:t>
      </w:r>
      <w:r>
        <w:t xml:space="preserve">přípravku by mělo být v souladu s oficiálními, národními a regionálními </w:t>
      </w:r>
      <w:r w:rsidR="00374A99" w:rsidRPr="00374A99">
        <w:t>zásadami pro používání antimikrobních látek</w:t>
      </w:r>
      <w:r>
        <w:t>.</w:t>
      </w:r>
    </w:p>
    <w:p w14:paraId="00AD3D79" w14:textId="7996FC7C" w:rsidR="00BD2A3C" w:rsidRPr="0039249A" w:rsidRDefault="00BD2A3C" w:rsidP="0039249A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Pro léčbu první volby by mělo být použito antibiotikum s nižším rizikem selekce </w:t>
      </w:r>
      <w:r w:rsidR="00374A99">
        <w:t xml:space="preserve">antimikrobní </w:t>
      </w:r>
      <w:r>
        <w:t xml:space="preserve">rezistence (nižší kategorie AMEG), pokud </w:t>
      </w:r>
      <w:r w:rsidR="00374A99">
        <w:t xml:space="preserve">stanovení </w:t>
      </w:r>
      <w:r>
        <w:t>citlivosti naznačuje pravděpodobnou účinnost tohoto přístupu</w:t>
      </w:r>
      <w:bookmarkEnd w:id="11"/>
      <w:r>
        <w:t>.</w:t>
      </w:r>
    </w:p>
    <w:p w14:paraId="63100C77" w14:textId="77777777" w:rsidR="006A4E90" w:rsidRPr="00E22832" w:rsidRDefault="006A4E90" w:rsidP="006A4E9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Společný výběr s jinými třídami antimikrobiálních látek je běžný (další podrobnosti viz bod 4.2).</w:t>
      </w:r>
    </w:p>
    <w:bookmarkEnd w:id="15"/>
    <w:p w14:paraId="2088799C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E2B64" w14:textId="77777777" w:rsidR="00C114FF" w:rsidRPr="00723B26" w:rsidRDefault="000908E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30E0AF89" w14:textId="77777777" w:rsidR="00F709CE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6" w:name="_Hlk168475485"/>
      <w:r>
        <w:t>Aminoglykosidy mohou způsobit přecitlivělost (alergii) po požití, vdechnutí nebo styku s kůží.</w:t>
      </w:r>
    </w:p>
    <w:p w14:paraId="36BADE35" w14:textId="43F51A32" w:rsidR="00F709CE" w:rsidRDefault="001E4A64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Lidé</w:t>
      </w:r>
      <w:r w:rsidR="00F709CE">
        <w:t xml:space="preserve"> se známou přecitlivělostí na neomycin nebo jiné aminoglykosidy by se </w:t>
      </w:r>
      <w:r>
        <w:t xml:space="preserve">měli </w:t>
      </w:r>
      <w:r w:rsidR="00F709CE">
        <w:t>vy</w:t>
      </w:r>
      <w:r>
        <w:t>hnout</w:t>
      </w:r>
      <w:r w:rsidR="00F709CE">
        <w:t xml:space="preserve"> kontaktu s tímto veterinárním léčivým přípravkem.</w:t>
      </w:r>
    </w:p>
    <w:p w14:paraId="136842DD" w14:textId="77777777" w:rsidR="00446423" w:rsidRPr="0039249A" w:rsidRDefault="00446423" w:rsidP="0039249A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7" w:name="_Hlk190167692"/>
      <w:r>
        <w:t>Aminoglykosidy mohou být škodlivé po požití, styku s očima nebo kůží a vdechnutí.</w:t>
      </w:r>
    </w:p>
    <w:bookmarkEnd w:id="17"/>
    <w:p w14:paraId="466305DA" w14:textId="427A5202" w:rsidR="00F709CE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S tímto veterinárním léčivým přípravkem zacházejte s velkou opatrností, abyste zabránili expozici kůže, včetně styku ruk</w:t>
      </w:r>
      <w:r w:rsidR="00FF66E4">
        <w:t xml:space="preserve">ou s </w:t>
      </w:r>
      <w:r>
        <w:t>úst</w:t>
      </w:r>
      <w:r w:rsidR="00FF66E4">
        <w:t>y</w:t>
      </w:r>
      <w:r>
        <w:t>. Zabraňte vdechování prachu.</w:t>
      </w:r>
    </w:p>
    <w:p w14:paraId="5F08B7EE" w14:textId="66448300" w:rsidR="00F709CE" w:rsidRPr="007575A4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Při </w:t>
      </w:r>
      <w:r w:rsidR="00FF66E4">
        <w:t xml:space="preserve">nakládání </w:t>
      </w:r>
      <w:r>
        <w:t xml:space="preserve">s veterinárním léčivým přípravkem </w:t>
      </w:r>
      <w:bookmarkStart w:id="18" w:name="_Hlk190167790"/>
      <w:r w:rsidR="00FF66E4">
        <w:t xml:space="preserve">by se měly </w:t>
      </w:r>
      <w:r>
        <w:t>použív</w:t>
      </w:r>
      <w:r w:rsidR="00FF66E4">
        <w:t>at</w:t>
      </w:r>
      <w:r>
        <w:t xml:space="preserve"> osobní ochranné prostředky s</w:t>
      </w:r>
      <w:r w:rsidR="00FF66E4">
        <w:t xml:space="preserve">kládající se </w:t>
      </w:r>
      <w:r>
        <w:t>z vhodného ochranného</w:t>
      </w:r>
      <w:r>
        <w:rPr>
          <w:i/>
          <w:color w:val="002060"/>
          <w:sz w:val="20"/>
        </w:rPr>
        <w:t xml:space="preserve"> </w:t>
      </w:r>
      <w:r>
        <w:t>oděvu, rukavic, brýlí</w:t>
      </w:r>
      <w:bookmarkEnd w:id="18"/>
      <w:r>
        <w:t xml:space="preserve"> a jednorázové</w:t>
      </w:r>
      <w:r w:rsidR="00FF66E4">
        <w:t>ho respirátoru s</w:t>
      </w:r>
      <w:r>
        <w:t xml:space="preserve"> polomask</w:t>
      </w:r>
      <w:r w:rsidR="00FF66E4">
        <w:t>ou</w:t>
      </w:r>
      <w:r>
        <w:t xml:space="preserve"> </w:t>
      </w:r>
      <w:r w:rsidR="00FF66E4">
        <w:t>vyhovující</w:t>
      </w:r>
      <w:r>
        <w:t xml:space="preserve"> evropsk</w:t>
      </w:r>
      <w:r w:rsidR="00FF66E4">
        <w:t>é</w:t>
      </w:r>
      <w:r>
        <w:t xml:space="preserve"> norm</w:t>
      </w:r>
      <w:r w:rsidR="00FF66E4">
        <w:t>ě</w:t>
      </w:r>
      <w:r>
        <w:t xml:space="preserve"> EN149 nebo respirátoru pro více použití podle evropské normy EN140 s filtrem podle EN143.</w:t>
      </w:r>
      <w:bookmarkStart w:id="19" w:name="_Hlk190167820"/>
    </w:p>
    <w:bookmarkEnd w:id="19"/>
    <w:p w14:paraId="3DABA4CD" w14:textId="77777777" w:rsidR="00446423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 použití si umyjte ruce. </w:t>
      </w:r>
    </w:p>
    <w:p w14:paraId="20C7D448" w14:textId="6DAF2024" w:rsidR="00F709CE" w:rsidRPr="00F709CE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 případě zasažení očí nebo kůže opláchněte postižené místo velkým množstvím čisté vody.</w:t>
      </w:r>
    </w:p>
    <w:p w14:paraId="2D2792CB" w14:textId="4BF6D40E" w:rsidR="00F709CE" w:rsidRPr="00F709CE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 případě náhodného požití okamžitě vypláchněte ústa vodou a vyhledejte lékařskou pomoc.</w:t>
      </w:r>
    </w:p>
    <w:p w14:paraId="551F2BCE" w14:textId="6D627927" w:rsidR="00446423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Pokud se u vás po expozici objeví příznaky, jako je kožní vyrážka, </w:t>
      </w:r>
      <w:bookmarkStart w:id="20" w:name="_Hlk190168246"/>
      <w:r>
        <w:t>okamžitě</w:t>
      </w:r>
      <w:bookmarkStart w:id="21" w:name="_Hlk190168267"/>
      <w:bookmarkEnd w:id="20"/>
      <w:r>
        <w:t xml:space="preserve"> vyhledejte lékařskou pomoc a ukažte lékaři příbalov</w:t>
      </w:r>
      <w:r w:rsidR="00FF66E4">
        <w:t>ou informaci</w:t>
      </w:r>
      <w:r>
        <w:t xml:space="preserve"> nebo etiketu</w:t>
      </w:r>
      <w:bookmarkEnd w:id="21"/>
      <w:r>
        <w:t xml:space="preserve">. </w:t>
      </w:r>
    </w:p>
    <w:p w14:paraId="623737E8" w14:textId="057F9AF3" w:rsidR="00F709CE" w:rsidRPr="007575A4" w:rsidRDefault="00F709CE" w:rsidP="00F709C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Otok obličeje, rtů nebo očí nebo potíže s dýcháním jsou </w:t>
      </w:r>
      <w:r w:rsidR="00FF66E4">
        <w:t>v</w:t>
      </w:r>
      <w:r>
        <w:t>ážn</w:t>
      </w:r>
      <w:r w:rsidR="00FF66E4">
        <w:t>é</w:t>
      </w:r>
      <w:r>
        <w:t xml:space="preserve"> příznaky a vyžadují </w:t>
      </w:r>
      <w:r w:rsidR="00FF66E4">
        <w:t xml:space="preserve">okamžitou </w:t>
      </w:r>
      <w:r>
        <w:t>lékařskou pomoc.</w:t>
      </w:r>
    </w:p>
    <w:bookmarkEnd w:id="10"/>
    <w:bookmarkEnd w:id="16"/>
    <w:p w14:paraId="4D934C3B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E03FDD" w14:textId="77777777" w:rsidR="00295140" w:rsidRPr="00723B26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5EFBDC68" w14:textId="35765687" w:rsidR="00C114FF" w:rsidRPr="00723B26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FD61E8F" w14:textId="77777777" w:rsidR="00295140" w:rsidRPr="00723B2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F1870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F3934EA" w14:textId="77777777" w:rsidR="00295140" w:rsidRPr="00723B2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BA54CD2" w14:textId="15D05BEB" w:rsidR="00C04214" w:rsidRPr="00723B26" w:rsidRDefault="00C04214" w:rsidP="00C04214">
      <w:pPr>
        <w:rPr>
          <w:szCs w:val="22"/>
        </w:rPr>
      </w:pPr>
      <w:bookmarkStart w:id="22" w:name="_Hlk215739588"/>
      <w:r>
        <w:t>Skot (</w:t>
      </w:r>
      <w:proofErr w:type="spellStart"/>
      <w:r w:rsidR="00DB4B4E">
        <w:t>neruminující</w:t>
      </w:r>
      <w:proofErr w:type="spellEnd"/>
      <w:r w:rsidR="00DB4B4E">
        <w:t xml:space="preserve"> telata</w:t>
      </w:r>
      <w:r>
        <w:t>), prasata (</w:t>
      </w:r>
      <w:r w:rsidR="00DB4B4E">
        <w:t xml:space="preserve">odstávčata </w:t>
      </w:r>
      <w:r>
        <w:t xml:space="preserve">a prasata </w:t>
      </w:r>
      <w:r w:rsidR="00864113">
        <w:t xml:space="preserve">ve </w:t>
      </w:r>
      <w:r>
        <w:t>výkrm</w:t>
      </w:r>
      <w:r w:rsidR="00864113">
        <w:t>u</w:t>
      </w:r>
      <w:r>
        <w:t>),</w:t>
      </w:r>
      <w:r w:rsidR="00DB4B4E">
        <w:t xml:space="preserve"> kur domácí</w:t>
      </w:r>
      <w:r>
        <w:t xml:space="preserve"> (včetně nosnic), kachny, </w:t>
      </w:r>
      <w:r w:rsidR="00DB4B4E">
        <w:t>krůty</w:t>
      </w:r>
      <w:r>
        <w:t>, husy, křepelky a koroptve</w:t>
      </w:r>
      <w:bookmarkEnd w:id="22"/>
      <w:r>
        <w:t>:</w:t>
      </w:r>
    </w:p>
    <w:p w14:paraId="1A66F7B1" w14:textId="77777777" w:rsidR="00A131CA" w:rsidRDefault="00A131CA" w:rsidP="00295140">
      <w:bookmarkStart w:id="23" w:name="_Hlk168396698"/>
    </w:p>
    <w:p w14:paraId="2157A6C2" w14:textId="3E09D617" w:rsidR="00295140" w:rsidRPr="00723B26" w:rsidRDefault="00DD4F61" w:rsidP="00295140">
      <w:pPr>
        <w:rPr>
          <w:szCs w:val="22"/>
        </w:rPr>
      </w:pPr>
      <w:r>
        <w:t>Nejsou známy.</w:t>
      </w:r>
    </w:p>
    <w:p w14:paraId="72B2640B" w14:textId="77777777" w:rsidR="00295140" w:rsidRPr="00723B2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69C87F9" w14:textId="0098520A" w:rsidR="00A95E81" w:rsidRDefault="000908E1" w:rsidP="00247A48">
      <w:pPr>
        <w:rPr>
          <w:szCs w:val="22"/>
        </w:rPr>
      </w:pPr>
      <w:bookmarkStart w:id="24" w:name="_Hlk66891708"/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End w:id="23"/>
      <w:r>
        <w:t>Podrobné kontaktní údaje naleznete v příbalové informaci.</w:t>
      </w:r>
    </w:p>
    <w:p w14:paraId="5503BBD2" w14:textId="77777777" w:rsidR="00723B26" w:rsidRDefault="00723B26" w:rsidP="00247A48">
      <w:pPr>
        <w:rPr>
          <w:szCs w:val="22"/>
        </w:rPr>
      </w:pPr>
    </w:p>
    <w:bookmarkEnd w:id="24"/>
    <w:p w14:paraId="600CF330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 průběhu březosti, laktace nebo snášky</w:t>
      </w:r>
    </w:p>
    <w:p w14:paraId="6BDA6F0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C856F" w14:textId="280D8A17" w:rsidR="00BD2A3C" w:rsidRPr="00723B26" w:rsidRDefault="00BD2A3C" w:rsidP="00BD2A3C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Nebyla stanovena bezpečnost veterinárního léčivého u </w:t>
      </w:r>
      <w:r w:rsidR="00DB4B4E">
        <w:t xml:space="preserve">cílových </w:t>
      </w:r>
      <w:r>
        <w:t>druh</w:t>
      </w:r>
      <w:r w:rsidR="00DB4B4E">
        <w:t>ů</w:t>
      </w:r>
      <w:r>
        <w:t xml:space="preserve"> během březosti, laktace ani snášky.</w:t>
      </w:r>
    </w:p>
    <w:p w14:paraId="0130C018" w14:textId="77777777" w:rsidR="00BD2A3C" w:rsidRDefault="00BD2A3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ACFBD7" w14:textId="2C8C028F" w:rsidR="00887E9C" w:rsidRPr="0039249A" w:rsidRDefault="00887E9C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5" w:name="_Hlk168396320"/>
      <w:r>
        <w:rPr>
          <w:u w:val="single"/>
        </w:rPr>
        <w:t>Březost, laktace a snáška:</w:t>
      </w:r>
    </w:p>
    <w:p w14:paraId="589575A7" w14:textId="428C08AE" w:rsidR="00DD4F61" w:rsidRPr="00723B26" w:rsidRDefault="00155598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Laboratorní studie na laboratorních zvířatech nepodaly důkaz o teratogenní</w:t>
      </w:r>
      <w:r w:rsidR="00E547FF">
        <w:t>ch</w:t>
      </w:r>
      <w:r>
        <w:t xml:space="preserve"> </w:t>
      </w:r>
      <w:r w:rsidR="00E547FF">
        <w:t>účincích</w:t>
      </w:r>
      <w:r>
        <w:t>.</w:t>
      </w:r>
    </w:p>
    <w:p w14:paraId="4AED1B15" w14:textId="1135E28A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Použ</w:t>
      </w:r>
      <w:r w:rsidR="001B0B21">
        <w:t>ívat</w:t>
      </w:r>
      <w:r>
        <w:t xml:space="preserve"> pouze po zvážení terapeutického prospěchu a rizika příslušným veterinárním lékařem.</w:t>
      </w:r>
    </w:p>
    <w:bookmarkEnd w:id="25"/>
    <w:p w14:paraId="629567C8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420BF15A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 w:rsidR="00BC4D25">
        <w:rPr>
          <w:b/>
        </w:rPr>
        <w:tab/>
      </w:r>
      <w:r>
        <w:rPr>
          <w:b/>
        </w:rPr>
        <w:t>Interakce s jinými léčivými přípravky a další formy interakce</w:t>
      </w:r>
    </w:p>
    <w:p w14:paraId="3D1C0FE1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2EC84" w14:textId="5F36E7BB" w:rsidR="000908E1" w:rsidRPr="00723B26" w:rsidRDefault="000908E1" w:rsidP="000908E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6" w:name="_Hlk168396378"/>
      <w:r>
        <w:lastRenderedPageBreak/>
        <w:t xml:space="preserve">Celková anestetika a </w:t>
      </w:r>
      <w:proofErr w:type="spellStart"/>
      <w:r w:rsidR="001B0B21">
        <w:t>myorelaxancia</w:t>
      </w:r>
      <w:proofErr w:type="spellEnd"/>
      <w:r>
        <w:t xml:space="preserve"> zvyšují </w:t>
      </w:r>
      <w:proofErr w:type="spellStart"/>
      <w:r>
        <w:t>neuroblokující</w:t>
      </w:r>
      <w:proofErr w:type="spellEnd"/>
      <w:r>
        <w:t xml:space="preserve"> účinek aminoglykosidů. To může způsobit paralýzu a apnoe.</w:t>
      </w:r>
    </w:p>
    <w:p w14:paraId="74284A9C" w14:textId="77777777" w:rsidR="000908E1" w:rsidRPr="00723B26" w:rsidRDefault="000908E1" w:rsidP="000908E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Zvláštní opatrnosti je třeba při současném užívání s diuretiky a potenciálně ototoxickými nebo nefrotoxickými látkami.</w:t>
      </w:r>
    </w:p>
    <w:bookmarkEnd w:id="26"/>
    <w:p w14:paraId="4B2F7FCA" w14:textId="77777777" w:rsidR="00C90EDA" w:rsidRPr="00B502C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3CD43A72" w14:textId="77777777" w:rsidR="00145D34" w:rsidRPr="00723B2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8BAC40" w14:textId="429F40A2" w:rsidR="00DD4F61" w:rsidRPr="001B0B21" w:rsidRDefault="001B0B2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7" w:name="_Hlk168401098"/>
      <w:bookmarkStart w:id="28" w:name="_Hlk168396803"/>
      <w:r w:rsidRPr="001B0B21">
        <w:t>Po</w:t>
      </w:r>
      <w:r>
        <w:t>dání</w:t>
      </w:r>
      <w:r w:rsidRPr="001B0B21">
        <w:t xml:space="preserve"> </w:t>
      </w:r>
      <w:r w:rsidR="00DD4F61" w:rsidRPr="001B0B21">
        <w:t xml:space="preserve">v pitné vodě/mléčné </w:t>
      </w:r>
      <w:r w:rsidR="009723B2" w:rsidRPr="00264A32">
        <w:rPr>
          <w:szCs w:val="22"/>
          <w:lang w:eastAsia="en-GB"/>
        </w:rPr>
        <w:t>náhražce</w:t>
      </w:r>
      <w:r w:rsidR="00DD4F61" w:rsidRPr="001B0B21">
        <w:t>.</w:t>
      </w:r>
    </w:p>
    <w:bookmarkEnd w:id="27"/>
    <w:p w14:paraId="62CE4F93" w14:textId="71077B34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25 000 IU neomycinu na kg tělesné hmotnosti denně po dobu 3 až 4 po sobě jdoucích dnů, což odpovídá 50 mg veterinárního léčivého přípravku na kg živé hmotnosti denně (tj. 5 g veterinárního léčivého přípravku na 100 kg tělesné hmotnosti denně), po dobu 3 až 4 dnů.</w:t>
      </w:r>
    </w:p>
    <w:p w14:paraId="04524109" w14:textId="77777777" w:rsidR="005D419B" w:rsidRPr="00B502C6" w:rsidRDefault="005D419B" w:rsidP="00DD4F6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1A48504" w14:textId="27F886A5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9" w:name="_Hlk168475528"/>
      <w:r>
        <w:t>Pro zajištění správného dávkování je třeba co nejpřesněji stanovit živou hmotnost.</w:t>
      </w:r>
    </w:p>
    <w:p w14:paraId="600FF66E" w14:textId="727F4D35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30" w:name="_Hlk198635559"/>
      <w:r>
        <w:t xml:space="preserve">Příjem </w:t>
      </w:r>
      <w:proofErr w:type="spellStart"/>
      <w:r>
        <w:t>medikované</w:t>
      </w:r>
      <w:proofErr w:type="spellEnd"/>
      <w:r>
        <w:t xml:space="preserve"> vody nebo </w:t>
      </w:r>
      <w:proofErr w:type="spellStart"/>
      <w:r>
        <w:t>medikované</w:t>
      </w:r>
      <w:proofErr w:type="spellEnd"/>
      <w:r>
        <w:t xml:space="preserve"> mléčné </w:t>
      </w:r>
      <w:r w:rsidR="004049B2">
        <w:t>náhražky</w:t>
      </w:r>
      <w:r>
        <w:t xml:space="preserve"> závisí na klinickém stavu zvířat. </w:t>
      </w:r>
      <w:bookmarkEnd w:id="30"/>
      <w:r>
        <w:t xml:space="preserve">Pro dosažení správného dávkování může být nutné odpovídajícím způsobem upravit koncentraci neomycinu. </w:t>
      </w:r>
    </w:p>
    <w:bookmarkEnd w:id="28"/>
    <w:p w14:paraId="3030C919" w14:textId="5A598D2B" w:rsidR="005D419B" w:rsidRPr="005D419B" w:rsidRDefault="005D419B" w:rsidP="005D419B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Doporučuje se používat vhodně kalibrované měřicí prostředky.</w:t>
      </w:r>
    </w:p>
    <w:p w14:paraId="3AE4041E" w14:textId="77777777" w:rsidR="003B6D4E" w:rsidRPr="00B502C6" w:rsidRDefault="003B6D4E" w:rsidP="003B6D4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2A3EA4B" w14:textId="04FC563C" w:rsidR="003B6D4E" w:rsidRDefault="003B6D4E" w:rsidP="003B6D4E">
      <w:pPr>
        <w:autoSpaceDE w:val="0"/>
        <w:autoSpaceDN w:val="0"/>
        <w:adjustRightInd w:val="0"/>
        <w:spacing w:line="240" w:lineRule="auto"/>
        <w:rPr>
          <w:color w:val="FF0000"/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p w14:paraId="3E6DC3AE" w14:textId="77777777" w:rsidR="003B6D4E" w:rsidRPr="00B502C6" w:rsidRDefault="003B6D4E" w:rsidP="003B6D4E">
      <w:pPr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92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562"/>
        <w:gridCol w:w="2786"/>
        <w:gridCol w:w="2827"/>
      </w:tblGrid>
      <w:tr w:rsidR="005D419B" w:rsidRPr="00497920" w14:paraId="093A42DD" w14:textId="77777777" w:rsidTr="003502B7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F5B141" w14:textId="77777777" w:rsidR="005D419B" w:rsidRPr="004525B3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mg veterinárního léčivého přípravku/kg tělesné hmotnosti denně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DBDA3" w14:textId="77777777" w:rsidR="005D419B" w:rsidRPr="00B502C6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8810ACF" w14:textId="77777777" w:rsidR="005D419B" w:rsidRPr="004525B3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X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884C96" w14:textId="77777777" w:rsidR="005D419B" w:rsidRPr="004525B3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průměrná tělesná hmotnost (kg) léčených zvířat</w:t>
            </w:r>
          </w:p>
        </w:tc>
        <w:tc>
          <w:tcPr>
            <w:tcW w:w="2827" w:type="dxa"/>
            <w:vMerge w:val="restart"/>
            <w:vAlign w:val="bottom"/>
          </w:tcPr>
          <w:p w14:paraId="5CEF08D5" w14:textId="77777777" w:rsidR="005D419B" w:rsidRPr="00B502C6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932B443" w14:textId="18C1D99A" w:rsidR="005D419B" w:rsidRPr="004525B3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= mg veterinárního léčivého přípravku na litr pitné vody/mléčné </w:t>
            </w:r>
            <w:r w:rsidR="004049B2">
              <w:t>náhražky</w:t>
            </w:r>
          </w:p>
        </w:tc>
      </w:tr>
      <w:tr w:rsidR="005D419B" w:rsidRPr="00497920" w14:paraId="4874561A" w14:textId="77777777" w:rsidTr="003502B7">
        <w:trPr>
          <w:trHeight w:val="641"/>
        </w:trPr>
        <w:tc>
          <w:tcPr>
            <w:tcW w:w="6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23C791" w14:textId="5FC5996C" w:rsidR="005D419B" w:rsidRPr="00497920" w:rsidRDefault="005D419B" w:rsidP="001858D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průměrný denní příjem vody/mléčné </w:t>
            </w:r>
            <w:r w:rsidR="004049B2">
              <w:t>náhražce</w:t>
            </w:r>
            <w:r>
              <w:t xml:space="preserve"> (l/zvíře)</w:t>
            </w:r>
          </w:p>
        </w:tc>
        <w:tc>
          <w:tcPr>
            <w:tcW w:w="2827" w:type="dxa"/>
            <w:vMerge/>
            <w:vAlign w:val="bottom"/>
            <w:hideMark/>
          </w:tcPr>
          <w:p w14:paraId="46ABD0C1" w14:textId="77777777" w:rsidR="005D419B" w:rsidRPr="00B502C6" w:rsidRDefault="005D419B" w:rsidP="001858D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bookmarkEnd w:id="29"/>
    </w:tbl>
    <w:p w14:paraId="68A2CF2A" w14:textId="77777777" w:rsidR="00DD4F61" w:rsidRPr="00B502C6" w:rsidRDefault="00DD4F6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31E18" w14:textId="03B3631F" w:rsidR="005D419B" w:rsidRDefault="005D419B" w:rsidP="005D419B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31" w:name="_Hlk168475545"/>
      <w:r>
        <w:t>Maximální rozpustnost</w:t>
      </w:r>
      <w:bookmarkStart w:id="32" w:name="_Hlk190168471"/>
      <w:r>
        <w:t xml:space="preserve"> veterinárního léčivého přípravku</w:t>
      </w:r>
      <w:bookmarkEnd w:id="32"/>
      <w:r>
        <w:t xml:space="preserve"> je 255 000 IU neomycinu/ml (510 g veterinárního léčivého přípravku/l) vody.</w:t>
      </w:r>
    </w:p>
    <w:p w14:paraId="71DFEA49" w14:textId="77777777" w:rsidR="00B502C6" w:rsidRPr="00B502C6" w:rsidRDefault="00B502C6" w:rsidP="00B502C6">
      <w:pPr>
        <w:autoSpaceDE w:val="0"/>
        <w:autoSpaceDN w:val="0"/>
        <w:adjustRightInd w:val="0"/>
        <w:spacing w:line="240" w:lineRule="auto"/>
      </w:pPr>
      <w:bookmarkStart w:id="33" w:name="_Hlk198796426"/>
      <w:bookmarkStart w:id="34" w:name="_Hlk202537898"/>
      <w:r w:rsidRPr="00B502C6">
        <w:t>Veterinární léčivý přípravek by měl být zapracován do mléčné náhražky o teplotě mezi 21 a 30 °C.</w:t>
      </w:r>
    </w:p>
    <w:p w14:paraId="3D2F404E" w14:textId="1055219A" w:rsidR="00923ABA" w:rsidRPr="00CC5E6F" w:rsidRDefault="00923ABA" w:rsidP="005D419B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Pro dosažení rozpuštění veterinárního léčivého přípravku v mléčné </w:t>
      </w:r>
      <w:r w:rsidR="0088528C">
        <w:t>náhražce</w:t>
      </w:r>
      <w:r>
        <w:t xml:space="preserve"> je třeba důkladně míchat po dobu 10 minut.</w:t>
      </w:r>
    </w:p>
    <w:bookmarkEnd w:id="33"/>
    <w:p w14:paraId="2B66733C" w14:textId="6EB2B3FE" w:rsidR="005D419B" w:rsidRPr="00CC5E6F" w:rsidRDefault="005D419B" w:rsidP="005D419B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Pro podávání </w:t>
      </w:r>
      <w:r w:rsidR="00B502C6">
        <w:t xml:space="preserve">veterinárního léčivého </w:t>
      </w:r>
      <w:r>
        <w:t>přípravku lze použít komerčně dostupné dávkovací pumpy.</w:t>
      </w:r>
    </w:p>
    <w:bookmarkEnd w:id="31"/>
    <w:bookmarkEnd w:id="34"/>
    <w:p w14:paraId="18B54613" w14:textId="77777777" w:rsidR="00247A48" w:rsidRPr="00B502C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67689258" w14:textId="77777777" w:rsidR="00641618" w:rsidRPr="00723B26" w:rsidRDefault="0064161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781342F4" w14:textId="77777777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 případě náhodného předávkování se mohou vyskytnout nefrotoxické a/nebo ototoxické účinky.</w:t>
      </w:r>
    </w:p>
    <w:p w14:paraId="32B6767B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50A193ED" w:rsidR="009A6509" w:rsidRPr="00723B26" w:rsidRDefault="000908E1" w:rsidP="0064161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3.11</w:t>
      </w:r>
      <w:r>
        <w:rPr>
          <w:b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2A32B87E" w14:textId="77777777" w:rsidR="009A6509" w:rsidRPr="00723B2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8098C" w14:textId="38FC9A71" w:rsidR="009A6509" w:rsidRPr="00723B26" w:rsidRDefault="000908E1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1D31666" w14:textId="77777777" w:rsidR="009A650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45FFAE61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E53284" w14:textId="0D09DA1F" w:rsidR="00DD4F61" w:rsidRPr="0039249A" w:rsidRDefault="00DD4F61" w:rsidP="00DD4F61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bookmarkStart w:id="35" w:name="_Hlk168393058"/>
      <w:r>
        <w:rPr>
          <w:u w:val="single"/>
        </w:rPr>
        <w:t>Skot (telata):</w:t>
      </w:r>
    </w:p>
    <w:p w14:paraId="0CCFD3BD" w14:textId="318780EA" w:rsidR="00DD4F61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14 dnů.</w:t>
      </w:r>
    </w:p>
    <w:p w14:paraId="0AAE6707" w14:textId="77777777" w:rsidR="00641618" w:rsidRPr="00B502C6" w:rsidRDefault="00641618" w:rsidP="00DD4F6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BFAAEC9" w14:textId="36694DC7" w:rsidR="00DD4F61" w:rsidRPr="0039249A" w:rsidRDefault="00DD4F61" w:rsidP="00DD4F61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Prasata (</w:t>
      </w:r>
      <w:bookmarkStart w:id="36" w:name="_Hlk215815863"/>
      <w:r w:rsidR="00BC5A87">
        <w:t xml:space="preserve">odstávčata a prasata </w:t>
      </w:r>
      <w:r w:rsidR="00275DEC">
        <w:t>ve</w:t>
      </w:r>
      <w:r w:rsidR="00BC5A87">
        <w:t xml:space="preserve"> výkrm</w:t>
      </w:r>
      <w:bookmarkEnd w:id="36"/>
      <w:r w:rsidR="00275DEC">
        <w:t>u</w:t>
      </w:r>
      <w:r>
        <w:rPr>
          <w:u w:val="single"/>
        </w:rPr>
        <w:t>):</w:t>
      </w:r>
    </w:p>
    <w:p w14:paraId="7B10268A" w14:textId="00D98AB0" w:rsidR="00DD4F61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3 dny.</w:t>
      </w:r>
    </w:p>
    <w:p w14:paraId="79189E61" w14:textId="77777777" w:rsidR="00641618" w:rsidRPr="00B502C6" w:rsidRDefault="00641618" w:rsidP="00DD4F6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5A36DF3" w14:textId="34AA28AD" w:rsidR="00DD4F61" w:rsidRPr="0039249A" w:rsidRDefault="00DD4F61" w:rsidP="00DD4F61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Ku</w:t>
      </w:r>
      <w:r w:rsidR="00BC5A87">
        <w:rPr>
          <w:u w:val="single"/>
        </w:rPr>
        <w:t>r domácí</w:t>
      </w:r>
      <w:r>
        <w:rPr>
          <w:u w:val="single"/>
        </w:rPr>
        <w:t>, kachny, krůty, husy, křepelky a koroptve:</w:t>
      </w:r>
    </w:p>
    <w:p w14:paraId="59BDD9D1" w14:textId="7EE74B2A" w:rsidR="00DD4F61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14 dnů.</w:t>
      </w:r>
    </w:p>
    <w:p w14:paraId="1CE08F46" w14:textId="0A3B7931" w:rsidR="00DD4F61" w:rsidRPr="00723B26" w:rsidRDefault="00641618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Vejce: </w:t>
      </w:r>
      <w:r w:rsidR="00F97BA2">
        <w:t>Bez ochranných lhůt.</w:t>
      </w:r>
    </w:p>
    <w:bookmarkEnd w:id="35"/>
    <w:p w14:paraId="7210BD2C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D3892" w14:textId="77777777" w:rsidR="00FC02F3" w:rsidRPr="00723B2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5DAFB6FC" w:rsidR="00C114FF" w:rsidRPr="003502B7" w:rsidRDefault="000908E1" w:rsidP="00BC4D2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4.</w:t>
      </w:r>
      <w:r>
        <w:rPr>
          <w:b/>
        </w:rPr>
        <w:tab/>
        <w:t>FARMAKOLOGICKÉ INFORMACE</w:t>
      </w:r>
    </w:p>
    <w:p w14:paraId="34181EAE" w14:textId="77777777" w:rsidR="00C114FF" w:rsidRPr="00B502C6" w:rsidRDefault="00C114FF" w:rsidP="00BC4D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B29EA3" w14:textId="568660C9" w:rsidR="00C114FF" w:rsidRPr="003502B7" w:rsidRDefault="000908E1" w:rsidP="00264A3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</w:t>
      </w:r>
      <w:r w:rsidR="00BC4D25">
        <w:t xml:space="preserve">: </w:t>
      </w:r>
      <w:r w:rsidR="00DD4F61">
        <w:t>QA07AA01</w:t>
      </w:r>
    </w:p>
    <w:p w14:paraId="137CA8A5" w14:textId="77777777" w:rsidR="00641618" w:rsidRPr="00B502C6" w:rsidRDefault="00641618" w:rsidP="00BC4D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7C8FC3" w14:textId="1B64E0D5" w:rsidR="00C114FF" w:rsidRPr="003502B7" w:rsidRDefault="00FD1E45" w:rsidP="00BC4D2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36E65829" w14:textId="77777777" w:rsidR="00641618" w:rsidRPr="00B502C6" w:rsidRDefault="00641618" w:rsidP="00BC4D2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26CE27BA" w14:textId="5433C670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Neomycin je antibiotikum ze skupiny aminoglykosidů. Aminoglykosidy mají široké antibakteriální spektrum s dobrou </w:t>
      </w:r>
      <w:r w:rsidR="001B0B21">
        <w:t xml:space="preserve">účinností </w:t>
      </w:r>
      <w:r>
        <w:t xml:space="preserve">proti gramnegativním </w:t>
      </w:r>
      <w:r w:rsidR="001B0B21">
        <w:t>bakteriím</w:t>
      </w:r>
      <w:r>
        <w:t xml:space="preserve">, zejména </w:t>
      </w:r>
      <w:proofErr w:type="spellStart"/>
      <w:r>
        <w:rPr>
          <w:i/>
        </w:rPr>
        <w:t>Escherichia</w:t>
      </w:r>
      <w:proofErr w:type="spellEnd"/>
      <w:r>
        <w:rPr>
          <w:i/>
        </w:rPr>
        <w:t xml:space="preserve"> coli</w:t>
      </w:r>
      <w:r>
        <w:t xml:space="preserve">, a </w:t>
      </w:r>
      <w:r w:rsidR="001B0B21">
        <w:t xml:space="preserve">nižší </w:t>
      </w:r>
      <w:proofErr w:type="spellStart"/>
      <w:r w:rsidR="001B0B21">
        <w:t>učinností</w:t>
      </w:r>
      <w:proofErr w:type="spellEnd"/>
      <w:r>
        <w:t xml:space="preserve"> proti </w:t>
      </w:r>
      <w:proofErr w:type="spellStart"/>
      <w:r>
        <w:t>grampozitivním</w:t>
      </w:r>
      <w:proofErr w:type="spellEnd"/>
      <w:r>
        <w:t xml:space="preserve"> druhům. Tato </w:t>
      </w:r>
      <w:r w:rsidR="001B0B21">
        <w:t xml:space="preserve">skupina </w:t>
      </w:r>
      <w:r>
        <w:t xml:space="preserve">antimikrobních látek </w:t>
      </w:r>
      <w:r w:rsidR="001B0B21">
        <w:t xml:space="preserve">nevykazuje </w:t>
      </w:r>
      <w:r>
        <w:t>žádný účinek proti anaerobním bakteriím.</w:t>
      </w:r>
    </w:p>
    <w:p w14:paraId="23DB8FF6" w14:textId="66D1527A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Neomycin se váže na 30S podjednotku bakteriálního ribozomu, což narušuje čtení kódu </w:t>
      </w:r>
      <w:proofErr w:type="spellStart"/>
      <w:r w:rsidR="001B0B21">
        <w:t>m</w:t>
      </w:r>
      <w:r>
        <w:t>RNA</w:t>
      </w:r>
      <w:proofErr w:type="spellEnd"/>
      <w:r>
        <w:t xml:space="preserve"> a nakonec syntézu bakteriální</w:t>
      </w:r>
      <w:r w:rsidR="001B0B21">
        <w:t>ch</w:t>
      </w:r>
      <w:r>
        <w:t xml:space="preserve"> </w:t>
      </w:r>
      <w:r w:rsidR="001B0B21">
        <w:t>proteinů</w:t>
      </w:r>
      <w:r>
        <w:t>. Při vysokých koncentracích bylo prokázáno, že aminoglykosidy poškozují buněčnou stěnu, což jim propůjčuje baktericidní a bakteriostatické vlastnosti.</w:t>
      </w:r>
    </w:p>
    <w:p w14:paraId="7DF5CD99" w14:textId="31C2B01B" w:rsidR="008C3A11" w:rsidRPr="0039249A" w:rsidRDefault="00147DEC" w:rsidP="008C3A11">
      <w:pPr>
        <w:autoSpaceDE w:val="0"/>
        <w:autoSpaceDN w:val="0"/>
        <w:adjustRightInd w:val="0"/>
        <w:rPr>
          <w:szCs w:val="22"/>
        </w:rPr>
      </w:pPr>
      <w:r>
        <w:t xml:space="preserve">Mechanismy rezistence jsou </w:t>
      </w:r>
      <w:r w:rsidR="001B0B21">
        <w:t xml:space="preserve">komplexní </w:t>
      </w:r>
      <w:r>
        <w:t xml:space="preserve">a liší se mezi </w:t>
      </w:r>
      <w:r w:rsidR="001B0B21" w:rsidRPr="001B0B21">
        <w:t>jednotlivými aminoglykosidy i mezi bakteriálními druhy</w:t>
      </w:r>
      <w:r>
        <w:t>. Tři hlavní mechanismy bakteriální rezistence na aminoglykosidy jsou snížení intracelulární koncentrace antimikrobní látky, enzymatická modifikace antibiotika a modifikace molekulárního cíle. Nejčastějším mechanismem rezistence je enzymatická inaktivace aminoglykosidů. Aminoglykosidy jsou těmito enzymy ovlivňovány různě. Mezi těmito enzymy</w:t>
      </w:r>
      <w:r w:rsidR="00AB7403">
        <w:t xml:space="preserve"> je významný</w:t>
      </w:r>
      <w:r>
        <w:t xml:space="preserve"> </w:t>
      </w:r>
      <w:r w:rsidR="00AB7403">
        <w:t xml:space="preserve">enzym </w:t>
      </w:r>
      <w:r w:rsidRPr="00AB7403">
        <w:t>AAC(6′)-</w:t>
      </w:r>
      <w:proofErr w:type="spellStart"/>
      <w:r w:rsidRPr="00AB7403">
        <w:t>Ib-cr</w:t>
      </w:r>
      <w:proofErr w:type="spellEnd"/>
      <w:r w:rsidR="00AB7403">
        <w:t>, který</w:t>
      </w:r>
      <w:r>
        <w:t xml:space="preserve"> </w:t>
      </w:r>
      <w:r w:rsidR="001B0B21">
        <w:t xml:space="preserve">zprostředkovává </w:t>
      </w:r>
      <w:r>
        <w:t xml:space="preserve">rezistenci vůči </w:t>
      </w:r>
      <w:proofErr w:type="spellStart"/>
      <w:r>
        <w:t>gentamicinu</w:t>
      </w:r>
      <w:proofErr w:type="spellEnd"/>
      <w:r>
        <w:t xml:space="preserve"> a </w:t>
      </w:r>
      <w:proofErr w:type="spellStart"/>
      <w:r>
        <w:t>fluorochinolonům</w:t>
      </w:r>
      <w:proofErr w:type="spellEnd"/>
      <w:r>
        <w:t>.</w:t>
      </w:r>
    </w:p>
    <w:p w14:paraId="4C204050" w14:textId="25FA40B3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Tyto mechanismy rezistence mohou být lokalizovány v mobilních genetických </w:t>
      </w:r>
      <w:r w:rsidR="001B0B21">
        <w:t>elementech</w:t>
      </w:r>
      <w:r>
        <w:t>, což zvyšuje pravděpodobnost šíření genů</w:t>
      </w:r>
      <w:r w:rsidR="00B8391F" w:rsidRPr="00B8391F">
        <w:t>, které zprostředkovávají</w:t>
      </w:r>
      <w:r w:rsidR="00B8391F" w:rsidRPr="00B8391F" w:rsidDel="00B8391F">
        <w:t xml:space="preserve"> </w:t>
      </w:r>
      <w:r>
        <w:t xml:space="preserve">rezistenci vůči různým aminoglykosidům (zkřížená rezistence) a také vůči jiným </w:t>
      </w:r>
      <w:r w:rsidR="00B8391F">
        <w:t xml:space="preserve">skupinám </w:t>
      </w:r>
      <w:r>
        <w:t>antimikrobiálních látek (</w:t>
      </w:r>
      <w:proofErr w:type="spellStart"/>
      <w:r>
        <w:t>korezistentní</w:t>
      </w:r>
      <w:proofErr w:type="spellEnd"/>
      <w:r>
        <w:t xml:space="preserve">). </w:t>
      </w:r>
    </w:p>
    <w:p w14:paraId="60022D7A" w14:textId="4313A7F0" w:rsidR="00C1617F" w:rsidRPr="003502B7" w:rsidRDefault="00C1617F" w:rsidP="003502B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Významný podíl rezistence vůči neomycinu u patogenní </w:t>
      </w:r>
      <w:r>
        <w:rPr>
          <w:i/>
        </w:rPr>
        <w:t>E. coli</w:t>
      </w:r>
      <w:r>
        <w:t xml:space="preserve"> je pozorován zejména u telat, ale v jednotlivých zemích EU je variabilní. </w:t>
      </w:r>
    </w:p>
    <w:p w14:paraId="389627E2" w14:textId="77777777" w:rsidR="00641618" w:rsidRPr="00B502C6" w:rsidRDefault="006416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136949AB" w:rsidR="00C114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35C23967" w14:textId="77777777" w:rsidR="00641618" w:rsidRPr="00B502C6" w:rsidRDefault="0064161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9CD01A7" w14:textId="2A9A6356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Neomycin vstřebává z gastrointestinálního traktu</w:t>
      </w:r>
      <w:r w:rsidR="00B8391F">
        <w:t xml:space="preserve"> jen velmi málo</w:t>
      </w:r>
      <w:r>
        <w:t xml:space="preserve">. Absorpce z gastrointestinálního traktu může být u novorozenců významná. Po perorálním podání se 90 % neomycinu vylučuje </w:t>
      </w:r>
      <w:r w:rsidR="00B8391F">
        <w:t>trusem</w:t>
      </w:r>
      <w:r>
        <w:t>.</w:t>
      </w:r>
    </w:p>
    <w:p w14:paraId="05CB1919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E8400" w14:textId="1BC28B49" w:rsidR="00C114FF" w:rsidRPr="00C0068C" w:rsidRDefault="000908E1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bookmarkStart w:id="37" w:name="_Hlk187941731"/>
      <w:r>
        <w:rPr>
          <w:b/>
        </w:rPr>
        <w:t>Environmentální vlastnosti</w:t>
      </w:r>
    </w:p>
    <w:p w14:paraId="13923E1E" w14:textId="0F0E8F17" w:rsidR="00DD4F61" w:rsidRPr="00723B26" w:rsidRDefault="00756BB4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38" w:name="_Hlk187941591"/>
      <w:bookmarkEnd w:id="37"/>
      <w:r>
        <w:t>Léčivá</w:t>
      </w:r>
      <w:r w:rsidR="00DD4F61">
        <w:t xml:space="preserve"> látka neomycin sulfát je </w:t>
      </w:r>
      <w:r>
        <w:t xml:space="preserve">perzistentní </w:t>
      </w:r>
      <w:r w:rsidR="00DD4F61">
        <w:t>v životním prostředí</w:t>
      </w:r>
      <w:r>
        <w:t>.</w:t>
      </w:r>
    </w:p>
    <w:p w14:paraId="056AD7C3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38"/>
    <w:p w14:paraId="6EE405AA" w14:textId="77777777" w:rsidR="00C114FF" w:rsidRPr="00B502C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4B790F6E" w14:textId="77777777" w:rsidR="00641618" w:rsidRPr="00B502C6" w:rsidRDefault="006416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003D5CB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275F67" w14:textId="71611DDD" w:rsidR="0085183C" w:rsidRDefault="0085183C" w:rsidP="00145C3F">
      <w:pPr>
        <w:tabs>
          <w:tab w:val="clear" w:pos="567"/>
        </w:tabs>
        <w:spacing w:line="240" w:lineRule="auto"/>
        <w:rPr>
          <w:szCs w:val="22"/>
        </w:rPr>
      </w:pPr>
      <w:bookmarkStart w:id="39" w:name="_Hlk198815376"/>
      <w:r>
        <w:t>Tento veterinární léčivý přípravek může být podáván v pitné vodě, která obsahuje peroxid vodíku maximálně v koncentraci 35 ppm.</w:t>
      </w:r>
    </w:p>
    <w:p w14:paraId="146C61E6" w14:textId="4D51AE08" w:rsidR="009723B2" w:rsidRDefault="009723B2" w:rsidP="009723B2">
      <w:pPr>
        <w:tabs>
          <w:tab w:val="clear" w:pos="567"/>
        </w:tabs>
        <w:spacing w:line="240" w:lineRule="auto"/>
      </w:pPr>
      <w:r>
        <w:t>Tento veterinární léčivý přípravek nesmí být podáván v</w:t>
      </w:r>
      <w:r w:rsidR="00D35874">
        <w:t>e</w:t>
      </w:r>
      <w:r>
        <w:t> </w:t>
      </w:r>
      <w:r w:rsidR="00D35874">
        <w:t xml:space="preserve">tvrdě </w:t>
      </w:r>
      <w:r>
        <w:t>vod</w:t>
      </w:r>
      <w:r w:rsidR="00D35874">
        <w:t>ě</w:t>
      </w:r>
      <w:r>
        <w:t>, která obsahuje chlor</w:t>
      </w:r>
      <w:r w:rsidR="00D35874">
        <w:t>.</w:t>
      </w:r>
    </w:p>
    <w:p w14:paraId="69508E98" w14:textId="66DF9D01" w:rsidR="009723B2" w:rsidRDefault="009723B2" w:rsidP="009723B2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být podáván v měkk</w:t>
      </w:r>
      <w:r w:rsidR="00715C41">
        <w:t>é</w:t>
      </w:r>
      <w:r>
        <w:t xml:space="preserve"> vod</w:t>
      </w:r>
      <w:r w:rsidR="00715C41">
        <w:t>ě</w:t>
      </w:r>
      <w:r>
        <w:t>, která obsahuje chlor maximálně v koncentraci 1 </w:t>
      </w:r>
      <w:proofErr w:type="spellStart"/>
      <w:r>
        <w:t>ppm</w:t>
      </w:r>
      <w:proofErr w:type="spellEnd"/>
      <w:r>
        <w:t>.</w:t>
      </w:r>
    </w:p>
    <w:bookmarkEnd w:id="39"/>
    <w:p w14:paraId="4797DA15" w14:textId="2F096875" w:rsidR="00DD4F61" w:rsidRPr="00723B26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Studie kompatibility nejsou k dispozici, a proto tento veterinární léčivý přípravek nesmí být mísen s</w:t>
      </w:r>
      <w:r w:rsidR="00715C41">
        <w:t xml:space="preserve"> žádnými </w:t>
      </w:r>
      <w:r w:rsidR="00D35874">
        <w:t xml:space="preserve">dalšími </w:t>
      </w:r>
      <w:r>
        <w:t>veterinárními léčivými přípravky.</w:t>
      </w:r>
    </w:p>
    <w:p w14:paraId="6E199B80" w14:textId="77777777" w:rsidR="008E616E" w:rsidRPr="00723B26" w:rsidRDefault="008E61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7B74C33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F30516" w14:textId="6AB7CC07" w:rsidR="00C114FF" w:rsidRPr="005D419B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veterinárního léčivého přípravku v neporušeném obalu: 2 roky.</w:t>
      </w:r>
    </w:p>
    <w:p w14:paraId="1F16FE8D" w14:textId="460932F0" w:rsidR="00C114FF" w:rsidRPr="005D419B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6 měsíců.</w:t>
      </w:r>
    </w:p>
    <w:p w14:paraId="50302DE1" w14:textId="197D646A" w:rsidR="00C114FF" w:rsidRPr="00723B26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rozpuštění v pitné vodě podle návodu: 24 hodin</w:t>
      </w:r>
    </w:p>
    <w:p w14:paraId="16EE693E" w14:textId="16F91477" w:rsidR="00156344" w:rsidRPr="00723B26" w:rsidRDefault="00156344" w:rsidP="00156344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rozpuštění v mléčné </w:t>
      </w:r>
      <w:r w:rsidR="00D07CF4">
        <w:t>náhražce</w:t>
      </w:r>
      <w:r>
        <w:t>: 2 hodiny</w:t>
      </w:r>
    </w:p>
    <w:p w14:paraId="0B0F7E4D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723B26" w:rsidRDefault="000908E1" w:rsidP="00BC4D2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5.3</w:t>
      </w:r>
      <w:r>
        <w:rPr>
          <w:b/>
        </w:rPr>
        <w:tab/>
        <w:t>Zvláštní opatření pro uchovávání</w:t>
      </w:r>
    </w:p>
    <w:p w14:paraId="1B59B6BB" w14:textId="77777777" w:rsidR="008A26F1" w:rsidRPr="00723B26" w:rsidRDefault="008A26F1" w:rsidP="00BC4D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D23748" w14:textId="17223301" w:rsidR="00C114FF" w:rsidRPr="00723B26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bookmarkStart w:id="40" w:name="_Hlk168394025"/>
      <w:r>
        <w:t>Tento veterinární léčivý přípravek nevyžaduje žádné zvláštní podmínky uchovávání.</w:t>
      </w:r>
    </w:p>
    <w:bookmarkEnd w:id="40"/>
    <w:p w14:paraId="1F9F9E40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5DFAE825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922AAA" w14:textId="6C92E967" w:rsidR="00DE330B" w:rsidRDefault="005D419B" w:rsidP="00A9226B">
      <w:pPr>
        <w:tabs>
          <w:tab w:val="clear" w:pos="567"/>
        </w:tabs>
        <w:spacing w:line="240" w:lineRule="auto"/>
        <w:rPr>
          <w:szCs w:val="22"/>
        </w:rPr>
      </w:pPr>
      <w:bookmarkStart w:id="41" w:name="_Hlk168475622"/>
      <w:r>
        <w:t>100g sáček vyrobený z LDPE/akrylového polymeru/hliníku/LDPE/papíru, uzavřený tepelným systémem.</w:t>
      </w:r>
    </w:p>
    <w:p w14:paraId="3EDEEE0F" w14:textId="5B10FBE5" w:rsidR="005D419B" w:rsidRDefault="00BD2A3C" w:rsidP="00A9226B">
      <w:pPr>
        <w:tabs>
          <w:tab w:val="clear" w:pos="567"/>
        </w:tabs>
        <w:spacing w:line="240" w:lineRule="auto"/>
        <w:rPr>
          <w:szCs w:val="22"/>
        </w:rPr>
      </w:pPr>
      <w:bookmarkStart w:id="42" w:name="_Hlk190166572"/>
      <w:r>
        <w:t xml:space="preserve">1kg </w:t>
      </w:r>
      <w:r w:rsidR="007C2383">
        <w:t>v</w:t>
      </w:r>
      <w:bookmarkStart w:id="43" w:name="_GoBack"/>
      <w:bookmarkEnd w:id="43"/>
      <w:r w:rsidR="007C2383">
        <w:t xml:space="preserve">ak </w:t>
      </w:r>
      <w:r>
        <w:t>na zip vyrobený z LDPE/hliníku/polyesteru, uzavřený tepelným systémem.</w:t>
      </w:r>
    </w:p>
    <w:bookmarkEnd w:id="41"/>
    <w:bookmarkEnd w:id="42"/>
    <w:p w14:paraId="67C80518" w14:textId="77777777" w:rsidR="005D419B" w:rsidRDefault="005D4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8BE70" w14:textId="6A23502F" w:rsidR="00C114FF" w:rsidRPr="00723B26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4D9EB7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77B71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Zvláštní opatření pro likvidaci nepoužitých veterinárních léčivých přípravků nebo odpadů, které pochází z těchto přípravků</w:t>
      </w:r>
    </w:p>
    <w:p w14:paraId="37777C50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E8CFDE" w14:textId="35C25908" w:rsidR="00FD1E45" w:rsidRPr="00723B26" w:rsidRDefault="000908E1" w:rsidP="00FD1E45">
      <w:pPr>
        <w:rPr>
          <w:szCs w:val="22"/>
        </w:rPr>
      </w:pPr>
      <w:bookmarkStart w:id="44" w:name="_Hlk168401552"/>
      <w:r>
        <w:t>Léčivé přípravky se nesmí likvidovat prostřednictvím odpadní vody či domovního odpadu.</w:t>
      </w:r>
    </w:p>
    <w:p w14:paraId="038ACE91" w14:textId="612F113D" w:rsidR="0078538F" w:rsidRPr="00723B26" w:rsidRDefault="000908E1" w:rsidP="00FD1E45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44"/>
    <w:p w14:paraId="7F23469F" w14:textId="77777777" w:rsidR="0078538F" w:rsidRPr="00723B26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C1A3EEC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14:paraId="090BA13B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34FC86" w14:textId="649A1F7F" w:rsidR="00B41F47" w:rsidRPr="00723B26" w:rsidRDefault="008A26F1" w:rsidP="00A9226B">
      <w:pPr>
        <w:tabs>
          <w:tab w:val="clear" w:pos="567"/>
        </w:tabs>
        <w:spacing w:line="240" w:lineRule="auto"/>
        <w:rPr>
          <w:szCs w:val="22"/>
        </w:rPr>
      </w:pPr>
      <w:r>
        <w:t>HUVEPHARMA NV</w:t>
      </w:r>
    </w:p>
    <w:p w14:paraId="71C85AF9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6E870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79F182B3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013D3" w14:textId="55A0764B" w:rsidR="00C114FF" w:rsidRDefault="00EC165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96/060/25-C</w:t>
      </w:r>
    </w:p>
    <w:p w14:paraId="07E70D24" w14:textId="77777777" w:rsidR="00EC165F" w:rsidRDefault="00EC16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E3043" w14:textId="77777777" w:rsidR="00DE330B" w:rsidRPr="00723B26" w:rsidRDefault="00DE3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556CC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6C8FC572" w14:textId="77777777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5DF15B" w14:textId="6976CC38" w:rsidR="00D65777" w:rsidRDefault="00EC165F" w:rsidP="00A9226B">
      <w:pPr>
        <w:tabs>
          <w:tab w:val="clear" w:pos="567"/>
        </w:tabs>
        <w:spacing w:line="240" w:lineRule="auto"/>
        <w:rPr>
          <w:szCs w:val="22"/>
        </w:rPr>
      </w:pPr>
      <w:r>
        <w:t>15. 12. 2025</w:t>
      </w:r>
    </w:p>
    <w:p w14:paraId="392B63EB" w14:textId="77777777" w:rsidR="00887E9C" w:rsidRPr="00723B26" w:rsidRDefault="00887E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1136A" w14:textId="77777777" w:rsidR="00D65777" w:rsidRPr="00723B2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06992E81" w:rsidR="00C114FF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  <w:t>DATUM POSLEDNÍ AKTUALIZACE SOUHRNU ÚDAJŮ O PŘÍPRAVKU</w:t>
      </w:r>
    </w:p>
    <w:p w14:paraId="3D99C41C" w14:textId="4F053752" w:rsidR="00B8391F" w:rsidRDefault="00B8391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62813C4" w14:textId="076224D3" w:rsidR="00B8391F" w:rsidRPr="00EC165F" w:rsidRDefault="00B8391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65F">
        <w:rPr>
          <w:szCs w:val="22"/>
        </w:rPr>
        <w:t>12/2025</w:t>
      </w:r>
    </w:p>
    <w:p w14:paraId="707CA892" w14:textId="77777777" w:rsidR="00C114FF" w:rsidRPr="00723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7777777" w:rsidR="00B113B9" w:rsidRPr="00723B2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723B26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68501B4B" w14:textId="77777777" w:rsidR="0078538F" w:rsidRPr="00723B2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19058388" w:rsidR="0078538F" w:rsidRPr="00723B26" w:rsidRDefault="000908E1" w:rsidP="0078538F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27D05B82" w14:textId="77777777" w:rsidR="0078538F" w:rsidRPr="00723B26" w:rsidRDefault="0078538F" w:rsidP="0078538F">
      <w:pPr>
        <w:ind w:right="-318"/>
        <w:rPr>
          <w:szCs w:val="22"/>
        </w:rPr>
      </w:pPr>
    </w:p>
    <w:p w14:paraId="7F5346B1" w14:textId="5B2B59D7" w:rsidR="0078538F" w:rsidRDefault="000908E1" w:rsidP="0078538F">
      <w:pPr>
        <w:ind w:right="-318"/>
      </w:pPr>
      <w:bookmarkStart w:id="45" w:name="_Hlk73467306"/>
      <w:r>
        <w:t xml:space="preserve">Podrobné informace o tomto veterinárním léčivém přípravku jsou k dispozici v </w:t>
      </w:r>
      <w:r>
        <w:rPr>
          <w:rStyle w:val="Hypertextovodkaz"/>
        </w:rPr>
        <w:t>databázi přípravků Unie</w:t>
      </w:r>
      <w:r>
        <w:t xml:space="preserve"> (</w:t>
      </w:r>
      <w:hyperlink r:id="rId7" w:history="1">
        <w:r>
          <w:rPr>
            <w:rStyle w:val="Hypertextovodkaz"/>
          </w:rPr>
          <w:t>https://medicines.health.europa.eu/veterinary</w:t>
        </w:r>
      </w:hyperlink>
      <w:r>
        <w:t>).</w:t>
      </w:r>
      <w:bookmarkEnd w:id="45"/>
    </w:p>
    <w:p w14:paraId="292266DF" w14:textId="27D143B8" w:rsidR="00B8391F" w:rsidRDefault="00B8391F" w:rsidP="0078538F">
      <w:pPr>
        <w:ind w:right="-318"/>
        <w:rPr>
          <w:szCs w:val="22"/>
        </w:rPr>
      </w:pPr>
    </w:p>
    <w:p w14:paraId="374AD582" w14:textId="44611376" w:rsidR="00EC165F" w:rsidRDefault="00AB7403" w:rsidP="0078538F">
      <w:pPr>
        <w:ind w:right="-318"/>
        <w:rPr>
          <w:szCs w:val="22"/>
        </w:rPr>
      </w:pPr>
      <w:bookmarkStart w:id="46" w:name="_Hlk215739548"/>
      <w:r w:rsidRPr="00AB7403">
        <w:rPr>
          <w:szCs w:val="22"/>
        </w:rPr>
        <w:t>Podrobné informace o tomto veterinárním léčivém přípravku naleznete také v národní databázi (</w:t>
      </w:r>
      <w:hyperlink r:id="rId8" w:history="1">
        <w:r w:rsidR="00EC165F" w:rsidRPr="00DD05C9">
          <w:rPr>
            <w:rStyle w:val="Hypertextovodkaz"/>
            <w:szCs w:val="22"/>
          </w:rPr>
          <w:t>https://www.uskvbl.cz</w:t>
        </w:r>
      </w:hyperlink>
      <w:r w:rsidR="00EC165F">
        <w:rPr>
          <w:szCs w:val="22"/>
        </w:rPr>
        <w:t>).</w:t>
      </w:r>
    </w:p>
    <w:bookmarkEnd w:id="46"/>
    <w:p w14:paraId="221FA0FE" w14:textId="1F55CE93" w:rsidR="00B8391F" w:rsidRPr="00723B26" w:rsidRDefault="00B8391F" w:rsidP="0078538F">
      <w:pPr>
        <w:ind w:right="-318"/>
        <w:rPr>
          <w:szCs w:val="22"/>
        </w:rPr>
      </w:pPr>
    </w:p>
    <w:sectPr w:rsidR="00B8391F" w:rsidRPr="00723B26" w:rsidSect="003837F1">
      <w:headerReference w:type="defaul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E6DF3" w14:textId="77777777" w:rsidR="00573A95" w:rsidRDefault="00573A95">
      <w:pPr>
        <w:spacing w:line="240" w:lineRule="auto"/>
      </w:pPr>
      <w:r>
        <w:separator/>
      </w:r>
    </w:p>
  </w:endnote>
  <w:endnote w:type="continuationSeparator" w:id="0">
    <w:p w14:paraId="6EC2075A" w14:textId="77777777" w:rsidR="00573A95" w:rsidRDefault="00573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DA2F4" w14:textId="77777777" w:rsidR="00573A95" w:rsidRDefault="00573A95">
      <w:pPr>
        <w:spacing w:line="240" w:lineRule="auto"/>
      </w:pPr>
      <w:r>
        <w:separator/>
      </w:r>
    </w:p>
  </w:footnote>
  <w:footnote w:type="continuationSeparator" w:id="0">
    <w:p w14:paraId="5843EF11" w14:textId="77777777" w:rsidR="00573A95" w:rsidRDefault="00573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FECD" w14:textId="5E91278A" w:rsidR="00BC4D25" w:rsidRDefault="00BC4D25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FED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C1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82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0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8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00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63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4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6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40C30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6E0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6F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E5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C1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6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2D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40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E6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916E4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00FC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32C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BA8E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BA49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26699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CE7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23017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6747A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FFE1B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CA5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ACE2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D00E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7EF2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2288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9C59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2CE6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2AF8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988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E8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CE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EF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A4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A9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9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83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B4A5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6CB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2C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42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C3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7C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47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2F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D49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C2299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904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1847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76B5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50F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DCB3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1C5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5895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50E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5CA8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2662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B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45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60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8A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A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EC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F8ED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681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7AC9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8C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A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2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4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F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2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AA066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0E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4A1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88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7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6F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4C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9C0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930E4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3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89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C3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C3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6C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6D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61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07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5BC65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CE04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A861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B80D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F86C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EEC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9E1D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980F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E0D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DBA25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BE2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72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2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A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26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85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43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96E40C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CE2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143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8D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6F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040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4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89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C5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4FC6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AB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9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4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E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0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6C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E3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27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3A1A7D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345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2C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4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E7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62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9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00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CB0078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D6A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925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08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A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AF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C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A4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A0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221"/>
    <w:rsid w:val="00020A50"/>
    <w:rsid w:val="00021B82"/>
    <w:rsid w:val="00024777"/>
    <w:rsid w:val="00024E21"/>
    <w:rsid w:val="0002584E"/>
    <w:rsid w:val="00027100"/>
    <w:rsid w:val="00031A38"/>
    <w:rsid w:val="00036C50"/>
    <w:rsid w:val="00052D2B"/>
    <w:rsid w:val="00054F55"/>
    <w:rsid w:val="00062125"/>
    <w:rsid w:val="00062945"/>
    <w:rsid w:val="00070D27"/>
    <w:rsid w:val="00074F67"/>
    <w:rsid w:val="00080453"/>
    <w:rsid w:val="0008169A"/>
    <w:rsid w:val="00082012"/>
    <w:rsid w:val="00082200"/>
    <w:rsid w:val="000860CE"/>
    <w:rsid w:val="00087BE9"/>
    <w:rsid w:val="000908E1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D4F"/>
    <w:rsid w:val="000C687A"/>
    <w:rsid w:val="000D3FA9"/>
    <w:rsid w:val="000D67D0"/>
    <w:rsid w:val="000E195C"/>
    <w:rsid w:val="000E3602"/>
    <w:rsid w:val="000E54E2"/>
    <w:rsid w:val="000E705A"/>
    <w:rsid w:val="000F104D"/>
    <w:rsid w:val="000F38DA"/>
    <w:rsid w:val="000F5822"/>
    <w:rsid w:val="000F796B"/>
    <w:rsid w:val="0010031E"/>
    <w:rsid w:val="0010063B"/>
    <w:rsid w:val="001012EB"/>
    <w:rsid w:val="001078D1"/>
    <w:rsid w:val="00111185"/>
    <w:rsid w:val="00115782"/>
    <w:rsid w:val="0011704B"/>
    <w:rsid w:val="00121A38"/>
    <w:rsid w:val="00123270"/>
    <w:rsid w:val="00124F36"/>
    <w:rsid w:val="00125197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47DEC"/>
    <w:rsid w:val="0015098E"/>
    <w:rsid w:val="001549A9"/>
    <w:rsid w:val="00155598"/>
    <w:rsid w:val="001558EF"/>
    <w:rsid w:val="00156344"/>
    <w:rsid w:val="00160367"/>
    <w:rsid w:val="0016264E"/>
    <w:rsid w:val="00164543"/>
    <w:rsid w:val="001670FC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0B21"/>
    <w:rsid w:val="001B1C77"/>
    <w:rsid w:val="001B26EB"/>
    <w:rsid w:val="001B6121"/>
    <w:rsid w:val="001B6F4A"/>
    <w:rsid w:val="001C0144"/>
    <w:rsid w:val="001C0DFA"/>
    <w:rsid w:val="001C5288"/>
    <w:rsid w:val="001C5B03"/>
    <w:rsid w:val="001D1010"/>
    <w:rsid w:val="001D6052"/>
    <w:rsid w:val="001D6D96"/>
    <w:rsid w:val="001E4A64"/>
    <w:rsid w:val="001E5621"/>
    <w:rsid w:val="001E6FC9"/>
    <w:rsid w:val="001F3EF9"/>
    <w:rsid w:val="001F627D"/>
    <w:rsid w:val="001F6622"/>
    <w:rsid w:val="0020126C"/>
    <w:rsid w:val="002018E4"/>
    <w:rsid w:val="00207C1D"/>
    <w:rsid w:val="002100FC"/>
    <w:rsid w:val="00213890"/>
    <w:rsid w:val="00214E52"/>
    <w:rsid w:val="002207C0"/>
    <w:rsid w:val="00224791"/>
    <w:rsid w:val="00224B93"/>
    <w:rsid w:val="00235961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4A32"/>
    <w:rsid w:val="00265656"/>
    <w:rsid w:val="00265E77"/>
    <w:rsid w:val="00266155"/>
    <w:rsid w:val="0027270B"/>
    <w:rsid w:val="00275DEC"/>
    <w:rsid w:val="00282E7B"/>
    <w:rsid w:val="002838C8"/>
    <w:rsid w:val="002845B4"/>
    <w:rsid w:val="00290805"/>
    <w:rsid w:val="00290C2A"/>
    <w:rsid w:val="00291207"/>
    <w:rsid w:val="002931DD"/>
    <w:rsid w:val="00295140"/>
    <w:rsid w:val="002A0E7C"/>
    <w:rsid w:val="002A21ED"/>
    <w:rsid w:val="002A3F88"/>
    <w:rsid w:val="002A710D"/>
    <w:rsid w:val="002B0F11"/>
    <w:rsid w:val="002B2E17"/>
    <w:rsid w:val="002B3339"/>
    <w:rsid w:val="002B6560"/>
    <w:rsid w:val="002C55FF"/>
    <w:rsid w:val="002C592B"/>
    <w:rsid w:val="002D300D"/>
    <w:rsid w:val="002D454D"/>
    <w:rsid w:val="002E0CD4"/>
    <w:rsid w:val="002E3A90"/>
    <w:rsid w:val="002E46CC"/>
    <w:rsid w:val="002E4F48"/>
    <w:rsid w:val="002E62CB"/>
    <w:rsid w:val="002E6DF1"/>
    <w:rsid w:val="002E6ED9"/>
    <w:rsid w:val="002F0957"/>
    <w:rsid w:val="002F12E3"/>
    <w:rsid w:val="002F2982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2045"/>
    <w:rsid w:val="00316E87"/>
    <w:rsid w:val="0032453E"/>
    <w:rsid w:val="00325053"/>
    <w:rsid w:val="003256AC"/>
    <w:rsid w:val="0033129D"/>
    <w:rsid w:val="003320ED"/>
    <w:rsid w:val="0033480E"/>
    <w:rsid w:val="00337123"/>
    <w:rsid w:val="00340FFC"/>
    <w:rsid w:val="00341866"/>
    <w:rsid w:val="0034378D"/>
    <w:rsid w:val="003502B7"/>
    <w:rsid w:val="003535E0"/>
    <w:rsid w:val="00355D02"/>
    <w:rsid w:val="003568DF"/>
    <w:rsid w:val="00357C73"/>
    <w:rsid w:val="003615F4"/>
    <w:rsid w:val="00361607"/>
    <w:rsid w:val="00366F56"/>
    <w:rsid w:val="003737C8"/>
    <w:rsid w:val="00374A99"/>
    <w:rsid w:val="0037589D"/>
    <w:rsid w:val="00376BB1"/>
    <w:rsid w:val="00377E23"/>
    <w:rsid w:val="003803CC"/>
    <w:rsid w:val="0038189C"/>
    <w:rsid w:val="0038277C"/>
    <w:rsid w:val="003837F1"/>
    <w:rsid w:val="003841FC"/>
    <w:rsid w:val="0038638B"/>
    <w:rsid w:val="003909E0"/>
    <w:rsid w:val="0039249A"/>
    <w:rsid w:val="00393E09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B6D4E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49B2"/>
    <w:rsid w:val="00405E4C"/>
    <w:rsid w:val="00412BBE"/>
    <w:rsid w:val="0041440C"/>
    <w:rsid w:val="00414B20"/>
    <w:rsid w:val="00417DE3"/>
    <w:rsid w:val="00420850"/>
    <w:rsid w:val="00422B78"/>
    <w:rsid w:val="00423968"/>
    <w:rsid w:val="00427054"/>
    <w:rsid w:val="004275CC"/>
    <w:rsid w:val="004304B1"/>
    <w:rsid w:val="00432DA8"/>
    <w:rsid w:val="0043320A"/>
    <w:rsid w:val="004332E3"/>
    <w:rsid w:val="004371A3"/>
    <w:rsid w:val="0043722B"/>
    <w:rsid w:val="004403A1"/>
    <w:rsid w:val="00443114"/>
    <w:rsid w:val="0044642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7743C"/>
    <w:rsid w:val="00477B60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4F7AC4"/>
    <w:rsid w:val="005004EC"/>
    <w:rsid w:val="00504127"/>
    <w:rsid w:val="00506AAE"/>
    <w:rsid w:val="00517756"/>
    <w:rsid w:val="005202C6"/>
    <w:rsid w:val="00523C53"/>
    <w:rsid w:val="00527B8F"/>
    <w:rsid w:val="00530C00"/>
    <w:rsid w:val="0053740A"/>
    <w:rsid w:val="00542012"/>
    <w:rsid w:val="00543DF5"/>
    <w:rsid w:val="00545A61"/>
    <w:rsid w:val="0055260D"/>
    <w:rsid w:val="00555422"/>
    <w:rsid w:val="00555810"/>
    <w:rsid w:val="00562DCA"/>
    <w:rsid w:val="0056568F"/>
    <w:rsid w:val="005720C7"/>
    <w:rsid w:val="00573A95"/>
    <w:rsid w:val="0057436C"/>
    <w:rsid w:val="00575DE3"/>
    <w:rsid w:val="005822FD"/>
    <w:rsid w:val="00582578"/>
    <w:rsid w:val="0058621D"/>
    <w:rsid w:val="0059087E"/>
    <w:rsid w:val="00590B72"/>
    <w:rsid w:val="00592420"/>
    <w:rsid w:val="0059428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276A"/>
    <w:rsid w:val="005D380C"/>
    <w:rsid w:val="005D419B"/>
    <w:rsid w:val="005D63C3"/>
    <w:rsid w:val="005D6E04"/>
    <w:rsid w:val="005D7A12"/>
    <w:rsid w:val="005E1E3A"/>
    <w:rsid w:val="005E53EE"/>
    <w:rsid w:val="005F0542"/>
    <w:rsid w:val="005F0F72"/>
    <w:rsid w:val="005F1C1F"/>
    <w:rsid w:val="005F346D"/>
    <w:rsid w:val="005F38FB"/>
    <w:rsid w:val="006018AE"/>
    <w:rsid w:val="00602D3B"/>
    <w:rsid w:val="0060326F"/>
    <w:rsid w:val="00606EA1"/>
    <w:rsid w:val="006128F0"/>
    <w:rsid w:val="00614E67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1618"/>
    <w:rsid w:val="00641635"/>
    <w:rsid w:val="006432F2"/>
    <w:rsid w:val="0065320F"/>
    <w:rsid w:val="00653D64"/>
    <w:rsid w:val="00654E13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348D"/>
    <w:rsid w:val="0068507D"/>
    <w:rsid w:val="006854F5"/>
    <w:rsid w:val="00685BAF"/>
    <w:rsid w:val="00690463"/>
    <w:rsid w:val="00690F2B"/>
    <w:rsid w:val="006A0D03"/>
    <w:rsid w:val="006A41E9"/>
    <w:rsid w:val="006A4E90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696"/>
    <w:rsid w:val="006D7C6E"/>
    <w:rsid w:val="006E15A2"/>
    <w:rsid w:val="006E2F95"/>
    <w:rsid w:val="006E7899"/>
    <w:rsid w:val="006F148B"/>
    <w:rsid w:val="006F741A"/>
    <w:rsid w:val="00705EAF"/>
    <w:rsid w:val="00706E73"/>
    <w:rsid w:val="0070773E"/>
    <w:rsid w:val="007101CC"/>
    <w:rsid w:val="00715C41"/>
    <w:rsid w:val="00715C55"/>
    <w:rsid w:val="007237C7"/>
    <w:rsid w:val="00723B26"/>
    <w:rsid w:val="0072430A"/>
    <w:rsid w:val="0072466D"/>
    <w:rsid w:val="00724E3B"/>
    <w:rsid w:val="00725BF4"/>
    <w:rsid w:val="00725EEA"/>
    <w:rsid w:val="007276B6"/>
    <w:rsid w:val="00730CE9"/>
    <w:rsid w:val="0073373D"/>
    <w:rsid w:val="0074263C"/>
    <w:rsid w:val="007439DB"/>
    <w:rsid w:val="007568D8"/>
    <w:rsid w:val="00756BB4"/>
    <w:rsid w:val="007620D6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96280"/>
    <w:rsid w:val="007A286D"/>
    <w:rsid w:val="007A314D"/>
    <w:rsid w:val="007A38DF"/>
    <w:rsid w:val="007A57EC"/>
    <w:rsid w:val="007B00E5"/>
    <w:rsid w:val="007B20CF"/>
    <w:rsid w:val="007B2499"/>
    <w:rsid w:val="007B3B65"/>
    <w:rsid w:val="007B72E1"/>
    <w:rsid w:val="007B783A"/>
    <w:rsid w:val="007C1B95"/>
    <w:rsid w:val="007C2383"/>
    <w:rsid w:val="007C3DF3"/>
    <w:rsid w:val="007C796D"/>
    <w:rsid w:val="007D0BF8"/>
    <w:rsid w:val="007D3B60"/>
    <w:rsid w:val="007D4796"/>
    <w:rsid w:val="007D73FB"/>
    <w:rsid w:val="007D7996"/>
    <w:rsid w:val="007E2F2D"/>
    <w:rsid w:val="007F0286"/>
    <w:rsid w:val="007F1375"/>
    <w:rsid w:val="007F1433"/>
    <w:rsid w:val="007F1491"/>
    <w:rsid w:val="007F2F03"/>
    <w:rsid w:val="007F395E"/>
    <w:rsid w:val="00800FE0"/>
    <w:rsid w:val="008066AD"/>
    <w:rsid w:val="00813740"/>
    <w:rsid w:val="00814AF1"/>
    <w:rsid w:val="0081517F"/>
    <w:rsid w:val="00815370"/>
    <w:rsid w:val="0082153D"/>
    <w:rsid w:val="00822D2E"/>
    <w:rsid w:val="008255AA"/>
    <w:rsid w:val="00827B33"/>
    <w:rsid w:val="00830FF3"/>
    <w:rsid w:val="008334BF"/>
    <w:rsid w:val="00836B8C"/>
    <w:rsid w:val="00840062"/>
    <w:rsid w:val="008410C5"/>
    <w:rsid w:val="00846C08"/>
    <w:rsid w:val="0085183C"/>
    <w:rsid w:val="008530E7"/>
    <w:rsid w:val="00853E7B"/>
    <w:rsid w:val="00856A55"/>
    <w:rsid w:val="00856BDB"/>
    <w:rsid w:val="00857675"/>
    <w:rsid w:val="00864113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528C"/>
    <w:rsid w:val="00887615"/>
    <w:rsid w:val="00887E9C"/>
    <w:rsid w:val="00890052"/>
    <w:rsid w:val="00894E3A"/>
    <w:rsid w:val="00895A2F"/>
    <w:rsid w:val="00896EBD"/>
    <w:rsid w:val="008A26F1"/>
    <w:rsid w:val="008A5665"/>
    <w:rsid w:val="008B24A8"/>
    <w:rsid w:val="008B25E4"/>
    <w:rsid w:val="008B3D78"/>
    <w:rsid w:val="008C261B"/>
    <w:rsid w:val="008C3A11"/>
    <w:rsid w:val="008C4FCA"/>
    <w:rsid w:val="008C7882"/>
    <w:rsid w:val="008D2261"/>
    <w:rsid w:val="008D4C28"/>
    <w:rsid w:val="008D577B"/>
    <w:rsid w:val="008D7A98"/>
    <w:rsid w:val="008E17C4"/>
    <w:rsid w:val="008E2F3F"/>
    <w:rsid w:val="008E45C4"/>
    <w:rsid w:val="008E616E"/>
    <w:rsid w:val="008E64B1"/>
    <w:rsid w:val="008E64FA"/>
    <w:rsid w:val="008E74ED"/>
    <w:rsid w:val="008F09C7"/>
    <w:rsid w:val="008F1B27"/>
    <w:rsid w:val="008F4DEF"/>
    <w:rsid w:val="00902FE4"/>
    <w:rsid w:val="00903D0D"/>
    <w:rsid w:val="009048E1"/>
    <w:rsid w:val="00904DC4"/>
    <w:rsid w:val="0090598C"/>
    <w:rsid w:val="00905CFC"/>
    <w:rsid w:val="009071BB"/>
    <w:rsid w:val="009114C9"/>
    <w:rsid w:val="0091335F"/>
    <w:rsid w:val="00913885"/>
    <w:rsid w:val="00915ABF"/>
    <w:rsid w:val="00921CAD"/>
    <w:rsid w:val="00923ABA"/>
    <w:rsid w:val="00926C69"/>
    <w:rsid w:val="00926DA8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5DB"/>
    <w:rsid w:val="00961156"/>
    <w:rsid w:val="00964F03"/>
    <w:rsid w:val="00964F6D"/>
    <w:rsid w:val="00966F1F"/>
    <w:rsid w:val="009723B2"/>
    <w:rsid w:val="00973265"/>
    <w:rsid w:val="00975676"/>
    <w:rsid w:val="00976467"/>
    <w:rsid w:val="00976D32"/>
    <w:rsid w:val="00982767"/>
    <w:rsid w:val="009844F7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4B8E"/>
    <w:rsid w:val="009B6DBD"/>
    <w:rsid w:val="009C108A"/>
    <w:rsid w:val="009C2E47"/>
    <w:rsid w:val="009C6BFB"/>
    <w:rsid w:val="009D0C05"/>
    <w:rsid w:val="009E2C00"/>
    <w:rsid w:val="009E49AD"/>
    <w:rsid w:val="009E4CC5"/>
    <w:rsid w:val="009E70F4"/>
    <w:rsid w:val="009E72A3"/>
    <w:rsid w:val="009F1AD2"/>
    <w:rsid w:val="00A00C78"/>
    <w:rsid w:val="00A0479E"/>
    <w:rsid w:val="00A07979"/>
    <w:rsid w:val="00A1064D"/>
    <w:rsid w:val="00A11755"/>
    <w:rsid w:val="00A131CA"/>
    <w:rsid w:val="00A207FB"/>
    <w:rsid w:val="00A22D30"/>
    <w:rsid w:val="00A24016"/>
    <w:rsid w:val="00A265BF"/>
    <w:rsid w:val="00A26F44"/>
    <w:rsid w:val="00A34FAB"/>
    <w:rsid w:val="00A42C43"/>
    <w:rsid w:val="00A4313D"/>
    <w:rsid w:val="00A43D15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233"/>
    <w:rsid w:val="00A82AA0"/>
    <w:rsid w:val="00A82F8A"/>
    <w:rsid w:val="00A84622"/>
    <w:rsid w:val="00A84BF0"/>
    <w:rsid w:val="00A86CCA"/>
    <w:rsid w:val="00A9226B"/>
    <w:rsid w:val="00A94907"/>
    <w:rsid w:val="00A9575C"/>
    <w:rsid w:val="00A95B56"/>
    <w:rsid w:val="00A95E81"/>
    <w:rsid w:val="00A969AF"/>
    <w:rsid w:val="00AB1A2E"/>
    <w:rsid w:val="00AB328A"/>
    <w:rsid w:val="00AB4918"/>
    <w:rsid w:val="00AB4BC8"/>
    <w:rsid w:val="00AB5F00"/>
    <w:rsid w:val="00AB6BA7"/>
    <w:rsid w:val="00AB7403"/>
    <w:rsid w:val="00AB7BE8"/>
    <w:rsid w:val="00AC3272"/>
    <w:rsid w:val="00AD0710"/>
    <w:rsid w:val="00AD4DB9"/>
    <w:rsid w:val="00AD6165"/>
    <w:rsid w:val="00AD63C0"/>
    <w:rsid w:val="00AE35B2"/>
    <w:rsid w:val="00AE6AA0"/>
    <w:rsid w:val="00B113B9"/>
    <w:rsid w:val="00B119A2"/>
    <w:rsid w:val="00B11CF4"/>
    <w:rsid w:val="00B15E2F"/>
    <w:rsid w:val="00B177F2"/>
    <w:rsid w:val="00B201F1"/>
    <w:rsid w:val="00B2603F"/>
    <w:rsid w:val="00B302B7"/>
    <w:rsid w:val="00B304E7"/>
    <w:rsid w:val="00B318B6"/>
    <w:rsid w:val="00B33CDF"/>
    <w:rsid w:val="00B33D97"/>
    <w:rsid w:val="00B3499B"/>
    <w:rsid w:val="00B41F47"/>
    <w:rsid w:val="00B44468"/>
    <w:rsid w:val="00B502C6"/>
    <w:rsid w:val="00B51CCC"/>
    <w:rsid w:val="00B54635"/>
    <w:rsid w:val="00B60AC9"/>
    <w:rsid w:val="00B631DE"/>
    <w:rsid w:val="00B67323"/>
    <w:rsid w:val="00B715F2"/>
    <w:rsid w:val="00B74071"/>
    <w:rsid w:val="00B7428E"/>
    <w:rsid w:val="00B74B67"/>
    <w:rsid w:val="00B763EE"/>
    <w:rsid w:val="00B76843"/>
    <w:rsid w:val="00B779AA"/>
    <w:rsid w:val="00B81C95"/>
    <w:rsid w:val="00B82330"/>
    <w:rsid w:val="00B82ED4"/>
    <w:rsid w:val="00B8391F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C4D25"/>
    <w:rsid w:val="00BC5A87"/>
    <w:rsid w:val="00BD007C"/>
    <w:rsid w:val="00BD2364"/>
    <w:rsid w:val="00BD28E3"/>
    <w:rsid w:val="00BD2A3C"/>
    <w:rsid w:val="00BD7454"/>
    <w:rsid w:val="00BE117E"/>
    <w:rsid w:val="00BE238C"/>
    <w:rsid w:val="00BE3261"/>
    <w:rsid w:val="00BF00EF"/>
    <w:rsid w:val="00BF39FD"/>
    <w:rsid w:val="00BF58FC"/>
    <w:rsid w:val="00C0068C"/>
    <w:rsid w:val="00C01B97"/>
    <w:rsid w:val="00C01F77"/>
    <w:rsid w:val="00C01FFC"/>
    <w:rsid w:val="00C04214"/>
    <w:rsid w:val="00C05321"/>
    <w:rsid w:val="00C053F3"/>
    <w:rsid w:val="00C06AE4"/>
    <w:rsid w:val="00C114FF"/>
    <w:rsid w:val="00C11D49"/>
    <w:rsid w:val="00C11EA9"/>
    <w:rsid w:val="00C1617F"/>
    <w:rsid w:val="00C171A1"/>
    <w:rsid w:val="00C171A4"/>
    <w:rsid w:val="00C17F12"/>
    <w:rsid w:val="00C20734"/>
    <w:rsid w:val="00C213A4"/>
    <w:rsid w:val="00C21C1A"/>
    <w:rsid w:val="00C237E9"/>
    <w:rsid w:val="00C307DA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DD0"/>
    <w:rsid w:val="00C90EDA"/>
    <w:rsid w:val="00C93C62"/>
    <w:rsid w:val="00C959E7"/>
    <w:rsid w:val="00CB680E"/>
    <w:rsid w:val="00CC1E65"/>
    <w:rsid w:val="00CC567A"/>
    <w:rsid w:val="00CC5E6F"/>
    <w:rsid w:val="00CC71F2"/>
    <w:rsid w:val="00CC7C87"/>
    <w:rsid w:val="00CD4059"/>
    <w:rsid w:val="00CD4E5A"/>
    <w:rsid w:val="00CD6AFD"/>
    <w:rsid w:val="00CD7023"/>
    <w:rsid w:val="00CE03CE"/>
    <w:rsid w:val="00CE0F5D"/>
    <w:rsid w:val="00CE1A6A"/>
    <w:rsid w:val="00CF0A3A"/>
    <w:rsid w:val="00CF0DFF"/>
    <w:rsid w:val="00D028A9"/>
    <w:rsid w:val="00D0359D"/>
    <w:rsid w:val="00D04DED"/>
    <w:rsid w:val="00D07CF4"/>
    <w:rsid w:val="00D1089A"/>
    <w:rsid w:val="00D116BD"/>
    <w:rsid w:val="00D2001A"/>
    <w:rsid w:val="00D20684"/>
    <w:rsid w:val="00D26B62"/>
    <w:rsid w:val="00D300C0"/>
    <w:rsid w:val="00D32624"/>
    <w:rsid w:val="00D35874"/>
    <w:rsid w:val="00D3691A"/>
    <w:rsid w:val="00D377E2"/>
    <w:rsid w:val="00D42DCB"/>
    <w:rsid w:val="00D45482"/>
    <w:rsid w:val="00D46DF2"/>
    <w:rsid w:val="00D47674"/>
    <w:rsid w:val="00D52B91"/>
    <w:rsid w:val="00D5338C"/>
    <w:rsid w:val="00D606B2"/>
    <w:rsid w:val="00D60F3C"/>
    <w:rsid w:val="00D625A7"/>
    <w:rsid w:val="00D64074"/>
    <w:rsid w:val="00D65777"/>
    <w:rsid w:val="00D72833"/>
    <w:rsid w:val="00D728A0"/>
    <w:rsid w:val="00D741B8"/>
    <w:rsid w:val="00D83661"/>
    <w:rsid w:val="00D90DF0"/>
    <w:rsid w:val="00D95C60"/>
    <w:rsid w:val="00D97E7D"/>
    <w:rsid w:val="00DA03F6"/>
    <w:rsid w:val="00DB20E5"/>
    <w:rsid w:val="00DB3439"/>
    <w:rsid w:val="00DB3618"/>
    <w:rsid w:val="00DB468A"/>
    <w:rsid w:val="00DB4B4E"/>
    <w:rsid w:val="00DB5E75"/>
    <w:rsid w:val="00DC2946"/>
    <w:rsid w:val="00DC550F"/>
    <w:rsid w:val="00DC6087"/>
    <w:rsid w:val="00DC64FD"/>
    <w:rsid w:val="00DD4F61"/>
    <w:rsid w:val="00DD53C3"/>
    <w:rsid w:val="00DD6D15"/>
    <w:rsid w:val="00DE127F"/>
    <w:rsid w:val="00DE330B"/>
    <w:rsid w:val="00DE3E50"/>
    <w:rsid w:val="00DE424A"/>
    <w:rsid w:val="00DE4419"/>
    <w:rsid w:val="00DE5C96"/>
    <w:rsid w:val="00DE67C4"/>
    <w:rsid w:val="00DF0ACA"/>
    <w:rsid w:val="00DF2245"/>
    <w:rsid w:val="00DF2A93"/>
    <w:rsid w:val="00DF4CE9"/>
    <w:rsid w:val="00DF77CF"/>
    <w:rsid w:val="00E026E8"/>
    <w:rsid w:val="00E060F7"/>
    <w:rsid w:val="00E14C47"/>
    <w:rsid w:val="00E14D9D"/>
    <w:rsid w:val="00E16E96"/>
    <w:rsid w:val="00E22698"/>
    <w:rsid w:val="00E25B7C"/>
    <w:rsid w:val="00E2743C"/>
    <w:rsid w:val="00E3076B"/>
    <w:rsid w:val="00E33224"/>
    <w:rsid w:val="00E3725B"/>
    <w:rsid w:val="00E434D1"/>
    <w:rsid w:val="00E543D4"/>
    <w:rsid w:val="00E547FF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2496"/>
    <w:rsid w:val="00E834CD"/>
    <w:rsid w:val="00E846DC"/>
    <w:rsid w:val="00E84E9D"/>
    <w:rsid w:val="00E86143"/>
    <w:rsid w:val="00E86CEE"/>
    <w:rsid w:val="00E935AF"/>
    <w:rsid w:val="00E95993"/>
    <w:rsid w:val="00EA4E4C"/>
    <w:rsid w:val="00EB0E20"/>
    <w:rsid w:val="00EB1A80"/>
    <w:rsid w:val="00EB457B"/>
    <w:rsid w:val="00EB5305"/>
    <w:rsid w:val="00EC165F"/>
    <w:rsid w:val="00EC1AD8"/>
    <w:rsid w:val="00EC47C4"/>
    <w:rsid w:val="00EC4F3A"/>
    <w:rsid w:val="00EC5E74"/>
    <w:rsid w:val="00ED38B6"/>
    <w:rsid w:val="00ED5527"/>
    <w:rsid w:val="00ED594D"/>
    <w:rsid w:val="00EE36E1"/>
    <w:rsid w:val="00EE58CE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1F89"/>
    <w:rsid w:val="00F23927"/>
    <w:rsid w:val="00F2396E"/>
    <w:rsid w:val="00F26A05"/>
    <w:rsid w:val="00F307CE"/>
    <w:rsid w:val="00F354C5"/>
    <w:rsid w:val="00F37108"/>
    <w:rsid w:val="00F40449"/>
    <w:rsid w:val="00F453E9"/>
    <w:rsid w:val="00F45B8E"/>
    <w:rsid w:val="00F47BAA"/>
    <w:rsid w:val="00F50CBD"/>
    <w:rsid w:val="00F520FE"/>
    <w:rsid w:val="00F52EAB"/>
    <w:rsid w:val="00F5375B"/>
    <w:rsid w:val="00F55A04"/>
    <w:rsid w:val="00F55AFB"/>
    <w:rsid w:val="00F61A31"/>
    <w:rsid w:val="00F66F00"/>
    <w:rsid w:val="00F67A2D"/>
    <w:rsid w:val="00F709CE"/>
    <w:rsid w:val="00F70A1B"/>
    <w:rsid w:val="00F716C6"/>
    <w:rsid w:val="00F72FDF"/>
    <w:rsid w:val="00F75960"/>
    <w:rsid w:val="00F82526"/>
    <w:rsid w:val="00F84672"/>
    <w:rsid w:val="00F84802"/>
    <w:rsid w:val="00F90B01"/>
    <w:rsid w:val="00F95A8C"/>
    <w:rsid w:val="00F97BA2"/>
    <w:rsid w:val="00FA06FD"/>
    <w:rsid w:val="00FA1C4C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66E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9150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2F12E3"/>
    <w:rPr>
      <w:i/>
      <w:iCs/>
    </w:rPr>
  </w:style>
  <w:style w:type="character" w:styleId="Nevyeenzmnka">
    <w:name w:val="Unresolved Mention"/>
    <w:basedOn w:val="Standardnpsmoodstavce"/>
    <w:rsid w:val="00EC1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1710</Words>
  <Characters>10093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29</cp:revision>
  <cp:lastPrinted>2025-12-15T06:52:00Z</cp:lastPrinted>
  <dcterms:created xsi:type="dcterms:W3CDTF">2025-05-22T12:14:00Z</dcterms:created>
  <dcterms:modified xsi:type="dcterms:W3CDTF">2025-12-15T06:52:00Z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