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94EB8" w14:textId="16902522" w:rsidR="00835790" w:rsidRPr="005D0464" w:rsidRDefault="000A53FF" w:rsidP="00835790">
      <w:pPr>
        <w:rPr>
          <w:b/>
          <w:bCs/>
          <w:lang w:eastAsia="cs-CZ"/>
        </w:rPr>
      </w:pPr>
      <w:r w:rsidRPr="00984C47">
        <w:rPr>
          <w:b/>
          <w:bCs/>
        </w:rPr>
        <w:t xml:space="preserve">cdVet </w:t>
      </w:r>
      <w:r w:rsidR="00835790" w:rsidRPr="005D0464">
        <w:rPr>
          <w:b/>
          <w:bCs/>
          <w:lang w:eastAsia="cs-CZ"/>
        </w:rPr>
        <w:t>Balzám na kůži a tlapky</w:t>
      </w:r>
    </w:p>
    <w:p w14:paraId="4FBF9B96" w14:textId="0299C393" w:rsidR="00AC3DF2" w:rsidRDefault="00AC3DF2" w:rsidP="00835790">
      <w:pPr>
        <w:rPr>
          <w:b/>
          <w:bCs/>
          <w:lang w:eastAsia="cs-CZ"/>
        </w:rPr>
      </w:pPr>
      <w:r w:rsidRPr="005D0464">
        <w:rPr>
          <w:b/>
          <w:bCs/>
          <w:lang w:eastAsia="cs-CZ"/>
        </w:rPr>
        <w:t xml:space="preserve">Haut </w:t>
      </w:r>
      <w:r w:rsidRPr="005D0464">
        <w:rPr>
          <w:rFonts w:cstheme="minorHAnsi"/>
          <w:b/>
          <w:bCs/>
          <w:lang w:eastAsia="cs-CZ"/>
        </w:rPr>
        <w:t>&amp;</w:t>
      </w:r>
      <w:r w:rsidRPr="005D0464">
        <w:rPr>
          <w:b/>
          <w:bCs/>
          <w:lang w:eastAsia="cs-CZ"/>
        </w:rPr>
        <w:t xml:space="preserve"> Pfotenbalsam</w:t>
      </w:r>
    </w:p>
    <w:p w14:paraId="5FF0898F" w14:textId="0927ABD3" w:rsidR="00984C47" w:rsidRPr="00E72EA8" w:rsidRDefault="004D0E9E" w:rsidP="00835790">
      <w:pPr>
        <w:rPr>
          <w:bCs/>
          <w:lang w:eastAsia="cs-CZ"/>
        </w:rPr>
      </w:pPr>
      <w:r w:rsidRPr="00E72EA8">
        <w:rPr>
          <w:bCs/>
          <w:lang w:eastAsia="cs-CZ"/>
        </w:rPr>
        <w:t>V</w:t>
      </w:r>
      <w:r w:rsidR="00984C47" w:rsidRPr="00E72EA8">
        <w:rPr>
          <w:bCs/>
          <w:lang w:eastAsia="cs-CZ"/>
        </w:rPr>
        <w:t>eterinární přípravek pro psy</w:t>
      </w:r>
    </w:p>
    <w:p w14:paraId="46372AA6" w14:textId="51F76643" w:rsidR="00835790" w:rsidRPr="005D0464" w:rsidRDefault="00835790" w:rsidP="00835790">
      <w:pPr>
        <w:rPr>
          <w:lang w:eastAsia="cs-CZ"/>
        </w:rPr>
      </w:pPr>
      <w:r w:rsidRPr="00E72EA8">
        <w:rPr>
          <w:bCs/>
        </w:rPr>
        <w:t>Balzám na kůži a tlapky</w:t>
      </w:r>
      <w:r w:rsidRPr="00E72EA8">
        <w:rPr>
          <w:bCs/>
          <w:lang w:eastAsia="cs-CZ"/>
        </w:rPr>
        <w:t xml:space="preserve"> </w:t>
      </w:r>
      <w:r w:rsidRPr="00E72EA8">
        <w:t>intenzivně</w:t>
      </w:r>
      <w:r w:rsidRPr="00984C47">
        <w:rPr>
          <w:b/>
          <w:bCs/>
          <w:lang w:eastAsia="cs-CZ"/>
        </w:rPr>
        <w:t xml:space="preserve"> </w:t>
      </w:r>
      <w:r w:rsidRPr="00984C47">
        <w:t>pečuje o popraskané a</w:t>
      </w:r>
      <w:r w:rsidRPr="005D0464">
        <w:t xml:space="preserve"> suché tlapky. Optimální také jako následná péče o zraněnou</w:t>
      </w:r>
      <w:r w:rsidRPr="005D0464">
        <w:rPr>
          <w:lang w:eastAsia="cs-CZ"/>
        </w:rPr>
        <w:t xml:space="preserve"> pokožku.</w:t>
      </w:r>
    </w:p>
    <w:p w14:paraId="434D4242" w14:textId="1B1B036A" w:rsidR="00835790" w:rsidRPr="005D0464" w:rsidRDefault="00835790" w:rsidP="00835790">
      <w:pPr>
        <w:rPr>
          <w:lang w:eastAsia="cs-CZ"/>
        </w:rPr>
      </w:pPr>
      <w:r w:rsidRPr="005D0464">
        <w:rPr>
          <w:b/>
          <w:bCs/>
          <w:lang w:eastAsia="cs-CZ"/>
        </w:rPr>
        <w:t>Způsob použití:</w:t>
      </w:r>
      <w:r w:rsidRPr="005D0464">
        <w:rPr>
          <w:lang w:eastAsia="cs-CZ"/>
        </w:rPr>
        <w:t xml:space="preserve"> Tlapky </w:t>
      </w:r>
      <w:r w:rsidR="004F351B">
        <w:rPr>
          <w:lang w:eastAsia="cs-CZ"/>
        </w:rPr>
        <w:t>nebo</w:t>
      </w:r>
      <w:r w:rsidRPr="005D0464">
        <w:rPr>
          <w:lang w:eastAsia="cs-CZ"/>
        </w:rPr>
        <w:t xml:space="preserve"> postižená místa několikrát denně namažte.</w:t>
      </w:r>
    </w:p>
    <w:p w14:paraId="0643E769" w14:textId="765EC2A3" w:rsidR="00984C47" w:rsidRDefault="00835790" w:rsidP="00835790">
      <w:pPr>
        <w:rPr>
          <w:i/>
          <w:lang w:eastAsia="cs-CZ"/>
        </w:rPr>
      </w:pPr>
      <w:r w:rsidRPr="005D0464">
        <w:rPr>
          <w:b/>
          <w:bCs/>
          <w:lang w:eastAsia="cs-CZ"/>
        </w:rPr>
        <w:t>Složení:</w:t>
      </w:r>
      <w:r w:rsidRPr="005D0464">
        <w:rPr>
          <w:lang w:eastAsia="cs-CZ"/>
        </w:rPr>
        <w:t xml:space="preserve"> </w:t>
      </w:r>
      <w:r w:rsidR="00AC3DF2" w:rsidRPr="004F351B">
        <w:rPr>
          <w:lang w:eastAsia="cs-CZ"/>
        </w:rPr>
        <w:t>Cocos nucifera Oil, Helianthus annuus seed Oil, Simmondsia chinensis Oil, Cera alba, Melaleuca alternifolia Oil</w:t>
      </w:r>
      <w:r w:rsidR="00984C47" w:rsidRPr="004F351B">
        <w:rPr>
          <w:lang w:eastAsia="cs-CZ"/>
        </w:rPr>
        <w:t xml:space="preserve"> (Tea Tree)</w:t>
      </w:r>
    </w:p>
    <w:p w14:paraId="0E50F00D" w14:textId="7D2F5986" w:rsidR="00984C47" w:rsidRDefault="004D0E9E" w:rsidP="00835790">
      <w:pPr>
        <w:rPr>
          <w:lang w:eastAsia="cs-CZ"/>
        </w:rPr>
      </w:pPr>
      <w:r>
        <w:rPr>
          <w:lang w:eastAsia="cs-CZ"/>
        </w:rPr>
        <w:t>Kvůli</w:t>
      </w:r>
      <w:r w:rsidR="00984C47">
        <w:rPr>
          <w:lang w:eastAsia="cs-CZ"/>
        </w:rPr>
        <w:t xml:space="preserve"> obsahu Tea Tree se nedoporučuje používat pro kočky</w:t>
      </w:r>
      <w:r w:rsidR="00215587">
        <w:rPr>
          <w:lang w:eastAsia="cs-CZ"/>
        </w:rPr>
        <w:t>!</w:t>
      </w:r>
      <w:r w:rsidR="00984C47">
        <w:rPr>
          <w:lang w:eastAsia="cs-CZ"/>
        </w:rPr>
        <w:t xml:space="preserve"> </w:t>
      </w:r>
    </w:p>
    <w:p w14:paraId="58CE3FFE" w14:textId="422B3158" w:rsidR="004F351B" w:rsidRPr="004F351B" w:rsidRDefault="004F351B" w:rsidP="00835790">
      <w:pPr>
        <w:rPr>
          <w:b/>
          <w:lang w:eastAsia="cs-CZ"/>
        </w:rPr>
      </w:pPr>
      <w:r w:rsidRPr="004F351B">
        <w:rPr>
          <w:b/>
          <w:lang w:eastAsia="cs-CZ"/>
        </w:rPr>
        <w:t>Upozornění:</w:t>
      </w:r>
    </w:p>
    <w:p w14:paraId="09BDACCB" w14:textId="77BE4734" w:rsidR="00E72EA8" w:rsidRPr="00143D23" w:rsidRDefault="00984C47" w:rsidP="00984C47">
      <w:pPr>
        <w:rPr>
          <w:rFonts w:ascii="Calibri" w:hAnsi="Calibri" w:cs="Calibri"/>
          <w:lang w:eastAsia="cs-CZ"/>
        </w:rPr>
      </w:pPr>
      <w:r w:rsidRPr="00143D23">
        <w:rPr>
          <w:rFonts w:ascii="Calibri" w:hAnsi="Calibri" w:cs="Calibri"/>
          <w:lang w:eastAsia="cs-CZ"/>
        </w:rPr>
        <w:t>Uchovávejte mimo dohled a dosah dětí.</w:t>
      </w:r>
      <w:r w:rsidR="00E72EA8">
        <w:rPr>
          <w:rFonts w:ascii="Calibri" w:hAnsi="Calibri" w:cs="Calibri"/>
          <w:lang w:eastAsia="cs-CZ"/>
        </w:rPr>
        <w:t xml:space="preserve"> Pouze pro zvířata.</w:t>
      </w:r>
    </w:p>
    <w:p w14:paraId="71A95185" w14:textId="384E7201" w:rsidR="00984C47" w:rsidRPr="00E72EA8" w:rsidRDefault="00984C47" w:rsidP="00984C47">
      <w:pPr>
        <w:rPr>
          <w:rFonts w:ascii="Calibri" w:hAnsi="Calibri" w:cs="Calibri"/>
          <w:lang w:eastAsia="cs-CZ"/>
        </w:rPr>
      </w:pPr>
      <w:r w:rsidRPr="00E72EA8">
        <w:rPr>
          <w:rFonts w:ascii="Calibri" w:hAnsi="Calibri" w:cs="Calibri"/>
          <w:lang w:eastAsia="cs-CZ"/>
        </w:rPr>
        <w:t>Odpad likvidujte podle místních právních předpisů.</w:t>
      </w:r>
    </w:p>
    <w:p w14:paraId="06738C9A" w14:textId="25762752" w:rsidR="00E72EA8" w:rsidRPr="005D0464" w:rsidRDefault="006E3D4A" w:rsidP="00835790">
      <w:pPr>
        <w:rPr>
          <w:lang w:eastAsia="cs-CZ"/>
        </w:rPr>
      </w:pPr>
      <w:r>
        <w:rPr>
          <w:b/>
          <w:bCs/>
          <w:lang w:eastAsia="cs-CZ"/>
        </w:rPr>
        <w:t>Držitel rozhodnutí o schválení/</w:t>
      </w:r>
      <w:r w:rsidR="00AC3DF2" w:rsidRPr="00E72EA8">
        <w:rPr>
          <w:b/>
          <w:bCs/>
          <w:lang w:eastAsia="cs-CZ"/>
        </w:rPr>
        <w:t>Distributor</w:t>
      </w:r>
      <w:r w:rsidR="00654974">
        <w:rPr>
          <w:b/>
          <w:bCs/>
          <w:lang w:eastAsia="cs-CZ"/>
        </w:rPr>
        <w:t xml:space="preserve">: </w:t>
      </w:r>
      <w:r w:rsidR="00654974" w:rsidRPr="0062151D">
        <w:rPr>
          <w:rFonts w:ascii="Calibri" w:hAnsi="Calibri" w:cs="Calibri"/>
          <w:lang w:eastAsia="cs-CZ"/>
        </w:rPr>
        <w:t>Baron Ústí nad Labem s.r.o., V Přírodě 1025/10, 400</w:t>
      </w:r>
      <w:r w:rsidR="0085358B">
        <w:rPr>
          <w:rFonts w:ascii="Calibri" w:hAnsi="Calibri" w:cs="Calibri"/>
          <w:lang w:eastAsia="cs-CZ"/>
        </w:rPr>
        <w:t> </w:t>
      </w:r>
      <w:r w:rsidR="00654974" w:rsidRPr="0062151D">
        <w:rPr>
          <w:rFonts w:ascii="Calibri" w:hAnsi="Calibri" w:cs="Calibri"/>
          <w:lang w:eastAsia="cs-CZ"/>
        </w:rPr>
        <w:t>01,</w:t>
      </w:r>
      <w:r w:rsidR="0085358B">
        <w:rPr>
          <w:rFonts w:ascii="Calibri" w:hAnsi="Calibri" w:cs="Calibri"/>
          <w:lang w:eastAsia="cs-CZ"/>
        </w:rPr>
        <w:t> </w:t>
      </w:r>
      <w:r w:rsidR="00654974" w:rsidRPr="0062151D">
        <w:rPr>
          <w:rFonts w:ascii="Calibri" w:hAnsi="Calibri" w:cs="Calibri"/>
          <w:lang w:eastAsia="cs-CZ"/>
        </w:rPr>
        <w:t>Ústí nad Labem</w:t>
      </w:r>
    </w:p>
    <w:p w14:paraId="694C8F34" w14:textId="0883F72A" w:rsidR="00AC3DF2" w:rsidRDefault="00984C47" w:rsidP="00835790">
      <w:pPr>
        <w:rPr>
          <w:b/>
        </w:rPr>
      </w:pPr>
      <w:r w:rsidRPr="005D0464">
        <w:rPr>
          <w:b/>
        </w:rPr>
        <w:t>www.cdvet.com</w:t>
      </w:r>
    </w:p>
    <w:p w14:paraId="0EB959FF" w14:textId="77777777" w:rsidR="00DB5CDD" w:rsidRDefault="00984C47" w:rsidP="00835790">
      <w:pPr>
        <w:spacing w:after="0" w:line="240" w:lineRule="auto"/>
        <w:rPr>
          <w:rFonts w:ascii="Calibri" w:hAnsi="Calibri" w:cs="Calibri"/>
          <w:shd w:val="clear" w:color="auto" w:fill="FFFFFF"/>
        </w:rPr>
      </w:pPr>
      <w:r w:rsidRPr="00E72EA8">
        <w:rPr>
          <w:b/>
        </w:rPr>
        <w:t>Výrobce</w:t>
      </w:r>
      <w:r w:rsidRPr="006E3D4A">
        <w:rPr>
          <w:b/>
        </w:rPr>
        <w:t>:</w:t>
      </w:r>
      <w:r w:rsidR="00E72EA8" w:rsidRPr="006E3D4A">
        <w:rPr>
          <w:rStyle w:val="Siln"/>
          <w:rFonts w:cs="Helvetica"/>
          <w:b w:val="0"/>
          <w:shd w:val="clear" w:color="auto" w:fill="FFFFFF"/>
        </w:rPr>
        <w:t xml:space="preserve"> </w:t>
      </w:r>
      <w:r w:rsidR="002B58A4" w:rsidRPr="008B319C">
        <w:rPr>
          <w:rStyle w:val="Siln"/>
          <w:rFonts w:ascii="Calibri" w:hAnsi="Calibri" w:cs="Calibri"/>
          <w:b w:val="0"/>
          <w:shd w:val="clear" w:color="auto" w:fill="FFFFFF"/>
        </w:rPr>
        <w:t>cdVet</w:t>
      </w:r>
      <w:r w:rsidR="002B58A4" w:rsidRPr="00143D23">
        <w:rPr>
          <w:rStyle w:val="Siln"/>
          <w:rFonts w:ascii="Calibri" w:hAnsi="Calibri" w:cs="Calibri"/>
          <w:b w:val="0"/>
          <w:shd w:val="clear" w:color="auto" w:fill="FFFFFF"/>
        </w:rPr>
        <w:t xml:space="preserve"> Naturprodukte GmbH</w:t>
      </w:r>
      <w:r w:rsidR="002B58A4">
        <w:rPr>
          <w:rStyle w:val="Siln"/>
          <w:rFonts w:ascii="Calibri" w:hAnsi="Calibri" w:cs="Calibri"/>
          <w:b w:val="0"/>
          <w:shd w:val="clear" w:color="auto" w:fill="FFFFFF"/>
        </w:rPr>
        <w:t xml:space="preserve">, </w:t>
      </w:r>
      <w:r w:rsidR="002B58A4" w:rsidRPr="00143D23">
        <w:rPr>
          <w:rFonts w:ascii="Calibri" w:hAnsi="Calibri" w:cs="Calibri"/>
          <w:shd w:val="clear" w:color="auto" w:fill="FFFFFF"/>
        </w:rPr>
        <w:t>Industriestraße 9–11</w:t>
      </w:r>
      <w:r w:rsidR="002B58A4">
        <w:rPr>
          <w:rFonts w:ascii="Calibri" w:hAnsi="Calibri" w:cs="Calibri"/>
          <w:shd w:val="clear" w:color="auto" w:fill="FFFFFF"/>
        </w:rPr>
        <w:t>,</w:t>
      </w:r>
      <w:r w:rsidR="002B58A4" w:rsidRPr="00143D23">
        <w:rPr>
          <w:rFonts w:ascii="Calibri" w:hAnsi="Calibri" w:cs="Calibri"/>
          <w:shd w:val="clear" w:color="auto" w:fill="FFFFFF"/>
        </w:rPr>
        <w:t xml:space="preserve"> 49584 Fürstenau</w:t>
      </w:r>
    </w:p>
    <w:p w14:paraId="2ABDB132" w14:textId="6E38A907" w:rsidR="00835790" w:rsidRDefault="002B58A4" w:rsidP="00835790">
      <w:pPr>
        <w:spacing w:after="0" w:line="240" w:lineRule="auto"/>
        <w:rPr>
          <w:rStyle w:val="apple-converted-space"/>
        </w:rPr>
      </w:pPr>
      <w:r w:rsidRPr="00143D23">
        <w:rPr>
          <w:rFonts w:ascii="Calibri" w:hAnsi="Calibri" w:cs="Calibri"/>
          <w:shd w:val="clear" w:color="auto" w:fill="FFFFFF"/>
        </w:rPr>
        <w:t>Tel:</w:t>
      </w:r>
      <w:r w:rsidRPr="00143D23">
        <w:rPr>
          <w:rStyle w:val="apple-converted-space"/>
          <w:rFonts w:ascii="Calibri" w:hAnsi="Calibri" w:cs="Calibri"/>
          <w:shd w:val="clear" w:color="auto" w:fill="FFFFFF"/>
        </w:rPr>
        <w:t> </w:t>
      </w:r>
      <w:hyperlink r:id="rId6" w:history="1">
        <w:r w:rsidRPr="00143D23">
          <w:rPr>
            <w:rStyle w:val="Hypertextovodkaz"/>
            <w:rFonts w:ascii="Calibri" w:hAnsi="Calibri" w:cs="Calibri"/>
            <w:color w:val="auto"/>
            <w:u w:val="none"/>
            <w:shd w:val="clear" w:color="auto" w:fill="FFFFFF"/>
          </w:rPr>
          <w:t>+49 (0) 5901 9796-0</w:t>
        </w:r>
      </w:hyperlink>
      <w:r>
        <w:rPr>
          <w:rStyle w:val="apple-converted-space"/>
          <w:rFonts w:ascii="Calibri" w:hAnsi="Calibri" w:cs="Calibri"/>
          <w:shd w:val="clear" w:color="auto" w:fill="FFFFFF"/>
        </w:rPr>
        <w:t xml:space="preserve">, </w:t>
      </w:r>
      <w:hyperlink r:id="rId7" w:history="1">
        <w:r w:rsidRPr="00143D23">
          <w:rPr>
            <w:rStyle w:val="Hypertextovodkaz"/>
            <w:rFonts w:ascii="Calibri" w:hAnsi="Calibri" w:cs="Calibri"/>
            <w:color w:val="auto"/>
            <w:u w:val="none"/>
            <w:shd w:val="clear" w:color="auto" w:fill="FFFFFF"/>
          </w:rPr>
          <w:t>info@cdvet.eu</w:t>
        </w:r>
      </w:hyperlink>
      <w:r>
        <w:rPr>
          <w:rFonts w:ascii="Calibri" w:hAnsi="Calibri" w:cs="Calibri"/>
        </w:rPr>
        <w:t>, Německo</w:t>
      </w:r>
    </w:p>
    <w:p w14:paraId="6066D701" w14:textId="2F6A0F1B" w:rsidR="00E72EA8" w:rsidRDefault="00E72EA8" w:rsidP="00835790">
      <w:pPr>
        <w:spacing w:after="0" w:line="240" w:lineRule="auto"/>
        <w:rPr>
          <w:rStyle w:val="apple-converted-space"/>
        </w:rPr>
      </w:pPr>
      <w:r w:rsidRPr="00E72EA8">
        <w:rPr>
          <w:rStyle w:val="apple-converted-space"/>
          <w:b/>
        </w:rPr>
        <w:t>Datum exspirace</w:t>
      </w:r>
      <w:r>
        <w:rPr>
          <w:rStyle w:val="apple-converted-space"/>
        </w:rPr>
        <w:t xml:space="preserve">: </w:t>
      </w:r>
      <w:r w:rsidRPr="00CF5690">
        <w:rPr>
          <w:rFonts w:cs="Arial"/>
          <w:i/>
        </w:rPr>
        <w:t>viz obal</w:t>
      </w:r>
    </w:p>
    <w:p w14:paraId="2D9859CB" w14:textId="4BAD8FA1" w:rsidR="00E72EA8" w:rsidRDefault="00E72EA8" w:rsidP="00835790">
      <w:pPr>
        <w:spacing w:after="0" w:line="240" w:lineRule="auto"/>
        <w:rPr>
          <w:rFonts w:cs="Arial"/>
          <w:i/>
        </w:rPr>
      </w:pPr>
      <w:r w:rsidRPr="00E72EA8">
        <w:rPr>
          <w:rStyle w:val="apple-converted-space"/>
          <w:b/>
        </w:rPr>
        <w:t>Číslo šarže:</w:t>
      </w:r>
      <w:r>
        <w:rPr>
          <w:rStyle w:val="apple-converted-space"/>
        </w:rPr>
        <w:t xml:space="preserve"> </w:t>
      </w:r>
      <w:r w:rsidRPr="00E72EA8">
        <w:rPr>
          <w:rFonts w:cs="Arial"/>
          <w:i/>
        </w:rPr>
        <w:t>viz obal</w:t>
      </w:r>
    </w:p>
    <w:p w14:paraId="5C6BFE42" w14:textId="11F3265A" w:rsidR="00E72EA8" w:rsidRDefault="00E72EA8" w:rsidP="00835790">
      <w:pPr>
        <w:spacing w:after="0" w:line="240" w:lineRule="auto"/>
        <w:rPr>
          <w:rFonts w:cs="Arial"/>
        </w:rPr>
      </w:pPr>
      <w:r w:rsidRPr="00E72EA8">
        <w:rPr>
          <w:rFonts w:cs="Arial"/>
          <w:b/>
        </w:rPr>
        <w:t>Číslo schválení:</w:t>
      </w:r>
      <w:r w:rsidRPr="00BF4A46">
        <w:rPr>
          <w:rFonts w:cs="Arial"/>
        </w:rPr>
        <w:t xml:space="preserve"> 092-13/C</w:t>
      </w:r>
    </w:p>
    <w:p w14:paraId="38130597" w14:textId="77777777" w:rsidR="00E72EA8" w:rsidRDefault="00E72EA8" w:rsidP="00835790">
      <w:pPr>
        <w:spacing w:after="0" w:line="240" w:lineRule="auto"/>
        <w:rPr>
          <w:rFonts w:cs="Arial"/>
        </w:rPr>
      </w:pPr>
    </w:p>
    <w:p w14:paraId="10C93496" w14:textId="77777777" w:rsidR="00E72EA8" w:rsidRPr="005D0464" w:rsidRDefault="00E72EA8" w:rsidP="00E72EA8">
      <w:pPr>
        <w:rPr>
          <w:b/>
          <w:u w:val="single"/>
        </w:rPr>
      </w:pPr>
      <w:r w:rsidRPr="005D0464">
        <w:rPr>
          <w:b/>
          <w:u w:val="single"/>
        </w:rPr>
        <w:t>75 ml</w:t>
      </w:r>
      <w:bookmarkStart w:id="0" w:name="_GoBack"/>
      <w:bookmarkEnd w:id="0"/>
    </w:p>
    <w:sectPr w:rsidR="00E72EA8" w:rsidRPr="005D0464" w:rsidSect="00D91B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ABE7C" w14:textId="77777777" w:rsidR="005919E9" w:rsidRDefault="005919E9" w:rsidP="00984C47">
      <w:pPr>
        <w:spacing w:after="0" w:line="240" w:lineRule="auto"/>
      </w:pPr>
      <w:r>
        <w:separator/>
      </w:r>
    </w:p>
  </w:endnote>
  <w:endnote w:type="continuationSeparator" w:id="0">
    <w:p w14:paraId="70D3A206" w14:textId="77777777" w:rsidR="005919E9" w:rsidRDefault="005919E9" w:rsidP="00984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C3CC23" w14:textId="77777777" w:rsidR="005919E9" w:rsidRDefault="005919E9" w:rsidP="00984C47">
      <w:pPr>
        <w:spacing w:after="0" w:line="240" w:lineRule="auto"/>
      </w:pPr>
      <w:r>
        <w:separator/>
      </w:r>
    </w:p>
  </w:footnote>
  <w:footnote w:type="continuationSeparator" w:id="0">
    <w:p w14:paraId="4E9F3426" w14:textId="77777777" w:rsidR="005919E9" w:rsidRDefault="005919E9" w:rsidP="00984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6EE7F" w14:textId="1008437D" w:rsidR="00984C47" w:rsidRPr="00984C47" w:rsidRDefault="00984C47" w:rsidP="00984C47">
    <w:pPr>
      <w:spacing w:after="160" w:line="259" w:lineRule="auto"/>
      <w:jc w:val="both"/>
      <w:rPr>
        <w:bCs/>
        <w:kern w:val="2"/>
        <w14:ligatures w14:val="standardContextual"/>
      </w:rPr>
    </w:pPr>
    <w:r w:rsidRPr="00305534">
      <w:rPr>
        <w:bCs/>
        <w:kern w:val="2"/>
        <w14:ligatures w14:val="standardContextual"/>
      </w:rPr>
      <w:t>Text na</w:t>
    </w:r>
    <w:r w:rsidRPr="00305534">
      <w:rPr>
        <w:kern w:val="2"/>
        <w14:ligatures w14:val="standardContextual"/>
      </w:rPr>
      <w:t xml:space="preserve"> </w:t>
    </w:r>
    <w:sdt>
      <w:sdtPr>
        <w:rPr>
          <w:kern w:val="2"/>
          <w14:ligatures w14:val="standardContextual"/>
        </w:rPr>
        <w:id w:val="39320351"/>
        <w:placeholder>
          <w:docPart w:val="3F2BA284BFFF4283BD7D0D142E137BCD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/>
      <w:sdtContent>
        <w:r w:rsidRPr="00305534">
          <w:rPr>
            <w:kern w:val="2"/>
            <w14:ligatures w14:val="standardContextual"/>
          </w:rPr>
          <w:t>obal=PI</w:t>
        </w:r>
      </w:sdtContent>
    </w:sdt>
    <w:r w:rsidRPr="00305534">
      <w:rPr>
        <w:bCs/>
        <w:kern w:val="2"/>
        <w14:ligatures w14:val="standardContextual"/>
      </w:rPr>
      <w:t xml:space="preserve"> součást dokumentace schválené rozhodnutím sp.</w:t>
    </w:r>
    <w:r w:rsidR="0085358B">
      <w:rPr>
        <w:bCs/>
        <w:kern w:val="2"/>
        <w14:ligatures w14:val="standardContextual"/>
      </w:rPr>
      <w:t> </w:t>
    </w:r>
    <w:r w:rsidRPr="00305534">
      <w:rPr>
        <w:bCs/>
        <w:kern w:val="2"/>
        <w14:ligatures w14:val="standardContextual"/>
      </w:rPr>
      <w:t xml:space="preserve">zn. </w:t>
    </w:r>
    <w:sdt>
      <w:sdtPr>
        <w:rPr>
          <w:kern w:val="2"/>
          <w14:ligatures w14:val="standardContextual"/>
        </w:rPr>
        <w:id w:val="1134217949"/>
        <w:placeholder>
          <w:docPart w:val="636E717E05A04D478FACA4898248F15D"/>
        </w:placeholder>
        <w:text/>
      </w:sdtPr>
      <w:sdtEndPr/>
      <w:sdtContent>
        <w:r w:rsidRPr="00305534">
          <w:rPr>
            <w:kern w:val="2"/>
            <w14:ligatures w14:val="standardContextual"/>
          </w:rPr>
          <w:t>USKVBL/911</w:t>
        </w:r>
        <w:r>
          <w:rPr>
            <w:kern w:val="2"/>
            <w14:ligatures w14:val="standardContextual"/>
          </w:rPr>
          <w:t>2</w:t>
        </w:r>
        <w:r w:rsidRPr="00305534">
          <w:rPr>
            <w:kern w:val="2"/>
            <w14:ligatures w14:val="standardContextual"/>
          </w:rPr>
          <w:t>/2023/POD</w:t>
        </w:r>
      </w:sdtContent>
    </w:sdt>
    <w:r w:rsidRPr="00305534">
      <w:rPr>
        <w:bCs/>
        <w:kern w:val="2"/>
        <w14:ligatures w14:val="standardContextual"/>
      </w:rPr>
      <w:t>, č.j.</w:t>
    </w:r>
    <w:r w:rsidR="0085358B">
      <w:rPr>
        <w:bCs/>
        <w:kern w:val="2"/>
        <w14:ligatures w14:val="standardContextual"/>
      </w:rPr>
      <w:t> </w:t>
    </w:r>
    <w:sdt>
      <w:sdtPr>
        <w:rPr>
          <w:bCs/>
          <w:kern w:val="2"/>
          <w14:ligatures w14:val="standardContextual"/>
        </w:rPr>
        <w:id w:val="-639337259"/>
        <w:placeholder>
          <w:docPart w:val="636E717E05A04D478FACA4898248F15D"/>
        </w:placeholder>
        <w:text/>
      </w:sdtPr>
      <w:sdtEndPr/>
      <w:sdtContent>
        <w:r w:rsidR="00D1441F" w:rsidRPr="00D1441F">
          <w:rPr>
            <w:bCs/>
            <w:kern w:val="2"/>
            <w14:ligatures w14:val="standardContextual"/>
          </w:rPr>
          <w:t>USKVBL/2358/2024/REG-Gro</w:t>
        </w:r>
      </w:sdtContent>
    </w:sdt>
    <w:r w:rsidRPr="00305534">
      <w:rPr>
        <w:bCs/>
        <w:kern w:val="2"/>
        <w14:ligatures w14:val="standardContextual"/>
      </w:rPr>
      <w:t xml:space="preserve"> ze dne </w:t>
    </w:r>
    <w:sdt>
      <w:sdtPr>
        <w:rPr>
          <w:bCs/>
          <w:kern w:val="2"/>
          <w14:ligatures w14:val="standardContextual"/>
        </w:rPr>
        <w:id w:val="1222720097"/>
        <w:placeholder>
          <w:docPart w:val="92485D7BE6A743538B22F65D85792F8D"/>
        </w:placeholder>
        <w:date w:fullDate="2024-02-16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D1441F">
          <w:rPr>
            <w:bCs/>
            <w:kern w:val="2"/>
            <w14:ligatures w14:val="standardContextual"/>
          </w:rPr>
          <w:t>16.2.2024</w:t>
        </w:r>
      </w:sdtContent>
    </w:sdt>
    <w:r w:rsidRPr="00305534">
      <w:rPr>
        <w:bCs/>
        <w:kern w:val="2"/>
        <w14:ligatures w14:val="standardContextual"/>
      </w:rPr>
      <w:t xml:space="preserve"> o </w:t>
    </w:r>
    <w:sdt>
      <w:sdtPr>
        <w:rPr>
          <w:rFonts w:eastAsia="Times New Roman" w:cs="Calibri"/>
          <w:kern w:val="2"/>
          <w14:ligatures w14:val="standardContextual"/>
        </w:rPr>
        <w:id w:val="-171105198"/>
        <w:placeholder>
          <w:docPart w:val="890EAB9D0E074437B57F453D7AA294B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Pr="00305534">
          <w:rPr>
            <w:rFonts w:eastAsia="Times New Roman" w:cs="Calibri"/>
            <w:kern w:val="2"/>
            <w14:ligatures w14:val="standardContextual"/>
          </w:rPr>
          <w:t>prodloužení platnosti rozhodnutí o schválení veterinárního přípravku</w:t>
        </w:r>
      </w:sdtContent>
    </w:sdt>
    <w:r w:rsidRPr="00305534">
      <w:rPr>
        <w:bCs/>
        <w:kern w:val="2"/>
        <w14:ligatures w14:val="standardContextual"/>
      </w:rPr>
      <w:t xml:space="preserve"> </w:t>
    </w:r>
    <w:sdt>
      <w:sdtPr>
        <w:rPr>
          <w:kern w:val="2"/>
          <w14:ligatures w14:val="standardContextual"/>
        </w:rPr>
        <w:id w:val="-1548376626"/>
        <w:placeholder>
          <w:docPart w:val="987073F8B15E4CAEBF8ED6F4B148B030"/>
        </w:placeholder>
        <w:text/>
      </w:sdtPr>
      <w:sdtEndPr/>
      <w:sdtContent>
        <w:r w:rsidR="000A53FF">
          <w:rPr>
            <w:kern w:val="2"/>
            <w14:ligatures w14:val="standardContextual"/>
          </w:rPr>
          <w:t xml:space="preserve">cdVet </w:t>
        </w:r>
        <w:r>
          <w:rPr>
            <w:kern w:val="2"/>
            <w14:ligatures w14:val="standardContextual"/>
          </w:rPr>
          <w:t>Balzám na kůži a tlapky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790"/>
    <w:rsid w:val="000A53FF"/>
    <w:rsid w:val="001353D8"/>
    <w:rsid w:val="00215587"/>
    <w:rsid w:val="002B4D85"/>
    <w:rsid w:val="002B58A4"/>
    <w:rsid w:val="003F101A"/>
    <w:rsid w:val="004D0E9E"/>
    <w:rsid w:val="004D2D4E"/>
    <w:rsid w:val="004F351B"/>
    <w:rsid w:val="005919E9"/>
    <w:rsid w:val="005C2C85"/>
    <w:rsid w:val="005D0464"/>
    <w:rsid w:val="00654974"/>
    <w:rsid w:val="006E3D4A"/>
    <w:rsid w:val="00835790"/>
    <w:rsid w:val="0085358B"/>
    <w:rsid w:val="00870811"/>
    <w:rsid w:val="00870D8C"/>
    <w:rsid w:val="00892615"/>
    <w:rsid w:val="008E3484"/>
    <w:rsid w:val="00984C47"/>
    <w:rsid w:val="009A073E"/>
    <w:rsid w:val="009B6F65"/>
    <w:rsid w:val="009C7C33"/>
    <w:rsid w:val="00AC3DF2"/>
    <w:rsid w:val="00B521D0"/>
    <w:rsid w:val="00C80C43"/>
    <w:rsid w:val="00CC772F"/>
    <w:rsid w:val="00CF7EC3"/>
    <w:rsid w:val="00D1441F"/>
    <w:rsid w:val="00D3439C"/>
    <w:rsid w:val="00D91B16"/>
    <w:rsid w:val="00DB5CDD"/>
    <w:rsid w:val="00E7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336B5"/>
  <w15:chartTrackingRefBased/>
  <w15:docId w15:val="{C56433DB-AA2B-45E2-998F-5437B059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35790"/>
    <w:pPr>
      <w:spacing w:after="200" w:line="276" w:lineRule="auto"/>
    </w:pPr>
    <w:rPr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57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83579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835790"/>
    <w:rPr>
      <w:color w:val="0563C1" w:themeColor="hyperlink"/>
      <w:u w:val="single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357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35790"/>
    <w:rPr>
      <w:sz w:val="20"/>
      <w:szCs w:val="2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835790"/>
    <w:rPr>
      <w:sz w:val="16"/>
      <w:szCs w:val="16"/>
    </w:rPr>
  </w:style>
  <w:style w:type="character" w:customStyle="1" w:styleId="apple-converted-space">
    <w:name w:val="apple-converted-space"/>
    <w:basedOn w:val="Standardnpsmoodstavce"/>
    <w:rsid w:val="00835790"/>
  </w:style>
  <w:style w:type="character" w:styleId="Siln">
    <w:name w:val="Strong"/>
    <w:basedOn w:val="Standardnpsmoodstavce"/>
    <w:uiPriority w:val="22"/>
    <w:qFormat/>
    <w:rsid w:val="00835790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C3DF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984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4C47"/>
    <w:rPr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84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4C47"/>
    <w:rPr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4C47"/>
    <w:rPr>
      <w:rFonts w:ascii="Segoe UI" w:hAnsi="Segoe UI" w:cs="Segoe UI"/>
      <w:sz w:val="18"/>
      <w:szCs w:val="18"/>
      <w14:ligatures w14:val="none"/>
    </w:rPr>
  </w:style>
  <w:style w:type="character" w:styleId="Zstupntext">
    <w:name w:val="Placeholder Text"/>
    <w:rsid w:val="00C80C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6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cdvet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4959019796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F2BA284BFFF4283BD7D0D142E137B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F7632F-E278-4F89-85A5-35AEDBFEF71D}"/>
      </w:docPartPr>
      <w:docPartBody>
        <w:p w:rsidR="00BE5CCF" w:rsidRDefault="00527A3B" w:rsidP="00527A3B">
          <w:pPr>
            <w:pStyle w:val="3F2BA284BFFF4283BD7D0D142E137BCD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636E717E05A04D478FACA4898248F1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2DF7ABE-6E2F-4E5D-AE9B-1D9F5D6EAB6A}"/>
      </w:docPartPr>
      <w:docPartBody>
        <w:p w:rsidR="00BE5CCF" w:rsidRDefault="00527A3B" w:rsidP="00527A3B">
          <w:pPr>
            <w:pStyle w:val="636E717E05A04D478FACA4898248F15D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92485D7BE6A743538B22F65D85792F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D4392D6-9CDE-4735-A1DB-97B638DBEE7C}"/>
      </w:docPartPr>
      <w:docPartBody>
        <w:p w:rsidR="00BE5CCF" w:rsidRDefault="00527A3B" w:rsidP="00527A3B">
          <w:pPr>
            <w:pStyle w:val="92485D7BE6A743538B22F65D85792F8D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890EAB9D0E074437B57F453D7AA294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926655-4490-4AAA-9D31-4C9A107B364C}"/>
      </w:docPartPr>
      <w:docPartBody>
        <w:p w:rsidR="00BE5CCF" w:rsidRDefault="00527A3B" w:rsidP="00527A3B">
          <w:pPr>
            <w:pStyle w:val="890EAB9D0E074437B57F453D7AA294BA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987073F8B15E4CAEBF8ED6F4B148B03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92B00A3-BE7B-4D0E-B9BE-94B541D32210}"/>
      </w:docPartPr>
      <w:docPartBody>
        <w:p w:rsidR="00BE5CCF" w:rsidRDefault="00527A3B" w:rsidP="00527A3B">
          <w:pPr>
            <w:pStyle w:val="987073F8B15E4CAEBF8ED6F4B148B030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A3B"/>
    <w:rsid w:val="000E50A0"/>
    <w:rsid w:val="00344DCC"/>
    <w:rsid w:val="00527A3B"/>
    <w:rsid w:val="0058337F"/>
    <w:rsid w:val="006F1935"/>
    <w:rsid w:val="006F6C6E"/>
    <w:rsid w:val="008933AD"/>
    <w:rsid w:val="00922FF3"/>
    <w:rsid w:val="00BA3BA4"/>
    <w:rsid w:val="00BE5CCF"/>
    <w:rsid w:val="00C67286"/>
    <w:rsid w:val="00D90A10"/>
    <w:rsid w:val="00FB2F6C"/>
    <w:rsid w:val="00FC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527A3B"/>
    <w:rPr>
      <w:color w:val="808080"/>
    </w:rPr>
  </w:style>
  <w:style w:type="paragraph" w:customStyle="1" w:styleId="3F2BA284BFFF4283BD7D0D142E137BCD">
    <w:name w:val="3F2BA284BFFF4283BD7D0D142E137BCD"/>
    <w:rsid w:val="00527A3B"/>
  </w:style>
  <w:style w:type="paragraph" w:customStyle="1" w:styleId="636E717E05A04D478FACA4898248F15D">
    <w:name w:val="636E717E05A04D478FACA4898248F15D"/>
    <w:rsid w:val="00527A3B"/>
  </w:style>
  <w:style w:type="paragraph" w:customStyle="1" w:styleId="92485D7BE6A743538B22F65D85792F8D">
    <w:name w:val="92485D7BE6A743538B22F65D85792F8D"/>
    <w:rsid w:val="00527A3B"/>
  </w:style>
  <w:style w:type="paragraph" w:customStyle="1" w:styleId="890EAB9D0E074437B57F453D7AA294BA">
    <w:name w:val="890EAB9D0E074437B57F453D7AA294BA"/>
    <w:rsid w:val="00527A3B"/>
  </w:style>
  <w:style w:type="paragraph" w:customStyle="1" w:styleId="987073F8B15E4CAEBF8ED6F4B148B030">
    <w:name w:val="987073F8B15E4CAEBF8ED6F4B148B030"/>
    <w:rsid w:val="00527A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Jelínková</dc:creator>
  <cp:keywords/>
  <dc:description/>
  <cp:lastModifiedBy>Nepejchalová Leona</cp:lastModifiedBy>
  <cp:revision>15</cp:revision>
  <dcterms:created xsi:type="dcterms:W3CDTF">2024-01-25T13:36:00Z</dcterms:created>
  <dcterms:modified xsi:type="dcterms:W3CDTF">2024-02-20T17:01:00Z</dcterms:modified>
</cp:coreProperties>
</file>