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CC6CC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CC6CD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CC6CD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CC6C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CC6C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CC6CD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CC6CD5" w14:textId="1D5BA94F" w:rsidR="00C114FF" w:rsidRPr="00B41D57" w:rsidRDefault="00C114FF" w:rsidP="00AA0F08">
      <w:pPr>
        <w:tabs>
          <w:tab w:val="clear" w:pos="567"/>
          <w:tab w:val="left" w:pos="1131"/>
        </w:tabs>
        <w:spacing w:line="240" w:lineRule="auto"/>
        <w:rPr>
          <w:szCs w:val="22"/>
        </w:rPr>
      </w:pPr>
      <w:bookmarkStart w:id="0" w:name="_GoBack"/>
      <w:bookmarkEnd w:id="0"/>
    </w:p>
    <w:p w14:paraId="30CC6C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CC6C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CC6CD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CC6CD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CC6CD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CC6CD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CC6CD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CC6CD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CC6CD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CC6CD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CC6CE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CC6C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CC6CE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CC6CE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CC6C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CC6CE5" w14:textId="77777777" w:rsidR="00C114FF" w:rsidRPr="00B41D57" w:rsidRDefault="002C73F7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30CC6CE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CC6CE7" w14:textId="77777777" w:rsidR="00C114FF" w:rsidRPr="00B41D57" w:rsidRDefault="002C73F7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30CC6CE8" w14:textId="77777777" w:rsidR="00C114FF" w:rsidRPr="00B41D57" w:rsidRDefault="002C73F7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0CC6C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8E44AF" w14:textId="77777777" w:rsidR="0089359A" w:rsidRPr="00484245" w:rsidRDefault="0089359A" w:rsidP="0089359A">
      <w:pPr>
        <w:tabs>
          <w:tab w:val="left" w:pos="2304"/>
          <w:tab w:val="left" w:pos="8352"/>
        </w:tabs>
        <w:jc w:val="both"/>
        <w:rPr>
          <w:szCs w:val="22"/>
        </w:rPr>
      </w:pPr>
      <w:r w:rsidRPr="00484245">
        <w:rPr>
          <w:szCs w:val="22"/>
        </w:rPr>
        <w:t>Tolfine 80 mg/ml injekční roztok pro skot</w:t>
      </w:r>
    </w:p>
    <w:p w14:paraId="30CC6CE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CC6CE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CC6CED" w14:textId="77777777" w:rsidR="00C114FF" w:rsidRPr="00B41D57" w:rsidRDefault="002C73F7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0CC6C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69C634" w14:textId="2B6E03BC" w:rsidR="0089359A" w:rsidRPr="0089359A" w:rsidRDefault="00C24234" w:rsidP="00A9226B">
      <w:pPr>
        <w:tabs>
          <w:tab w:val="clear" w:pos="567"/>
        </w:tabs>
        <w:spacing w:line="240" w:lineRule="auto"/>
        <w:rPr>
          <w:bCs/>
          <w:szCs w:val="22"/>
        </w:rPr>
      </w:pPr>
      <w:r w:rsidRPr="0089359A">
        <w:rPr>
          <w:bCs/>
          <w:szCs w:val="22"/>
        </w:rPr>
        <w:t xml:space="preserve">Každý </w:t>
      </w:r>
      <w:r w:rsidR="0089359A" w:rsidRPr="0089359A">
        <w:rPr>
          <w:bCs/>
          <w:szCs w:val="22"/>
        </w:rPr>
        <w:t>ml obsahuje:</w:t>
      </w:r>
    </w:p>
    <w:p w14:paraId="09F40325" w14:textId="77777777" w:rsidR="0089359A" w:rsidRDefault="0089359A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30CC6CEF" w14:textId="1813A9E7" w:rsidR="00C114FF" w:rsidRPr="00B41D57" w:rsidRDefault="002C73F7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Léčivé látky:</w:t>
      </w:r>
    </w:p>
    <w:p w14:paraId="30CC6CF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AC1265D" w14:textId="77777777" w:rsidR="00CE3289" w:rsidRPr="00484245" w:rsidRDefault="00CE3289" w:rsidP="00CE3289">
      <w:pPr>
        <w:pStyle w:val="Zkladntext"/>
        <w:rPr>
          <w:szCs w:val="22"/>
        </w:rPr>
      </w:pPr>
      <w:r w:rsidRPr="00484245">
        <w:rPr>
          <w:szCs w:val="22"/>
        </w:rPr>
        <w:t xml:space="preserve">Acidum tolfenamicum </w:t>
      </w:r>
      <w:r w:rsidRPr="00484245">
        <w:rPr>
          <w:szCs w:val="22"/>
        </w:rPr>
        <w:tab/>
      </w:r>
      <w:r w:rsidRPr="00484245">
        <w:rPr>
          <w:szCs w:val="22"/>
        </w:rPr>
        <w:tab/>
        <w:t>80 mg</w:t>
      </w:r>
    </w:p>
    <w:p w14:paraId="30CC6CF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CC6CF3" w14:textId="5866B4C7" w:rsidR="00C114FF" w:rsidRPr="00B41D57" w:rsidRDefault="002C73F7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30CC6C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5"/>
      </w:tblGrid>
      <w:tr w:rsidR="009916E7" w14:paraId="4FD79D05" w14:textId="77777777" w:rsidTr="00DB656F">
        <w:tc>
          <w:tcPr>
            <w:tcW w:w="4565" w:type="dxa"/>
            <w:vAlign w:val="center"/>
          </w:tcPr>
          <w:p w14:paraId="02E6159B" w14:textId="77777777" w:rsidR="009916E7" w:rsidRPr="00B41D57" w:rsidRDefault="009916E7" w:rsidP="00DB656F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9916E7" w14:paraId="77B7BBEB" w14:textId="77777777" w:rsidTr="00DB656F">
        <w:tc>
          <w:tcPr>
            <w:tcW w:w="4565" w:type="dxa"/>
            <w:vAlign w:val="center"/>
          </w:tcPr>
          <w:p w14:paraId="1DAFAE20" w14:textId="4F1AD792" w:rsidR="009916E7" w:rsidRPr="009916E7" w:rsidRDefault="009916E7" w:rsidP="00DB656F">
            <w:pPr>
              <w:pStyle w:val="Zkladntext"/>
              <w:rPr>
                <w:szCs w:val="22"/>
              </w:rPr>
            </w:pPr>
            <w:proofErr w:type="spellStart"/>
            <w:r w:rsidRPr="00484245">
              <w:rPr>
                <w:szCs w:val="22"/>
              </w:rPr>
              <w:t>Diethylenglykol</w:t>
            </w:r>
            <w:r w:rsidR="00AA0F08">
              <w:rPr>
                <w:szCs w:val="22"/>
              </w:rPr>
              <w:t>-</w:t>
            </w:r>
            <w:r w:rsidRPr="00484245">
              <w:rPr>
                <w:szCs w:val="22"/>
              </w:rPr>
              <w:t>monoethylether</w:t>
            </w:r>
            <w:proofErr w:type="spellEnd"/>
            <w:r w:rsidRPr="00484245">
              <w:rPr>
                <w:szCs w:val="22"/>
              </w:rPr>
              <w:t xml:space="preserve"> </w:t>
            </w:r>
          </w:p>
        </w:tc>
      </w:tr>
      <w:tr w:rsidR="009916E7" w14:paraId="4933946A" w14:textId="77777777" w:rsidTr="00DB656F">
        <w:tc>
          <w:tcPr>
            <w:tcW w:w="4565" w:type="dxa"/>
            <w:vAlign w:val="center"/>
          </w:tcPr>
          <w:p w14:paraId="5EB10C59" w14:textId="77777777" w:rsidR="009916E7" w:rsidRPr="009916E7" w:rsidRDefault="009916E7" w:rsidP="00DB656F">
            <w:pPr>
              <w:pStyle w:val="Zkladntext"/>
              <w:rPr>
                <w:szCs w:val="22"/>
              </w:rPr>
            </w:pPr>
            <w:proofErr w:type="spellStart"/>
            <w:r w:rsidRPr="00484245">
              <w:rPr>
                <w:szCs w:val="22"/>
              </w:rPr>
              <w:t>Olamin</w:t>
            </w:r>
            <w:proofErr w:type="spellEnd"/>
          </w:p>
        </w:tc>
      </w:tr>
      <w:tr w:rsidR="009916E7" w14:paraId="30DF9765" w14:textId="77777777" w:rsidTr="00DB656F">
        <w:tc>
          <w:tcPr>
            <w:tcW w:w="4565" w:type="dxa"/>
            <w:vAlign w:val="center"/>
          </w:tcPr>
          <w:p w14:paraId="5AD1776E" w14:textId="77777777" w:rsidR="009916E7" w:rsidRPr="009916E7" w:rsidRDefault="009916E7" w:rsidP="00DB656F">
            <w:pPr>
              <w:pStyle w:val="Zkladntext"/>
              <w:rPr>
                <w:szCs w:val="22"/>
              </w:rPr>
            </w:pPr>
            <w:r w:rsidRPr="00484245">
              <w:rPr>
                <w:szCs w:val="22"/>
              </w:rPr>
              <w:t>Voda pro injekci</w:t>
            </w:r>
          </w:p>
        </w:tc>
      </w:tr>
    </w:tbl>
    <w:p w14:paraId="59117251" w14:textId="77777777" w:rsidR="00315B3A" w:rsidRDefault="00315B3A" w:rsidP="00315B3A">
      <w:pPr>
        <w:pStyle w:val="Zkladntext"/>
        <w:rPr>
          <w:szCs w:val="22"/>
        </w:rPr>
      </w:pPr>
    </w:p>
    <w:p w14:paraId="2D9C66E4" w14:textId="77777777" w:rsidR="00315B3A" w:rsidRPr="00484245" w:rsidRDefault="00315B3A" w:rsidP="00315B3A">
      <w:pPr>
        <w:pStyle w:val="Zkladntext"/>
        <w:rPr>
          <w:szCs w:val="22"/>
        </w:rPr>
      </w:pPr>
      <w:r w:rsidRPr="00484245">
        <w:rPr>
          <w:szCs w:val="22"/>
        </w:rPr>
        <w:t>Čirý bezbarvý až světle žlutohnědý roztok.</w:t>
      </w:r>
    </w:p>
    <w:p w14:paraId="30CC6D07" w14:textId="77777777" w:rsidR="00872C48" w:rsidRPr="00B41D57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CC6D08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CC6D09" w14:textId="77777777" w:rsidR="00C114FF" w:rsidRPr="00B41D57" w:rsidRDefault="002C73F7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30CC6D0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CC6D0B" w14:textId="77777777" w:rsidR="00C114FF" w:rsidRDefault="002C73F7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2CDD7A18" w14:textId="77777777" w:rsidR="001319B6" w:rsidRDefault="001319B6" w:rsidP="00B13B6D">
      <w:pPr>
        <w:pStyle w:val="Style1"/>
      </w:pPr>
    </w:p>
    <w:p w14:paraId="25A0FFE3" w14:textId="01088B0E" w:rsidR="001319B6" w:rsidRPr="00484245" w:rsidRDefault="001319B6" w:rsidP="001319B6">
      <w:pPr>
        <w:pStyle w:val="Zkladntext"/>
        <w:rPr>
          <w:szCs w:val="22"/>
        </w:rPr>
      </w:pPr>
      <w:r w:rsidRPr="00484245">
        <w:rPr>
          <w:szCs w:val="22"/>
        </w:rPr>
        <w:t>Skot</w:t>
      </w:r>
      <w:r w:rsidR="00221A4F">
        <w:rPr>
          <w:szCs w:val="22"/>
        </w:rPr>
        <w:t>.</w:t>
      </w:r>
      <w:r w:rsidRPr="00484245">
        <w:rPr>
          <w:szCs w:val="22"/>
        </w:rPr>
        <w:t xml:space="preserve"> </w:t>
      </w:r>
    </w:p>
    <w:p w14:paraId="30CC6D0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CC6D0D" w14:textId="77777777" w:rsidR="00C114FF" w:rsidRPr="00B41D57" w:rsidRDefault="002C73F7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0CC6D0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8362FD" w14:textId="77777777" w:rsidR="00F5413F" w:rsidRPr="00484245" w:rsidRDefault="00F5413F" w:rsidP="00F5413F">
      <w:pPr>
        <w:pStyle w:val="Zkladntext"/>
        <w:rPr>
          <w:szCs w:val="22"/>
        </w:rPr>
      </w:pPr>
      <w:r w:rsidRPr="00484245">
        <w:rPr>
          <w:szCs w:val="22"/>
        </w:rPr>
        <w:t>Veterinární léčivý přípravek je indikován jako:</w:t>
      </w:r>
    </w:p>
    <w:p w14:paraId="0F793BBC" w14:textId="77777777" w:rsidR="00F5413F" w:rsidRPr="00484245" w:rsidRDefault="00F5413F" w:rsidP="00F5413F">
      <w:pPr>
        <w:pStyle w:val="Zhlav"/>
        <w:jc w:val="both"/>
        <w:rPr>
          <w:rFonts w:ascii="Times New Roman" w:hAnsi="Times New Roman"/>
          <w:iCs/>
          <w:sz w:val="22"/>
          <w:szCs w:val="22"/>
        </w:rPr>
      </w:pPr>
      <w:r w:rsidRPr="00484245">
        <w:rPr>
          <w:rFonts w:ascii="Times New Roman" w:hAnsi="Times New Roman"/>
          <w:sz w:val="22"/>
          <w:szCs w:val="22"/>
        </w:rPr>
        <w:t>- Doplňková léčba ke zmírnění akutního zánětu spojeného s respiračními onemocněními.</w:t>
      </w:r>
    </w:p>
    <w:p w14:paraId="38F55B23" w14:textId="77777777" w:rsidR="00F5413F" w:rsidRPr="00484245" w:rsidRDefault="00F5413F" w:rsidP="00F5413F">
      <w:pPr>
        <w:pStyle w:val="Zkladntext"/>
        <w:rPr>
          <w:szCs w:val="22"/>
        </w:rPr>
      </w:pPr>
      <w:r w:rsidRPr="00484245">
        <w:rPr>
          <w:szCs w:val="22"/>
        </w:rPr>
        <w:t>- Doplňková léčba akutní mastitidy.</w:t>
      </w:r>
    </w:p>
    <w:p w14:paraId="30CC6D12" w14:textId="77777777" w:rsidR="00E86CEE" w:rsidRPr="00B41D5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0CC6D13" w14:textId="77777777" w:rsidR="00C114FF" w:rsidRPr="00B41D57" w:rsidRDefault="002C73F7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30CC6D14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81637AC" w14:textId="77777777" w:rsidR="00BD05E8" w:rsidRPr="00484245" w:rsidRDefault="00BD05E8" w:rsidP="00BD05E8">
      <w:pPr>
        <w:pStyle w:val="Zkladntext"/>
        <w:rPr>
          <w:szCs w:val="22"/>
          <w:highlight w:val="yellow"/>
        </w:rPr>
      </w:pPr>
      <w:r w:rsidRPr="00484245">
        <w:rPr>
          <w:szCs w:val="22"/>
        </w:rPr>
        <w:t>Nepoužívat v případech srdečního onemocnění.</w:t>
      </w:r>
    </w:p>
    <w:p w14:paraId="576268F8" w14:textId="77777777" w:rsidR="00BD05E8" w:rsidRPr="00484245" w:rsidRDefault="00BD05E8" w:rsidP="00BD05E8">
      <w:pPr>
        <w:pStyle w:val="Zkladntext"/>
        <w:rPr>
          <w:szCs w:val="22"/>
          <w:highlight w:val="yellow"/>
        </w:rPr>
      </w:pPr>
      <w:r w:rsidRPr="00484245">
        <w:rPr>
          <w:szCs w:val="22"/>
        </w:rPr>
        <w:t>Nepoužívat v případech poruchy funkce jater nebo akutní renální insuficience.</w:t>
      </w:r>
    </w:p>
    <w:p w14:paraId="7561E7BA" w14:textId="352F260A" w:rsidR="00BD05E8" w:rsidRPr="00484245" w:rsidRDefault="00BD05E8" w:rsidP="00BD05E8">
      <w:pPr>
        <w:pStyle w:val="Zkladntext"/>
        <w:rPr>
          <w:szCs w:val="22"/>
        </w:rPr>
      </w:pPr>
      <w:r w:rsidRPr="00484245">
        <w:rPr>
          <w:szCs w:val="22"/>
        </w:rPr>
        <w:t xml:space="preserve">Nepoužívat v případech ulcerace nebo krvácení do zažívacího ústrojí nebo v případech krevní dyskrazie. </w:t>
      </w:r>
    </w:p>
    <w:p w14:paraId="4803D184" w14:textId="77777777" w:rsidR="00BD05E8" w:rsidRPr="00484245" w:rsidRDefault="00BD05E8" w:rsidP="00BD05E8">
      <w:pPr>
        <w:pStyle w:val="Zkladntext"/>
        <w:rPr>
          <w:szCs w:val="22"/>
          <w:highlight w:val="yellow"/>
        </w:rPr>
      </w:pPr>
      <w:r w:rsidRPr="00484245">
        <w:rPr>
          <w:szCs w:val="22"/>
        </w:rPr>
        <w:t>Nepoužívat v případech přecitlivělosti na léčivou látku nebo na některou z pomocných látek.</w:t>
      </w:r>
    </w:p>
    <w:p w14:paraId="55899409" w14:textId="77777777" w:rsidR="00BD05E8" w:rsidRPr="00484245" w:rsidRDefault="00BD05E8" w:rsidP="00BD05E8">
      <w:pPr>
        <w:pStyle w:val="Zkladntext"/>
        <w:rPr>
          <w:szCs w:val="22"/>
        </w:rPr>
      </w:pPr>
      <w:r w:rsidRPr="00484245">
        <w:rPr>
          <w:szCs w:val="22"/>
        </w:rPr>
        <w:t>Nepodávejte jiná steroidní nebo nesteroidní protizánětlivá léčiva současně nebo během 24 hodin od podání.</w:t>
      </w:r>
    </w:p>
    <w:p w14:paraId="1A010A5E" w14:textId="77777777" w:rsidR="00BD05E8" w:rsidRPr="00484245" w:rsidRDefault="00BD05E8" w:rsidP="00BD05E8">
      <w:pPr>
        <w:pStyle w:val="Zkladntext"/>
        <w:rPr>
          <w:szCs w:val="22"/>
        </w:rPr>
      </w:pPr>
      <w:r w:rsidRPr="00484245">
        <w:rPr>
          <w:szCs w:val="22"/>
        </w:rPr>
        <w:t>Nepodávat zvířatům dehydratovaným, s hypovolémií nebo hypotenzí vzhledem k potenciálnímu riziku renální toxicity.</w:t>
      </w:r>
    </w:p>
    <w:p w14:paraId="30CC6D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CC6D19" w14:textId="77777777" w:rsidR="00C114FF" w:rsidRPr="00B41D57" w:rsidRDefault="002C73F7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30CC6D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4D85EB5" w14:textId="77777777" w:rsidR="00221A4F" w:rsidRPr="00484245" w:rsidRDefault="00221A4F" w:rsidP="00221A4F">
      <w:pPr>
        <w:pStyle w:val="Zkladntext"/>
        <w:rPr>
          <w:szCs w:val="22"/>
        </w:rPr>
      </w:pPr>
      <w:r w:rsidRPr="00484245">
        <w:rPr>
          <w:szCs w:val="22"/>
        </w:rPr>
        <w:t>Nesteroidní protizánětlivé léky (NSAID) mohou způsobit inhibici fagocytózy, a proto by při léčbě zánětlivých stavů spojených s bakteriálními infekcemi měla být zahájena vhodná souběžná antimikrobní léčba.</w:t>
      </w:r>
    </w:p>
    <w:p w14:paraId="30CC6D1E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0CC6D1F" w14:textId="77777777" w:rsidR="00C114FF" w:rsidRPr="00B41D57" w:rsidRDefault="002C73F7" w:rsidP="009B6BC1">
      <w:pPr>
        <w:pStyle w:val="Style1"/>
        <w:keepNext/>
      </w:pPr>
      <w:r w:rsidRPr="00B41D57">
        <w:t>3.5</w:t>
      </w:r>
      <w:r w:rsidRPr="00B41D57">
        <w:tab/>
        <w:t>Zvláštní opatření pro použití</w:t>
      </w:r>
    </w:p>
    <w:p w14:paraId="30CC6D20" w14:textId="77777777" w:rsidR="00C114FF" w:rsidRPr="00B41D57" w:rsidRDefault="00C114FF" w:rsidP="009B6BC1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0CC6D21" w14:textId="77777777" w:rsidR="00C114FF" w:rsidRPr="00B41D57" w:rsidRDefault="002C73F7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30CC6D2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56D3E26" w14:textId="77777777" w:rsidR="00AD6631" w:rsidRPr="00484245" w:rsidRDefault="00AD6631" w:rsidP="00AD6631">
      <w:pPr>
        <w:pStyle w:val="Zkladntext"/>
        <w:rPr>
          <w:szCs w:val="22"/>
        </w:rPr>
      </w:pPr>
      <w:r w:rsidRPr="00484245">
        <w:rPr>
          <w:szCs w:val="22"/>
        </w:rPr>
        <w:t>Nepřekračujte doporučenou dávku a dobu trvání léčby. Při podávání přípravku dodržujte aseptická opatření.</w:t>
      </w:r>
    </w:p>
    <w:p w14:paraId="4AF5EC08" w14:textId="77777777" w:rsidR="00AD6631" w:rsidRPr="00484245" w:rsidRDefault="00AD6631" w:rsidP="00AD6631">
      <w:pPr>
        <w:pStyle w:val="Zkladntext"/>
        <w:rPr>
          <w:szCs w:val="22"/>
          <w:highlight w:val="yellow"/>
        </w:rPr>
      </w:pPr>
      <w:r w:rsidRPr="00484245">
        <w:rPr>
          <w:szCs w:val="22"/>
        </w:rPr>
        <w:t xml:space="preserve">Je třeba se vyhnout současnému podání potenciálně nefrotoxických léků. </w:t>
      </w:r>
    </w:p>
    <w:p w14:paraId="576CB989" w14:textId="39106CC0" w:rsidR="00AD6631" w:rsidRPr="00484245" w:rsidRDefault="00AD6631" w:rsidP="00AD6631">
      <w:pPr>
        <w:pStyle w:val="Zkladntext"/>
        <w:rPr>
          <w:szCs w:val="22"/>
        </w:rPr>
      </w:pPr>
      <w:r w:rsidRPr="00484245">
        <w:rPr>
          <w:szCs w:val="22"/>
        </w:rPr>
        <w:t xml:space="preserve">Mladá a starší zvířata jsou citlivější na gastrointestinální a renální vedlejší účinky NSAID. Takové použití by mělo být prováděno </w:t>
      </w:r>
      <w:r w:rsidR="00310F6B">
        <w:rPr>
          <w:szCs w:val="22"/>
        </w:rPr>
        <w:t>za pečlivého</w:t>
      </w:r>
      <w:r w:rsidRPr="00484245">
        <w:rPr>
          <w:szCs w:val="22"/>
        </w:rPr>
        <w:t xml:space="preserve"> klinick</w:t>
      </w:r>
      <w:r w:rsidR="00310F6B">
        <w:rPr>
          <w:szCs w:val="22"/>
        </w:rPr>
        <w:t>ého</w:t>
      </w:r>
      <w:r w:rsidRPr="00484245">
        <w:rPr>
          <w:szCs w:val="22"/>
        </w:rPr>
        <w:t xml:space="preserve"> </w:t>
      </w:r>
      <w:r w:rsidR="00310F6B">
        <w:rPr>
          <w:szCs w:val="22"/>
        </w:rPr>
        <w:t>dohledu</w:t>
      </w:r>
      <w:r w:rsidRPr="00484245">
        <w:rPr>
          <w:szCs w:val="22"/>
        </w:rPr>
        <w:t>.</w:t>
      </w:r>
    </w:p>
    <w:p w14:paraId="01169351" w14:textId="77777777" w:rsidR="00AD6631" w:rsidRPr="00484245" w:rsidRDefault="00AD6631" w:rsidP="00AD6631">
      <w:pPr>
        <w:pStyle w:val="Zkladntext"/>
        <w:rPr>
          <w:szCs w:val="22"/>
        </w:rPr>
      </w:pPr>
      <w:r w:rsidRPr="00484245">
        <w:rPr>
          <w:szCs w:val="22"/>
        </w:rPr>
        <w:t xml:space="preserve">V případě výskytu nežádoucích účinků (gastrointestinálních nebo renálních nežádoucích účinků) během léčby je třeba kontaktovat veterinárního lékaře pro konzultaci a zvážení ukončení léčby. </w:t>
      </w:r>
    </w:p>
    <w:p w14:paraId="30CC6D2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CC6D2D" w14:textId="77777777" w:rsidR="00C114FF" w:rsidRPr="00B41D57" w:rsidRDefault="002C73F7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30CC6D2E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9ACAE71" w14:textId="77777777" w:rsidR="00051D7B" w:rsidRPr="00484245" w:rsidRDefault="00051D7B" w:rsidP="00051D7B">
      <w:pPr>
        <w:pStyle w:val="Zkladntext"/>
        <w:rPr>
          <w:szCs w:val="22"/>
        </w:rPr>
      </w:pPr>
      <w:r w:rsidRPr="00484245">
        <w:rPr>
          <w:szCs w:val="22"/>
        </w:rPr>
        <w:t>Veterinární léčivý přípravek je dráždivý pro oči.</w:t>
      </w:r>
    </w:p>
    <w:p w14:paraId="60ACDDD8" w14:textId="286BC24E" w:rsidR="00051D7B" w:rsidRPr="00484245" w:rsidRDefault="00051D7B" w:rsidP="00051D7B">
      <w:pPr>
        <w:pStyle w:val="Zkladntext"/>
        <w:rPr>
          <w:szCs w:val="22"/>
        </w:rPr>
      </w:pPr>
      <w:r w:rsidRPr="00484245">
        <w:rPr>
          <w:szCs w:val="22"/>
        </w:rPr>
        <w:t xml:space="preserve">V případě náhodného zasažení očí </w:t>
      </w:r>
      <w:r w:rsidR="00576AC2">
        <w:rPr>
          <w:szCs w:val="22"/>
        </w:rPr>
        <w:t xml:space="preserve">je okamžitě </w:t>
      </w:r>
      <w:r w:rsidRPr="00484245">
        <w:rPr>
          <w:szCs w:val="22"/>
        </w:rPr>
        <w:t>vypláchněte čistou vodou a ihned vyhledejte lékařskou pomoc.</w:t>
      </w:r>
    </w:p>
    <w:p w14:paraId="62C79B88" w14:textId="77777777" w:rsidR="00051D7B" w:rsidRPr="00484245" w:rsidRDefault="00051D7B" w:rsidP="00051D7B">
      <w:pPr>
        <w:pStyle w:val="Zkladntext"/>
        <w:rPr>
          <w:szCs w:val="22"/>
        </w:rPr>
      </w:pPr>
      <w:r w:rsidRPr="00484245">
        <w:rPr>
          <w:szCs w:val="22"/>
        </w:rPr>
        <w:t>Veterinární léčivý přípravek je dráždivý pro kůži. V případě náhodného potřísnění kůže ji ihned omyjte mýdlem a vodou.</w:t>
      </w:r>
    </w:p>
    <w:p w14:paraId="1EA6981C" w14:textId="77777777" w:rsidR="00051D7B" w:rsidRPr="00484245" w:rsidRDefault="00051D7B" w:rsidP="00051D7B">
      <w:pPr>
        <w:pStyle w:val="Zkladntext"/>
        <w:rPr>
          <w:szCs w:val="22"/>
        </w:rPr>
      </w:pPr>
      <w:r w:rsidRPr="00484245">
        <w:rPr>
          <w:szCs w:val="22"/>
        </w:rPr>
        <w:t>Pokud podráždění přetrvává, vyhledejte lékařskou pomoc.</w:t>
      </w:r>
    </w:p>
    <w:p w14:paraId="78262CA1" w14:textId="77777777" w:rsidR="00051D7B" w:rsidRPr="00484245" w:rsidRDefault="00051D7B" w:rsidP="00051D7B">
      <w:pPr>
        <w:pStyle w:val="Zkladntext"/>
        <w:rPr>
          <w:szCs w:val="22"/>
        </w:rPr>
      </w:pPr>
      <w:r w:rsidRPr="00484245">
        <w:rPr>
          <w:szCs w:val="22"/>
        </w:rPr>
        <w:t>Po použití si umyjte ruce.</w:t>
      </w:r>
    </w:p>
    <w:p w14:paraId="6B8B211C" w14:textId="4909F617" w:rsidR="00051D7B" w:rsidRPr="00484245" w:rsidRDefault="00051D7B" w:rsidP="00051D7B">
      <w:pPr>
        <w:pStyle w:val="Zkladntext"/>
        <w:rPr>
          <w:szCs w:val="22"/>
        </w:rPr>
      </w:pPr>
      <w:r w:rsidRPr="00484245">
        <w:rPr>
          <w:szCs w:val="22"/>
        </w:rPr>
        <w:t>V případě náhodného samopodání ihned vyhledejte lékařskou pomoc a ukažte příbalov</w:t>
      </w:r>
      <w:r w:rsidR="00576AC2">
        <w:rPr>
          <w:szCs w:val="22"/>
        </w:rPr>
        <w:t xml:space="preserve">ou informaci </w:t>
      </w:r>
      <w:r w:rsidRPr="00484245">
        <w:rPr>
          <w:szCs w:val="22"/>
        </w:rPr>
        <w:t>nebo etiketu praktickému lékaři.</w:t>
      </w:r>
    </w:p>
    <w:p w14:paraId="53821C7E" w14:textId="77777777" w:rsidR="00051D7B" w:rsidRPr="00484245" w:rsidRDefault="00051D7B" w:rsidP="00051D7B">
      <w:pPr>
        <w:pStyle w:val="Zkladntext"/>
        <w:rPr>
          <w:szCs w:val="22"/>
        </w:rPr>
      </w:pPr>
      <w:r w:rsidRPr="00484245">
        <w:rPr>
          <w:szCs w:val="22"/>
        </w:rPr>
        <w:t>Lidé se známou přecitlivělostí na nesteroidní protizánětlivé léky (NSAID) by se měly vyhnout kontaktu s tímto veterinárním léčivým přípravkem.</w:t>
      </w:r>
    </w:p>
    <w:p w14:paraId="418BE836" w14:textId="1E329C56" w:rsidR="00051D7B" w:rsidRPr="00484245" w:rsidRDefault="00051D7B" w:rsidP="00051D7B">
      <w:pPr>
        <w:pStyle w:val="Zkladntext"/>
        <w:rPr>
          <w:szCs w:val="22"/>
        </w:rPr>
      </w:pPr>
      <w:r w:rsidRPr="00484245">
        <w:rPr>
          <w:szCs w:val="22"/>
        </w:rPr>
        <w:t xml:space="preserve">Vzhledem k riziku náhodného sebepoškození injekčně </w:t>
      </w:r>
      <w:r w:rsidR="00576AC2">
        <w:rPr>
          <w:szCs w:val="22"/>
        </w:rPr>
        <w:t>podaným</w:t>
      </w:r>
      <w:r w:rsidR="00576AC2" w:rsidRPr="00484245">
        <w:rPr>
          <w:szCs w:val="22"/>
        </w:rPr>
        <w:t xml:space="preserve"> </w:t>
      </w:r>
      <w:r w:rsidRPr="00484245">
        <w:rPr>
          <w:szCs w:val="22"/>
        </w:rPr>
        <w:t>přípravkem a známým nežádoucím účinkům NSAID při těhotenství a/nebo na embryofetální vývoj by těhotné ženy nebo ženy, které se pokoušejí otěhotnět, měly podávat tento veterinární léčivý přípravek s vyšší opatrností.</w:t>
      </w:r>
    </w:p>
    <w:p w14:paraId="30CC6D4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CC6D47" w14:textId="77777777" w:rsidR="00295140" w:rsidRPr="00B41D57" w:rsidRDefault="002C73F7" w:rsidP="009B6BC1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30CC6D48" w14:textId="77777777" w:rsidR="00295140" w:rsidRPr="00B41D57" w:rsidRDefault="00295140" w:rsidP="009B6BC1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542AA31" w14:textId="77777777" w:rsidR="0029266C" w:rsidRPr="00B41D57" w:rsidRDefault="0029266C" w:rsidP="0029266C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30CC6D4C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CC6D4D" w14:textId="77777777" w:rsidR="00C114FF" w:rsidRPr="00B41D57" w:rsidRDefault="002C73F7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30CC6D4E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10E7387F" w14:textId="047CD9C3" w:rsidR="00E81475" w:rsidRPr="00484245" w:rsidRDefault="00E81475" w:rsidP="00E81475">
      <w:pPr>
        <w:pStyle w:val="Zkladntext"/>
        <w:rPr>
          <w:szCs w:val="22"/>
        </w:rPr>
      </w:pPr>
      <w:r w:rsidRPr="00484245">
        <w:rPr>
          <w:szCs w:val="22"/>
        </w:rPr>
        <w:t>Skot</w:t>
      </w:r>
      <w:r w:rsidR="00CB7806">
        <w:rPr>
          <w:szCs w:val="22"/>
        </w:rPr>
        <w:t>:</w:t>
      </w:r>
      <w:r w:rsidRPr="00484245">
        <w:rPr>
          <w:szCs w:val="22"/>
        </w:rPr>
        <w:t xml:space="preserve"> </w:t>
      </w:r>
    </w:p>
    <w:p w14:paraId="116F0ED2" w14:textId="77777777" w:rsidR="00E81475" w:rsidRPr="00B41D57" w:rsidRDefault="00E81475" w:rsidP="00E81475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E81475" w14:paraId="5ED48521" w14:textId="77777777" w:rsidTr="00DB656F">
        <w:tc>
          <w:tcPr>
            <w:tcW w:w="1957" w:type="pct"/>
          </w:tcPr>
          <w:p w14:paraId="6C9847FB" w14:textId="77777777" w:rsidR="00E81475" w:rsidRPr="00B41D57" w:rsidRDefault="00E81475" w:rsidP="00DB656F">
            <w:pPr>
              <w:spacing w:before="60" w:after="60"/>
              <w:rPr>
                <w:szCs w:val="22"/>
              </w:rPr>
            </w:pPr>
            <w:r w:rsidRPr="00B41D57">
              <w:t>Časté</w:t>
            </w:r>
          </w:p>
          <w:p w14:paraId="290E6325" w14:textId="77777777" w:rsidR="00E81475" w:rsidRPr="00B41D57" w:rsidRDefault="00E81475" w:rsidP="00DB656F">
            <w:pPr>
              <w:spacing w:before="60" w:after="60"/>
              <w:rPr>
                <w:szCs w:val="22"/>
              </w:rPr>
            </w:pPr>
            <w:r w:rsidRPr="00B41D57">
              <w:t>(1 až 10 zvířat / 100 ošetřených zvířat):</w:t>
            </w:r>
          </w:p>
        </w:tc>
        <w:tc>
          <w:tcPr>
            <w:tcW w:w="3043" w:type="pct"/>
          </w:tcPr>
          <w:p w14:paraId="27FE38C4" w14:textId="77777777" w:rsidR="00E81475" w:rsidRPr="006B4DE1" w:rsidRDefault="00E81475" w:rsidP="00DB656F">
            <w:pPr>
              <w:spacing w:before="60" w:after="60"/>
              <w:rPr>
                <w:iCs/>
                <w:szCs w:val="22"/>
                <w:vertAlign w:val="superscript"/>
              </w:rPr>
            </w:pPr>
            <w:r>
              <w:rPr>
                <w:szCs w:val="22"/>
              </w:rPr>
              <w:t>Z</w:t>
            </w:r>
            <w:r w:rsidRPr="00484245">
              <w:rPr>
                <w:szCs w:val="22"/>
              </w:rPr>
              <w:t xml:space="preserve">ánět </w:t>
            </w:r>
            <w:r>
              <w:rPr>
                <w:szCs w:val="22"/>
              </w:rPr>
              <w:t>v</w:t>
            </w:r>
            <w:r w:rsidRPr="00484245">
              <w:rPr>
                <w:szCs w:val="22"/>
              </w:rPr>
              <w:t xml:space="preserve"> místě injekčního podání</w:t>
            </w:r>
            <w:r>
              <w:rPr>
                <w:szCs w:val="22"/>
                <w:vertAlign w:val="superscript"/>
              </w:rPr>
              <w:t>1,3</w:t>
            </w:r>
            <w:r>
              <w:rPr>
                <w:szCs w:val="22"/>
              </w:rPr>
              <w:t>,</w:t>
            </w:r>
            <w:r w:rsidRPr="00484245">
              <w:rPr>
                <w:szCs w:val="22"/>
              </w:rPr>
              <w:t xml:space="preserve"> otok</w:t>
            </w:r>
            <w:r>
              <w:rPr>
                <w:szCs w:val="22"/>
              </w:rPr>
              <w:t xml:space="preserve"> v</w:t>
            </w:r>
            <w:r w:rsidRPr="00484245">
              <w:rPr>
                <w:szCs w:val="22"/>
              </w:rPr>
              <w:t xml:space="preserve"> místě injekčního podání</w:t>
            </w:r>
            <w:r>
              <w:rPr>
                <w:szCs w:val="22"/>
                <w:vertAlign w:val="superscript"/>
              </w:rPr>
              <w:t>1,3</w:t>
            </w:r>
          </w:p>
        </w:tc>
      </w:tr>
      <w:tr w:rsidR="00E81475" w14:paraId="5141C9C3" w14:textId="77777777" w:rsidTr="00DB656F">
        <w:tc>
          <w:tcPr>
            <w:tcW w:w="1957" w:type="pct"/>
          </w:tcPr>
          <w:p w14:paraId="1A04193C" w14:textId="77777777" w:rsidR="00E81475" w:rsidRPr="00B41D57" w:rsidRDefault="00E81475" w:rsidP="00DB656F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2A48C8E6" w14:textId="77777777" w:rsidR="00E81475" w:rsidRPr="00B41D57" w:rsidRDefault="00E81475" w:rsidP="00DB656F">
            <w:pPr>
              <w:spacing w:before="60" w:after="60"/>
              <w:rPr>
                <w:szCs w:val="22"/>
              </w:rPr>
            </w:pPr>
            <w:r w:rsidRPr="001B7B38">
              <w:t>(&lt;1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454FD893" w14:textId="77777777" w:rsidR="00E81475" w:rsidRPr="0077746D" w:rsidRDefault="00E81475" w:rsidP="00DB656F">
            <w:pPr>
              <w:spacing w:before="60" w:after="60"/>
              <w:rPr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>Kolaps</w:t>
            </w:r>
            <w:r>
              <w:rPr>
                <w:iCs/>
                <w:szCs w:val="22"/>
                <w:vertAlign w:val="superscript"/>
              </w:rPr>
              <w:t>2,3</w:t>
            </w:r>
          </w:p>
          <w:p w14:paraId="23346203" w14:textId="77777777" w:rsidR="00E81475" w:rsidRPr="0077746D" w:rsidRDefault="00E81475" w:rsidP="00DB656F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P</w:t>
            </w:r>
            <w:r w:rsidRPr="00484245">
              <w:rPr>
                <w:szCs w:val="22"/>
              </w:rPr>
              <w:t>růjem</w:t>
            </w:r>
            <w:r>
              <w:rPr>
                <w:szCs w:val="22"/>
                <w:vertAlign w:val="superscript"/>
              </w:rPr>
              <w:t>3</w:t>
            </w:r>
            <w:r>
              <w:rPr>
                <w:szCs w:val="22"/>
              </w:rPr>
              <w:t>,</w:t>
            </w:r>
            <w:r w:rsidRPr="00484245">
              <w:rPr>
                <w:szCs w:val="22"/>
              </w:rPr>
              <w:t xml:space="preserve"> hemoragický průjem</w:t>
            </w:r>
            <w:r>
              <w:rPr>
                <w:szCs w:val="22"/>
                <w:vertAlign w:val="superscript"/>
              </w:rPr>
              <w:t>3</w:t>
            </w:r>
          </w:p>
          <w:p w14:paraId="2BA0C211" w14:textId="37AE925C" w:rsidR="00E81475" w:rsidRPr="002B10B7" w:rsidRDefault="00310F6B" w:rsidP="00DB656F">
            <w:pPr>
              <w:spacing w:before="60" w:after="60"/>
              <w:rPr>
                <w:iCs/>
                <w:szCs w:val="22"/>
                <w:vertAlign w:val="superscript"/>
              </w:rPr>
            </w:pPr>
            <w:r>
              <w:rPr>
                <w:szCs w:val="22"/>
              </w:rPr>
              <w:t>Hypersenzitivní r</w:t>
            </w:r>
            <w:r w:rsidR="00E81475" w:rsidRPr="00484245">
              <w:rPr>
                <w:szCs w:val="22"/>
              </w:rPr>
              <w:t>eakce</w:t>
            </w:r>
            <w:r w:rsidR="00E81475">
              <w:rPr>
                <w:szCs w:val="22"/>
                <w:vertAlign w:val="superscript"/>
              </w:rPr>
              <w:t>3</w:t>
            </w:r>
            <w:r w:rsidR="00E81475" w:rsidRPr="00484245">
              <w:rPr>
                <w:szCs w:val="22"/>
              </w:rPr>
              <w:t>, anafylaxe</w:t>
            </w:r>
            <w:r w:rsidR="00E81475">
              <w:rPr>
                <w:szCs w:val="22"/>
                <w:vertAlign w:val="superscript"/>
              </w:rPr>
              <w:t>3,4</w:t>
            </w:r>
          </w:p>
        </w:tc>
      </w:tr>
    </w:tbl>
    <w:p w14:paraId="63E61188" w14:textId="77777777" w:rsidR="00E81475" w:rsidRPr="006B4DE1" w:rsidRDefault="00E81475" w:rsidP="00E8147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1</w:t>
      </w:r>
      <w:r>
        <w:rPr>
          <w:szCs w:val="22"/>
        </w:rPr>
        <w:t xml:space="preserve"> P</w:t>
      </w:r>
      <w:r w:rsidRPr="00484245">
        <w:rPr>
          <w:szCs w:val="22"/>
        </w:rPr>
        <w:t>řechodný</w:t>
      </w:r>
      <w:r>
        <w:rPr>
          <w:szCs w:val="22"/>
        </w:rPr>
        <w:t>,</w:t>
      </w:r>
      <w:r w:rsidRPr="001D2D05">
        <w:rPr>
          <w:szCs w:val="22"/>
        </w:rPr>
        <w:t xml:space="preserve"> </w:t>
      </w:r>
      <w:r w:rsidRPr="00484245">
        <w:rPr>
          <w:szCs w:val="22"/>
        </w:rPr>
        <w:t>trvají</w:t>
      </w:r>
      <w:r>
        <w:rPr>
          <w:szCs w:val="22"/>
        </w:rPr>
        <w:t>cí</w:t>
      </w:r>
      <w:r w:rsidRPr="00484245">
        <w:rPr>
          <w:szCs w:val="22"/>
        </w:rPr>
        <w:t xml:space="preserve"> až 38 dní</w:t>
      </w:r>
      <w:r>
        <w:rPr>
          <w:szCs w:val="22"/>
        </w:rPr>
        <w:t>.</w:t>
      </w:r>
    </w:p>
    <w:p w14:paraId="0C3B8A7E" w14:textId="77777777" w:rsidR="00E81475" w:rsidRDefault="00E81475" w:rsidP="00E8147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2</w:t>
      </w:r>
      <w:r>
        <w:rPr>
          <w:szCs w:val="22"/>
        </w:rPr>
        <w:t xml:space="preserve"> P</w:t>
      </w:r>
      <w:r w:rsidRPr="00484245">
        <w:rPr>
          <w:szCs w:val="22"/>
        </w:rPr>
        <w:t>o rychlém intravenózním podání</w:t>
      </w:r>
      <w:r>
        <w:rPr>
          <w:szCs w:val="22"/>
        </w:rPr>
        <w:t>.</w:t>
      </w:r>
    </w:p>
    <w:p w14:paraId="633CAF74" w14:textId="39647AA1" w:rsidR="00E81475" w:rsidRDefault="00E81475" w:rsidP="00E81475">
      <w:pPr>
        <w:pStyle w:val="Zkladntext"/>
        <w:rPr>
          <w:szCs w:val="22"/>
        </w:rPr>
      </w:pPr>
      <w:r>
        <w:rPr>
          <w:szCs w:val="22"/>
          <w:vertAlign w:val="superscript"/>
        </w:rPr>
        <w:t>3</w:t>
      </w:r>
      <w:r>
        <w:rPr>
          <w:szCs w:val="22"/>
        </w:rPr>
        <w:t xml:space="preserve"> </w:t>
      </w:r>
      <w:r w:rsidRPr="00484245">
        <w:rPr>
          <w:szCs w:val="22"/>
        </w:rPr>
        <w:t>V případě potřeby opakovaného podání by měl být znovu posouzen terapeutick</w:t>
      </w:r>
      <w:r w:rsidR="00423F3B">
        <w:rPr>
          <w:szCs w:val="22"/>
        </w:rPr>
        <w:t>ý</w:t>
      </w:r>
      <w:r w:rsidRPr="00484245">
        <w:rPr>
          <w:szCs w:val="22"/>
        </w:rPr>
        <w:t xml:space="preserve"> prospěc</w:t>
      </w:r>
      <w:r w:rsidR="00B1362A">
        <w:rPr>
          <w:szCs w:val="22"/>
        </w:rPr>
        <w:t>h</w:t>
      </w:r>
      <w:r w:rsidRPr="00484245">
        <w:rPr>
          <w:szCs w:val="22"/>
        </w:rPr>
        <w:t xml:space="preserve"> a rizik</w:t>
      </w:r>
      <w:r w:rsidR="00423F3B">
        <w:rPr>
          <w:szCs w:val="22"/>
        </w:rPr>
        <w:t>o</w:t>
      </w:r>
      <w:r w:rsidRPr="00484245">
        <w:rPr>
          <w:szCs w:val="22"/>
        </w:rPr>
        <w:t>.</w:t>
      </w:r>
    </w:p>
    <w:p w14:paraId="2A23F160" w14:textId="77777777" w:rsidR="00E81475" w:rsidRPr="003975BA" w:rsidRDefault="00E81475" w:rsidP="00E81475">
      <w:pPr>
        <w:pStyle w:val="Zkladntext"/>
        <w:rPr>
          <w:szCs w:val="22"/>
        </w:rPr>
      </w:pPr>
      <w:r>
        <w:rPr>
          <w:szCs w:val="22"/>
          <w:vertAlign w:val="superscript"/>
        </w:rPr>
        <w:t>4</w:t>
      </w:r>
      <w:r>
        <w:rPr>
          <w:szCs w:val="22"/>
        </w:rPr>
        <w:t xml:space="preserve"> Někdy fatální.</w:t>
      </w:r>
    </w:p>
    <w:p w14:paraId="5C46478C" w14:textId="77777777" w:rsidR="00E8504F" w:rsidRPr="006B4DE1" w:rsidRDefault="00E8504F" w:rsidP="00E8504F">
      <w:pPr>
        <w:pStyle w:val="Zkladntext"/>
        <w:rPr>
          <w:szCs w:val="22"/>
        </w:rPr>
      </w:pPr>
    </w:p>
    <w:p w14:paraId="30CC6D66" w14:textId="0C6F1529" w:rsidR="00247A48" w:rsidRDefault="002C73F7" w:rsidP="00247A48">
      <w:bookmarkStart w:id="1" w:name="_Hlk66891708"/>
      <w:r w:rsidRPr="00B41D57">
        <w:t>Hlášení nežádoucích účinků je důležité. Umožňuje nepřetržité sledování bezpečnosti veterinárního léčivého přípravku. Hlášení je třeba zaslat</w:t>
      </w:r>
      <w:r w:rsidR="005272F4" w:rsidRPr="00B41D57">
        <w:t>,</w:t>
      </w:r>
      <w:r w:rsidRPr="00B41D57">
        <w:t xml:space="preserve"> pokud možno</w:t>
      </w:r>
      <w:r w:rsidR="005272F4" w:rsidRPr="00B41D57">
        <w:t>,</w:t>
      </w:r>
      <w:r w:rsidRPr="00B41D57">
        <w:t xml:space="preserve"> prostřednictvím veterinárního lékaře</w:t>
      </w:r>
      <w:r w:rsidR="00562715" w:rsidRPr="00B41D57">
        <w:t>,</w:t>
      </w:r>
      <w:r w:rsidRPr="00B41D57">
        <w:t xml:space="preserve"> buď držiteli rozhodnutí o registraci</w:t>
      </w:r>
      <w:r w:rsidR="00CA28D8">
        <w:t>,</w:t>
      </w:r>
      <w:r w:rsidR="00194D29">
        <w:t xml:space="preserve"> </w:t>
      </w:r>
      <w:r w:rsidRPr="00B41D57">
        <w:t xml:space="preserve">nebo příslušnému vnitrostátnímu orgánu prostřednictvím národního systému hlášení. </w:t>
      </w:r>
      <w:bookmarkStart w:id="2" w:name="_Hlk184130880"/>
      <w:r w:rsidRPr="00B41D57">
        <w:t>Podrobné kontaktní údaje naleznete</w:t>
      </w:r>
      <w:bookmarkEnd w:id="2"/>
      <w:r w:rsidR="00194D29">
        <w:t xml:space="preserve"> </w:t>
      </w:r>
      <w:r w:rsidR="00067023" w:rsidRPr="00B41D57">
        <w:t xml:space="preserve">v </w:t>
      </w:r>
      <w:r w:rsidRPr="00B41D57">
        <w:t>příbalové informac</w:t>
      </w:r>
      <w:r w:rsidR="00863A6D">
        <w:t>i</w:t>
      </w:r>
      <w:r w:rsidRPr="00B41D57">
        <w:t>.</w:t>
      </w:r>
    </w:p>
    <w:bookmarkEnd w:id="1"/>
    <w:p w14:paraId="30CC6D67" w14:textId="77777777" w:rsidR="00247A48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0CC6D68" w14:textId="77777777" w:rsidR="00C114FF" w:rsidRPr="00B41D57" w:rsidRDefault="002C73F7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30CC6D69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0CC6D74" w14:textId="67E9903B" w:rsidR="00C114FF" w:rsidRPr="00B41D57" w:rsidRDefault="002C73F7" w:rsidP="00CF43DA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u w:val="single"/>
        </w:rPr>
        <w:t>Březost</w:t>
      </w:r>
      <w:r w:rsidRPr="00B41D57">
        <w:t>:</w:t>
      </w:r>
    </w:p>
    <w:p w14:paraId="30CC6D7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5DBA70" w14:textId="53EAEC11" w:rsidR="00CF43DA" w:rsidRDefault="004E549D" w:rsidP="00A9226B">
      <w:pPr>
        <w:tabs>
          <w:tab w:val="clear" w:pos="567"/>
        </w:tabs>
        <w:spacing w:line="240" w:lineRule="auto"/>
        <w:rPr>
          <w:szCs w:val="22"/>
        </w:rPr>
      </w:pPr>
      <w:r w:rsidRPr="00484245">
        <w:rPr>
          <w:szCs w:val="22"/>
        </w:rPr>
        <w:lastRenderedPageBreak/>
        <w:t xml:space="preserve">Použít pouze po zvážení terapeutického prospěchu a rizika příslušným veterinárním lékařem. NSAID mohou svým </w:t>
      </w:r>
      <w:proofErr w:type="spellStart"/>
      <w:r w:rsidRPr="00484245">
        <w:rPr>
          <w:szCs w:val="22"/>
        </w:rPr>
        <w:t>tokolytickým</w:t>
      </w:r>
      <w:proofErr w:type="spellEnd"/>
      <w:r w:rsidRPr="00484245">
        <w:rPr>
          <w:szCs w:val="22"/>
        </w:rPr>
        <w:t xml:space="preserve"> účinkem oddálit porod inhibicí prostaglandinů, které jsou důležité při signalizaci zahájení porodu.</w:t>
      </w:r>
    </w:p>
    <w:p w14:paraId="3020E327" w14:textId="77777777" w:rsidR="004E549D" w:rsidRPr="00B41D57" w:rsidRDefault="004E549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CC6D76" w14:textId="064F19B4" w:rsidR="00C114FF" w:rsidRPr="00B41D57" w:rsidRDefault="002C73F7" w:rsidP="00E7405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Laktace</w:t>
      </w:r>
      <w:r w:rsidRPr="00B41D57">
        <w:t>:</w:t>
      </w:r>
    </w:p>
    <w:p w14:paraId="2AA412A7" w14:textId="77777777" w:rsidR="005817FC" w:rsidRDefault="005817F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CC6D78" w14:textId="6227C456" w:rsidR="00C114FF" w:rsidRDefault="005817FC" w:rsidP="00A9226B">
      <w:pPr>
        <w:tabs>
          <w:tab w:val="clear" w:pos="567"/>
        </w:tabs>
        <w:spacing w:line="240" w:lineRule="auto"/>
        <w:rPr>
          <w:szCs w:val="22"/>
        </w:rPr>
      </w:pPr>
      <w:r w:rsidRPr="00484245">
        <w:rPr>
          <w:szCs w:val="22"/>
        </w:rPr>
        <w:t>Lze použít během laktace.</w:t>
      </w:r>
    </w:p>
    <w:p w14:paraId="5CEFE533" w14:textId="77777777" w:rsidR="005817FC" w:rsidRDefault="005817F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CC6D7F" w14:textId="77777777" w:rsidR="00C114FF" w:rsidRPr="00B41D57" w:rsidRDefault="002C73F7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30CC6D8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AC881C5" w14:textId="766F36EB" w:rsidR="002514C7" w:rsidRPr="00484245" w:rsidRDefault="002514C7" w:rsidP="002514C7">
      <w:pPr>
        <w:pStyle w:val="Zkladntext"/>
        <w:rPr>
          <w:szCs w:val="22"/>
        </w:rPr>
      </w:pPr>
      <w:r w:rsidRPr="00484245">
        <w:rPr>
          <w:szCs w:val="22"/>
        </w:rPr>
        <w:t>Nepodáv</w:t>
      </w:r>
      <w:r w:rsidR="00423F3B">
        <w:rPr>
          <w:szCs w:val="22"/>
        </w:rPr>
        <w:t>at</w:t>
      </w:r>
      <w:r w:rsidRPr="00484245">
        <w:rPr>
          <w:szCs w:val="22"/>
        </w:rPr>
        <w:t xml:space="preserve"> jiná steroidní nebo nesteroidní protizánětlivá léčiva současně nebo během 24 hodin od podání.</w:t>
      </w:r>
    </w:p>
    <w:p w14:paraId="69271C42" w14:textId="77777777" w:rsidR="002514C7" w:rsidRPr="00484245" w:rsidRDefault="002514C7" w:rsidP="002514C7">
      <w:pPr>
        <w:pStyle w:val="Zkladntext"/>
        <w:rPr>
          <w:szCs w:val="22"/>
        </w:rPr>
      </w:pPr>
      <w:r w:rsidRPr="00484245">
        <w:rPr>
          <w:szCs w:val="22"/>
        </w:rPr>
        <w:t>Ostatní NSAID, diuretika, antikoagulancia a látky s vysokou afinitou k plazmatickým proteinům mohou narušit vazbu a vyvolat toxické účinky.</w:t>
      </w:r>
    </w:p>
    <w:p w14:paraId="1C740AF0" w14:textId="02EC9D97" w:rsidR="002514C7" w:rsidRPr="00484245" w:rsidRDefault="002514C7" w:rsidP="002514C7">
      <w:pPr>
        <w:pStyle w:val="Zkladntext"/>
        <w:rPr>
          <w:szCs w:val="22"/>
        </w:rPr>
      </w:pPr>
      <w:r w:rsidRPr="00484245">
        <w:rPr>
          <w:szCs w:val="22"/>
        </w:rPr>
        <w:t>Nepodáv</w:t>
      </w:r>
      <w:r w:rsidR="00DC09FE">
        <w:rPr>
          <w:szCs w:val="22"/>
        </w:rPr>
        <w:t>a</w:t>
      </w:r>
      <w:r w:rsidRPr="00484245">
        <w:rPr>
          <w:szCs w:val="22"/>
        </w:rPr>
        <w:t>t současně s antikoagulancii.</w:t>
      </w:r>
    </w:p>
    <w:p w14:paraId="2AD44F70" w14:textId="77777777" w:rsidR="002514C7" w:rsidRPr="00484245" w:rsidRDefault="002514C7" w:rsidP="002514C7">
      <w:pPr>
        <w:pStyle w:val="Zkladntext"/>
        <w:rPr>
          <w:szCs w:val="22"/>
        </w:rPr>
      </w:pPr>
      <w:r w:rsidRPr="00484245">
        <w:rPr>
          <w:szCs w:val="22"/>
        </w:rPr>
        <w:t>Vyhněte se současnému podávání potenciálně nefrotoxických léků.</w:t>
      </w:r>
    </w:p>
    <w:p w14:paraId="2DF842A5" w14:textId="51CFD1CE" w:rsidR="002514C7" w:rsidRPr="00484245" w:rsidRDefault="002514C7" w:rsidP="002514C7">
      <w:pPr>
        <w:pStyle w:val="Zkladntext"/>
        <w:rPr>
          <w:szCs w:val="22"/>
        </w:rPr>
      </w:pPr>
      <w:r w:rsidRPr="00484245">
        <w:rPr>
          <w:szCs w:val="22"/>
        </w:rPr>
        <w:t>Nepodáv</w:t>
      </w:r>
      <w:r w:rsidR="00DC09FE">
        <w:rPr>
          <w:szCs w:val="22"/>
        </w:rPr>
        <w:t>a</w:t>
      </w:r>
      <w:r w:rsidRPr="00484245">
        <w:rPr>
          <w:szCs w:val="22"/>
        </w:rPr>
        <w:t>t současně s glukokortikoidy.</w:t>
      </w:r>
    </w:p>
    <w:p w14:paraId="30CC6D8F" w14:textId="77777777" w:rsidR="00C90EDA" w:rsidRPr="00B41D5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CC6D90" w14:textId="77777777" w:rsidR="00C114FF" w:rsidRPr="00B41D57" w:rsidRDefault="002C73F7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30CC6D9D" w14:textId="77777777" w:rsidR="00247A48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AC54F7C" w14:textId="77777777" w:rsidR="004E51C5" w:rsidRPr="00484245" w:rsidRDefault="004E51C5" w:rsidP="004E51C5">
      <w:pPr>
        <w:pStyle w:val="Zkladntext"/>
        <w:rPr>
          <w:szCs w:val="22"/>
        </w:rPr>
      </w:pPr>
      <w:r w:rsidRPr="00484245">
        <w:rPr>
          <w:szCs w:val="22"/>
        </w:rPr>
        <w:t>Intramuskulární a intravenózní podání.</w:t>
      </w:r>
    </w:p>
    <w:p w14:paraId="0E872603" w14:textId="77777777" w:rsidR="004E51C5" w:rsidRPr="00484245" w:rsidRDefault="004E51C5" w:rsidP="004E51C5">
      <w:pPr>
        <w:pStyle w:val="Zkladntext"/>
        <w:rPr>
          <w:szCs w:val="22"/>
        </w:rPr>
      </w:pPr>
    </w:p>
    <w:p w14:paraId="71C9EC05" w14:textId="2CB0B4D0" w:rsidR="004E51C5" w:rsidRPr="00484245" w:rsidRDefault="004E51C5" w:rsidP="004E51C5">
      <w:pPr>
        <w:pStyle w:val="Zkladntext"/>
        <w:rPr>
          <w:szCs w:val="22"/>
        </w:rPr>
      </w:pPr>
      <w:r w:rsidRPr="00484245">
        <w:rPr>
          <w:szCs w:val="22"/>
        </w:rPr>
        <w:t xml:space="preserve">Jako doplňková léčba akutního zánětu spojeného s respiračním onemocněním u skotu je doporučená dávka 2 mg kyseliny </w:t>
      </w:r>
      <w:proofErr w:type="spellStart"/>
      <w:r w:rsidRPr="00484245">
        <w:rPr>
          <w:szCs w:val="22"/>
        </w:rPr>
        <w:t>tolfenamové</w:t>
      </w:r>
      <w:proofErr w:type="spellEnd"/>
      <w:r w:rsidR="00DC09FE">
        <w:rPr>
          <w:szCs w:val="22"/>
        </w:rPr>
        <w:t>/</w:t>
      </w:r>
      <w:r w:rsidRPr="00484245">
        <w:rPr>
          <w:szCs w:val="22"/>
        </w:rPr>
        <w:t xml:space="preserve">kg živé hmotnosti (což odpovídá 1 ml </w:t>
      </w:r>
      <w:r w:rsidR="00DC09FE">
        <w:rPr>
          <w:szCs w:val="22"/>
        </w:rPr>
        <w:t xml:space="preserve">veterinárního léčivého </w:t>
      </w:r>
      <w:r w:rsidRPr="00484245">
        <w:rPr>
          <w:szCs w:val="22"/>
        </w:rPr>
        <w:t xml:space="preserve">přípravku/40 kg živé hmotnosti) intramuskulárním injekčním podáním do oblasti krku. Léčbu lze jednou </w:t>
      </w:r>
      <w:r w:rsidR="00DC09FE">
        <w:rPr>
          <w:szCs w:val="22"/>
        </w:rPr>
        <w:t>z</w:t>
      </w:r>
      <w:r w:rsidRPr="00484245">
        <w:rPr>
          <w:szCs w:val="22"/>
        </w:rPr>
        <w:t>opakovat po 48 hodinách.</w:t>
      </w:r>
    </w:p>
    <w:p w14:paraId="6A707F17" w14:textId="77777777" w:rsidR="004E51C5" w:rsidRPr="00484245" w:rsidRDefault="004E51C5" w:rsidP="004E51C5">
      <w:pPr>
        <w:pStyle w:val="Zkladntext"/>
        <w:rPr>
          <w:szCs w:val="22"/>
        </w:rPr>
      </w:pPr>
    </w:p>
    <w:p w14:paraId="78C8782F" w14:textId="77777777" w:rsidR="004E51C5" w:rsidRPr="00484245" w:rsidRDefault="004E51C5" w:rsidP="004E51C5">
      <w:pPr>
        <w:pStyle w:val="Zkladntext"/>
        <w:rPr>
          <w:szCs w:val="22"/>
        </w:rPr>
      </w:pPr>
      <w:r w:rsidRPr="00484245">
        <w:rPr>
          <w:szCs w:val="22"/>
        </w:rPr>
        <w:t>Maximální aplikovatelný objem je 18 ml na jedno místo intramuskulárního injekčního podání. Pokud objem jedné dávky překročí 18 ml, měla by být rozdělena a podána do dvou nebo více míst.</w:t>
      </w:r>
    </w:p>
    <w:p w14:paraId="3DB79351" w14:textId="77777777" w:rsidR="004E51C5" w:rsidRPr="00484245" w:rsidRDefault="004E51C5" w:rsidP="004E51C5">
      <w:pPr>
        <w:pStyle w:val="Zkladntext"/>
        <w:rPr>
          <w:szCs w:val="22"/>
        </w:rPr>
      </w:pPr>
    </w:p>
    <w:p w14:paraId="469B6829" w14:textId="12155566" w:rsidR="004E51C5" w:rsidRPr="00484245" w:rsidRDefault="004E51C5" w:rsidP="004E51C5">
      <w:pPr>
        <w:pStyle w:val="Zkladntext"/>
        <w:rPr>
          <w:szCs w:val="22"/>
        </w:rPr>
      </w:pPr>
      <w:r w:rsidRPr="00484245">
        <w:rPr>
          <w:szCs w:val="22"/>
        </w:rPr>
        <w:t xml:space="preserve">Jako doplňková léčba akutní mastitidy je doporučená dávka 4 mg kyseliny </w:t>
      </w:r>
      <w:proofErr w:type="spellStart"/>
      <w:r w:rsidRPr="00484245">
        <w:rPr>
          <w:szCs w:val="22"/>
        </w:rPr>
        <w:t>tolfenamové</w:t>
      </w:r>
      <w:proofErr w:type="spellEnd"/>
      <w:r w:rsidR="00DC09FE">
        <w:rPr>
          <w:szCs w:val="22"/>
        </w:rPr>
        <w:t>/</w:t>
      </w:r>
      <w:r w:rsidRPr="00484245">
        <w:rPr>
          <w:szCs w:val="22"/>
        </w:rPr>
        <w:t xml:space="preserve">kg živé hmotnosti (odpovídá 1 ml </w:t>
      </w:r>
      <w:r w:rsidR="00DC09FE">
        <w:rPr>
          <w:szCs w:val="22"/>
        </w:rPr>
        <w:t xml:space="preserve">veterinárního léčivého </w:t>
      </w:r>
      <w:r w:rsidRPr="00484245">
        <w:rPr>
          <w:szCs w:val="22"/>
        </w:rPr>
        <w:t>přípravku/20 kg živé hmotnosti) ve formě jednorázového intravenózního injekčního podání.</w:t>
      </w:r>
    </w:p>
    <w:p w14:paraId="52F7CFA6" w14:textId="77777777" w:rsidR="004E51C5" w:rsidRPr="00484245" w:rsidRDefault="004E51C5" w:rsidP="004E51C5">
      <w:pPr>
        <w:pStyle w:val="Zkladntext"/>
        <w:rPr>
          <w:szCs w:val="22"/>
        </w:rPr>
      </w:pPr>
    </w:p>
    <w:p w14:paraId="07E5FC95" w14:textId="77777777" w:rsidR="004E51C5" w:rsidRPr="00484245" w:rsidRDefault="004E51C5" w:rsidP="004E51C5">
      <w:pPr>
        <w:pStyle w:val="Zkladntext"/>
        <w:rPr>
          <w:szCs w:val="22"/>
        </w:rPr>
      </w:pPr>
      <w:r w:rsidRPr="00484245">
        <w:rPr>
          <w:szCs w:val="22"/>
        </w:rPr>
        <w:t>Při intravenózním podání aplikujte přípravek pomalu. Při prvních známkách nesnášenlivosti injekční podání přerušte.</w:t>
      </w:r>
    </w:p>
    <w:p w14:paraId="1D179B79" w14:textId="77777777" w:rsidR="004E51C5" w:rsidRPr="00484245" w:rsidRDefault="004E51C5" w:rsidP="004E51C5">
      <w:pPr>
        <w:pStyle w:val="Zkladntext"/>
        <w:rPr>
          <w:szCs w:val="22"/>
        </w:rPr>
      </w:pPr>
    </w:p>
    <w:p w14:paraId="2DB44567" w14:textId="77777777" w:rsidR="004E51C5" w:rsidRDefault="004E51C5" w:rsidP="004E51C5">
      <w:pPr>
        <w:pStyle w:val="Zkladntext"/>
        <w:rPr>
          <w:szCs w:val="22"/>
        </w:rPr>
      </w:pPr>
      <w:r w:rsidRPr="00484245">
        <w:rPr>
          <w:szCs w:val="22"/>
        </w:rPr>
        <w:t xml:space="preserve">Vzhledem k tomu, že zátka injekční lahvičky by neměla být propíchnuta více než 15krát, uživatel by měl zvolit nejvhodnější velikost injekční lahvičky podle velikosti a počtu ošetřovaného skotu. </w:t>
      </w:r>
    </w:p>
    <w:p w14:paraId="707D14BE" w14:textId="77777777" w:rsidR="000F6EAB" w:rsidRPr="00484245" w:rsidRDefault="000F6EAB" w:rsidP="004E51C5">
      <w:pPr>
        <w:pStyle w:val="Zkladntext"/>
        <w:rPr>
          <w:szCs w:val="22"/>
        </w:rPr>
      </w:pPr>
    </w:p>
    <w:p w14:paraId="77D74F17" w14:textId="77777777" w:rsidR="004E51C5" w:rsidRPr="00484245" w:rsidRDefault="004E51C5" w:rsidP="004E51C5">
      <w:pPr>
        <w:pStyle w:val="Zkladntext"/>
        <w:rPr>
          <w:szCs w:val="22"/>
        </w:rPr>
      </w:pPr>
      <w:r w:rsidRPr="00484245">
        <w:rPr>
          <w:szCs w:val="22"/>
        </w:rPr>
        <w:t>Při ošetřování skupin zvířat najednou použijte odběrovou jehlu, která umístěním v zátce injekční lahvičky zabrání nadměrnému propichování zátky. Po ošetření je třeba odběrovou jehlu vyjmout.</w:t>
      </w:r>
    </w:p>
    <w:p w14:paraId="64B54D87" w14:textId="77777777" w:rsidR="004E51C5" w:rsidRPr="00B41D57" w:rsidRDefault="004E51C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CC6D9E" w14:textId="77777777" w:rsidR="00C114FF" w:rsidRPr="00B41D57" w:rsidRDefault="002C73F7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</w:p>
    <w:p w14:paraId="30CC6D9F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1593EF" w14:textId="77777777" w:rsidR="00F31938" w:rsidRPr="00484245" w:rsidRDefault="00F31938" w:rsidP="00F31938">
      <w:pPr>
        <w:pStyle w:val="Zkladntext"/>
        <w:rPr>
          <w:szCs w:val="22"/>
        </w:rPr>
      </w:pPr>
      <w:r w:rsidRPr="00484245">
        <w:rPr>
          <w:szCs w:val="22"/>
        </w:rPr>
        <w:t>Při vysokých dávkách byly pozorovány neurologické poruchy.</w:t>
      </w:r>
    </w:p>
    <w:p w14:paraId="13D92646" w14:textId="77777777" w:rsidR="00F31938" w:rsidRPr="00484245" w:rsidRDefault="00F31938" w:rsidP="00F31938">
      <w:pPr>
        <w:pStyle w:val="Zkladntext"/>
        <w:rPr>
          <w:szCs w:val="22"/>
        </w:rPr>
      </w:pPr>
    </w:p>
    <w:p w14:paraId="0C9DF4DE" w14:textId="77777777" w:rsidR="00F31938" w:rsidRPr="00484245" w:rsidRDefault="00F31938" w:rsidP="00F31938">
      <w:pPr>
        <w:pStyle w:val="Zkladntext"/>
        <w:rPr>
          <w:szCs w:val="22"/>
        </w:rPr>
      </w:pPr>
      <w:r w:rsidRPr="00484245">
        <w:rPr>
          <w:szCs w:val="22"/>
        </w:rPr>
        <w:t>Mezi příznaky předávkování patří: excitace, slinění, třes, vibrace očních víček a ataxie. Tyto příznaky jsou krátkodobé povahy. Možné je i vratné poškození ledvin vedoucí ke zvýšení plazmatické hladiny močoviny a kreatininu. Protilátka není známa. V případě předávkování ukončete podávání kyseliny tolfenamové a zvolte symptomatickou léčbu.</w:t>
      </w:r>
    </w:p>
    <w:p w14:paraId="25023770" w14:textId="77777777" w:rsidR="00F31938" w:rsidRPr="00B41D57" w:rsidRDefault="00F3193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CC6DA0" w14:textId="77777777" w:rsidR="009A6509" w:rsidRPr="00B41D57" w:rsidRDefault="002C73F7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</w:t>
      </w:r>
      <w:proofErr w:type="spellStart"/>
      <w:r w:rsidRPr="00B41D57">
        <w:t>antiparazitárních</w:t>
      </w:r>
      <w:proofErr w:type="spellEnd"/>
      <w:r w:rsidRPr="00B41D57">
        <w:t xml:space="preserve"> veterinárních léčivých přípravků, za účelem snížení rizika rozvoje rezistence</w:t>
      </w:r>
    </w:p>
    <w:p w14:paraId="30CC6DA1" w14:textId="77777777" w:rsidR="009A6509" w:rsidRPr="00B41D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EADF7E" w14:textId="21D4359F" w:rsidR="00346B32" w:rsidRPr="00B41D57" w:rsidRDefault="00346B32" w:rsidP="00346B32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30CC6DAB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30CC6DAC" w14:textId="77777777" w:rsidR="00C114FF" w:rsidRPr="00B41D57" w:rsidRDefault="002C73F7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30CC6DAD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550455A" w14:textId="7ADDE8EF" w:rsidR="00F23DEB" w:rsidRPr="00B1362A" w:rsidRDefault="00BE1A1C" w:rsidP="00F23DEB">
      <w:pPr>
        <w:pStyle w:val="Zkladntext"/>
        <w:rPr>
          <w:szCs w:val="22"/>
          <w:u w:val="single"/>
        </w:rPr>
      </w:pPr>
      <w:r w:rsidRPr="00B1362A">
        <w:rPr>
          <w:szCs w:val="22"/>
          <w:u w:val="single"/>
        </w:rPr>
        <w:t>I</w:t>
      </w:r>
      <w:r w:rsidR="00F23DEB" w:rsidRPr="00B1362A">
        <w:rPr>
          <w:szCs w:val="22"/>
          <w:u w:val="single"/>
        </w:rPr>
        <w:t>ntramuskulární podání</w:t>
      </w:r>
      <w:r>
        <w:rPr>
          <w:szCs w:val="22"/>
          <w:u w:val="single"/>
        </w:rPr>
        <w:t>:</w:t>
      </w:r>
    </w:p>
    <w:p w14:paraId="4EC52459" w14:textId="3B3E85C8" w:rsidR="00D746D3" w:rsidRPr="00484245" w:rsidRDefault="00D746D3" w:rsidP="00D746D3">
      <w:pPr>
        <w:pStyle w:val="Zkladntext"/>
        <w:rPr>
          <w:szCs w:val="22"/>
        </w:rPr>
      </w:pPr>
      <w:r w:rsidRPr="00484245">
        <w:rPr>
          <w:szCs w:val="22"/>
        </w:rPr>
        <w:t>Maso: 20 dnů</w:t>
      </w:r>
      <w:r w:rsidR="00630D8B">
        <w:rPr>
          <w:szCs w:val="22"/>
        </w:rPr>
        <w:t>.</w:t>
      </w:r>
      <w:r w:rsidRPr="00484245">
        <w:rPr>
          <w:szCs w:val="22"/>
        </w:rPr>
        <w:t xml:space="preserve"> </w:t>
      </w:r>
    </w:p>
    <w:p w14:paraId="7C105A92" w14:textId="77777777" w:rsidR="00D746D3" w:rsidRPr="00484245" w:rsidRDefault="00D746D3" w:rsidP="00D746D3">
      <w:pPr>
        <w:pStyle w:val="Zkladntext"/>
        <w:rPr>
          <w:szCs w:val="22"/>
        </w:rPr>
      </w:pPr>
      <w:r w:rsidRPr="00484245">
        <w:rPr>
          <w:szCs w:val="22"/>
        </w:rPr>
        <w:t>Mléko: Bez ochranných lhůt.</w:t>
      </w:r>
    </w:p>
    <w:p w14:paraId="1A6F96FE" w14:textId="77777777" w:rsidR="00D746D3" w:rsidRPr="00484245" w:rsidRDefault="00D746D3" w:rsidP="00D746D3">
      <w:pPr>
        <w:pStyle w:val="Zkladntext"/>
        <w:rPr>
          <w:szCs w:val="22"/>
        </w:rPr>
      </w:pPr>
    </w:p>
    <w:p w14:paraId="46003CCE" w14:textId="1FD72D58" w:rsidR="00D746D3" w:rsidRPr="00B1362A" w:rsidRDefault="00BE1A1C" w:rsidP="00D746D3">
      <w:pPr>
        <w:pStyle w:val="Zkladntext"/>
        <w:rPr>
          <w:szCs w:val="22"/>
          <w:u w:val="single"/>
        </w:rPr>
      </w:pPr>
      <w:r w:rsidRPr="00B1362A">
        <w:rPr>
          <w:szCs w:val="22"/>
          <w:u w:val="single"/>
        </w:rPr>
        <w:t>I</w:t>
      </w:r>
      <w:r w:rsidR="00F23DEB" w:rsidRPr="00B1362A">
        <w:rPr>
          <w:szCs w:val="22"/>
          <w:u w:val="single"/>
        </w:rPr>
        <w:t>ntravenózní</w:t>
      </w:r>
      <w:r w:rsidR="00D746D3" w:rsidRPr="00B1362A">
        <w:rPr>
          <w:szCs w:val="22"/>
          <w:u w:val="single"/>
        </w:rPr>
        <w:t xml:space="preserve"> podání</w:t>
      </w:r>
      <w:r w:rsidRPr="00B1362A">
        <w:rPr>
          <w:szCs w:val="22"/>
          <w:u w:val="single"/>
        </w:rPr>
        <w:t>:</w:t>
      </w:r>
    </w:p>
    <w:p w14:paraId="12297CF6" w14:textId="12E8F816" w:rsidR="00D746D3" w:rsidRPr="00484245" w:rsidRDefault="00D746D3" w:rsidP="00D746D3">
      <w:pPr>
        <w:pStyle w:val="Zkladntext"/>
        <w:rPr>
          <w:szCs w:val="22"/>
        </w:rPr>
      </w:pPr>
      <w:r w:rsidRPr="00484245">
        <w:rPr>
          <w:szCs w:val="22"/>
        </w:rPr>
        <w:t>Maso: 4 dny</w:t>
      </w:r>
      <w:r w:rsidR="00630D8B">
        <w:rPr>
          <w:szCs w:val="22"/>
        </w:rPr>
        <w:t>.</w:t>
      </w:r>
      <w:r w:rsidRPr="00484245">
        <w:rPr>
          <w:szCs w:val="22"/>
        </w:rPr>
        <w:t xml:space="preserve"> </w:t>
      </w:r>
    </w:p>
    <w:p w14:paraId="5CAB9FD7" w14:textId="55A39E42" w:rsidR="00D746D3" w:rsidRPr="00484245" w:rsidRDefault="00D746D3" w:rsidP="00D746D3">
      <w:pPr>
        <w:pStyle w:val="Zkladntext"/>
        <w:rPr>
          <w:szCs w:val="22"/>
        </w:rPr>
      </w:pPr>
      <w:r w:rsidRPr="00484245">
        <w:rPr>
          <w:szCs w:val="22"/>
        </w:rPr>
        <w:t>Mléko: 12 hodin</w:t>
      </w:r>
      <w:r w:rsidR="00630D8B">
        <w:rPr>
          <w:szCs w:val="22"/>
        </w:rPr>
        <w:t>.</w:t>
      </w:r>
      <w:r w:rsidRPr="00484245">
        <w:rPr>
          <w:szCs w:val="22"/>
        </w:rPr>
        <w:t xml:space="preserve"> </w:t>
      </w:r>
    </w:p>
    <w:p w14:paraId="44CB8549" w14:textId="77777777" w:rsidR="00D746D3" w:rsidRPr="00B41D57" w:rsidRDefault="00D746D3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0CC6DB9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CC6DBA" w14:textId="4407B65A" w:rsidR="00C114FF" w:rsidRPr="00B41D57" w:rsidRDefault="002C73F7" w:rsidP="009B6BC1">
      <w:pPr>
        <w:pStyle w:val="Style1"/>
        <w:keepNext/>
      </w:pPr>
      <w:r w:rsidRPr="00B41D57">
        <w:t>4.</w:t>
      </w:r>
      <w:r w:rsidRPr="00B41D57">
        <w:tab/>
        <w:t>FARMAKOLOGICKÉ INFORMACE</w:t>
      </w:r>
    </w:p>
    <w:p w14:paraId="30CC6DBB" w14:textId="77777777" w:rsidR="00C114FF" w:rsidRPr="00B41D57" w:rsidRDefault="00C114FF" w:rsidP="009B6BC1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423E3F2A" w14:textId="69273698" w:rsidR="00872057" w:rsidRPr="00484245" w:rsidRDefault="002C73F7" w:rsidP="00B1362A">
      <w:pPr>
        <w:pStyle w:val="Style1"/>
        <w:keepNext/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="00554C27">
        <w:t xml:space="preserve"> </w:t>
      </w:r>
      <w:r w:rsidR="00872057" w:rsidRPr="00D17FA2">
        <w:rPr>
          <w:b w:val="0"/>
          <w:bCs/>
        </w:rPr>
        <w:t>QM01AG02</w:t>
      </w:r>
    </w:p>
    <w:p w14:paraId="2FA88B39" w14:textId="77777777" w:rsidR="00872057" w:rsidRPr="00872057" w:rsidRDefault="00872057" w:rsidP="009B6BC1">
      <w:pPr>
        <w:keepNext/>
        <w:tabs>
          <w:tab w:val="clear" w:pos="567"/>
        </w:tabs>
        <w:spacing w:line="240" w:lineRule="auto"/>
        <w:rPr>
          <w:b/>
          <w:bCs/>
          <w:szCs w:val="22"/>
        </w:rPr>
      </w:pPr>
    </w:p>
    <w:p w14:paraId="30CC6DBE" w14:textId="06CFDE3E" w:rsidR="00C114FF" w:rsidRPr="00B41D57" w:rsidRDefault="002C73F7" w:rsidP="009B6BC1">
      <w:pPr>
        <w:pStyle w:val="Style1"/>
        <w:keepNext/>
      </w:pPr>
      <w:r w:rsidRPr="00B41D57">
        <w:t>4.2</w:t>
      </w:r>
      <w:r w:rsidRPr="00B41D57">
        <w:tab/>
        <w:t>Farmakodynamika</w:t>
      </w:r>
    </w:p>
    <w:p w14:paraId="30CC6DBF" w14:textId="77777777" w:rsidR="00C114FF" w:rsidRDefault="00C114FF" w:rsidP="009B6BC1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94E7E89" w14:textId="77777777" w:rsidR="001140DA" w:rsidRDefault="001140DA" w:rsidP="001140DA">
      <w:pPr>
        <w:pStyle w:val="Zkladntext"/>
        <w:rPr>
          <w:szCs w:val="22"/>
        </w:rPr>
      </w:pPr>
      <w:r w:rsidRPr="00484245">
        <w:rPr>
          <w:szCs w:val="22"/>
        </w:rPr>
        <w:t xml:space="preserve">Kyselina </w:t>
      </w:r>
      <w:proofErr w:type="spellStart"/>
      <w:r w:rsidRPr="00484245">
        <w:rPr>
          <w:szCs w:val="22"/>
        </w:rPr>
        <w:t>tolfenamová</w:t>
      </w:r>
      <w:proofErr w:type="spellEnd"/>
      <w:r w:rsidRPr="00484245">
        <w:rPr>
          <w:szCs w:val="22"/>
        </w:rPr>
        <w:t xml:space="preserve"> (N-(2-methyl-3-chlorophenyl) </w:t>
      </w:r>
      <w:proofErr w:type="spellStart"/>
      <w:r w:rsidRPr="00484245">
        <w:rPr>
          <w:szCs w:val="22"/>
        </w:rPr>
        <w:t>antranilová</w:t>
      </w:r>
      <w:proofErr w:type="spellEnd"/>
      <w:r w:rsidRPr="00484245">
        <w:rPr>
          <w:szCs w:val="22"/>
        </w:rPr>
        <w:t xml:space="preserve"> kyselina) je nesteroidní protizánětlivé léčivo (NSAID), které patří do skupiny </w:t>
      </w:r>
      <w:proofErr w:type="spellStart"/>
      <w:r w:rsidRPr="00484245">
        <w:rPr>
          <w:szCs w:val="22"/>
        </w:rPr>
        <w:t>fenamátů</w:t>
      </w:r>
      <w:proofErr w:type="spellEnd"/>
      <w:r w:rsidRPr="00484245">
        <w:rPr>
          <w:szCs w:val="22"/>
        </w:rPr>
        <w:t>. Kyselina tolfenamová působí protizánětlivě, analgeticky a antipyreticky.</w:t>
      </w:r>
    </w:p>
    <w:p w14:paraId="7EA8E236" w14:textId="77777777" w:rsidR="00586BCD" w:rsidRPr="00484245" w:rsidRDefault="00586BCD" w:rsidP="001140DA">
      <w:pPr>
        <w:pStyle w:val="Zkladntext"/>
        <w:rPr>
          <w:szCs w:val="22"/>
        </w:rPr>
      </w:pPr>
    </w:p>
    <w:p w14:paraId="5359377E" w14:textId="77777777" w:rsidR="001140DA" w:rsidRPr="00484245" w:rsidRDefault="001140DA" w:rsidP="001140DA">
      <w:pPr>
        <w:pStyle w:val="Zkladntext"/>
        <w:rPr>
          <w:szCs w:val="22"/>
        </w:rPr>
      </w:pPr>
      <w:r w:rsidRPr="00484245">
        <w:rPr>
          <w:szCs w:val="22"/>
        </w:rPr>
        <w:t xml:space="preserve">Protizánětlivá aktivita kyseliny tolfenamové je způsobena především inhibicí </w:t>
      </w:r>
      <w:proofErr w:type="spellStart"/>
      <w:r w:rsidRPr="00484245">
        <w:rPr>
          <w:szCs w:val="22"/>
        </w:rPr>
        <w:t>cyklooxygenázy</w:t>
      </w:r>
      <w:proofErr w:type="spellEnd"/>
      <w:r w:rsidRPr="00484245">
        <w:rPr>
          <w:szCs w:val="22"/>
        </w:rPr>
        <w:t xml:space="preserve">, a tím snížením syntézy prostaglandinů a </w:t>
      </w:r>
      <w:proofErr w:type="spellStart"/>
      <w:r w:rsidRPr="00484245">
        <w:rPr>
          <w:szCs w:val="22"/>
        </w:rPr>
        <w:t>tromboxanů</w:t>
      </w:r>
      <w:proofErr w:type="spellEnd"/>
      <w:r w:rsidRPr="00484245">
        <w:rPr>
          <w:szCs w:val="22"/>
        </w:rPr>
        <w:t>, které jsou důležitými zánětlivými mediátory.</w:t>
      </w:r>
    </w:p>
    <w:p w14:paraId="68EF0062" w14:textId="77777777" w:rsidR="001140DA" w:rsidRPr="00B41D57" w:rsidRDefault="001140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CC6DC0" w14:textId="4881A3EB" w:rsidR="00C114FF" w:rsidRPr="00B41D57" w:rsidRDefault="002C73F7" w:rsidP="00B13B6D">
      <w:pPr>
        <w:pStyle w:val="Style1"/>
      </w:pPr>
      <w:r w:rsidRPr="00B41D57">
        <w:t>4.3</w:t>
      </w:r>
      <w:r w:rsidRPr="00B41D57">
        <w:tab/>
        <w:t>Farmakokinetika</w:t>
      </w:r>
    </w:p>
    <w:p w14:paraId="30CC6DC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33D18F" w14:textId="77777777" w:rsidR="00285778" w:rsidRPr="00484245" w:rsidRDefault="00285778" w:rsidP="00285778">
      <w:pPr>
        <w:pStyle w:val="Zkladntext"/>
        <w:rPr>
          <w:szCs w:val="22"/>
        </w:rPr>
      </w:pPr>
      <w:r w:rsidRPr="00484245">
        <w:rPr>
          <w:szCs w:val="22"/>
        </w:rPr>
        <w:t xml:space="preserve">U skotu se kyselina </w:t>
      </w:r>
      <w:proofErr w:type="spellStart"/>
      <w:r w:rsidRPr="00484245">
        <w:rPr>
          <w:szCs w:val="22"/>
        </w:rPr>
        <w:t>tolfenamová</w:t>
      </w:r>
      <w:proofErr w:type="spellEnd"/>
      <w:r w:rsidRPr="00484245">
        <w:rPr>
          <w:szCs w:val="22"/>
        </w:rPr>
        <w:t xml:space="preserve"> podaná </w:t>
      </w:r>
      <w:proofErr w:type="spellStart"/>
      <w:r w:rsidRPr="00484245">
        <w:rPr>
          <w:szCs w:val="22"/>
        </w:rPr>
        <w:t>i.m</w:t>
      </w:r>
      <w:proofErr w:type="spellEnd"/>
      <w:r w:rsidRPr="00484245">
        <w:rPr>
          <w:szCs w:val="22"/>
        </w:rPr>
        <w:t>. cestou v dávce 2 mg/kg rychle vstřebává z místa injekčního podání, přičemž průměrná maximální plazmatická koncentrace je 1,77 ± 0,45 µg/ml po 2,4 hodinách (0,25-8 hodin).</w:t>
      </w:r>
    </w:p>
    <w:p w14:paraId="6BFB5E99" w14:textId="77777777" w:rsidR="00285778" w:rsidRPr="00484245" w:rsidRDefault="00285778" w:rsidP="00285778">
      <w:pPr>
        <w:pStyle w:val="Zkladntext"/>
        <w:rPr>
          <w:szCs w:val="22"/>
        </w:rPr>
      </w:pPr>
      <w:r w:rsidRPr="00484245">
        <w:rPr>
          <w:szCs w:val="22"/>
        </w:rPr>
        <w:t xml:space="preserve">Distribuční objem je přibližně 1,3 l/kg. </w:t>
      </w:r>
    </w:p>
    <w:p w14:paraId="2568F2F8" w14:textId="77777777" w:rsidR="00285778" w:rsidRPr="00484245" w:rsidRDefault="00285778" w:rsidP="00285778">
      <w:pPr>
        <w:pStyle w:val="Zkladntext"/>
        <w:rPr>
          <w:szCs w:val="22"/>
        </w:rPr>
      </w:pPr>
      <w:r w:rsidRPr="00484245">
        <w:rPr>
          <w:szCs w:val="22"/>
        </w:rPr>
        <w:t>Absolutní biologická dostupnost je vysoká.</w:t>
      </w:r>
    </w:p>
    <w:p w14:paraId="463DD069" w14:textId="77777777" w:rsidR="00285778" w:rsidRPr="00484245" w:rsidRDefault="00285778" w:rsidP="00285778">
      <w:pPr>
        <w:pStyle w:val="Zkladntext"/>
        <w:rPr>
          <w:szCs w:val="22"/>
        </w:rPr>
      </w:pPr>
    </w:p>
    <w:p w14:paraId="4C712E73" w14:textId="77777777" w:rsidR="00285778" w:rsidRPr="00484245" w:rsidRDefault="00285778" w:rsidP="00285778">
      <w:pPr>
        <w:pStyle w:val="Zkladntext"/>
        <w:rPr>
          <w:szCs w:val="22"/>
        </w:rPr>
      </w:pPr>
      <w:r w:rsidRPr="00484245">
        <w:rPr>
          <w:szCs w:val="22"/>
        </w:rPr>
        <w:t>Kyselina tolfenamová se ve velké míře váže na plazmatický albumin (&gt; 97 %).</w:t>
      </w:r>
    </w:p>
    <w:p w14:paraId="2D0FD79B" w14:textId="77777777" w:rsidR="00285778" w:rsidRPr="00484245" w:rsidRDefault="00285778" w:rsidP="00285778">
      <w:pPr>
        <w:pStyle w:val="Zkladntext"/>
        <w:rPr>
          <w:szCs w:val="22"/>
        </w:rPr>
      </w:pPr>
    </w:p>
    <w:p w14:paraId="53CF2961" w14:textId="77777777" w:rsidR="00285778" w:rsidRPr="00484245" w:rsidRDefault="00285778" w:rsidP="00285778">
      <w:pPr>
        <w:pStyle w:val="Zkladntext"/>
        <w:rPr>
          <w:szCs w:val="22"/>
        </w:rPr>
      </w:pPr>
      <w:r w:rsidRPr="00484245">
        <w:rPr>
          <w:szCs w:val="22"/>
        </w:rPr>
        <w:t>Kyselina tolfenamová je distribuována do všech orgánů s vysokou koncentrací v plazmě, trávicím traktu, játrech, plicích a ledvinách. Koncentrace v mozku je však nízká. Kyselina tolfenamová a její metabolity neprocházejí placentou ve velkém rozsahu.</w:t>
      </w:r>
    </w:p>
    <w:p w14:paraId="4D73406F" w14:textId="77777777" w:rsidR="00285778" w:rsidRPr="00484245" w:rsidRDefault="00285778" w:rsidP="00285778">
      <w:pPr>
        <w:pStyle w:val="Zkladntext"/>
        <w:rPr>
          <w:szCs w:val="22"/>
        </w:rPr>
      </w:pPr>
    </w:p>
    <w:p w14:paraId="597BC621" w14:textId="70A0FBF6" w:rsidR="00285778" w:rsidRPr="00484245" w:rsidRDefault="00285778" w:rsidP="00285778">
      <w:pPr>
        <w:pStyle w:val="Zkladntext"/>
        <w:rPr>
          <w:szCs w:val="22"/>
        </w:rPr>
      </w:pPr>
      <w:r w:rsidRPr="00484245">
        <w:rPr>
          <w:szCs w:val="22"/>
        </w:rPr>
        <w:t xml:space="preserve">Distribuce kyseliny tolfenamové zahrnuje extracelulární tekutiny, kde je koncentrací podobných plazmě dosaženo jak ve zdravých, tak v zánětlivých periferních tkáních. Objevuje se také v mléce v aktivní formě, </w:t>
      </w:r>
      <w:r w:rsidR="004B5291">
        <w:rPr>
          <w:szCs w:val="22"/>
        </w:rPr>
        <w:t>převážně vázané</w:t>
      </w:r>
      <w:r w:rsidRPr="00484245">
        <w:rPr>
          <w:szCs w:val="22"/>
        </w:rPr>
        <w:t xml:space="preserve"> </w:t>
      </w:r>
      <w:r w:rsidR="004B5291">
        <w:rPr>
          <w:szCs w:val="22"/>
        </w:rPr>
        <w:t>na</w:t>
      </w:r>
      <w:r w:rsidRPr="00484245">
        <w:rPr>
          <w:szCs w:val="22"/>
        </w:rPr>
        <w:t xml:space="preserve"> </w:t>
      </w:r>
      <w:r w:rsidR="004B5291">
        <w:rPr>
          <w:szCs w:val="22"/>
        </w:rPr>
        <w:t xml:space="preserve">sýřeninu </w:t>
      </w:r>
      <w:r w:rsidR="00C8497B">
        <w:rPr>
          <w:szCs w:val="22"/>
        </w:rPr>
        <w:t>(</w:t>
      </w:r>
      <w:r w:rsidRPr="00484245">
        <w:rPr>
          <w:szCs w:val="22"/>
        </w:rPr>
        <w:t>sražen</w:t>
      </w:r>
      <w:r w:rsidR="00C8497B">
        <w:rPr>
          <w:szCs w:val="22"/>
        </w:rPr>
        <w:t>ou</w:t>
      </w:r>
      <w:r w:rsidRPr="00484245">
        <w:rPr>
          <w:szCs w:val="22"/>
        </w:rPr>
        <w:t xml:space="preserve"> form</w:t>
      </w:r>
      <w:r w:rsidR="00C8497B">
        <w:rPr>
          <w:szCs w:val="22"/>
        </w:rPr>
        <w:t>u</w:t>
      </w:r>
      <w:r w:rsidRPr="00484245">
        <w:rPr>
          <w:szCs w:val="22"/>
        </w:rPr>
        <w:t xml:space="preserve"> mléka</w:t>
      </w:r>
      <w:r w:rsidR="00C8497B">
        <w:rPr>
          <w:szCs w:val="22"/>
        </w:rPr>
        <w:t>)</w:t>
      </w:r>
      <w:r w:rsidRPr="00484245">
        <w:rPr>
          <w:szCs w:val="22"/>
        </w:rPr>
        <w:t>.</w:t>
      </w:r>
    </w:p>
    <w:p w14:paraId="7C6CB7BA" w14:textId="77777777" w:rsidR="00285778" w:rsidRPr="00484245" w:rsidRDefault="00285778" w:rsidP="00285778">
      <w:pPr>
        <w:pStyle w:val="Zkladntext"/>
        <w:rPr>
          <w:szCs w:val="22"/>
        </w:rPr>
      </w:pPr>
      <w:r w:rsidRPr="00484245">
        <w:rPr>
          <w:szCs w:val="22"/>
        </w:rPr>
        <w:t>Kyselina tolfenamová prochází rozsáhlou enterohepatální recirkulací a v důsledku toho jsou v plazmě detekovány prodloužené koncentrace.</w:t>
      </w:r>
    </w:p>
    <w:p w14:paraId="71D14F4E" w14:textId="77777777" w:rsidR="00285778" w:rsidRPr="00484245" w:rsidRDefault="00285778" w:rsidP="00285778">
      <w:pPr>
        <w:pStyle w:val="Zkladntext"/>
        <w:rPr>
          <w:szCs w:val="22"/>
        </w:rPr>
      </w:pPr>
      <w:r w:rsidRPr="00484245">
        <w:rPr>
          <w:szCs w:val="22"/>
        </w:rPr>
        <w:t>Biologický poločas se pohybuje od 8 do 15 hodin.</w:t>
      </w:r>
    </w:p>
    <w:p w14:paraId="05DC638B" w14:textId="6AEEF950" w:rsidR="00285778" w:rsidRPr="00484245" w:rsidRDefault="00285778" w:rsidP="00285778">
      <w:pPr>
        <w:pStyle w:val="Zkladntext"/>
        <w:rPr>
          <w:szCs w:val="22"/>
        </w:rPr>
      </w:pPr>
      <w:r w:rsidRPr="00484245">
        <w:rPr>
          <w:szCs w:val="22"/>
        </w:rPr>
        <w:t xml:space="preserve">Kyselina tolfenamová se vylučuje převážně nezměněná </w:t>
      </w:r>
      <w:r w:rsidR="00C8497B">
        <w:rPr>
          <w:szCs w:val="22"/>
        </w:rPr>
        <w:t>trusem</w:t>
      </w:r>
      <w:r w:rsidRPr="00484245">
        <w:rPr>
          <w:szCs w:val="22"/>
        </w:rPr>
        <w:t xml:space="preserve"> (~30 %) a močí (~70 %).</w:t>
      </w:r>
    </w:p>
    <w:p w14:paraId="30CC6DC4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5910D8" w14:textId="77777777" w:rsidR="00F47B6A" w:rsidRPr="00B41D57" w:rsidRDefault="00F47B6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CC6DC5" w14:textId="77777777" w:rsidR="00C114FF" w:rsidRPr="00B41D57" w:rsidRDefault="002C73F7" w:rsidP="009B6BC1">
      <w:pPr>
        <w:pStyle w:val="Style1"/>
        <w:keepNext/>
      </w:pPr>
      <w:r w:rsidRPr="00B41D57">
        <w:t>5.</w:t>
      </w:r>
      <w:r w:rsidRPr="00B41D57">
        <w:tab/>
        <w:t>FARMACEUTICKÉ ÚDAJE</w:t>
      </w:r>
    </w:p>
    <w:p w14:paraId="30CC6DC6" w14:textId="77777777" w:rsidR="00C114FF" w:rsidRDefault="00C114FF" w:rsidP="009B6BC1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0CC6DC7" w14:textId="77777777" w:rsidR="00C114FF" w:rsidRPr="00B41D57" w:rsidRDefault="002C73F7" w:rsidP="009B6BC1">
      <w:pPr>
        <w:pStyle w:val="Style1"/>
        <w:keepNext/>
      </w:pPr>
      <w:r w:rsidRPr="00B41D57">
        <w:t>5.1</w:t>
      </w:r>
      <w:r w:rsidRPr="00B41D57">
        <w:tab/>
        <w:t>Hlavní inkompatibility</w:t>
      </w:r>
    </w:p>
    <w:p w14:paraId="30CC6DC8" w14:textId="77777777" w:rsidR="00C114FF" w:rsidRPr="00B41D57" w:rsidRDefault="00C114FF" w:rsidP="009B6BC1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93C715E" w14:textId="77777777" w:rsidR="00767735" w:rsidRPr="00484245" w:rsidRDefault="00767735" w:rsidP="00767735">
      <w:pPr>
        <w:pStyle w:val="Zkladntext"/>
        <w:rPr>
          <w:szCs w:val="22"/>
        </w:rPr>
      </w:pPr>
      <w:r w:rsidRPr="00484245">
        <w:rPr>
          <w:szCs w:val="22"/>
        </w:rPr>
        <w:t>Studie kompatibility nejsou k dispozici, a proto tento veterinární léčivý přípravek nesmí být mísen s žádnými dalšími veterinárními léčivými přípravky.</w:t>
      </w:r>
    </w:p>
    <w:p w14:paraId="30CC6DD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CC6DD6" w14:textId="77777777" w:rsidR="00C114FF" w:rsidRPr="00B41D57" w:rsidRDefault="002C73F7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30CC6DD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4DC0FF7" w14:textId="2E39A5CA" w:rsidR="00D84106" w:rsidRDefault="00D84106" w:rsidP="00D84106">
      <w:pPr>
        <w:pStyle w:val="Zkladntext"/>
        <w:rPr>
          <w:szCs w:val="22"/>
        </w:rPr>
      </w:pPr>
      <w:r w:rsidRPr="00484245">
        <w:rPr>
          <w:szCs w:val="22"/>
        </w:rPr>
        <w:lastRenderedPageBreak/>
        <w:t xml:space="preserve">Doba použitelnosti veterinárního léčivého přípravku v neporušeném obalu: 3 roky. </w:t>
      </w:r>
    </w:p>
    <w:p w14:paraId="749A0E32" w14:textId="77777777" w:rsidR="00AA0F08" w:rsidRPr="00484245" w:rsidRDefault="00AA0F08" w:rsidP="00D84106">
      <w:pPr>
        <w:pStyle w:val="Zkladntext"/>
        <w:rPr>
          <w:szCs w:val="22"/>
        </w:rPr>
      </w:pPr>
    </w:p>
    <w:p w14:paraId="772148C8" w14:textId="52F2231B" w:rsidR="00AA0F08" w:rsidRPr="00484245" w:rsidRDefault="00D84106" w:rsidP="00D84106">
      <w:pPr>
        <w:pStyle w:val="Zkladntext"/>
        <w:rPr>
          <w:szCs w:val="22"/>
        </w:rPr>
      </w:pPr>
      <w:r w:rsidRPr="00484245">
        <w:rPr>
          <w:szCs w:val="22"/>
        </w:rPr>
        <w:t>Doba použitelnosti po prvním otevření vnitřního obalu: 28 dnů.</w:t>
      </w:r>
    </w:p>
    <w:p w14:paraId="30CC6DD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CC6DDF" w14:textId="77777777" w:rsidR="00C114FF" w:rsidRPr="00B41D57" w:rsidRDefault="002C73F7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30CC6DE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5ABF88E" w14:textId="77777777" w:rsidR="000B01C4" w:rsidRPr="00484245" w:rsidRDefault="000B01C4" w:rsidP="000B01C4">
      <w:pPr>
        <w:pStyle w:val="Zkladntext"/>
        <w:rPr>
          <w:szCs w:val="22"/>
        </w:rPr>
      </w:pPr>
      <w:r w:rsidRPr="00484245">
        <w:rPr>
          <w:szCs w:val="22"/>
        </w:rPr>
        <w:t>Tento veterinární léčivý přípravek nevyžaduje žádné zvláštní podmínky uchovávání.</w:t>
      </w:r>
    </w:p>
    <w:p w14:paraId="30CC6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CC6DFC" w14:textId="77777777" w:rsidR="00C114FF" w:rsidRPr="00B41D57" w:rsidRDefault="002C73F7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59E1A6FD" w14:textId="77777777" w:rsidR="007D2541" w:rsidRDefault="007D2541" w:rsidP="007D2541">
      <w:pPr>
        <w:pStyle w:val="Zkladntext"/>
        <w:rPr>
          <w:szCs w:val="22"/>
        </w:rPr>
      </w:pPr>
      <w:bookmarkStart w:id="3" w:name="_Hlk84316623"/>
    </w:p>
    <w:p w14:paraId="1E7EF74E" w14:textId="551F8FDF" w:rsidR="007D2541" w:rsidRDefault="007D2541" w:rsidP="007D2541">
      <w:pPr>
        <w:pStyle w:val="Zkladntext"/>
        <w:rPr>
          <w:szCs w:val="22"/>
        </w:rPr>
      </w:pPr>
      <w:r w:rsidRPr="00484245">
        <w:rPr>
          <w:szCs w:val="22"/>
        </w:rPr>
        <w:t xml:space="preserve">Injekční lahvičky z jantarového skla typu I uzavřené </w:t>
      </w:r>
      <w:proofErr w:type="spellStart"/>
      <w:r w:rsidRPr="00484245">
        <w:rPr>
          <w:szCs w:val="22"/>
        </w:rPr>
        <w:t>chlorbutylovou</w:t>
      </w:r>
      <w:proofErr w:type="spellEnd"/>
      <w:r w:rsidRPr="00484245">
        <w:rPr>
          <w:szCs w:val="22"/>
        </w:rPr>
        <w:t xml:space="preserve"> pryžovou zátkou a hliníkovým uzávěrem s polypropylenovým flip-</w:t>
      </w:r>
      <w:proofErr w:type="spellStart"/>
      <w:r w:rsidRPr="00484245">
        <w:rPr>
          <w:szCs w:val="22"/>
        </w:rPr>
        <w:t>off</w:t>
      </w:r>
      <w:proofErr w:type="spellEnd"/>
      <w:r w:rsidRPr="00484245">
        <w:rPr>
          <w:szCs w:val="22"/>
        </w:rPr>
        <w:t xml:space="preserve"> víčkem.</w:t>
      </w:r>
    </w:p>
    <w:p w14:paraId="36DF33A8" w14:textId="77777777" w:rsidR="00AA0F08" w:rsidRPr="00484245" w:rsidRDefault="00AA0F08" w:rsidP="007D2541">
      <w:pPr>
        <w:pStyle w:val="Zkladntext"/>
        <w:rPr>
          <w:szCs w:val="22"/>
        </w:rPr>
      </w:pPr>
    </w:p>
    <w:bookmarkEnd w:id="3"/>
    <w:p w14:paraId="07E238AA" w14:textId="77777777" w:rsidR="007D2541" w:rsidRPr="00484245" w:rsidRDefault="007D2541" w:rsidP="007D2541">
      <w:pPr>
        <w:pStyle w:val="Zkladntext"/>
        <w:rPr>
          <w:szCs w:val="22"/>
        </w:rPr>
      </w:pPr>
      <w:r w:rsidRPr="00484245">
        <w:rPr>
          <w:szCs w:val="22"/>
        </w:rPr>
        <w:t>Každá injekční lahvička je zabalena v papírové krabičce.</w:t>
      </w:r>
    </w:p>
    <w:p w14:paraId="0CA4969F" w14:textId="77777777" w:rsidR="007D2541" w:rsidRPr="00484245" w:rsidRDefault="007D2541" w:rsidP="007D2541">
      <w:pPr>
        <w:pStyle w:val="Zkladntext"/>
        <w:rPr>
          <w:szCs w:val="22"/>
        </w:rPr>
      </w:pPr>
    </w:p>
    <w:p w14:paraId="21330278" w14:textId="77777777" w:rsidR="007D2541" w:rsidRPr="00484245" w:rsidRDefault="007D2541" w:rsidP="007D2541">
      <w:pPr>
        <w:pStyle w:val="Zkladntext"/>
        <w:rPr>
          <w:szCs w:val="22"/>
          <w:u w:val="single"/>
        </w:rPr>
      </w:pPr>
      <w:r w:rsidRPr="00484245">
        <w:rPr>
          <w:szCs w:val="22"/>
          <w:u w:val="single"/>
        </w:rPr>
        <w:t>Velikost balení:</w:t>
      </w:r>
    </w:p>
    <w:p w14:paraId="3CF26B9E" w14:textId="77777777" w:rsidR="007D2541" w:rsidRPr="00484245" w:rsidRDefault="007D2541" w:rsidP="007D2541">
      <w:pPr>
        <w:pStyle w:val="Zkladntext"/>
        <w:rPr>
          <w:szCs w:val="22"/>
        </w:rPr>
      </w:pPr>
      <w:r w:rsidRPr="00484245">
        <w:rPr>
          <w:szCs w:val="22"/>
        </w:rPr>
        <w:t>Krabička s 1 injekční lahvičkou o objemu 50 ml</w:t>
      </w:r>
    </w:p>
    <w:p w14:paraId="3B1764D0" w14:textId="77777777" w:rsidR="007D2541" w:rsidRPr="00484245" w:rsidRDefault="007D2541" w:rsidP="007D2541">
      <w:pPr>
        <w:pStyle w:val="Zkladntext"/>
        <w:rPr>
          <w:szCs w:val="22"/>
        </w:rPr>
      </w:pPr>
      <w:r w:rsidRPr="00484245">
        <w:rPr>
          <w:szCs w:val="22"/>
        </w:rPr>
        <w:t>Krabička s 1 injekční lahvičkou o objemu 100 ml</w:t>
      </w:r>
    </w:p>
    <w:p w14:paraId="0B83664B" w14:textId="77777777" w:rsidR="007D2541" w:rsidRPr="00484245" w:rsidRDefault="007D2541" w:rsidP="007D2541">
      <w:pPr>
        <w:pStyle w:val="Zkladntext"/>
        <w:rPr>
          <w:szCs w:val="22"/>
        </w:rPr>
      </w:pPr>
      <w:r w:rsidRPr="00484245">
        <w:rPr>
          <w:szCs w:val="22"/>
        </w:rPr>
        <w:t>Krabička s 1 injekční lahvičkou o objemu 250 ml</w:t>
      </w:r>
    </w:p>
    <w:p w14:paraId="4AF7FFD8" w14:textId="77777777" w:rsidR="007D2541" w:rsidRPr="00484245" w:rsidRDefault="007D2541" w:rsidP="007D2541">
      <w:pPr>
        <w:pStyle w:val="Zkladntext"/>
        <w:rPr>
          <w:szCs w:val="22"/>
        </w:rPr>
      </w:pPr>
    </w:p>
    <w:p w14:paraId="271EEEF1" w14:textId="77777777" w:rsidR="007D2541" w:rsidRPr="00484245" w:rsidRDefault="007D2541" w:rsidP="007D2541">
      <w:pPr>
        <w:pStyle w:val="Zkladntext"/>
        <w:rPr>
          <w:szCs w:val="22"/>
        </w:rPr>
      </w:pPr>
      <w:r w:rsidRPr="00484245">
        <w:rPr>
          <w:szCs w:val="22"/>
        </w:rPr>
        <w:t>Na trhu nemusí být všechny velikosti balení.</w:t>
      </w:r>
    </w:p>
    <w:p w14:paraId="30CC6DF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CC6E00" w14:textId="77777777" w:rsidR="00C114FF" w:rsidRPr="00B41D57" w:rsidRDefault="002C73F7" w:rsidP="009B6BC1">
      <w:pPr>
        <w:pStyle w:val="Style1"/>
        <w:keepNext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30CC6E01" w14:textId="77777777" w:rsidR="00C114FF" w:rsidRPr="00B41D57" w:rsidRDefault="00C114FF" w:rsidP="009B6BC1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0CC6E02" w14:textId="7836B2DE" w:rsidR="00FD1E45" w:rsidRPr="00B41D57" w:rsidRDefault="002C73F7" w:rsidP="00FD1E45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30CC6E0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CC6E06" w14:textId="77777777" w:rsidR="0078538F" w:rsidRPr="00B41D57" w:rsidRDefault="002C73F7" w:rsidP="00FD1E45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</w:t>
      </w:r>
      <w:r w:rsidR="00DA2A06" w:rsidRPr="00B41D57">
        <w:t xml:space="preserve">epoužitý veterinární léčivý přípravek nebo </w:t>
      </w:r>
      <w:r w:rsidR="00905CAB" w:rsidRPr="00B41D57">
        <w:t>odpad, který pochází z tohoto přípravku,</w:t>
      </w:r>
      <w:r w:rsidR="00DA2A06"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="00DA2A06" w:rsidRPr="00B41D57">
        <w:t>v souladu s místními požadavky a národními systémy sběru, které jsou platné pro příslušný veterinární léčivý přípravek.</w:t>
      </w:r>
    </w:p>
    <w:p w14:paraId="30CC6E07" w14:textId="77777777" w:rsidR="0078538F" w:rsidRPr="00B41D57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30CC6E0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CC6E09" w14:textId="77777777" w:rsidR="00C114FF" w:rsidRPr="00B41D57" w:rsidRDefault="002C73F7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30CC6E0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DA7808D" w14:textId="5670F861" w:rsidR="00DD59AE" w:rsidRPr="00484245" w:rsidRDefault="00DD59AE" w:rsidP="00DD59AE">
      <w:pPr>
        <w:rPr>
          <w:iCs/>
          <w:szCs w:val="22"/>
        </w:rPr>
      </w:pPr>
      <w:proofErr w:type="spellStart"/>
      <w:r w:rsidRPr="00484245">
        <w:rPr>
          <w:iCs/>
          <w:szCs w:val="22"/>
        </w:rPr>
        <w:t>Vetoquinol</w:t>
      </w:r>
      <w:proofErr w:type="spellEnd"/>
      <w:r w:rsidRPr="00484245">
        <w:rPr>
          <w:iCs/>
          <w:szCs w:val="22"/>
        </w:rPr>
        <w:t xml:space="preserve"> s.r.o. </w:t>
      </w:r>
    </w:p>
    <w:p w14:paraId="30CC6E0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CC6E0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CC6E0E" w14:textId="77777777" w:rsidR="00C114FF" w:rsidRPr="00B41D57" w:rsidRDefault="002C73F7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30CC6E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B9DB74" w14:textId="77777777" w:rsidR="00757D7B" w:rsidRPr="00484245" w:rsidRDefault="00757D7B" w:rsidP="00757D7B">
      <w:pPr>
        <w:pStyle w:val="Zkladntext"/>
        <w:rPr>
          <w:szCs w:val="22"/>
        </w:rPr>
      </w:pPr>
      <w:r w:rsidRPr="00484245">
        <w:rPr>
          <w:szCs w:val="22"/>
        </w:rPr>
        <w:t>96/025/22-C</w:t>
      </w:r>
    </w:p>
    <w:p w14:paraId="30CC6E1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5AF24C" w14:textId="77777777" w:rsidR="00757D7B" w:rsidRPr="00B41D57" w:rsidRDefault="00757D7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CC6E11" w14:textId="77777777" w:rsidR="00C114FF" w:rsidRPr="00B41D57" w:rsidRDefault="002C73F7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30CC6E13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8D22D5" w14:textId="77777777" w:rsidR="00DD2DA8" w:rsidRPr="00484245" w:rsidRDefault="002C73F7" w:rsidP="00DD2DA8">
      <w:pPr>
        <w:pStyle w:val="Zkladntext"/>
        <w:rPr>
          <w:szCs w:val="22"/>
        </w:rPr>
      </w:pPr>
      <w:r w:rsidRPr="00B41D57">
        <w:t xml:space="preserve">Datum první registrace: </w:t>
      </w:r>
      <w:r w:rsidR="00DD2DA8" w:rsidRPr="00484245">
        <w:rPr>
          <w:szCs w:val="22"/>
        </w:rPr>
        <w:t>3. 8. 2022</w:t>
      </w:r>
    </w:p>
    <w:p w14:paraId="30CC6E15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CC6E16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CC6E17" w14:textId="77777777" w:rsidR="00C114FF" w:rsidRPr="00B41D57" w:rsidRDefault="002C73F7" w:rsidP="009B6BC1">
      <w:pPr>
        <w:pStyle w:val="Style1"/>
        <w:keepNext/>
      </w:pPr>
      <w:r w:rsidRPr="00B41D57">
        <w:t>9.</w:t>
      </w:r>
      <w:r w:rsidRPr="00B41D57">
        <w:tab/>
        <w:t>DATUM POSLEDNÍ AKTUALIZACE SOUHRNU ÚDAJŮ O PŘÍPRAVKU</w:t>
      </w:r>
    </w:p>
    <w:p w14:paraId="30CC6E18" w14:textId="77777777" w:rsidR="00C114FF" w:rsidRPr="00B41D57" w:rsidRDefault="00C114FF" w:rsidP="009B6BC1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0CC6E19" w14:textId="03095E82" w:rsidR="00C114FF" w:rsidRPr="00B41D57" w:rsidRDefault="004E1339" w:rsidP="00A9226B">
      <w:pPr>
        <w:tabs>
          <w:tab w:val="clear" w:pos="567"/>
        </w:tabs>
        <w:spacing w:line="240" w:lineRule="auto"/>
        <w:rPr>
          <w:szCs w:val="22"/>
        </w:rPr>
      </w:pPr>
      <w:r>
        <w:t>10</w:t>
      </w:r>
      <w:r w:rsidR="00D413FF">
        <w:t>/2025</w:t>
      </w:r>
    </w:p>
    <w:p w14:paraId="30CC6E1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B2A8AE" w14:textId="77777777" w:rsidR="00160EC9" w:rsidRDefault="00160EC9" w:rsidP="00B13B6D">
      <w:pPr>
        <w:pStyle w:val="Style1"/>
      </w:pPr>
    </w:p>
    <w:p w14:paraId="30CC6E25" w14:textId="301D5E2D" w:rsidR="00C114FF" w:rsidRPr="00B41D57" w:rsidRDefault="002C73F7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30CC6E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CC6E27" w14:textId="0FFA5159" w:rsidR="0078538F" w:rsidRPr="00B41D57" w:rsidRDefault="002C73F7" w:rsidP="0078538F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30CC6E2A" w14:textId="77777777" w:rsidR="0078538F" w:rsidRPr="00B41D57" w:rsidRDefault="0078538F" w:rsidP="0078538F">
      <w:pPr>
        <w:ind w:right="-318"/>
        <w:rPr>
          <w:szCs w:val="22"/>
        </w:rPr>
      </w:pPr>
    </w:p>
    <w:p w14:paraId="30CC6E2B" w14:textId="77777777" w:rsidR="0078538F" w:rsidRDefault="002C73F7" w:rsidP="005C4E23">
      <w:pPr>
        <w:ind w:right="-1"/>
        <w:rPr>
          <w:i/>
          <w:szCs w:val="22"/>
        </w:rPr>
      </w:pPr>
      <w:bookmarkStart w:id="4" w:name="_Hlk73467306"/>
      <w:r w:rsidRPr="00B41D57">
        <w:lastRenderedPageBreak/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="0078538F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p w14:paraId="0224E6DC" w14:textId="77777777" w:rsidR="00B24B79" w:rsidRDefault="00B24B79" w:rsidP="005C4E23">
      <w:pPr>
        <w:ind w:right="-1"/>
        <w:rPr>
          <w:i/>
          <w:szCs w:val="22"/>
        </w:rPr>
      </w:pPr>
    </w:p>
    <w:p w14:paraId="353EBD57" w14:textId="3240E85F" w:rsidR="00BB2AE1" w:rsidRDefault="00B24B79" w:rsidP="00B24B79">
      <w:pPr>
        <w:spacing w:line="240" w:lineRule="auto"/>
        <w:jc w:val="both"/>
      </w:pPr>
      <w:bookmarkStart w:id="5" w:name="_Hlk148432335"/>
      <w:r w:rsidRPr="00B24B79">
        <w:t>Podrobné informace o tomto veterinárním léčivém přípravku naleznete také v národní databázi (</w:t>
      </w:r>
      <w:hyperlink r:id="rId9" w:history="1">
        <w:r w:rsidRPr="00B24B79">
          <w:rPr>
            <w:rStyle w:val="Hypertextovodkaz"/>
          </w:rPr>
          <w:t>https://www.uskvbl.cz</w:t>
        </w:r>
      </w:hyperlink>
      <w:r w:rsidRPr="00B24B79">
        <w:t>).</w:t>
      </w:r>
      <w:bookmarkEnd w:id="5"/>
    </w:p>
    <w:bookmarkEnd w:id="4"/>
    <w:p w14:paraId="7A337532" w14:textId="77777777" w:rsidR="002C73F7" w:rsidRPr="00B41D57" w:rsidRDefault="002C73F7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2C73F7" w:rsidRPr="00B41D57" w:rsidSect="003837F1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53D8F4" w14:textId="77777777" w:rsidR="004604D5" w:rsidRDefault="004604D5">
      <w:pPr>
        <w:spacing w:line="240" w:lineRule="auto"/>
      </w:pPr>
      <w:r>
        <w:separator/>
      </w:r>
    </w:p>
  </w:endnote>
  <w:endnote w:type="continuationSeparator" w:id="0">
    <w:p w14:paraId="2A1AAC51" w14:textId="77777777" w:rsidR="004604D5" w:rsidRDefault="004604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C70E5" w14:textId="77777777" w:rsidR="00165F25" w:rsidRPr="00E0068C" w:rsidRDefault="002C73F7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C70E6" w14:textId="77777777" w:rsidR="00165F25" w:rsidRPr="00E0068C" w:rsidRDefault="002C73F7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FD08BC" w14:textId="77777777" w:rsidR="004604D5" w:rsidRDefault="004604D5">
      <w:pPr>
        <w:spacing w:line="240" w:lineRule="auto"/>
      </w:pPr>
      <w:r>
        <w:separator/>
      </w:r>
    </w:p>
  </w:footnote>
  <w:footnote w:type="continuationSeparator" w:id="0">
    <w:p w14:paraId="290CC477" w14:textId="77777777" w:rsidR="004604D5" w:rsidRDefault="004604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ED0EEE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207B0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A64B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0E17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AC11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1C54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26E4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DA6E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DE0E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FFB8D4E2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344F7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927A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2CFC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FC2E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0A5D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AE48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EEC7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F637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4A366A3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49EC45D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206FC6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A2C393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1B43C2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3C62FA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C14006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5E06C7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9D0EBC2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3464718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F36010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AE8448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774CC3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626D80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CB45D1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DDED56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AF482A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F72AA4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C60C6E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00EF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F832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4EBE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EC4B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5032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D07F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90E9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5AED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FC5019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8FCD9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874E1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BA69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1CB0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0121F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321E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A05C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FA4C8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F63E3B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01CA81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286126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964BCC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C5A140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D808AF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922A37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E0CF12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BE0270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500C763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7FDC88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AA5B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0496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E11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7CB8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98F0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A0C2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D63E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D9EA7F5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73E480E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B7DAC4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B819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EAC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0225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7E74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B65D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F4D0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833ADCD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74211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E98EE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1CF0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E82D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FC654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BECE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D0C9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54623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1ACAFDF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2461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DE96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4CA0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A43E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944D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7EE2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8244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86D5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569C133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AE69D8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C82D2A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E00267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FF841A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D4CF68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26CFB6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C4405C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0E0C04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FB84B56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FBE2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6B3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B246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AEC5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04A34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6C9C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16CB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5664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73F63338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3B3CEDC2" w:tentative="1">
      <w:start w:val="1"/>
      <w:numFmt w:val="lowerLetter"/>
      <w:lvlText w:val="%2."/>
      <w:lvlJc w:val="left"/>
      <w:pPr>
        <w:ind w:left="1440" w:hanging="360"/>
      </w:pPr>
    </w:lvl>
    <w:lvl w:ilvl="2" w:tplc="C4CAF40E" w:tentative="1">
      <w:start w:val="1"/>
      <w:numFmt w:val="lowerRoman"/>
      <w:lvlText w:val="%3."/>
      <w:lvlJc w:val="right"/>
      <w:pPr>
        <w:ind w:left="2160" w:hanging="180"/>
      </w:pPr>
    </w:lvl>
    <w:lvl w:ilvl="3" w:tplc="557CECA2" w:tentative="1">
      <w:start w:val="1"/>
      <w:numFmt w:val="decimal"/>
      <w:lvlText w:val="%4."/>
      <w:lvlJc w:val="left"/>
      <w:pPr>
        <w:ind w:left="2880" w:hanging="360"/>
      </w:pPr>
    </w:lvl>
    <w:lvl w:ilvl="4" w:tplc="C42A0AF6" w:tentative="1">
      <w:start w:val="1"/>
      <w:numFmt w:val="lowerLetter"/>
      <w:lvlText w:val="%5."/>
      <w:lvlJc w:val="left"/>
      <w:pPr>
        <w:ind w:left="3600" w:hanging="360"/>
      </w:pPr>
    </w:lvl>
    <w:lvl w:ilvl="5" w:tplc="F3021660" w:tentative="1">
      <w:start w:val="1"/>
      <w:numFmt w:val="lowerRoman"/>
      <w:lvlText w:val="%6."/>
      <w:lvlJc w:val="right"/>
      <w:pPr>
        <w:ind w:left="4320" w:hanging="180"/>
      </w:pPr>
    </w:lvl>
    <w:lvl w:ilvl="6" w:tplc="B1E2AA84" w:tentative="1">
      <w:start w:val="1"/>
      <w:numFmt w:val="decimal"/>
      <w:lvlText w:val="%7."/>
      <w:lvlJc w:val="left"/>
      <w:pPr>
        <w:ind w:left="5040" w:hanging="360"/>
      </w:pPr>
    </w:lvl>
    <w:lvl w:ilvl="7" w:tplc="2A5C8338" w:tentative="1">
      <w:start w:val="1"/>
      <w:numFmt w:val="lowerLetter"/>
      <w:lvlText w:val="%8."/>
      <w:lvlJc w:val="left"/>
      <w:pPr>
        <w:ind w:left="5760" w:hanging="360"/>
      </w:pPr>
    </w:lvl>
    <w:lvl w:ilvl="8" w:tplc="7F7075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7F44CC3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84439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D88E7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FE3E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D053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188D1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284F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4AD5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7D2F5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33FEFC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DA96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58F4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DE76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586B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3088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4244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9245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0450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4D426376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D1038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7682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4EB4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CEA7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3685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ECE9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30C9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AE4A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0AB4EF66">
      <w:start w:val="1"/>
      <w:numFmt w:val="decimal"/>
      <w:lvlText w:val="%1."/>
      <w:lvlJc w:val="left"/>
      <w:pPr>
        <w:ind w:left="720" w:hanging="360"/>
      </w:pPr>
    </w:lvl>
    <w:lvl w:ilvl="1" w:tplc="B7384D64" w:tentative="1">
      <w:start w:val="1"/>
      <w:numFmt w:val="lowerLetter"/>
      <w:lvlText w:val="%2."/>
      <w:lvlJc w:val="left"/>
      <w:pPr>
        <w:ind w:left="1440" w:hanging="360"/>
      </w:pPr>
    </w:lvl>
    <w:lvl w:ilvl="2" w:tplc="787CB1EE" w:tentative="1">
      <w:start w:val="1"/>
      <w:numFmt w:val="lowerRoman"/>
      <w:lvlText w:val="%3."/>
      <w:lvlJc w:val="right"/>
      <w:pPr>
        <w:ind w:left="2160" w:hanging="180"/>
      </w:pPr>
    </w:lvl>
    <w:lvl w:ilvl="3" w:tplc="78443800" w:tentative="1">
      <w:start w:val="1"/>
      <w:numFmt w:val="decimal"/>
      <w:lvlText w:val="%4."/>
      <w:lvlJc w:val="left"/>
      <w:pPr>
        <w:ind w:left="2880" w:hanging="360"/>
      </w:pPr>
    </w:lvl>
    <w:lvl w:ilvl="4" w:tplc="C668F9E6" w:tentative="1">
      <w:start w:val="1"/>
      <w:numFmt w:val="lowerLetter"/>
      <w:lvlText w:val="%5."/>
      <w:lvlJc w:val="left"/>
      <w:pPr>
        <w:ind w:left="3600" w:hanging="360"/>
      </w:pPr>
    </w:lvl>
    <w:lvl w:ilvl="5" w:tplc="732AA7F4" w:tentative="1">
      <w:start w:val="1"/>
      <w:numFmt w:val="lowerRoman"/>
      <w:lvlText w:val="%6."/>
      <w:lvlJc w:val="right"/>
      <w:pPr>
        <w:ind w:left="4320" w:hanging="180"/>
      </w:pPr>
    </w:lvl>
    <w:lvl w:ilvl="6" w:tplc="BB0C72BA" w:tentative="1">
      <w:start w:val="1"/>
      <w:numFmt w:val="decimal"/>
      <w:lvlText w:val="%7."/>
      <w:lvlJc w:val="left"/>
      <w:pPr>
        <w:ind w:left="5040" w:hanging="360"/>
      </w:pPr>
    </w:lvl>
    <w:lvl w:ilvl="7" w:tplc="E49CF2D6" w:tentative="1">
      <w:start w:val="1"/>
      <w:numFmt w:val="lowerLetter"/>
      <w:lvlText w:val="%8."/>
      <w:lvlJc w:val="left"/>
      <w:pPr>
        <w:ind w:left="5760" w:hanging="360"/>
      </w:pPr>
    </w:lvl>
    <w:lvl w:ilvl="8" w:tplc="83BC5F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10DE8FE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B723B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04696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26E8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5628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CC23B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9810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BEE9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CC07C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0C58"/>
    <w:rsid w:val="00021B82"/>
    <w:rsid w:val="00024777"/>
    <w:rsid w:val="00024E21"/>
    <w:rsid w:val="00027100"/>
    <w:rsid w:val="00030AD8"/>
    <w:rsid w:val="000349AA"/>
    <w:rsid w:val="000359A7"/>
    <w:rsid w:val="00036C50"/>
    <w:rsid w:val="00051D7B"/>
    <w:rsid w:val="00052D2B"/>
    <w:rsid w:val="00054F55"/>
    <w:rsid w:val="00056EE7"/>
    <w:rsid w:val="00062945"/>
    <w:rsid w:val="00063946"/>
    <w:rsid w:val="00066E60"/>
    <w:rsid w:val="00067023"/>
    <w:rsid w:val="00080453"/>
    <w:rsid w:val="0008169A"/>
    <w:rsid w:val="00082200"/>
    <w:rsid w:val="000838BB"/>
    <w:rsid w:val="000845FE"/>
    <w:rsid w:val="000860CE"/>
    <w:rsid w:val="00092A37"/>
    <w:rsid w:val="0009348D"/>
    <w:rsid w:val="000938A6"/>
    <w:rsid w:val="00096E78"/>
    <w:rsid w:val="00097C1E"/>
    <w:rsid w:val="000A1DF5"/>
    <w:rsid w:val="000B01C4"/>
    <w:rsid w:val="000B7873"/>
    <w:rsid w:val="000C02A1"/>
    <w:rsid w:val="000C1D4F"/>
    <w:rsid w:val="000C37CB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6EAB"/>
    <w:rsid w:val="000F796B"/>
    <w:rsid w:val="0010031E"/>
    <w:rsid w:val="001012EB"/>
    <w:rsid w:val="001033DF"/>
    <w:rsid w:val="001078D1"/>
    <w:rsid w:val="00111185"/>
    <w:rsid w:val="00113A88"/>
    <w:rsid w:val="001140DA"/>
    <w:rsid w:val="00115782"/>
    <w:rsid w:val="00115BD5"/>
    <w:rsid w:val="00116067"/>
    <w:rsid w:val="00120218"/>
    <w:rsid w:val="001214EE"/>
    <w:rsid w:val="0012486E"/>
    <w:rsid w:val="00124F36"/>
    <w:rsid w:val="00125666"/>
    <w:rsid w:val="001259E3"/>
    <w:rsid w:val="00125C80"/>
    <w:rsid w:val="001319B6"/>
    <w:rsid w:val="00136DCF"/>
    <w:rsid w:val="0013799F"/>
    <w:rsid w:val="0014021B"/>
    <w:rsid w:val="00140DF6"/>
    <w:rsid w:val="00145C3F"/>
    <w:rsid w:val="00145D34"/>
    <w:rsid w:val="00146284"/>
    <w:rsid w:val="0014690F"/>
    <w:rsid w:val="0015098E"/>
    <w:rsid w:val="00153B3A"/>
    <w:rsid w:val="00160EC9"/>
    <w:rsid w:val="00164543"/>
    <w:rsid w:val="00164C48"/>
    <w:rsid w:val="00165F25"/>
    <w:rsid w:val="001674D3"/>
    <w:rsid w:val="001704CF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1485"/>
    <w:rsid w:val="00192045"/>
    <w:rsid w:val="00192D98"/>
    <w:rsid w:val="00193B14"/>
    <w:rsid w:val="00193E72"/>
    <w:rsid w:val="00194D29"/>
    <w:rsid w:val="00195267"/>
    <w:rsid w:val="0019600B"/>
    <w:rsid w:val="0019686E"/>
    <w:rsid w:val="001A0E2C"/>
    <w:rsid w:val="001A1238"/>
    <w:rsid w:val="001A28C9"/>
    <w:rsid w:val="001A34BC"/>
    <w:rsid w:val="001A621E"/>
    <w:rsid w:val="001A7ACB"/>
    <w:rsid w:val="001B1C77"/>
    <w:rsid w:val="001B26EB"/>
    <w:rsid w:val="001B6F4A"/>
    <w:rsid w:val="001B7B38"/>
    <w:rsid w:val="001C4BBF"/>
    <w:rsid w:val="001C5288"/>
    <w:rsid w:val="001C5B03"/>
    <w:rsid w:val="001D2D05"/>
    <w:rsid w:val="001D35DC"/>
    <w:rsid w:val="001D4CE4"/>
    <w:rsid w:val="001D6052"/>
    <w:rsid w:val="001D6D96"/>
    <w:rsid w:val="001E373D"/>
    <w:rsid w:val="001E5621"/>
    <w:rsid w:val="001F1C7E"/>
    <w:rsid w:val="001F3239"/>
    <w:rsid w:val="001F3EF9"/>
    <w:rsid w:val="001F4243"/>
    <w:rsid w:val="001F627D"/>
    <w:rsid w:val="001F6622"/>
    <w:rsid w:val="001F6F38"/>
    <w:rsid w:val="00200EFE"/>
    <w:rsid w:val="0020126C"/>
    <w:rsid w:val="002014F9"/>
    <w:rsid w:val="00202A85"/>
    <w:rsid w:val="00202EA3"/>
    <w:rsid w:val="0020367E"/>
    <w:rsid w:val="00205B86"/>
    <w:rsid w:val="002100FC"/>
    <w:rsid w:val="00213890"/>
    <w:rsid w:val="00214E52"/>
    <w:rsid w:val="002207C0"/>
    <w:rsid w:val="00221A4F"/>
    <w:rsid w:val="0022380D"/>
    <w:rsid w:val="00224B93"/>
    <w:rsid w:val="00226630"/>
    <w:rsid w:val="00234530"/>
    <w:rsid w:val="0023676E"/>
    <w:rsid w:val="002414B6"/>
    <w:rsid w:val="002422EB"/>
    <w:rsid w:val="00242397"/>
    <w:rsid w:val="002446DC"/>
    <w:rsid w:val="00247A48"/>
    <w:rsid w:val="00250DD1"/>
    <w:rsid w:val="00251183"/>
    <w:rsid w:val="002514C7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76471"/>
    <w:rsid w:val="00282E7B"/>
    <w:rsid w:val="002838C8"/>
    <w:rsid w:val="00283B23"/>
    <w:rsid w:val="00285778"/>
    <w:rsid w:val="00290805"/>
    <w:rsid w:val="00290992"/>
    <w:rsid w:val="00290C2A"/>
    <w:rsid w:val="0029262E"/>
    <w:rsid w:val="0029266C"/>
    <w:rsid w:val="002931DD"/>
    <w:rsid w:val="00295140"/>
    <w:rsid w:val="002A0E7C"/>
    <w:rsid w:val="002A0EED"/>
    <w:rsid w:val="002A21ED"/>
    <w:rsid w:val="002A3F88"/>
    <w:rsid w:val="002A710D"/>
    <w:rsid w:val="002B0F11"/>
    <w:rsid w:val="002B10B7"/>
    <w:rsid w:val="002B2E17"/>
    <w:rsid w:val="002B6560"/>
    <w:rsid w:val="002B6599"/>
    <w:rsid w:val="002C1F27"/>
    <w:rsid w:val="002C55FF"/>
    <w:rsid w:val="002C592B"/>
    <w:rsid w:val="002C73F7"/>
    <w:rsid w:val="002D300D"/>
    <w:rsid w:val="002E0CD4"/>
    <w:rsid w:val="002E2445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2CB1"/>
    <w:rsid w:val="00304393"/>
    <w:rsid w:val="00305561"/>
    <w:rsid w:val="0030564C"/>
    <w:rsid w:val="00305AB2"/>
    <w:rsid w:val="003064D6"/>
    <w:rsid w:val="00307EB2"/>
    <w:rsid w:val="0031032B"/>
    <w:rsid w:val="00310F6B"/>
    <w:rsid w:val="00315B3A"/>
    <w:rsid w:val="00316E87"/>
    <w:rsid w:val="00317B71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46B32"/>
    <w:rsid w:val="003535E0"/>
    <w:rsid w:val="003543AC"/>
    <w:rsid w:val="00355AB8"/>
    <w:rsid w:val="00355D02"/>
    <w:rsid w:val="00361607"/>
    <w:rsid w:val="00363B8E"/>
    <w:rsid w:val="00365C0D"/>
    <w:rsid w:val="00366F56"/>
    <w:rsid w:val="00367AC2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975BA"/>
    <w:rsid w:val="003A31B9"/>
    <w:rsid w:val="003A3E2F"/>
    <w:rsid w:val="003A6CCB"/>
    <w:rsid w:val="003B0F22"/>
    <w:rsid w:val="003B10C4"/>
    <w:rsid w:val="003B1D63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D5ECF"/>
    <w:rsid w:val="003E0116"/>
    <w:rsid w:val="003E10EE"/>
    <w:rsid w:val="003E26C3"/>
    <w:rsid w:val="003E3562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2246"/>
    <w:rsid w:val="004043AA"/>
    <w:rsid w:val="00406F33"/>
    <w:rsid w:val="00407C22"/>
    <w:rsid w:val="004128BC"/>
    <w:rsid w:val="00412BBE"/>
    <w:rsid w:val="00414B20"/>
    <w:rsid w:val="0041628A"/>
    <w:rsid w:val="00416B0E"/>
    <w:rsid w:val="00417DE3"/>
    <w:rsid w:val="00420850"/>
    <w:rsid w:val="00423968"/>
    <w:rsid w:val="00423F3B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5CE3"/>
    <w:rsid w:val="00456ED0"/>
    <w:rsid w:val="00457550"/>
    <w:rsid w:val="00457B74"/>
    <w:rsid w:val="004604D5"/>
    <w:rsid w:val="00461B2A"/>
    <w:rsid w:val="004620A4"/>
    <w:rsid w:val="00474C50"/>
    <w:rsid w:val="00475EB2"/>
    <w:rsid w:val="004768DB"/>
    <w:rsid w:val="004771F9"/>
    <w:rsid w:val="0047759D"/>
    <w:rsid w:val="00486006"/>
    <w:rsid w:val="00486168"/>
    <w:rsid w:val="00486BAD"/>
    <w:rsid w:val="00486BBE"/>
    <w:rsid w:val="00487123"/>
    <w:rsid w:val="004948D5"/>
    <w:rsid w:val="00495A75"/>
    <w:rsid w:val="00495CAE"/>
    <w:rsid w:val="0049641F"/>
    <w:rsid w:val="004A005B"/>
    <w:rsid w:val="004A1BD5"/>
    <w:rsid w:val="004A2655"/>
    <w:rsid w:val="004A61E1"/>
    <w:rsid w:val="004A62ED"/>
    <w:rsid w:val="004B1A75"/>
    <w:rsid w:val="004B2344"/>
    <w:rsid w:val="004B5291"/>
    <w:rsid w:val="004B5797"/>
    <w:rsid w:val="004B5DDC"/>
    <w:rsid w:val="004B798E"/>
    <w:rsid w:val="004C0568"/>
    <w:rsid w:val="004C2933"/>
    <w:rsid w:val="004C2ABD"/>
    <w:rsid w:val="004C324F"/>
    <w:rsid w:val="004C5F62"/>
    <w:rsid w:val="004D2601"/>
    <w:rsid w:val="004D3E58"/>
    <w:rsid w:val="004D4176"/>
    <w:rsid w:val="004D587F"/>
    <w:rsid w:val="004D6746"/>
    <w:rsid w:val="004D767B"/>
    <w:rsid w:val="004E0F32"/>
    <w:rsid w:val="004E1339"/>
    <w:rsid w:val="004E23A1"/>
    <w:rsid w:val="004E493C"/>
    <w:rsid w:val="004E51C5"/>
    <w:rsid w:val="004E549D"/>
    <w:rsid w:val="004E623E"/>
    <w:rsid w:val="004E7092"/>
    <w:rsid w:val="004E7ECE"/>
    <w:rsid w:val="004F36F5"/>
    <w:rsid w:val="004F4DB1"/>
    <w:rsid w:val="004F6F64"/>
    <w:rsid w:val="005004EC"/>
    <w:rsid w:val="00506AAE"/>
    <w:rsid w:val="00517756"/>
    <w:rsid w:val="005202C6"/>
    <w:rsid w:val="00523C53"/>
    <w:rsid w:val="00525853"/>
    <w:rsid w:val="005272F4"/>
    <w:rsid w:val="00527B8F"/>
    <w:rsid w:val="00536031"/>
    <w:rsid w:val="00537D58"/>
    <w:rsid w:val="0054134B"/>
    <w:rsid w:val="00542012"/>
    <w:rsid w:val="005438C1"/>
    <w:rsid w:val="00543DF5"/>
    <w:rsid w:val="00545A61"/>
    <w:rsid w:val="005463AA"/>
    <w:rsid w:val="00547146"/>
    <w:rsid w:val="005524A0"/>
    <w:rsid w:val="0055260D"/>
    <w:rsid w:val="00552A31"/>
    <w:rsid w:val="00554C27"/>
    <w:rsid w:val="0055529D"/>
    <w:rsid w:val="00555422"/>
    <w:rsid w:val="00555810"/>
    <w:rsid w:val="00562715"/>
    <w:rsid w:val="00562DCA"/>
    <w:rsid w:val="0056568F"/>
    <w:rsid w:val="0057436C"/>
    <w:rsid w:val="00575DE3"/>
    <w:rsid w:val="00576AC2"/>
    <w:rsid w:val="00580B08"/>
    <w:rsid w:val="005817FC"/>
    <w:rsid w:val="00582578"/>
    <w:rsid w:val="0058621D"/>
    <w:rsid w:val="00586904"/>
    <w:rsid w:val="00586BCD"/>
    <w:rsid w:val="0058782A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5CC"/>
    <w:rsid w:val="005D6E04"/>
    <w:rsid w:val="005D7A12"/>
    <w:rsid w:val="005E53EE"/>
    <w:rsid w:val="005E66FC"/>
    <w:rsid w:val="005F0542"/>
    <w:rsid w:val="005F0F72"/>
    <w:rsid w:val="005F1C1F"/>
    <w:rsid w:val="005F2649"/>
    <w:rsid w:val="005F2FAD"/>
    <w:rsid w:val="005F346D"/>
    <w:rsid w:val="005F38FB"/>
    <w:rsid w:val="00602D3B"/>
    <w:rsid w:val="0060326F"/>
    <w:rsid w:val="00606EA1"/>
    <w:rsid w:val="006111E2"/>
    <w:rsid w:val="006121C3"/>
    <w:rsid w:val="006128F0"/>
    <w:rsid w:val="00616F9E"/>
    <w:rsid w:val="0061726B"/>
    <w:rsid w:val="00617B81"/>
    <w:rsid w:val="00620FEF"/>
    <w:rsid w:val="0062387A"/>
    <w:rsid w:val="00630D8B"/>
    <w:rsid w:val="006326D8"/>
    <w:rsid w:val="0063377D"/>
    <w:rsid w:val="006344BE"/>
    <w:rsid w:val="00634A66"/>
    <w:rsid w:val="00635FD4"/>
    <w:rsid w:val="00640336"/>
    <w:rsid w:val="00640FC9"/>
    <w:rsid w:val="00641468"/>
    <w:rsid w:val="006414D3"/>
    <w:rsid w:val="006432F2"/>
    <w:rsid w:val="00651088"/>
    <w:rsid w:val="0065320F"/>
    <w:rsid w:val="006537EC"/>
    <w:rsid w:val="00653D64"/>
    <w:rsid w:val="00654E13"/>
    <w:rsid w:val="006574E0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A7B1B"/>
    <w:rsid w:val="006B12CB"/>
    <w:rsid w:val="006B2030"/>
    <w:rsid w:val="006B4DE1"/>
    <w:rsid w:val="006B5916"/>
    <w:rsid w:val="006C4775"/>
    <w:rsid w:val="006C4F4A"/>
    <w:rsid w:val="006C5E80"/>
    <w:rsid w:val="006C7CEE"/>
    <w:rsid w:val="006D075E"/>
    <w:rsid w:val="006D09DC"/>
    <w:rsid w:val="006D20A9"/>
    <w:rsid w:val="006D3509"/>
    <w:rsid w:val="006D7C6E"/>
    <w:rsid w:val="006E15A2"/>
    <w:rsid w:val="006E2F95"/>
    <w:rsid w:val="006F148B"/>
    <w:rsid w:val="0070036D"/>
    <w:rsid w:val="007059A3"/>
    <w:rsid w:val="00705EAF"/>
    <w:rsid w:val="0070773E"/>
    <w:rsid w:val="007078FE"/>
    <w:rsid w:val="007101CC"/>
    <w:rsid w:val="007150E4"/>
    <w:rsid w:val="00715C55"/>
    <w:rsid w:val="00720FCC"/>
    <w:rsid w:val="00724E3B"/>
    <w:rsid w:val="00725EEA"/>
    <w:rsid w:val="007276B6"/>
    <w:rsid w:val="00730908"/>
    <w:rsid w:val="00730CE9"/>
    <w:rsid w:val="0073373D"/>
    <w:rsid w:val="00734F20"/>
    <w:rsid w:val="00736B1E"/>
    <w:rsid w:val="007439DB"/>
    <w:rsid w:val="007464DA"/>
    <w:rsid w:val="007568D8"/>
    <w:rsid w:val="00757D7B"/>
    <w:rsid w:val="007616B4"/>
    <w:rsid w:val="00765316"/>
    <w:rsid w:val="00767735"/>
    <w:rsid w:val="007708C8"/>
    <w:rsid w:val="0077719D"/>
    <w:rsid w:val="0077746D"/>
    <w:rsid w:val="00780DF0"/>
    <w:rsid w:val="007810B7"/>
    <w:rsid w:val="00782F0F"/>
    <w:rsid w:val="0078538F"/>
    <w:rsid w:val="007869B6"/>
    <w:rsid w:val="00787482"/>
    <w:rsid w:val="00792A66"/>
    <w:rsid w:val="00794210"/>
    <w:rsid w:val="007946E3"/>
    <w:rsid w:val="007974D1"/>
    <w:rsid w:val="007A286D"/>
    <w:rsid w:val="007A314D"/>
    <w:rsid w:val="007A38DF"/>
    <w:rsid w:val="007B00E5"/>
    <w:rsid w:val="007B20CF"/>
    <w:rsid w:val="007B2499"/>
    <w:rsid w:val="007B5702"/>
    <w:rsid w:val="007B72E1"/>
    <w:rsid w:val="007B783A"/>
    <w:rsid w:val="007C1B95"/>
    <w:rsid w:val="007C3DF3"/>
    <w:rsid w:val="007C796D"/>
    <w:rsid w:val="007D2541"/>
    <w:rsid w:val="007D4C4A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A6"/>
    <w:rsid w:val="00814AF1"/>
    <w:rsid w:val="0081517F"/>
    <w:rsid w:val="00815370"/>
    <w:rsid w:val="00815464"/>
    <w:rsid w:val="008204EF"/>
    <w:rsid w:val="0082153D"/>
    <w:rsid w:val="008255AA"/>
    <w:rsid w:val="00830FF3"/>
    <w:rsid w:val="00832E11"/>
    <w:rsid w:val="008334BF"/>
    <w:rsid w:val="00836B8C"/>
    <w:rsid w:val="00840062"/>
    <w:rsid w:val="008410C5"/>
    <w:rsid w:val="00842983"/>
    <w:rsid w:val="008443B8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057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544E"/>
    <w:rsid w:val="00887615"/>
    <w:rsid w:val="00890052"/>
    <w:rsid w:val="0089359A"/>
    <w:rsid w:val="008947AE"/>
    <w:rsid w:val="00894E3A"/>
    <w:rsid w:val="00895A2F"/>
    <w:rsid w:val="00896EBD"/>
    <w:rsid w:val="008A026F"/>
    <w:rsid w:val="008A1CBD"/>
    <w:rsid w:val="008A2F03"/>
    <w:rsid w:val="008A5665"/>
    <w:rsid w:val="008B24A8"/>
    <w:rsid w:val="008B25E4"/>
    <w:rsid w:val="008B3D78"/>
    <w:rsid w:val="008C1225"/>
    <w:rsid w:val="008C261B"/>
    <w:rsid w:val="008C2B29"/>
    <w:rsid w:val="008C4FCA"/>
    <w:rsid w:val="008C5A4D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34E44"/>
    <w:rsid w:val="00942221"/>
    <w:rsid w:val="0094629E"/>
    <w:rsid w:val="00950FBB"/>
    <w:rsid w:val="00951118"/>
    <w:rsid w:val="0095122F"/>
    <w:rsid w:val="00953349"/>
    <w:rsid w:val="00953E4C"/>
    <w:rsid w:val="00954E0C"/>
    <w:rsid w:val="009575D6"/>
    <w:rsid w:val="00961156"/>
    <w:rsid w:val="00964F03"/>
    <w:rsid w:val="00966F1F"/>
    <w:rsid w:val="00975676"/>
    <w:rsid w:val="00976467"/>
    <w:rsid w:val="00976D32"/>
    <w:rsid w:val="009844F7"/>
    <w:rsid w:val="009855D5"/>
    <w:rsid w:val="009904D7"/>
    <w:rsid w:val="00990CD0"/>
    <w:rsid w:val="009916E7"/>
    <w:rsid w:val="009938F7"/>
    <w:rsid w:val="0099406E"/>
    <w:rsid w:val="00995A7D"/>
    <w:rsid w:val="009A05AA"/>
    <w:rsid w:val="009A2BF4"/>
    <w:rsid w:val="009A2D5A"/>
    <w:rsid w:val="009A6509"/>
    <w:rsid w:val="009A6E2F"/>
    <w:rsid w:val="009B2969"/>
    <w:rsid w:val="009B2C7E"/>
    <w:rsid w:val="009B6BC1"/>
    <w:rsid w:val="009B6DBD"/>
    <w:rsid w:val="009C108A"/>
    <w:rsid w:val="009C2E47"/>
    <w:rsid w:val="009C4E93"/>
    <w:rsid w:val="009C5398"/>
    <w:rsid w:val="009C6BFB"/>
    <w:rsid w:val="009D0C05"/>
    <w:rsid w:val="009E0558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BBA"/>
    <w:rsid w:val="00A00C78"/>
    <w:rsid w:val="00A0343E"/>
    <w:rsid w:val="00A036E4"/>
    <w:rsid w:val="00A0479E"/>
    <w:rsid w:val="00A058EC"/>
    <w:rsid w:val="00A07979"/>
    <w:rsid w:val="00A11755"/>
    <w:rsid w:val="00A15503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5712E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060F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0F08"/>
    <w:rsid w:val="00AA308A"/>
    <w:rsid w:val="00AB1A2E"/>
    <w:rsid w:val="00AB328A"/>
    <w:rsid w:val="00AB4918"/>
    <w:rsid w:val="00AB4BC8"/>
    <w:rsid w:val="00AB55D2"/>
    <w:rsid w:val="00AB6982"/>
    <w:rsid w:val="00AB6BA7"/>
    <w:rsid w:val="00AB7BE8"/>
    <w:rsid w:val="00AC223F"/>
    <w:rsid w:val="00AD0710"/>
    <w:rsid w:val="00AD0B97"/>
    <w:rsid w:val="00AD4DB9"/>
    <w:rsid w:val="00AD63C0"/>
    <w:rsid w:val="00AD6631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62A"/>
    <w:rsid w:val="00B13B6D"/>
    <w:rsid w:val="00B177F2"/>
    <w:rsid w:val="00B201F1"/>
    <w:rsid w:val="00B24B79"/>
    <w:rsid w:val="00B2603F"/>
    <w:rsid w:val="00B304E7"/>
    <w:rsid w:val="00B318B6"/>
    <w:rsid w:val="00B3499B"/>
    <w:rsid w:val="00B36E65"/>
    <w:rsid w:val="00B41768"/>
    <w:rsid w:val="00B41D57"/>
    <w:rsid w:val="00B41F47"/>
    <w:rsid w:val="00B42E2D"/>
    <w:rsid w:val="00B44468"/>
    <w:rsid w:val="00B60587"/>
    <w:rsid w:val="00B60AC9"/>
    <w:rsid w:val="00B660D6"/>
    <w:rsid w:val="00B67323"/>
    <w:rsid w:val="00B715F2"/>
    <w:rsid w:val="00B737EE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48E5"/>
    <w:rsid w:val="00B86896"/>
    <w:rsid w:val="00B875A6"/>
    <w:rsid w:val="00B9016B"/>
    <w:rsid w:val="00B93E4C"/>
    <w:rsid w:val="00B94A1B"/>
    <w:rsid w:val="00B9784D"/>
    <w:rsid w:val="00BA2206"/>
    <w:rsid w:val="00BA5C89"/>
    <w:rsid w:val="00BB04EB"/>
    <w:rsid w:val="00BB2539"/>
    <w:rsid w:val="00BB2AE1"/>
    <w:rsid w:val="00BB4CE2"/>
    <w:rsid w:val="00BB5EF0"/>
    <w:rsid w:val="00BB6025"/>
    <w:rsid w:val="00BB6724"/>
    <w:rsid w:val="00BB6835"/>
    <w:rsid w:val="00BC0EFB"/>
    <w:rsid w:val="00BC16F2"/>
    <w:rsid w:val="00BC2E39"/>
    <w:rsid w:val="00BC4AD4"/>
    <w:rsid w:val="00BD05E8"/>
    <w:rsid w:val="00BD2364"/>
    <w:rsid w:val="00BD28E3"/>
    <w:rsid w:val="00BD5DD3"/>
    <w:rsid w:val="00BE117E"/>
    <w:rsid w:val="00BE1A1C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45E"/>
    <w:rsid w:val="00C17F12"/>
    <w:rsid w:val="00C20734"/>
    <w:rsid w:val="00C21C1A"/>
    <w:rsid w:val="00C223F1"/>
    <w:rsid w:val="00C237E9"/>
    <w:rsid w:val="00C24234"/>
    <w:rsid w:val="00C242FB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A78"/>
    <w:rsid w:val="00C81C97"/>
    <w:rsid w:val="00C828CF"/>
    <w:rsid w:val="00C840C2"/>
    <w:rsid w:val="00C84101"/>
    <w:rsid w:val="00C8497B"/>
    <w:rsid w:val="00C8535F"/>
    <w:rsid w:val="00C909EB"/>
    <w:rsid w:val="00C90EDA"/>
    <w:rsid w:val="00C92AF1"/>
    <w:rsid w:val="00C959E7"/>
    <w:rsid w:val="00C9651D"/>
    <w:rsid w:val="00C97068"/>
    <w:rsid w:val="00CA28D8"/>
    <w:rsid w:val="00CA6DCD"/>
    <w:rsid w:val="00CB5096"/>
    <w:rsid w:val="00CB7806"/>
    <w:rsid w:val="00CC1E65"/>
    <w:rsid w:val="00CC567A"/>
    <w:rsid w:val="00CD2708"/>
    <w:rsid w:val="00CD4059"/>
    <w:rsid w:val="00CD4E5A"/>
    <w:rsid w:val="00CD6AFD"/>
    <w:rsid w:val="00CE03CE"/>
    <w:rsid w:val="00CE0F5D"/>
    <w:rsid w:val="00CE1A6A"/>
    <w:rsid w:val="00CE3289"/>
    <w:rsid w:val="00CF069C"/>
    <w:rsid w:val="00CF0DFF"/>
    <w:rsid w:val="00CF43DA"/>
    <w:rsid w:val="00D028A9"/>
    <w:rsid w:val="00D0359D"/>
    <w:rsid w:val="00D04DED"/>
    <w:rsid w:val="00D1089A"/>
    <w:rsid w:val="00D116BD"/>
    <w:rsid w:val="00D122DF"/>
    <w:rsid w:val="00D16FE0"/>
    <w:rsid w:val="00D17FA2"/>
    <w:rsid w:val="00D2001A"/>
    <w:rsid w:val="00D20684"/>
    <w:rsid w:val="00D24E4E"/>
    <w:rsid w:val="00D26B62"/>
    <w:rsid w:val="00D32602"/>
    <w:rsid w:val="00D32624"/>
    <w:rsid w:val="00D3691A"/>
    <w:rsid w:val="00D377E2"/>
    <w:rsid w:val="00D403E9"/>
    <w:rsid w:val="00D413FF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746D3"/>
    <w:rsid w:val="00D75C63"/>
    <w:rsid w:val="00D83661"/>
    <w:rsid w:val="00D84106"/>
    <w:rsid w:val="00D9216A"/>
    <w:rsid w:val="00D95BBB"/>
    <w:rsid w:val="00D9705E"/>
    <w:rsid w:val="00D97E7D"/>
    <w:rsid w:val="00DA16B5"/>
    <w:rsid w:val="00DA2A06"/>
    <w:rsid w:val="00DA3B10"/>
    <w:rsid w:val="00DB1C8C"/>
    <w:rsid w:val="00DB3439"/>
    <w:rsid w:val="00DB3618"/>
    <w:rsid w:val="00DB468A"/>
    <w:rsid w:val="00DB4DF1"/>
    <w:rsid w:val="00DB6FB9"/>
    <w:rsid w:val="00DC09FE"/>
    <w:rsid w:val="00DC13C3"/>
    <w:rsid w:val="00DC2946"/>
    <w:rsid w:val="00DC4340"/>
    <w:rsid w:val="00DC550F"/>
    <w:rsid w:val="00DC64FD"/>
    <w:rsid w:val="00DC723D"/>
    <w:rsid w:val="00DD09A8"/>
    <w:rsid w:val="00DD2DA8"/>
    <w:rsid w:val="00DD53C3"/>
    <w:rsid w:val="00DD59AE"/>
    <w:rsid w:val="00DD669D"/>
    <w:rsid w:val="00DE127F"/>
    <w:rsid w:val="00DE424A"/>
    <w:rsid w:val="00DE4419"/>
    <w:rsid w:val="00DE480A"/>
    <w:rsid w:val="00DE67C4"/>
    <w:rsid w:val="00DF0ACA"/>
    <w:rsid w:val="00DF2245"/>
    <w:rsid w:val="00DF35C8"/>
    <w:rsid w:val="00DF3BBB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2AC9"/>
    <w:rsid w:val="00E14C47"/>
    <w:rsid w:val="00E22698"/>
    <w:rsid w:val="00E25B7C"/>
    <w:rsid w:val="00E3076B"/>
    <w:rsid w:val="00E3082E"/>
    <w:rsid w:val="00E33224"/>
    <w:rsid w:val="00E3725B"/>
    <w:rsid w:val="00E434D1"/>
    <w:rsid w:val="00E4516F"/>
    <w:rsid w:val="00E47F6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0507"/>
    <w:rsid w:val="00E81475"/>
    <w:rsid w:val="00E82496"/>
    <w:rsid w:val="00E834CD"/>
    <w:rsid w:val="00E846DC"/>
    <w:rsid w:val="00E8486F"/>
    <w:rsid w:val="00E84E9D"/>
    <w:rsid w:val="00E8504F"/>
    <w:rsid w:val="00E86CEE"/>
    <w:rsid w:val="00E9093C"/>
    <w:rsid w:val="00E925B2"/>
    <w:rsid w:val="00E935AF"/>
    <w:rsid w:val="00EA60C5"/>
    <w:rsid w:val="00EB08A1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C6575"/>
    <w:rsid w:val="00ED594D"/>
    <w:rsid w:val="00EE36E1"/>
    <w:rsid w:val="00EE6228"/>
    <w:rsid w:val="00EE7AC7"/>
    <w:rsid w:val="00EE7B3F"/>
    <w:rsid w:val="00EE7E5E"/>
    <w:rsid w:val="00EF2247"/>
    <w:rsid w:val="00EF3A8A"/>
    <w:rsid w:val="00F0054D"/>
    <w:rsid w:val="00F020FD"/>
    <w:rsid w:val="00F02467"/>
    <w:rsid w:val="00F0381D"/>
    <w:rsid w:val="00F04D0E"/>
    <w:rsid w:val="00F10417"/>
    <w:rsid w:val="00F12214"/>
    <w:rsid w:val="00F12565"/>
    <w:rsid w:val="00F129C7"/>
    <w:rsid w:val="00F144BE"/>
    <w:rsid w:val="00F14ACA"/>
    <w:rsid w:val="00F170D9"/>
    <w:rsid w:val="00F17A0C"/>
    <w:rsid w:val="00F23927"/>
    <w:rsid w:val="00F23BC1"/>
    <w:rsid w:val="00F23DEB"/>
    <w:rsid w:val="00F26644"/>
    <w:rsid w:val="00F26A05"/>
    <w:rsid w:val="00F307CE"/>
    <w:rsid w:val="00F31938"/>
    <w:rsid w:val="00F343C8"/>
    <w:rsid w:val="00F345A8"/>
    <w:rsid w:val="00F354C5"/>
    <w:rsid w:val="00F36423"/>
    <w:rsid w:val="00F37108"/>
    <w:rsid w:val="00F401DA"/>
    <w:rsid w:val="00F40449"/>
    <w:rsid w:val="00F45B8E"/>
    <w:rsid w:val="00F46FB4"/>
    <w:rsid w:val="00F47B6A"/>
    <w:rsid w:val="00F47BAA"/>
    <w:rsid w:val="00F50315"/>
    <w:rsid w:val="00F520FE"/>
    <w:rsid w:val="00F52C5E"/>
    <w:rsid w:val="00F52EAB"/>
    <w:rsid w:val="00F5413F"/>
    <w:rsid w:val="00F55A04"/>
    <w:rsid w:val="00F566EF"/>
    <w:rsid w:val="00F572EF"/>
    <w:rsid w:val="00F61A31"/>
    <w:rsid w:val="00F62DEC"/>
    <w:rsid w:val="00F64F97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96BC1"/>
    <w:rsid w:val="00FA06FD"/>
    <w:rsid w:val="00FA515B"/>
    <w:rsid w:val="00FA6B90"/>
    <w:rsid w:val="00FA70F9"/>
    <w:rsid w:val="00FA74CB"/>
    <w:rsid w:val="00FB207A"/>
    <w:rsid w:val="00FB2886"/>
    <w:rsid w:val="00FB3437"/>
    <w:rsid w:val="00FB3904"/>
    <w:rsid w:val="00FB466E"/>
    <w:rsid w:val="00FB6A21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6500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CC6CCE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link w:val="ZkladntextChar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ZhlavChar">
    <w:name w:val="Záhlaví Char"/>
    <w:link w:val="Zhlav"/>
    <w:rsid w:val="00F5413F"/>
    <w:rPr>
      <w:rFonts w:ascii="Helvetica" w:hAnsi="Helvetica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DC723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DC723D"/>
    <w:pPr>
      <w:widowControl w:val="0"/>
      <w:tabs>
        <w:tab w:val="clear" w:pos="567"/>
      </w:tabs>
      <w:autoSpaceDE w:val="0"/>
      <w:autoSpaceDN w:val="0"/>
      <w:spacing w:line="240" w:lineRule="auto"/>
      <w:ind w:left="50"/>
    </w:pPr>
    <w:rPr>
      <w:szCs w:val="22"/>
    </w:rPr>
  </w:style>
  <w:style w:type="character" w:styleId="Nevyeenzmnka">
    <w:name w:val="Unresolved Mention"/>
    <w:basedOn w:val="Standardnpsmoodstavce"/>
    <w:rsid w:val="001D35DC"/>
    <w:rPr>
      <w:color w:val="605E5C"/>
      <w:shd w:val="clear" w:color="auto" w:fill="E1DFDD"/>
    </w:rPr>
  </w:style>
  <w:style w:type="character" w:customStyle="1" w:styleId="ZkladntextChar">
    <w:name w:val="Základní text Char"/>
    <w:basedOn w:val="Standardnpsmoodstavce"/>
    <w:link w:val="Zkladntext"/>
    <w:rsid w:val="00120218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4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6F4AC-82AC-46FC-807F-E8BB5A15B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7</Pages>
  <Words>1558</Words>
  <Characters>9194</Characters>
  <Application>Microsoft Office Word</Application>
  <DocSecurity>0</DocSecurity>
  <Lines>76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10731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Nepejchalová Leona</cp:lastModifiedBy>
  <cp:revision>210</cp:revision>
  <cp:lastPrinted>2025-04-23T11:47:00Z</cp:lastPrinted>
  <dcterms:created xsi:type="dcterms:W3CDTF">2024-12-17T12:35:00Z</dcterms:created>
  <dcterms:modified xsi:type="dcterms:W3CDTF">2025-10-15T08:20:00Z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