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905CB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905CB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905CBB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2AE35" w14:textId="3F036B11" w:rsidR="00563E7E" w:rsidRDefault="00563E7E" w:rsidP="00563E7E">
      <w:pPr>
        <w:spacing w:line="240" w:lineRule="auto"/>
      </w:pPr>
      <w:bookmarkStart w:id="1" w:name="_Hlk41381653"/>
      <w:proofErr w:type="spellStart"/>
      <w:r w:rsidRPr="00563E7E">
        <w:t>Stromease</w:t>
      </w:r>
      <w:proofErr w:type="spellEnd"/>
      <w:r w:rsidRPr="00563E7E">
        <w:t xml:space="preserve"> 25 mg/ml oč</w:t>
      </w:r>
      <w:r>
        <w:t>ní kapky, roztok pro psy a kočky</w:t>
      </w:r>
    </w:p>
    <w:p w14:paraId="012F40AC" w14:textId="77777777" w:rsidR="000760C8" w:rsidRPr="00E50309" w:rsidRDefault="000760C8" w:rsidP="00563E7E">
      <w:pPr>
        <w:spacing w:line="240" w:lineRule="auto"/>
        <w:rPr>
          <w:szCs w:val="22"/>
        </w:rPr>
      </w:pPr>
    </w:p>
    <w:bookmarkEnd w:id="1"/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905CBB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7EF75A" w14:textId="77777777" w:rsidR="00563E7E" w:rsidRPr="00E50309" w:rsidRDefault="00563E7E" w:rsidP="00563E7E">
      <w:pPr>
        <w:tabs>
          <w:tab w:val="clear" w:pos="567"/>
        </w:tabs>
        <w:spacing w:line="240" w:lineRule="auto"/>
        <w:rPr>
          <w:szCs w:val="22"/>
        </w:rPr>
      </w:pPr>
      <w:r>
        <w:t>Každý ml obsahuje:</w:t>
      </w:r>
    </w:p>
    <w:p w14:paraId="405CDE90" w14:textId="77777777" w:rsidR="001F5527" w:rsidRDefault="001F5527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7676A31F" w:rsidR="00C114FF" w:rsidRPr="00B41D57" w:rsidRDefault="00905CBB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2E8F0C2C" w14:textId="19E03DBD" w:rsidR="00563E7E" w:rsidRDefault="00563E7E" w:rsidP="00563E7E">
      <w:pPr>
        <w:tabs>
          <w:tab w:val="clear" w:pos="567"/>
        </w:tabs>
        <w:spacing w:line="240" w:lineRule="auto"/>
      </w:pPr>
      <w:bookmarkStart w:id="2" w:name="_Hlk42153702"/>
      <w:proofErr w:type="spellStart"/>
      <w:r>
        <w:t>Acetylcystein</w:t>
      </w:r>
      <w:r w:rsidR="0088688B">
        <w:t>um</w:t>
      </w:r>
      <w:proofErr w:type="spellEnd"/>
      <w:r>
        <w:tab/>
      </w:r>
      <w:r>
        <w:tab/>
      </w:r>
      <w:r>
        <w:tab/>
      </w:r>
      <w:r w:rsidRPr="00563E7E">
        <w:t>25,00 mg</w:t>
      </w:r>
    </w:p>
    <w:p w14:paraId="2D70AD69" w14:textId="77777777" w:rsidR="0088688B" w:rsidRPr="004D792B" w:rsidRDefault="0088688B" w:rsidP="00563E7E">
      <w:pPr>
        <w:tabs>
          <w:tab w:val="clear" w:pos="567"/>
        </w:tabs>
        <w:spacing w:line="240" w:lineRule="auto"/>
        <w:rPr>
          <w:bCs/>
          <w:szCs w:val="22"/>
        </w:rPr>
      </w:pPr>
    </w:p>
    <w:bookmarkEnd w:id="2"/>
    <w:p w14:paraId="55F42F38" w14:textId="02D20480" w:rsidR="00C114FF" w:rsidRPr="00B41D57" w:rsidRDefault="00905CB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464561" w14:paraId="0B4C76E3" w14:textId="77777777" w:rsidTr="00563E7E">
        <w:tc>
          <w:tcPr>
            <w:tcW w:w="4527" w:type="dxa"/>
            <w:vAlign w:val="center"/>
          </w:tcPr>
          <w:p w14:paraId="6D45EB6D" w14:textId="6F73BB99" w:rsidR="00872C48" w:rsidRPr="00B41D57" w:rsidRDefault="00905CB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2E659D33" w14:textId="422DD565" w:rsidR="00872C48" w:rsidRPr="00B41D57" w:rsidRDefault="00905CB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563E7E" w14:paraId="7D5263D3" w14:textId="77777777" w:rsidTr="00563E7E">
        <w:tc>
          <w:tcPr>
            <w:tcW w:w="4527" w:type="dxa"/>
            <w:vAlign w:val="center"/>
          </w:tcPr>
          <w:p w14:paraId="0F798F46" w14:textId="1B142C1F" w:rsidR="00563E7E" w:rsidRPr="00563E7E" w:rsidRDefault="00563E7E" w:rsidP="00563E7E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563E7E">
              <w:t>Dithiotreitol</w:t>
            </w:r>
            <w:proofErr w:type="spellEnd"/>
          </w:p>
        </w:tc>
        <w:tc>
          <w:tcPr>
            <w:tcW w:w="4534" w:type="dxa"/>
            <w:vAlign w:val="center"/>
          </w:tcPr>
          <w:p w14:paraId="457A3BBC" w14:textId="799E64EF" w:rsidR="00563E7E" w:rsidRPr="00563E7E" w:rsidRDefault="00563E7E" w:rsidP="00563E7E">
            <w:pPr>
              <w:spacing w:before="60" w:after="60"/>
              <w:rPr>
                <w:iCs/>
                <w:szCs w:val="22"/>
              </w:rPr>
            </w:pPr>
            <w:r w:rsidRPr="00563E7E">
              <w:t>4,00 mg</w:t>
            </w:r>
          </w:p>
        </w:tc>
      </w:tr>
      <w:tr w:rsidR="00563E7E" w14:paraId="6A4C5E50" w14:textId="77777777" w:rsidTr="00563E7E">
        <w:tc>
          <w:tcPr>
            <w:tcW w:w="4527" w:type="dxa"/>
            <w:vAlign w:val="center"/>
          </w:tcPr>
          <w:p w14:paraId="5CCC8F42" w14:textId="6FED64B2" w:rsidR="00563E7E" w:rsidRPr="00563E7E" w:rsidRDefault="0088688B" w:rsidP="00563E7E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Dinatrium</w:t>
            </w:r>
            <w:r w:rsidR="00F266D1">
              <w:t>-</w:t>
            </w:r>
            <w:r>
              <w:t>edetát</w:t>
            </w:r>
            <w:proofErr w:type="spellEnd"/>
          </w:p>
        </w:tc>
        <w:tc>
          <w:tcPr>
            <w:tcW w:w="4534" w:type="dxa"/>
            <w:vAlign w:val="center"/>
          </w:tcPr>
          <w:p w14:paraId="2EA0CFB0" w14:textId="40D893B5" w:rsidR="00563E7E" w:rsidRPr="00563E7E" w:rsidRDefault="00563E7E" w:rsidP="00563E7E">
            <w:pPr>
              <w:spacing w:before="60" w:after="60"/>
              <w:rPr>
                <w:iCs/>
                <w:szCs w:val="22"/>
              </w:rPr>
            </w:pPr>
            <w:r w:rsidRPr="00563E7E">
              <w:t>0,50 mg</w:t>
            </w:r>
          </w:p>
        </w:tc>
      </w:tr>
      <w:tr w:rsidR="00563E7E" w14:paraId="1E235C5B" w14:textId="77777777" w:rsidTr="00563E7E">
        <w:tc>
          <w:tcPr>
            <w:tcW w:w="4527" w:type="dxa"/>
            <w:vAlign w:val="center"/>
          </w:tcPr>
          <w:p w14:paraId="0ECB18EE" w14:textId="632A5481" w:rsidR="00563E7E" w:rsidRPr="00563E7E" w:rsidRDefault="00563E7E" w:rsidP="00563E7E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63E7E">
              <w:t>Benzalkonium</w:t>
            </w:r>
            <w:proofErr w:type="spellEnd"/>
            <w:r w:rsidR="0088688B">
              <w:t>-</w:t>
            </w:r>
            <w:r w:rsidRPr="00563E7E">
              <w:t>chlorid</w:t>
            </w:r>
          </w:p>
        </w:tc>
        <w:tc>
          <w:tcPr>
            <w:tcW w:w="4534" w:type="dxa"/>
            <w:vAlign w:val="center"/>
          </w:tcPr>
          <w:p w14:paraId="20880B39" w14:textId="6088378A" w:rsidR="00563E7E" w:rsidRPr="00563E7E" w:rsidRDefault="00563E7E" w:rsidP="00563E7E">
            <w:pPr>
              <w:spacing w:before="60" w:after="60"/>
              <w:rPr>
                <w:iCs/>
                <w:szCs w:val="22"/>
              </w:rPr>
            </w:pPr>
            <w:r w:rsidRPr="00563E7E">
              <w:t>0,10 mg</w:t>
            </w:r>
          </w:p>
        </w:tc>
      </w:tr>
      <w:tr w:rsidR="00563E7E" w14:paraId="726979DE" w14:textId="77777777" w:rsidTr="00563E7E">
        <w:tc>
          <w:tcPr>
            <w:tcW w:w="4527" w:type="dxa"/>
            <w:vAlign w:val="center"/>
          </w:tcPr>
          <w:p w14:paraId="4D9ACFF2" w14:textId="64C79421" w:rsidR="00563E7E" w:rsidRPr="00B41D57" w:rsidRDefault="00563E7E" w:rsidP="00563E7E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t>Dextran 70</w:t>
            </w:r>
          </w:p>
        </w:tc>
        <w:tc>
          <w:tcPr>
            <w:tcW w:w="4534" w:type="dxa"/>
            <w:vAlign w:val="center"/>
          </w:tcPr>
          <w:p w14:paraId="47285C4B" w14:textId="77777777" w:rsidR="00563E7E" w:rsidRPr="00B41D57" w:rsidRDefault="00563E7E" w:rsidP="00563E7E">
            <w:pPr>
              <w:spacing w:before="60" w:after="60"/>
              <w:rPr>
                <w:iCs/>
                <w:szCs w:val="22"/>
              </w:rPr>
            </w:pPr>
          </w:p>
        </w:tc>
      </w:tr>
      <w:tr w:rsidR="00563E7E" w14:paraId="2DF3F444" w14:textId="77777777" w:rsidTr="00563E7E">
        <w:tc>
          <w:tcPr>
            <w:tcW w:w="4527" w:type="dxa"/>
            <w:vAlign w:val="center"/>
          </w:tcPr>
          <w:p w14:paraId="066CBE65" w14:textId="624C265A" w:rsidR="00563E7E" w:rsidRPr="00B41D57" w:rsidRDefault="0088688B" w:rsidP="00563E7E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>
              <w:t>Dihydrát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563E7E">
              <w:t>ihydrogenfosforečnan</w:t>
            </w:r>
            <w:r>
              <w:t>u</w:t>
            </w:r>
            <w:proofErr w:type="spellEnd"/>
            <w:r w:rsidR="00563E7E">
              <w:t xml:space="preserve"> sodn</w:t>
            </w:r>
            <w:r>
              <w:t>ého</w:t>
            </w:r>
            <w:r w:rsidR="00563E7E">
              <w:t xml:space="preserve"> </w:t>
            </w:r>
          </w:p>
        </w:tc>
        <w:tc>
          <w:tcPr>
            <w:tcW w:w="4534" w:type="dxa"/>
            <w:vAlign w:val="center"/>
          </w:tcPr>
          <w:p w14:paraId="14D0EBD5" w14:textId="77777777" w:rsidR="00563E7E" w:rsidRPr="00B41D57" w:rsidRDefault="00563E7E" w:rsidP="00563E7E">
            <w:pPr>
              <w:spacing w:before="60" w:after="60"/>
              <w:rPr>
                <w:iCs/>
                <w:szCs w:val="22"/>
              </w:rPr>
            </w:pPr>
          </w:p>
        </w:tc>
      </w:tr>
      <w:tr w:rsidR="00563E7E" w14:paraId="339D2EED" w14:textId="77777777" w:rsidTr="00563E7E">
        <w:tc>
          <w:tcPr>
            <w:tcW w:w="4527" w:type="dxa"/>
            <w:vAlign w:val="center"/>
          </w:tcPr>
          <w:p w14:paraId="02EE9CCA" w14:textId="7BEFF056" w:rsidR="00563E7E" w:rsidRPr="00B41D57" w:rsidRDefault="00563E7E" w:rsidP="00563E7E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>
              <w:t>Hydrogenfosforečnan</w:t>
            </w:r>
            <w:proofErr w:type="spellEnd"/>
            <w:r>
              <w:t xml:space="preserve"> sodný</w:t>
            </w:r>
          </w:p>
        </w:tc>
        <w:tc>
          <w:tcPr>
            <w:tcW w:w="4534" w:type="dxa"/>
            <w:vAlign w:val="center"/>
          </w:tcPr>
          <w:p w14:paraId="17019AD2" w14:textId="77777777" w:rsidR="00563E7E" w:rsidRPr="00B41D57" w:rsidRDefault="00563E7E" w:rsidP="00563E7E">
            <w:pPr>
              <w:spacing w:before="60" w:after="60"/>
              <w:rPr>
                <w:iCs/>
                <w:szCs w:val="22"/>
              </w:rPr>
            </w:pPr>
          </w:p>
        </w:tc>
      </w:tr>
      <w:tr w:rsidR="00563E7E" w14:paraId="01C0AB4D" w14:textId="77777777" w:rsidTr="00563E7E">
        <w:tc>
          <w:tcPr>
            <w:tcW w:w="4527" w:type="dxa"/>
            <w:vAlign w:val="center"/>
          </w:tcPr>
          <w:p w14:paraId="301E1343" w14:textId="1DDF6B71" w:rsidR="00563E7E" w:rsidRPr="00B41D57" w:rsidRDefault="00563E7E" w:rsidP="00563E7E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t>Hydroxid sodný (</w:t>
            </w:r>
            <w:r w:rsidR="00F71641">
              <w:t>pro</w:t>
            </w:r>
            <w:r>
              <w:t xml:space="preserve"> úprav</w:t>
            </w:r>
            <w:r w:rsidR="00F71641">
              <w:t>u</w:t>
            </w:r>
            <w:r>
              <w:t xml:space="preserve"> pH)</w:t>
            </w:r>
          </w:p>
        </w:tc>
        <w:tc>
          <w:tcPr>
            <w:tcW w:w="4534" w:type="dxa"/>
            <w:vAlign w:val="center"/>
          </w:tcPr>
          <w:p w14:paraId="0CD5D107" w14:textId="77777777" w:rsidR="00563E7E" w:rsidRPr="00B41D57" w:rsidRDefault="00563E7E" w:rsidP="00563E7E">
            <w:pPr>
              <w:spacing w:before="60" w:after="60"/>
              <w:rPr>
                <w:iCs/>
                <w:szCs w:val="22"/>
              </w:rPr>
            </w:pPr>
          </w:p>
        </w:tc>
      </w:tr>
      <w:tr w:rsidR="00563E7E" w14:paraId="7E2051F5" w14:textId="77777777" w:rsidTr="00563E7E">
        <w:tc>
          <w:tcPr>
            <w:tcW w:w="4527" w:type="dxa"/>
            <w:vAlign w:val="center"/>
          </w:tcPr>
          <w:p w14:paraId="53752492" w14:textId="1F298520" w:rsidR="00563E7E" w:rsidRPr="00B41D57" w:rsidRDefault="00F71641" w:rsidP="00563E7E">
            <w:pPr>
              <w:spacing w:before="60" w:after="60"/>
              <w:rPr>
                <w:iCs/>
                <w:szCs w:val="22"/>
              </w:rPr>
            </w:pPr>
            <w:r>
              <w:t xml:space="preserve">Čištěná </w:t>
            </w:r>
            <w:r w:rsidR="00563E7E">
              <w:t>voda</w:t>
            </w:r>
          </w:p>
        </w:tc>
        <w:tc>
          <w:tcPr>
            <w:tcW w:w="4534" w:type="dxa"/>
            <w:vAlign w:val="center"/>
          </w:tcPr>
          <w:p w14:paraId="5008D6AC" w14:textId="77777777" w:rsidR="00563E7E" w:rsidRPr="00B41D57" w:rsidRDefault="00563E7E" w:rsidP="00563E7E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7E7171" w14:textId="16E4E383" w:rsidR="00563E7E" w:rsidRDefault="00563E7E" w:rsidP="00563E7E">
      <w:pPr>
        <w:tabs>
          <w:tab w:val="clear" w:pos="567"/>
        </w:tabs>
        <w:spacing w:line="240" w:lineRule="auto"/>
      </w:pPr>
      <w:r>
        <w:t xml:space="preserve">Bezbarvý, </w:t>
      </w:r>
      <w:r w:rsidR="003B147C">
        <w:t xml:space="preserve">téměř </w:t>
      </w:r>
      <w:r>
        <w:t>čirý roztok, prakticky bez částic.</w:t>
      </w:r>
    </w:p>
    <w:p w14:paraId="5191AF6A" w14:textId="77777777" w:rsidR="000760C8" w:rsidRPr="00E50309" w:rsidRDefault="000760C8" w:rsidP="00563E7E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905CBB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905CBB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7FC742" w14:textId="3C0BF329" w:rsidR="00563E7E" w:rsidRDefault="00563E7E" w:rsidP="00A9226B">
      <w:pPr>
        <w:tabs>
          <w:tab w:val="clear" w:pos="567"/>
        </w:tabs>
        <w:spacing w:line="240" w:lineRule="auto"/>
      </w:pPr>
      <w:r>
        <w:t>Psi a kočky</w:t>
      </w:r>
    </w:p>
    <w:p w14:paraId="008517EA" w14:textId="77777777" w:rsidR="00563E7E" w:rsidRPr="00B41D57" w:rsidRDefault="00563E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905CBB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FBD186" w14:textId="77777777" w:rsidR="00563E7E" w:rsidRPr="00E50309" w:rsidRDefault="00563E7E" w:rsidP="00563E7E">
      <w:pPr>
        <w:tabs>
          <w:tab w:val="clear" w:pos="567"/>
        </w:tabs>
        <w:spacing w:line="240" w:lineRule="auto"/>
        <w:rPr>
          <w:szCs w:val="22"/>
        </w:rPr>
      </w:pPr>
      <w:bookmarkStart w:id="3" w:name="_Hlk42153754"/>
      <w:bookmarkStart w:id="4" w:name="_Hlk24378751"/>
      <w:r>
        <w:t xml:space="preserve">Podpůrná </w:t>
      </w:r>
      <w:bookmarkStart w:id="5" w:name="_Hlk41459116"/>
      <w:r>
        <w:t>léčba rohovkových vředů</w:t>
      </w:r>
      <w:bookmarkEnd w:id="3"/>
      <w:r>
        <w:t xml:space="preserve">. </w:t>
      </w:r>
      <w:bookmarkEnd w:id="5"/>
    </w:p>
    <w:bookmarkEnd w:id="4"/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905CBB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771DE6" w14:textId="120F5C08" w:rsidR="00C114FF" w:rsidRPr="00B41D57" w:rsidRDefault="00905CB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 nebo na některou z 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905CBB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289207EA" w:rsidR="00E86CEE" w:rsidRPr="00B41D57" w:rsidRDefault="00905CBB" w:rsidP="00563E7E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905CBB" w:rsidP="000760C8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0760C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905CBB" w:rsidP="000760C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7BA8FD5F" w14:textId="77777777" w:rsidR="00563E7E" w:rsidRPr="00E50309" w:rsidRDefault="00563E7E" w:rsidP="00563E7E">
      <w:pPr>
        <w:keepNext/>
        <w:keepLines/>
        <w:rPr>
          <w:rFonts w:cs="Arial"/>
          <w:szCs w:val="22"/>
        </w:rPr>
      </w:pPr>
      <w:bookmarkStart w:id="6" w:name="_Hlk41463914"/>
      <w:bookmarkStart w:id="7" w:name="_Hlk42154081"/>
      <w:r>
        <w:t>Během léčby by se v častých intervalech mělo provádět opakované vyšetření očí.</w:t>
      </w:r>
    </w:p>
    <w:p w14:paraId="1D0D17B4" w14:textId="77777777" w:rsidR="00563E7E" w:rsidRPr="00E50309" w:rsidRDefault="00563E7E" w:rsidP="00563E7E">
      <w:pPr>
        <w:keepNext/>
        <w:keepLines/>
        <w:rPr>
          <w:rFonts w:cs="Arial"/>
          <w:szCs w:val="22"/>
        </w:rPr>
      </w:pPr>
      <w:r>
        <w:t>Pro správnou léčbu vředů na rohovce je třeba identifikovat a řádně léčit základní příčinu a/nebo komplikující faktory.</w:t>
      </w:r>
    </w:p>
    <w:bookmarkEnd w:id="6"/>
    <w:bookmarkEnd w:id="7"/>
    <w:p w14:paraId="11B6163A" w14:textId="2FBCDE4D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905CB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93FA184" w14:textId="65F8C59F" w:rsidR="00563E7E" w:rsidRPr="00E50309" w:rsidRDefault="00563E7E" w:rsidP="00563E7E">
      <w:pPr>
        <w:tabs>
          <w:tab w:val="clear" w:pos="567"/>
        </w:tabs>
        <w:spacing w:line="240" w:lineRule="auto"/>
        <w:rPr>
          <w:szCs w:val="22"/>
        </w:rPr>
      </w:pPr>
      <w:bookmarkStart w:id="8" w:name="_Hlk42154097"/>
      <w:r>
        <w:t xml:space="preserve">Po použití si </w:t>
      </w:r>
      <w:r w:rsidR="007F1117">
        <w:t xml:space="preserve">umyjte </w:t>
      </w:r>
      <w:r>
        <w:t>ruce.</w:t>
      </w:r>
    </w:p>
    <w:bookmarkEnd w:id="8"/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905CBB" w:rsidP="000760C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C8F4D6D" w14:textId="513AC914" w:rsidR="00295140" w:rsidRPr="00B41D57" w:rsidRDefault="00905CBB" w:rsidP="00563E7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905CBB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41508FC2" w:rsidR="00AD0710" w:rsidRPr="00B41D57" w:rsidRDefault="00563E7E" w:rsidP="00AD0710">
      <w:pPr>
        <w:tabs>
          <w:tab w:val="clear" w:pos="567"/>
        </w:tabs>
        <w:spacing w:line="240" w:lineRule="auto"/>
        <w:rPr>
          <w:szCs w:val="22"/>
        </w:rPr>
      </w:pPr>
      <w:r>
        <w:t>Psi a kočky: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64561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905CBB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905CBB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8AD0977" w14:textId="77777777" w:rsidR="00563E7E" w:rsidRPr="006B491B" w:rsidRDefault="00563E7E" w:rsidP="00563E7E">
            <w:r>
              <w:t>Reakce v místě podání</w:t>
            </w:r>
            <w:r>
              <w:rPr>
                <w:vertAlign w:val="superscript"/>
              </w:rPr>
              <w:t>1</w:t>
            </w:r>
          </w:p>
          <w:p w14:paraId="1BC9DFB5" w14:textId="5EE57D6A" w:rsidR="00295140" w:rsidRPr="00B41D57" w:rsidRDefault="00563E7E" w:rsidP="00563E7E">
            <w:pPr>
              <w:spacing w:before="60" w:after="60"/>
              <w:rPr>
                <w:iCs/>
                <w:szCs w:val="22"/>
              </w:rPr>
            </w:pPr>
            <w:r>
              <w:t>Podráždění očí</w:t>
            </w:r>
            <w:r>
              <w:rPr>
                <w:vertAlign w:val="superscript"/>
              </w:rPr>
              <w:t xml:space="preserve"> 2</w:t>
            </w:r>
            <w:r>
              <w:t>, zánět očí</w:t>
            </w:r>
            <w:r>
              <w:rPr>
                <w:vertAlign w:val="superscript"/>
              </w:rPr>
              <w:t xml:space="preserve"> 2</w:t>
            </w:r>
            <w:r>
              <w:t xml:space="preserve"> (mrkání, zavřené víčko, zarudnutí oka, edém spojivek)</w:t>
            </w:r>
            <w:r>
              <w:rPr>
                <w:vertAlign w:val="superscript"/>
              </w:rPr>
              <w:t>3</w:t>
            </w:r>
          </w:p>
        </w:tc>
      </w:tr>
    </w:tbl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369DA8C" w14:textId="77777777" w:rsidR="00563E7E" w:rsidRPr="006B491B" w:rsidRDefault="00563E7E" w:rsidP="00563E7E">
      <w:bookmarkStart w:id="9" w:name="_Hlk66891708"/>
      <w:r>
        <w:rPr>
          <w:vertAlign w:val="superscript"/>
        </w:rPr>
        <w:t xml:space="preserve">1 </w:t>
      </w:r>
      <w:r>
        <w:t xml:space="preserve">mírná a krátká, upozorňující na nepříjemné pocity v oku, které se vyskytují po aplikaci očních kapek </w:t>
      </w:r>
    </w:p>
    <w:p w14:paraId="4EF21708" w14:textId="77777777" w:rsidR="00563E7E" w:rsidRPr="006B491B" w:rsidRDefault="00563E7E" w:rsidP="00563E7E">
      <w:pPr>
        <w:jc w:val="both"/>
      </w:pPr>
      <w:r>
        <w:rPr>
          <w:vertAlign w:val="superscript"/>
        </w:rPr>
        <w:t>2</w:t>
      </w:r>
      <w:r>
        <w:t xml:space="preserve"> a/nebo jeho připojené orgány (</w:t>
      </w:r>
      <w:r>
        <w:rPr>
          <w:i/>
          <w:iCs/>
        </w:rPr>
        <w:t>adnexa</w:t>
      </w:r>
      <w:r>
        <w:t>)</w:t>
      </w:r>
    </w:p>
    <w:p w14:paraId="386A7682" w14:textId="77777777" w:rsidR="00563E7E" w:rsidRPr="006B491B" w:rsidRDefault="00563E7E" w:rsidP="00563E7E">
      <w:pPr>
        <w:jc w:val="both"/>
      </w:pPr>
      <w:r>
        <w:rPr>
          <w:vertAlign w:val="superscript"/>
        </w:rPr>
        <w:t xml:space="preserve">3 </w:t>
      </w:r>
      <w:r>
        <w:t>zejména u psů.</w:t>
      </w:r>
    </w:p>
    <w:p w14:paraId="2345AF7C" w14:textId="77777777" w:rsidR="00563E7E" w:rsidRDefault="00563E7E" w:rsidP="00247A48"/>
    <w:p w14:paraId="3DD32652" w14:textId="3917721D" w:rsidR="00247A48" w:rsidRDefault="00905CBB" w:rsidP="00247A48"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10" w:name="_Hlk184130880"/>
      <w:r w:rsidRPr="00B41D57">
        <w:t>Podrobné kontaktní údaje naleznete</w:t>
      </w:r>
      <w:bookmarkEnd w:id="10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9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905CBB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D3DB83" w14:textId="248775C0" w:rsidR="00C114FF" w:rsidRPr="00B41D57" w:rsidRDefault="00905CB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 w:rsidR="00563E7E">
        <w:t xml:space="preserve"> a l</w:t>
      </w:r>
      <w:r w:rsidRPr="00B41D57">
        <w:t>aktace</w:t>
      </w:r>
      <w:r w:rsidR="00563E7E">
        <w:t>.</w:t>
      </w:r>
      <w:r w:rsidRPr="00B41D57">
        <w:t xml:space="preserve"> 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2925BAF0" w:rsidR="00C114FF" w:rsidRPr="00B41D57" w:rsidRDefault="00905CBB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</w:t>
      </w:r>
      <w:r w:rsidRPr="00563E7E">
        <w:rPr>
          <w:u w:val="single"/>
        </w:rPr>
        <w:t>zost</w:t>
      </w:r>
      <w:r w:rsidR="00563E7E" w:rsidRPr="00563E7E">
        <w:rPr>
          <w:u w:val="single"/>
        </w:rPr>
        <w:t xml:space="preserve"> </w:t>
      </w:r>
      <w:r w:rsidRPr="00563E7E">
        <w:rPr>
          <w:szCs w:val="22"/>
          <w:u w:val="single"/>
        </w:rPr>
        <w:t>a la</w:t>
      </w:r>
      <w:r w:rsidRPr="00B41D57">
        <w:rPr>
          <w:szCs w:val="22"/>
          <w:u w:val="single"/>
        </w:rPr>
        <w:t>ktace</w:t>
      </w:r>
      <w:r w:rsidRPr="00B41D57">
        <w:t>:</w:t>
      </w:r>
    </w:p>
    <w:p w14:paraId="27932E4E" w14:textId="77777777" w:rsidR="00563E7E" w:rsidRDefault="00563E7E" w:rsidP="00563E7E">
      <w:pPr>
        <w:tabs>
          <w:tab w:val="clear" w:pos="567"/>
        </w:tabs>
        <w:spacing w:line="240" w:lineRule="auto"/>
        <w:rPr>
          <w:szCs w:val="22"/>
        </w:rPr>
      </w:pPr>
      <w:r>
        <w:t>Laboratorní studie u potkanů a králíků neprokázaly žádné toxické účinky u březích samic.</w:t>
      </w:r>
    </w:p>
    <w:p w14:paraId="48216EB8" w14:textId="1DCFF7E8" w:rsidR="00C114FF" w:rsidRPr="00B41D57" w:rsidRDefault="00905CBB" w:rsidP="00563E7E">
      <w:pPr>
        <w:tabs>
          <w:tab w:val="clear" w:pos="567"/>
        </w:tabs>
        <w:spacing w:line="240" w:lineRule="auto"/>
        <w:rPr>
          <w:szCs w:val="22"/>
        </w:rPr>
      </w:pPr>
      <w:r w:rsidRPr="00B41D57">
        <w:t>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905CBB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196C89" w14:textId="45E35E0A" w:rsidR="00C114FF" w:rsidRPr="00B41D57" w:rsidRDefault="00905CBB" w:rsidP="00563E7E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905CBB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091572" w14:textId="77777777" w:rsidR="00563E7E" w:rsidRPr="00E50309" w:rsidRDefault="00563E7E" w:rsidP="00563E7E">
      <w:pPr>
        <w:tabs>
          <w:tab w:val="clear" w:pos="567"/>
        </w:tabs>
        <w:spacing w:line="240" w:lineRule="auto"/>
        <w:rPr>
          <w:szCs w:val="22"/>
        </w:rPr>
      </w:pPr>
      <w:bookmarkStart w:id="11" w:name="_Hlk42153850"/>
      <w:bookmarkStart w:id="12" w:name="_Hlk38533676"/>
      <w:bookmarkStart w:id="13" w:name="_Hlk184638801"/>
      <w:r>
        <w:t>Oční podání.</w:t>
      </w:r>
    </w:p>
    <w:p w14:paraId="208880D2" w14:textId="77777777" w:rsidR="00563E7E" w:rsidRPr="00E50309" w:rsidRDefault="00563E7E" w:rsidP="00563E7E">
      <w:pPr>
        <w:spacing w:line="240" w:lineRule="auto"/>
        <w:rPr>
          <w:szCs w:val="22"/>
        </w:rPr>
      </w:pPr>
      <w:r>
        <w:t xml:space="preserve">Veterinární léčivý přípravek se podává do postiženého oka (očí) v dávce dvou očních kapek, a to </w:t>
      </w:r>
      <w:proofErr w:type="gramStart"/>
      <w:r>
        <w:t>tři- až</w:t>
      </w:r>
      <w:proofErr w:type="gramEnd"/>
      <w:r>
        <w:t xml:space="preserve"> čtyřikrát denně.</w:t>
      </w:r>
    </w:p>
    <w:p w14:paraId="2FC2B9ED" w14:textId="77777777" w:rsidR="00563E7E" w:rsidRPr="00E50309" w:rsidRDefault="00563E7E" w:rsidP="00563E7E">
      <w:pPr>
        <w:spacing w:line="240" w:lineRule="auto"/>
        <w:rPr>
          <w:szCs w:val="22"/>
        </w:rPr>
      </w:pPr>
    </w:p>
    <w:p w14:paraId="5C63976E" w14:textId="77777777" w:rsidR="00563E7E" w:rsidRPr="00E50309" w:rsidRDefault="00563E7E" w:rsidP="00563E7E">
      <w:pPr>
        <w:rPr>
          <w:szCs w:val="22"/>
          <w:u w:val="single"/>
        </w:rPr>
      </w:pPr>
      <w:r>
        <w:rPr>
          <w:u w:val="single"/>
        </w:rPr>
        <w:t>Pokyny pro otevření nádoby a připevnění aplikátoru kapátka:</w:t>
      </w:r>
    </w:p>
    <w:p w14:paraId="73B54B19" w14:textId="77777777" w:rsidR="00563E7E" w:rsidRPr="00E50309" w:rsidRDefault="00563E7E" w:rsidP="00563E7E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t>Pečlivě si umyjte ruce, abyste zabránili mikrobiologické kontaminaci obsahu v lahvičce.</w:t>
      </w:r>
    </w:p>
    <w:p w14:paraId="0D0EECC1" w14:textId="77777777" w:rsidR="00563E7E" w:rsidRPr="00E50309" w:rsidRDefault="00563E7E" w:rsidP="00563E7E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t>Otevřete kovový uzávěr a táhněte jej zcela dolů podél předřezaných čar. Poté odstraňte zbytek kovového těsnění (obrázek 1).</w:t>
      </w:r>
    </w:p>
    <w:p w14:paraId="109D6688" w14:textId="77777777" w:rsidR="00563E7E" w:rsidRPr="00E50309" w:rsidRDefault="00563E7E" w:rsidP="00563E7E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t>Odstraňte oranžovou zátku (obrázek 2) z lahvičky.</w:t>
      </w:r>
    </w:p>
    <w:p w14:paraId="01732EA6" w14:textId="77777777" w:rsidR="00563E7E" w:rsidRPr="00E50309" w:rsidRDefault="00563E7E" w:rsidP="00563E7E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t>Po odstranění zátky se nedotýkejte otvoru lahvičky.</w:t>
      </w:r>
    </w:p>
    <w:bookmarkEnd w:id="11"/>
    <w:p w14:paraId="3AD15578" w14:textId="77777777" w:rsidR="00563E7E" w:rsidRPr="00E50309" w:rsidRDefault="00563E7E" w:rsidP="00563E7E">
      <w:pPr>
        <w:numPr>
          <w:ilvl w:val="0"/>
          <w:numId w:val="42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lastRenderedPageBreak/>
        <w:t>Vyjměte kapátko s malým bílým šroubovacím uzávěrem nahoře ze sáčku, aniž byste se dotkli konce určeného k připevnění k lahvičce, připevněte jej (obrázek 3) k lahvičce a už jej neodstraňujte.</w:t>
      </w:r>
    </w:p>
    <w:p w14:paraId="0BC8BB28" w14:textId="77777777" w:rsidR="00563E7E" w:rsidRPr="00E50309" w:rsidRDefault="00563E7E" w:rsidP="00563E7E">
      <w:pPr>
        <w:numPr>
          <w:ilvl w:val="0"/>
          <w:numId w:val="42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t>Veterinární léčivý přípravek je nyní možné používat (obrázek 4).</w:t>
      </w:r>
    </w:p>
    <w:p w14:paraId="2EC0B550" w14:textId="77777777" w:rsidR="00563E7E" w:rsidRPr="00E50309" w:rsidRDefault="00563E7E" w:rsidP="00563E7E">
      <w:pPr>
        <w:numPr>
          <w:ilvl w:val="0"/>
          <w:numId w:val="42"/>
        </w:numPr>
        <w:spacing w:line="240" w:lineRule="auto"/>
        <w:rPr>
          <w:szCs w:val="22"/>
        </w:rPr>
      </w:pPr>
      <w:r>
        <w:rPr>
          <w:noProof/>
          <w:lang w:val="fr-FR" w:eastAsia="fr-FR"/>
        </w:rPr>
        <w:drawing>
          <wp:inline distT="0" distB="0" distL="0" distR="0" wp14:anchorId="6A050EBB" wp14:editId="5F12F9E4">
            <wp:extent cx="2286000" cy="131064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val="fr-FR" w:eastAsia="fr-FR"/>
        </w:rPr>
        <w:drawing>
          <wp:inline distT="0" distB="0" distL="0" distR="0" wp14:anchorId="7609977C" wp14:editId="69057352">
            <wp:extent cx="2141220" cy="1653540"/>
            <wp:effectExtent l="0" t="0" r="0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CE041" w14:textId="77777777" w:rsidR="00563E7E" w:rsidRDefault="00563E7E" w:rsidP="00563E7E">
      <w:pPr>
        <w:spacing w:line="240" w:lineRule="auto"/>
        <w:rPr>
          <w:u w:val="single"/>
        </w:rPr>
      </w:pPr>
      <w:bookmarkStart w:id="14" w:name="_Hlk57641300"/>
      <w:bookmarkStart w:id="15" w:name="_Hlk42153984"/>
    </w:p>
    <w:p w14:paraId="31F8985A" w14:textId="1717B7A5" w:rsidR="00563E7E" w:rsidRPr="00E50309" w:rsidRDefault="00563E7E" w:rsidP="00563E7E">
      <w:pPr>
        <w:spacing w:line="240" w:lineRule="auto"/>
        <w:rPr>
          <w:szCs w:val="22"/>
        </w:rPr>
      </w:pPr>
      <w:r>
        <w:rPr>
          <w:u w:val="single"/>
        </w:rPr>
        <w:t>Návod k použití:</w:t>
      </w:r>
      <w:r>
        <w:t xml:space="preserve"> </w:t>
      </w:r>
    </w:p>
    <w:p w14:paraId="28F989D1" w14:textId="77777777" w:rsidR="00563E7E" w:rsidRPr="00E50309" w:rsidRDefault="00563E7E" w:rsidP="00563E7E">
      <w:pPr>
        <w:spacing w:line="240" w:lineRule="auto"/>
        <w:rPr>
          <w:szCs w:val="22"/>
        </w:rPr>
      </w:pPr>
      <w:bookmarkStart w:id="16" w:name="_Hlk72305429"/>
      <w:r>
        <w:t xml:space="preserve">Pro podání veterinárního léčivého přípravku odstraňte malý bílý šroubovací uzávěr. </w:t>
      </w:r>
      <w:bookmarkEnd w:id="16"/>
      <w:r>
        <w:t xml:space="preserve">Udržujte hlavu psů/koček v mírně vzpřímené poloze. Držte nádobu ve vzpřímené poloze, aniž byste se dotkli oka. Položte ruku/malíček na čelo psa/kočky, abyste udrželi vzdálenost mezi nádobou a okem. </w:t>
      </w:r>
      <w:bookmarkStart w:id="17" w:name="_Hlk57641497"/>
      <w:r>
        <w:t xml:space="preserve">Jemně přitáhněte oční víčko postiženého oka směrem dolů, čímž vytvoříte na očním víčku drobný váček. </w:t>
      </w:r>
      <w:bookmarkStart w:id="18" w:name="_Hlk72305007"/>
      <w:bookmarkEnd w:id="17"/>
      <w:r>
        <w:t xml:space="preserve">Jemně stlačte kapátko, abyste podali dvě kapky do </w:t>
      </w:r>
      <w:bookmarkStart w:id="19" w:name="_Hlk57641514"/>
      <w:r>
        <w:t>váčku očního víčka, který jste vytvořili</w:t>
      </w:r>
      <w:bookmarkEnd w:id="19"/>
      <w:r>
        <w:t xml:space="preserve">.  </w:t>
      </w:r>
    </w:p>
    <w:p w14:paraId="0828D798" w14:textId="77777777" w:rsidR="00563E7E" w:rsidRPr="00E50309" w:rsidRDefault="00563E7E" w:rsidP="00563E7E">
      <w:pPr>
        <w:spacing w:line="240" w:lineRule="auto"/>
        <w:rPr>
          <w:szCs w:val="22"/>
        </w:rPr>
      </w:pPr>
      <w:bookmarkStart w:id="20" w:name="_Hlk72305335"/>
      <w:bookmarkEnd w:id="18"/>
      <w:r>
        <w:t xml:space="preserve">Po otevření nádoby dávejte pozor, abyste se nedotkli hrotu kapátka a po použití nasaďte bílý uzávěr. </w:t>
      </w:r>
      <w:bookmarkEnd w:id="20"/>
      <w:r>
        <w:t>Vložte nádobu zpět do krabice ve svislé poloze a skladujte mimo dohled a dosah dětí až do dalšího podání léku.</w:t>
      </w:r>
    </w:p>
    <w:bookmarkEnd w:id="14"/>
    <w:p w14:paraId="21E38C55" w14:textId="77777777" w:rsidR="00563E7E" w:rsidRPr="00563E7E" w:rsidRDefault="00563E7E" w:rsidP="00563E7E">
      <w:pPr>
        <w:spacing w:line="240" w:lineRule="auto"/>
        <w:rPr>
          <w:szCs w:val="22"/>
        </w:rPr>
      </w:pPr>
    </w:p>
    <w:p w14:paraId="318B4F81" w14:textId="77777777" w:rsidR="00563E7E" w:rsidRPr="00E50309" w:rsidRDefault="00563E7E" w:rsidP="00563E7E">
      <w:pPr>
        <w:tabs>
          <w:tab w:val="clear" w:pos="567"/>
        </w:tabs>
        <w:spacing w:line="240" w:lineRule="auto"/>
        <w:rPr>
          <w:szCs w:val="22"/>
        </w:rPr>
      </w:pPr>
      <w:bookmarkStart w:id="21" w:name="_Hlk42153876"/>
      <w:r>
        <w:t xml:space="preserve">Léčba by měla pokračovat v souladu s pokyny příslušného veterinárního lékaře. </w:t>
      </w:r>
      <w:bookmarkEnd w:id="21"/>
    </w:p>
    <w:p w14:paraId="4875CB4C" w14:textId="77777777" w:rsidR="00563E7E" w:rsidRPr="00E50309" w:rsidRDefault="00563E7E" w:rsidP="00563E7E">
      <w:pPr>
        <w:tabs>
          <w:tab w:val="clear" w:pos="567"/>
        </w:tabs>
        <w:spacing w:line="240" w:lineRule="auto"/>
        <w:rPr>
          <w:szCs w:val="22"/>
        </w:rPr>
      </w:pPr>
      <w:r>
        <w:t xml:space="preserve">Pokud se léčba kombinuje s jinými očními přípravky, ponechte mezi ošetřeními alespoň 5 až 10 minut. Pokud se léčba kombinuje s nevodnými mastnými očními přípravky, podejte nejprve oční kapky s </w:t>
      </w:r>
      <w:proofErr w:type="spellStart"/>
      <w:r>
        <w:t>acetylcysteinem</w:t>
      </w:r>
      <w:proofErr w:type="spellEnd"/>
      <w:r>
        <w:t>.</w:t>
      </w:r>
    </w:p>
    <w:bookmarkEnd w:id="12"/>
    <w:bookmarkEnd w:id="15"/>
    <w:p w14:paraId="78DBCACD" w14:textId="17308FCB" w:rsidR="00616F9E" w:rsidRPr="00B41D57" w:rsidRDefault="00616F9E" w:rsidP="00247A48">
      <w:pPr>
        <w:rPr>
          <w:szCs w:val="22"/>
        </w:rPr>
      </w:pPr>
    </w:p>
    <w:bookmarkEnd w:id="13"/>
    <w:p w14:paraId="0A85AF50" w14:textId="198BF553" w:rsidR="00C114FF" w:rsidRPr="00B41D57" w:rsidRDefault="00905CBB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B8C8D2" w14:textId="77777777" w:rsidR="00563E7E" w:rsidRPr="00B41D57" w:rsidRDefault="00563E7E" w:rsidP="00563E7E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DB51A25" w14:textId="77777777" w:rsidR="00563E7E" w:rsidRPr="00B41D57" w:rsidRDefault="00563E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905CBB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318AA893" w:rsidR="009A6509" w:rsidRPr="00B41D57" w:rsidRDefault="00905CBB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905CBB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370691C9" w:rsidR="00C114FF" w:rsidRDefault="00905CBB" w:rsidP="00A9226B">
      <w:pPr>
        <w:tabs>
          <w:tab w:val="clear" w:pos="567"/>
        </w:tabs>
        <w:spacing w:line="240" w:lineRule="auto"/>
      </w:pPr>
      <w:r w:rsidRPr="00B41D57">
        <w:t>Neuplatňuje se.</w:t>
      </w:r>
    </w:p>
    <w:p w14:paraId="1213A530" w14:textId="77777777" w:rsidR="009B37DC" w:rsidRPr="00B41D57" w:rsidRDefault="009B37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97151F6" w:rsidR="00C114FF" w:rsidRPr="00B41D57" w:rsidRDefault="00905CBB" w:rsidP="000760C8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0760C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44BCB678" w:rsidR="00C114FF" w:rsidRPr="00554C27" w:rsidRDefault="00905CBB" w:rsidP="000760C8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563E7E" w:rsidRPr="00563E7E">
        <w:rPr>
          <w:b w:val="0"/>
        </w:rPr>
        <w:t>QS01XA08</w:t>
      </w:r>
    </w:p>
    <w:p w14:paraId="5C965196" w14:textId="77777777" w:rsidR="00C114FF" w:rsidRPr="00B41D57" w:rsidRDefault="00C114FF" w:rsidP="000760C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4F530DE9" w:rsidR="00C114FF" w:rsidRDefault="00905CBB" w:rsidP="000760C8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CF4D99C" w14:textId="77777777" w:rsidR="00563E7E" w:rsidRPr="00B41D57" w:rsidRDefault="00563E7E" w:rsidP="000760C8">
      <w:pPr>
        <w:pStyle w:val="Style1"/>
        <w:keepNext/>
      </w:pPr>
    </w:p>
    <w:p w14:paraId="082F67B1" w14:textId="77777777" w:rsidR="00563E7E" w:rsidRPr="00E50309" w:rsidRDefault="00563E7E" w:rsidP="00563E7E">
      <w:pPr>
        <w:spacing w:line="240" w:lineRule="auto"/>
        <w:rPr>
          <w:szCs w:val="22"/>
        </w:rPr>
      </w:pPr>
      <w:bookmarkStart w:id="22" w:name="_Hlk41457880"/>
      <w:proofErr w:type="spellStart"/>
      <w:r>
        <w:t>Acetylcystein</w:t>
      </w:r>
      <w:proofErr w:type="spellEnd"/>
      <w:r>
        <w:t xml:space="preserve"> je </w:t>
      </w:r>
      <w:proofErr w:type="spellStart"/>
      <w:r>
        <w:t>mukolytické</w:t>
      </w:r>
      <w:proofErr w:type="spellEnd"/>
      <w:r>
        <w:t xml:space="preserve"> a proteolytické činidlo. N-</w:t>
      </w:r>
      <w:proofErr w:type="spellStart"/>
      <w:r>
        <w:t>acetylcystein</w:t>
      </w:r>
      <w:proofErr w:type="spellEnd"/>
      <w:r>
        <w:t xml:space="preserve"> je derivát aminokyseliny l-cystein a nevratně inhibuje </w:t>
      </w:r>
      <w:proofErr w:type="spellStart"/>
      <w:r>
        <w:t>kolagenázu</w:t>
      </w:r>
      <w:proofErr w:type="spellEnd"/>
      <w:r>
        <w:t xml:space="preserve"> snížením disulfidových vazeb a </w:t>
      </w:r>
      <w:proofErr w:type="spellStart"/>
      <w:r>
        <w:t>chelatací</w:t>
      </w:r>
      <w:proofErr w:type="spellEnd"/>
      <w:r>
        <w:t xml:space="preserve"> vápníku a zinku. Také inhibuje produkci matrix metaloproteinázy-9 (MMP-9) buňkami epitelu rohovky.</w:t>
      </w:r>
    </w:p>
    <w:p w14:paraId="1DA9A215" w14:textId="77777777" w:rsidR="00563E7E" w:rsidRPr="00E50309" w:rsidRDefault="00563E7E" w:rsidP="00563E7E">
      <w:pPr>
        <w:spacing w:line="240" w:lineRule="auto"/>
        <w:rPr>
          <w:bCs/>
          <w:szCs w:val="22"/>
        </w:rPr>
      </w:pPr>
      <w:bookmarkStart w:id="23" w:name="_Hlk41467748"/>
      <w:bookmarkEnd w:id="22"/>
      <w:r>
        <w:t>Ačkoli MMP hrají roli při počátečním hojení ran rohovky, je nutné jejich potlačení, aby se zabránilo degradaci rohovky a umožnilo se hojení jejích ran.</w:t>
      </w:r>
    </w:p>
    <w:bookmarkEnd w:id="23"/>
    <w:p w14:paraId="0FBBBCA0" w14:textId="77777777" w:rsidR="00563E7E" w:rsidRPr="00E50309" w:rsidRDefault="00563E7E" w:rsidP="00563E7E">
      <w:pPr>
        <w:spacing w:line="240" w:lineRule="auto"/>
        <w:rPr>
          <w:szCs w:val="22"/>
        </w:rPr>
      </w:pPr>
      <w:r>
        <w:t>Pomocná látka dextran zajišťuje dobrou difúzi a prodlouženou dobu kontaktu účinných látek.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D6B2602" w:rsidR="00C114FF" w:rsidRPr="00B41D57" w:rsidRDefault="00905CBB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4284D" w14:textId="16B4DBC3" w:rsidR="00563E7E" w:rsidRDefault="00563E7E" w:rsidP="00563E7E">
      <w:pPr>
        <w:spacing w:line="240" w:lineRule="auto"/>
      </w:pPr>
      <w:r>
        <w:t xml:space="preserve">Jedna studie po aplikaci radioaktivně značeného cysteinu prokázala, že </w:t>
      </w:r>
      <w:proofErr w:type="spellStart"/>
      <w:r>
        <w:t>acetylcystein</w:t>
      </w:r>
      <w:proofErr w:type="spellEnd"/>
      <w:r>
        <w:t xml:space="preserve"> difunduje na úrovni rohovky a vody v komorách oka, což vede k nitrooční penetraci.</w:t>
      </w:r>
    </w:p>
    <w:p w14:paraId="335F7998" w14:textId="70C88712" w:rsidR="009B37DC" w:rsidRDefault="009B37DC" w:rsidP="00563E7E">
      <w:pPr>
        <w:spacing w:line="240" w:lineRule="auto"/>
        <w:rPr>
          <w:szCs w:val="22"/>
        </w:rPr>
      </w:pPr>
    </w:p>
    <w:p w14:paraId="57F2A8FC" w14:textId="77777777" w:rsidR="009B37DC" w:rsidRPr="00E50309" w:rsidRDefault="009B37DC" w:rsidP="00563E7E">
      <w:pPr>
        <w:spacing w:line="240" w:lineRule="auto"/>
        <w:rPr>
          <w:szCs w:val="22"/>
        </w:rPr>
      </w:pPr>
    </w:p>
    <w:p w14:paraId="1F57863B" w14:textId="77777777" w:rsidR="00C114FF" w:rsidRPr="00B41D57" w:rsidRDefault="00905CBB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905CBB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4C0CB56D" w:rsidR="00C114FF" w:rsidRPr="00B41D57" w:rsidRDefault="00905CBB" w:rsidP="00563E7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905CBB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9B0FB30" w:rsidR="00C114FF" w:rsidRPr="00B41D57" w:rsidRDefault="00905CB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477A2B" w:rsidRPr="00477A2B">
        <w:t xml:space="preserve"> </w:t>
      </w:r>
      <w:r w:rsidR="00477A2B" w:rsidRPr="00B41D57">
        <w:t>3 roky.</w:t>
      </w:r>
    </w:p>
    <w:p w14:paraId="5DF513F3" w14:textId="0C901729" w:rsidR="00C114FF" w:rsidRPr="00B41D57" w:rsidRDefault="00905CB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477A2B">
        <w:t xml:space="preserve"> 7 dní.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905CBB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361F43" w14:textId="25068AD7" w:rsidR="00C114FF" w:rsidRPr="00B41D57" w:rsidRDefault="00905CBB" w:rsidP="00477A2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B41D57">
        <w:t>Tento veterinární léčivý přípravek nevyžaduje žádné zvláštní podmínky uchovávání.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905CBB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333948E1" w14:textId="7EC9389E" w:rsidR="00477A2B" w:rsidRPr="00DA627C" w:rsidRDefault="00477A2B" w:rsidP="00477A2B">
      <w:pPr>
        <w:spacing w:line="240" w:lineRule="auto"/>
        <w:rPr>
          <w:szCs w:val="22"/>
        </w:rPr>
      </w:pPr>
      <w:bookmarkStart w:id="24" w:name="_Hlk41980699"/>
      <w:bookmarkStart w:id="25" w:name="_Hlk41981277"/>
      <w:r>
        <w:t>Jantarová skleněná l</w:t>
      </w:r>
      <w:r w:rsidR="00AB6A1B">
        <w:t>a</w:t>
      </w:r>
      <w:r>
        <w:t>hv</w:t>
      </w:r>
      <w:r w:rsidR="00AB6A1B">
        <w:t>ička</w:t>
      </w:r>
      <w:r>
        <w:t xml:space="preserve"> typu I obsahující 5 ml s </w:t>
      </w:r>
      <w:proofErr w:type="spellStart"/>
      <w:r>
        <w:t>brombutylovou</w:t>
      </w:r>
      <w:proofErr w:type="spellEnd"/>
      <w:r>
        <w:t xml:space="preserve"> nebo </w:t>
      </w:r>
      <w:proofErr w:type="spellStart"/>
      <w:r>
        <w:t>chlorbutylovou</w:t>
      </w:r>
      <w:proofErr w:type="spellEnd"/>
      <w:r>
        <w:t xml:space="preserve"> pryžovou zátkou typu I a </w:t>
      </w:r>
      <w:proofErr w:type="spellStart"/>
      <w:r>
        <w:t>odtrhávacím</w:t>
      </w:r>
      <w:proofErr w:type="spellEnd"/>
      <w:r>
        <w:t xml:space="preserve"> hliníkovým </w:t>
      </w:r>
      <w:r w:rsidR="00042A35">
        <w:t>víčkem</w:t>
      </w:r>
      <w:r>
        <w:t>.</w:t>
      </w:r>
    </w:p>
    <w:p w14:paraId="37ADBF0C" w14:textId="4D6540A7" w:rsidR="00477A2B" w:rsidRPr="00DA627C" w:rsidRDefault="00477A2B" w:rsidP="00477A2B">
      <w:pPr>
        <w:spacing w:line="240" w:lineRule="auto"/>
        <w:rPr>
          <w:szCs w:val="22"/>
        </w:rPr>
      </w:pPr>
      <w:r>
        <w:t xml:space="preserve">Bílé PVC kapátko s bílým HDPE </w:t>
      </w:r>
      <w:r w:rsidR="00042A35">
        <w:t>víčkem</w:t>
      </w:r>
      <w:r>
        <w:t xml:space="preserve">. </w:t>
      </w:r>
      <w:bookmarkEnd w:id="24"/>
    </w:p>
    <w:p w14:paraId="1F870B00" w14:textId="5BC80E10" w:rsidR="00477A2B" w:rsidRPr="00E50309" w:rsidRDefault="00042A35" w:rsidP="00477A2B">
      <w:pPr>
        <w:spacing w:line="240" w:lineRule="auto"/>
        <w:rPr>
          <w:szCs w:val="22"/>
        </w:rPr>
      </w:pPr>
      <w:r>
        <w:t xml:space="preserve">Papírová </w:t>
      </w:r>
      <w:r w:rsidR="00477A2B">
        <w:t>krabi</w:t>
      </w:r>
      <w:r w:rsidR="00B86D99">
        <w:t>čka</w:t>
      </w:r>
      <w:r w:rsidR="00477A2B">
        <w:t xml:space="preserve"> s 5ml lahvičkou s kapátkem.</w:t>
      </w:r>
    </w:p>
    <w:bookmarkEnd w:id="25"/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905CBB" w:rsidP="000760C8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0760C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049AC4C1" w:rsidR="00FD1E45" w:rsidRDefault="00905CBB" w:rsidP="00FD1E45">
      <w:r w:rsidRPr="00B41D57">
        <w:t>Léčivé přípravky se nesmí likvidovat prostřednictvím odpadní vody či domovního odpadu.</w:t>
      </w:r>
    </w:p>
    <w:p w14:paraId="407ADC81" w14:textId="77777777" w:rsidR="009B37DC" w:rsidRPr="00B41D57" w:rsidRDefault="009B37DC" w:rsidP="00FD1E45">
      <w:pPr>
        <w:rPr>
          <w:szCs w:val="22"/>
        </w:rPr>
      </w:pPr>
    </w:p>
    <w:p w14:paraId="2CAB4DC2" w14:textId="205FA5BB" w:rsidR="0078538F" w:rsidRPr="00B41D57" w:rsidRDefault="00905CBB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905CBB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1349B7AC" w:rsidR="00C114FF" w:rsidRDefault="00477A2B" w:rsidP="00A9226B">
      <w:pPr>
        <w:tabs>
          <w:tab w:val="clear" w:pos="567"/>
        </w:tabs>
        <w:spacing w:line="240" w:lineRule="auto"/>
      </w:pPr>
      <w:r>
        <w:t>DOMES PHARMA</w:t>
      </w:r>
    </w:p>
    <w:p w14:paraId="0E17F916" w14:textId="77777777" w:rsidR="009B37DC" w:rsidRPr="00B41D57" w:rsidRDefault="009B37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905CBB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48BB6BED" w:rsidR="00C114FF" w:rsidRDefault="00477A2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96/033/</w:t>
      </w:r>
      <w:proofErr w:type="gramStart"/>
      <w:r>
        <w:rPr>
          <w:szCs w:val="22"/>
        </w:rPr>
        <w:t>21-C</w:t>
      </w:r>
      <w:proofErr w:type="gramEnd"/>
    </w:p>
    <w:p w14:paraId="59284002" w14:textId="77777777" w:rsidR="009B37DC" w:rsidRDefault="009B37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AB544F" w14:textId="77777777" w:rsidR="00477A2B" w:rsidRPr="00B41D57" w:rsidRDefault="00477A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905CBB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782C6F8E" w:rsidR="00D65777" w:rsidRDefault="00EE5FCB" w:rsidP="00A9226B">
      <w:pPr>
        <w:tabs>
          <w:tab w:val="clear" w:pos="567"/>
        </w:tabs>
        <w:spacing w:line="240" w:lineRule="auto"/>
      </w:pPr>
      <w:r>
        <w:t>17/08/2021</w:t>
      </w:r>
    </w:p>
    <w:p w14:paraId="5BC08AD4" w14:textId="77777777" w:rsidR="009B37DC" w:rsidRPr="00B41D57" w:rsidRDefault="009B37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905CBB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4EE99482" w:rsidR="00C114FF" w:rsidRPr="00B41D57" w:rsidRDefault="00123CBE" w:rsidP="00A9226B">
      <w:pPr>
        <w:tabs>
          <w:tab w:val="clear" w:pos="567"/>
        </w:tabs>
        <w:spacing w:line="240" w:lineRule="auto"/>
        <w:rPr>
          <w:szCs w:val="22"/>
        </w:rPr>
      </w:pPr>
      <w:r>
        <w:t>10/2025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905CBB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0C6BA430" w:rsidR="0078538F" w:rsidRDefault="00905CBB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18867FA9" w14:textId="77777777" w:rsidR="00123CBE" w:rsidRPr="00B41D57" w:rsidRDefault="00123CBE" w:rsidP="0078538F">
      <w:pPr>
        <w:numPr>
          <w:ilvl w:val="12"/>
          <w:numId w:val="0"/>
        </w:numPr>
        <w:rPr>
          <w:szCs w:val="22"/>
        </w:rPr>
      </w:pPr>
    </w:p>
    <w:p w14:paraId="28C35B4C" w14:textId="7E6BADA0" w:rsidR="0078538F" w:rsidRDefault="00905CBB" w:rsidP="005C4E23">
      <w:pPr>
        <w:ind w:right="-1"/>
        <w:rPr>
          <w:i/>
          <w:szCs w:val="22"/>
        </w:rPr>
      </w:pPr>
      <w:bookmarkStart w:id="2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03F0C000" w14:textId="06AAE548" w:rsidR="00123CBE" w:rsidRDefault="00123CBE" w:rsidP="005C4E23">
      <w:pPr>
        <w:ind w:right="-1"/>
        <w:rPr>
          <w:szCs w:val="22"/>
        </w:rPr>
      </w:pPr>
    </w:p>
    <w:p w14:paraId="7C72A155" w14:textId="77777777" w:rsidR="00123CBE" w:rsidRPr="00042765" w:rsidRDefault="00123CBE" w:rsidP="00123CBE">
      <w:pPr>
        <w:spacing w:line="240" w:lineRule="auto"/>
        <w:jc w:val="both"/>
      </w:pPr>
      <w:bookmarkStart w:id="27" w:name="_Hlk148432335"/>
      <w:r w:rsidRPr="00042765">
        <w:t>Podrobné informace o tomto veterinárním léčivém přípravku naleznete také v národní databázi (</w:t>
      </w:r>
      <w:hyperlink r:id="rId11" w:history="1">
        <w:r w:rsidRPr="00042765">
          <w:rPr>
            <w:rStyle w:val="Hypertextovodkaz"/>
          </w:rPr>
          <w:t>https://www.uskvbl.cz</w:t>
        </w:r>
      </w:hyperlink>
      <w:r w:rsidRPr="00042765">
        <w:t>).</w:t>
      </w:r>
    </w:p>
    <w:bookmarkEnd w:id="27"/>
    <w:p w14:paraId="652AB347" w14:textId="77777777" w:rsidR="00123CBE" w:rsidRPr="00B41D57" w:rsidRDefault="00123CBE" w:rsidP="005C4E23">
      <w:pPr>
        <w:ind w:right="-1"/>
        <w:rPr>
          <w:szCs w:val="22"/>
        </w:rPr>
      </w:pPr>
    </w:p>
    <w:bookmarkEnd w:id="26"/>
    <w:p w14:paraId="55DA5725" w14:textId="0E73E1C4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798D6" w14:textId="77777777" w:rsidR="009029C6" w:rsidRDefault="009029C6">
      <w:pPr>
        <w:spacing w:line="240" w:lineRule="auto"/>
      </w:pPr>
      <w:r>
        <w:separator/>
      </w:r>
    </w:p>
  </w:endnote>
  <w:endnote w:type="continuationSeparator" w:id="0">
    <w:p w14:paraId="6CB04BCD" w14:textId="77777777" w:rsidR="009029C6" w:rsidRDefault="00902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9F60" w14:textId="77777777" w:rsidR="00B1466B" w:rsidRDefault="00B146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905CB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905CB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C4401" w14:textId="77777777" w:rsidR="009029C6" w:rsidRDefault="009029C6">
      <w:pPr>
        <w:spacing w:line="240" w:lineRule="auto"/>
      </w:pPr>
      <w:r>
        <w:separator/>
      </w:r>
    </w:p>
  </w:footnote>
  <w:footnote w:type="continuationSeparator" w:id="0">
    <w:p w14:paraId="176F06D4" w14:textId="77777777" w:rsidR="009029C6" w:rsidRDefault="00902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BF66" w14:textId="77777777" w:rsidR="00B1466B" w:rsidRDefault="00B146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18E79" w14:textId="02CE1B32" w:rsidR="007A07A4" w:rsidRDefault="007A07A4">
    <w:pPr>
      <w:pStyle w:val="Zhlav"/>
    </w:pPr>
    <w:r>
      <w:t xml:space="preserve">  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DF07" w14:textId="77777777" w:rsidR="00B1466B" w:rsidRDefault="00B146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E484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64C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AC8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08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724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D26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90F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86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A20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9C83CA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4FE77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FC8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DE4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E2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84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6A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A7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D05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1FE3D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EA58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84C27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FEC6F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B2C0A9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4C89F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95020A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C893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EB0B2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7FCCE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DCDA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94FC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896D6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756E9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8280F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CA01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856B03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396D5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5C4D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A88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09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283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4CB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583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E27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46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48F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0DE4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45A3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4C7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808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653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D04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A5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A0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0C8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2249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8EDA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4817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C2AC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C8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AC284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FEB1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4021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6CA48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C50273"/>
    <w:multiLevelType w:val="hybridMultilevel"/>
    <w:tmpl w:val="DA9C2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44085D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5A8D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E8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4B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C1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2B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04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A4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00A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0C74F81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89C72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F3A1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5A1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A8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C85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2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AC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6E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254F8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0763F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6AB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4D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2C5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ECA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528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8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4A6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6EBC8E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BA3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CA6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AB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02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90D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6A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4B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E84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F8280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19284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E056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89E644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24C57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FC4CA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E0269F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82460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F225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FD678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F68E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A00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C5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CF1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46D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EAF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E66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96D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88C34EC"/>
    <w:multiLevelType w:val="hybridMultilevel"/>
    <w:tmpl w:val="ECC290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D2D27A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872A660" w:tentative="1">
      <w:start w:val="1"/>
      <w:numFmt w:val="lowerLetter"/>
      <w:lvlText w:val="%2."/>
      <w:lvlJc w:val="left"/>
      <w:pPr>
        <w:ind w:left="1440" w:hanging="360"/>
      </w:pPr>
    </w:lvl>
    <w:lvl w:ilvl="2" w:tplc="4A6214F2" w:tentative="1">
      <w:start w:val="1"/>
      <w:numFmt w:val="lowerRoman"/>
      <w:lvlText w:val="%3."/>
      <w:lvlJc w:val="right"/>
      <w:pPr>
        <w:ind w:left="2160" w:hanging="180"/>
      </w:pPr>
    </w:lvl>
    <w:lvl w:ilvl="3" w:tplc="FC3646E2" w:tentative="1">
      <w:start w:val="1"/>
      <w:numFmt w:val="decimal"/>
      <w:lvlText w:val="%4."/>
      <w:lvlJc w:val="left"/>
      <w:pPr>
        <w:ind w:left="2880" w:hanging="360"/>
      </w:pPr>
    </w:lvl>
    <w:lvl w:ilvl="4" w:tplc="BC6272A4" w:tentative="1">
      <w:start w:val="1"/>
      <w:numFmt w:val="lowerLetter"/>
      <w:lvlText w:val="%5."/>
      <w:lvlJc w:val="left"/>
      <w:pPr>
        <w:ind w:left="3600" w:hanging="360"/>
      </w:pPr>
    </w:lvl>
    <w:lvl w:ilvl="5" w:tplc="66B0D364" w:tentative="1">
      <w:start w:val="1"/>
      <w:numFmt w:val="lowerRoman"/>
      <w:lvlText w:val="%6."/>
      <w:lvlJc w:val="right"/>
      <w:pPr>
        <w:ind w:left="4320" w:hanging="180"/>
      </w:pPr>
    </w:lvl>
    <w:lvl w:ilvl="6" w:tplc="3B2EB290" w:tentative="1">
      <w:start w:val="1"/>
      <w:numFmt w:val="decimal"/>
      <w:lvlText w:val="%7."/>
      <w:lvlJc w:val="left"/>
      <w:pPr>
        <w:ind w:left="5040" w:hanging="360"/>
      </w:pPr>
    </w:lvl>
    <w:lvl w:ilvl="7" w:tplc="EAC2AD14" w:tentative="1">
      <w:start w:val="1"/>
      <w:numFmt w:val="lowerLetter"/>
      <w:lvlText w:val="%8."/>
      <w:lvlJc w:val="left"/>
      <w:pPr>
        <w:ind w:left="5760" w:hanging="360"/>
      </w:pPr>
    </w:lvl>
    <w:lvl w:ilvl="8" w:tplc="6FCA1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D92E34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860A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4AD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00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7447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5A7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4B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2D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568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C39CD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588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BEC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61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E8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22C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D48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22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C5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2EBE960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69C7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146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D06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ED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8EE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1CC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6E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7EC7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AF66920A">
      <w:start w:val="1"/>
      <w:numFmt w:val="decimal"/>
      <w:lvlText w:val="%1."/>
      <w:lvlJc w:val="left"/>
      <w:pPr>
        <w:ind w:left="720" w:hanging="360"/>
      </w:pPr>
    </w:lvl>
    <w:lvl w:ilvl="1" w:tplc="ED5806D0" w:tentative="1">
      <w:start w:val="1"/>
      <w:numFmt w:val="lowerLetter"/>
      <w:lvlText w:val="%2."/>
      <w:lvlJc w:val="left"/>
      <w:pPr>
        <w:ind w:left="1440" w:hanging="360"/>
      </w:pPr>
    </w:lvl>
    <w:lvl w:ilvl="2" w:tplc="CED6A5E2" w:tentative="1">
      <w:start w:val="1"/>
      <w:numFmt w:val="lowerRoman"/>
      <w:lvlText w:val="%3."/>
      <w:lvlJc w:val="right"/>
      <w:pPr>
        <w:ind w:left="2160" w:hanging="180"/>
      </w:pPr>
    </w:lvl>
    <w:lvl w:ilvl="3" w:tplc="70F0419E" w:tentative="1">
      <w:start w:val="1"/>
      <w:numFmt w:val="decimal"/>
      <w:lvlText w:val="%4."/>
      <w:lvlJc w:val="left"/>
      <w:pPr>
        <w:ind w:left="2880" w:hanging="360"/>
      </w:pPr>
    </w:lvl>
    <w:lvl w:ilvl="4" w:tplc="C40A5BC8" w:tentative="1">
      <w:start w:val="1"/>
      <w:numFmt w:val="lowerLetter"/>
      <w:lvlText w:val="%5."/>
      <w:lvlJc w:val="left"/>
      <w:pPr>
        <w:ind w:left="3600" w:hanging="360"/>
      </w:pPr>
    </w:lvl>
    <w:lvl w:ilvl="5" w:tplc="69509F62" w:tentative="1">
      <w:start w:val="1"/>
      <w:numFmt w:val="lowerRoman"/>
      <w:lvlText w:val="%6."/>
      <w:lvlJc w:val="right"/>
      <w:pPr>
        <w:ind w:left="4320" w:hanging="180"/>
      </w:pPr>
    </w:lvl>
    <w:lvl w:ilvl="6" w:tplc="FC12F636" w:tentative="1">
      <w:start w:val="1"/>
      <w:numFmt w:val="decimal"/>
      <w:lvlText w:val="%7."/>
      <w:lvlJc w:val="left"/>
      <w:pPr>
        <w:ind w:left="5040" w:hanging="360"/>
      </w:pPr>
    </w:lvl>
    <w:lvl w:ilvl="7" w:tplc="39CCAFCA" w:tentative="1">
      <w:start w:val="1"/>
      <w:numFmt w:val="lowerLetter"/>
      <w:lvlText w:val="%8."/>
      <w:lvlJc w:val="left"/>
      <w:pPr>
        <w:ind w:left="5760" w:hanging="360"/>
      </w:pPr>
    </w:lvl>
    <w:lvl w:ilvl="8" w:tplc="836EB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3A2039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E62F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D40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C9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8B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F4E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02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CE2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63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26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2765"/>
    <w:rsid w:val="00042A35"/>
    <w:rsid w:val="00052D2B"/>
    <w:rsid w:val="00054F55"/>
    <w:rsid w:val="00056EE7"/>
    <w:rsid w:val="00062945"/>
    <w:rsid w:val="00063946"/>
    <w:rsid w:val="00067023"/>
    <w:rsid w:val="000760C8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38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3CB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5527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268A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147C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104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561"/>
    <w:rsid w:val="00474C50"/>
    <w:rsid w:val="004768DB"/>
    <w:rsid w:val="004771F9"/>
    <w:rsid w:val="00477A2B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0AF4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3E7E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2BFB"/>
    <w:rsid w:val="00724E3B"/>
    <w:rsid w:val="00725826"/>
    <w:rsid w:val="00725EEA"/>
    <w:rsid w:val="007276B6"/>
    <w:rsid w:val="00730908"/>
    <w:rsid w:val="00730CE9"/>
    <w:rsid w:val="0073373D"/>
    <w:rsid w:val="00736B1E"/>
    <w:rsid w:val="007439DB"/>
    <w:rsid w:val="007464DA"/>
    <w:rsid w:val="00753E18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07A4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6BF6"/>
    <w:rsid w:val="007D73FB"/>
    <w:rsid w:val="007D7608"/>
    <w:rsid w:val="007E2F2D"/>
    <w:rsid w:val="007F1117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88B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29C6"/>
    <w:rsid w:val="00903D0D"/>
    <w:rsid w:val="009048E1"/>
    <w:rsid w:val="0090598C"/>
    <w:rsid w:val="00905CAB"/>
    <w:rsid w:val="00905CB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F61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37DC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7920"/>
    <w:rsid w:val="00AB1A2E"/>
    <w:rsid w:val="00AB328A"/>
    <w:rsid w:val="00AB4918"/>
    <w:rsid w:val="00AB4BC8"/>
    <w:rsid w:val="00AB6A1B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466B"/>
    <w:rsid w:val="00B177F2"/>
    <w:rsid w:val="00B201F1"/>
    <w:rsid w:val="00B2603F"/>
    <w:rsid w:val="00B304E7"/>
    <w:rsid w:val="00B3073C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6D99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1D0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36DD9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F11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5FCB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6D1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1641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64E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2E5D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8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uiPriority w:val="99"/>
    <w:unhideWhenUsed/>
    <w:rsid w:val="00905CBB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08C4-099E-41C6-9972-69E602E1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1073</Words>
  <Characters>6337</Characters>
  <Application>Microsoft Office Word</Application>
  <DocSecurity>0</DocSecurity>
  <Lines>52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23</cp:revision>
  <cp:lastPrinted>2025-10-03T11:01:00Z</cp:lastPrinted>
  <dcterms:created xsi:type="dcterms:W3CDTF">2024-12-17T12:35:00Z</dcterms:created>
  <dcterms:modified xsi:type="dcterms:W3CDTF">2025-10-03T11:01:00Z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