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086414" w14:textId="77777777" w:rsidR="000D0617" w:rsidRPr="00781B86" w:rsidRDefault="000D0617" w:rsidP="001E3362">
      <w:pPr>
        <w:jc w:val="center"/>
        <w:rPr>
          <w:b/>
          <w:sz w:val="22"/>
          <w:lang w:val="cs-CZ"/>
        </w:rPr>
      </w:pPr>
      <w:bookmarkStart w:id="0" w:name="Tab"/>
      <w:bookmarkEnd w:id="0"/>
    </w:p>
    <w:p w14:paraId="75FD2493" w14:textId="77777777" w:rsidR="00825EF4" w:rsidRPr="00781B86" w:rsidRDefault="00825EF4" w:rsidP="00825EF4">
      <w:pPr>
        <w:jc w:val="center"/>
        <w:rPr>
          <w:b/>
          <w:sz w:val="22"/>
          <w:lang w:val="cs-CZ"/>
        </w:rPr>
      </w:pPr>
    </w:p>
    <w:p w14:paraId="0B711C48" w14:textId="77777777" w:rsidR="00825EF4" w:rsidRPr="00781B86" w:rsidRDefault="00825EF4" w:rsidP="00825EF4">
      <w:pPr>
        <w:jc w:val="center"/>
        <w:rPr>
          <w:b/>
          <w:sz w:val="22"/>
          <w:lang w:val="cs-CZ"/>
        </w:rPr>
      </w:pPr>
    </w:p>
    <w:p w14:paraId="0D56B9D2" w14:textId="77777777" w:rsidR="00825EF4" w:rsidRPr="00781B86" w:rsidRDefault="00825EF4" w:rsidP="00825EF4">
      <w:pPr>
        <w:jc w:val="center"/>
        <w:rPr>
          <w:b/>
          <w:sz w:val="22"/>
          <w:lang w:val="cs-CZ"/>
        </w:rPr>
      </w:pPr>
    </w:p>
    <w:p w14:paraId="53236197" w14:textId="77777777" w:rsidR="00825EF4" w:rsidRPr="00781B86" w:rsidRDefault="00825EF4" w:rsidP="00825EF4">
      <w:pPr>
        <w:jc w:val="center"/>
        <w:rPr>
          <w:b/>
          <w:sz w:val="22"/>
          <w:lang w:val="cs-CZ"/>
        </w:rPr>
      </w:pPr>
    </w:p>
    <w:p w14:paraId="0F63AF75" w14:textId="77777777" w:rsidR="00825EF4" w:rsidRPr="00781B86" w:rsidRDefault="00825EF4" w:rsidP="00825EF4">
      <w:pPr>
        <w:jc w:val="center"/>
        <w:rPr>
          <w:b/>
          <w:sz w:val="22"/>
          <w:lang w:val="cs-CZ"/>
        </w:rPr>
      </w:pPr>
    </w:p>
    <w:p w14:paraId="7E4EC78F" w14:textId="77777777" w:rsidR="00825EF4" w:rsidRPr="00781B86" w:rsidRDefault="00825EF4" w:rsidP="00825EF4">
      <w:pPr>
        <w:jc w:val="center"/>
        <w:rPr>
          <w:b/>
          <w:sz w:val="22"/>
          <w:lang w:val="cs-CZ"/>
        </w:rPr>
      </w:pPr>
    </w:p>
    <w:p w14:paraId="2F4AB1A9" w14:textId="77777777" w:rsidR="00825EF4" w:rsidRPr="00781B86" w:rsidRDefault="00825EF4" w:rsidP="00825EF4">
      <w:pPr>
        <w:jc w:val="center"/>
        <w:rPr>
          <w:b/>
          <w:sz w:val="22"/>
          <w:lang w:val="cs-CZ"/>
        </w:rPr>
      </w:pPr>
    </w:p>
    <w:p w14:paraId="5F8E6BD9" w14:textId="77777777" w:rsidR="00825EF4" w:rsidRPr="00781B86" w:rsidRDefault="00825EF4" w:rsidP="00825EF4">
      <w:pPr>
        <w:jc w:val="center"/>
        <w:rPr>
          <w:b/>
          <w:sz w:val="22"/>
          <w:lang w:val="cs-CZ"/>
        </w:rPr>
      </w:pPr>
    </w:p>
    <w:p w14:paraId="75CC3A4C" w14:textId="77777777" w:rsidR="00825EF4" w:rsidRPr="00781B86" w:rsidRDefault="00825EF4" w:rsidP="00825EF4">
      <w:pPr>
        <w:jc w:val="center"/>
        <w:rPr>
          <w:b/>
          <w:sz w:val="22"/>
          <w:lang w:val="cs-CZ"/>
        </w:rPr>
      </w:pPr>
    </w:p>
    <w:p w14:paraId="36E566FA" w14:textId="77777777" w:rsidR="00825EF4" w:rsidRPr="00781B86" w:rsidRDefault="00825EF4" w:rsidP="00825EF4">
      <w:pPr>
        <w:jc w:val="center"/>
        <w:rPr>
          <w:b/>
          <w:sz w:val="22"/>
          <w:lang w:val="cs-CZ"/>
        </w:rPr>
      </w:pPr>
    </w:p>
    <w:p w14:paraId="19AC57EB" w14:textId="77777777" w:rsidR="00825EF4" w:rsidRPr="00781B86" w:rsidRDefault="00825EF4" w:rsidP="00825EF4">
      <w:pPr>
        <w:jc w:val="center"/>
        <w:rPr>
          <w:b/>
          <w:sz w:val="22"/>
          <w:lang w:val="cs-CZ"/>
        </w:rPr>
      </w:pPr>
    </w:p>
    <w:p w14:paraId="03B596B6" w14:textId="77777777" w:rsidR="00825EF4" w:rsidRPr="00781B86" w:rsidRDefault="00825EF4" w:rsidP="00825EF4">
      <w:pPr>
        <w:jc w:val="center"/>
        <w:rPr>
          <w:b/>
          <w:sz w:val="22"/>
          <w:lang w:val="cs-CZ"/>
        </w:rPr>
      </w:pPr>
    </w:p>
    <w:p w14:paraId="68636A67" w14:textId="77777777" w:rsidR="00825EF4" w:rsidRPr="00781B86" w:rsidRDefault="00825EF4" w:rsidP="00825EF4">
      <w:pPr>
        <w:jc w:val="center"/>
        <w:rPr>
          <w:b/>
          <w:sz w:val="22"/>
          <w:lang w:val="cs-CZ"/>
        </w:rPr>
      </w:pPr>
    </w:p>
    <w:p w14:paraId="48F5EAA7" w14:textId="77777777" w:rsidR="00825EF4" w:rsidRPr="00781B86" w:rsidRDefault="00825EF4" w:rsidP="00825EF4">
      <w:pPr>
        <w:jc w:val="center"/>
        <w:rPr>
          <w:b/>
          <w:sz w:val="22"/>
          <w:lang w:val="cs-CZ"/>
        </w:rPr>
      </w:pPr>
    </w:p>
    <w:p w14:paraId="1D37DE77" w14:textId="77777777" w:rsidR="00825EF4" w:rsidRPr="00781B86" w:rsidRDefault="00825EF4" w:rsidP="00825EF4">
      <w:pPr>
        <w:jc w:val="center"/>
        <w:rPr>
          <w:b/>
          <w:sz w:val="22"/>
          <w:lang w:val="cs-CZ"/>
        </w:rPr>
      </w:pPr>
    </w:p>
    <w:p w14:paraId="035E2DE3" w14:textId="77777777" w:rsidR="00825EF4" w:rsidRPr="00781B86" w:rsidRDefault="00825EF4" w:rsidP="00825EF4">
      <w:pPr>
        <w:jc w:val="center"/>
        <w:rPr>
          <w:b/>
          <w:sz w:val="22"/>
          <w:lang w:val="cs-CZ"/>
        </w:rPr>
      </w:pPr>
    </w:p>
    <w:p w14:paraId="4F1308D9" w14:textId="77777777" w:rsidR="00825EF4" w:rsidRPr="00781B86" w:rsidRDefault="00825EF4" w:rsidP="00825EF4">
      <w:pPr>
        <w:jc w:val="center"/>
        <w:rPr>
          <w:b/>
          <w:sz w:val="22"/>
          <w:lang w:val="cs-CZ"/>
        </w:rPr>
      </w:pPr>
    </w:p>
    <w:p w14:paraId="28474D31" w14:textId="77777777" w:rsidR="00825EF4" w:rsidRPr="00781B86" w:rsidRDefault="00825EF4" w:rsidP="00825EF4">
      <w:pPr>
        <w:jc w:val="center"/>
        <w:rPr>
          <w:b/>
          <w:sz w:val="22"/>
          <w:lang w:val="cs-CZ"/>
        </w:rPr>
      </w:pPr>
    </w:p>
    <w:p w14:paraId="52691AE7" w14:textId="77777777" w:rsidR="00825EF4" w:rsidRPr="00781B86" w:rsidRDefault="00825EF4" w:rsidP="00825EF4">
      <w:pPr>
        <w:jc w:val="center"/>
        <w:rPr>
          <w:b/>
          <w:sz w:val="22"/>
          <w:lang w:val="cs-CZ"/>
        </w:rPr>
      </w:pPr>
    </w:p>
    <w:p w14:paraId="253A0269" w14:textId="77777777" w:rsidR="00825EF4" w:rsidRPr="00781B86" w:rsidRDefault="00825EF4" w:rsidP="00825EF4">
      <w:pPr>
        <w:jc w:val="center"/>
        <w:rPr>
          <w:b/>
          <w:sz w:val="22"/>
          <w:lang w:val="cs-CZ"/>
        </w:rPr>
      </w:pPr>
    </w:p>
    <w:p w14:paraId="3D7B3E9A" w14:textId="77777777" w:rsidR="00825EF4" w:rsidRPr="00781B86" w:rsidRDefault="00825EF4" w:rsidP="00825EF4">
      <w:pPr>
        <w:jc w:val="center"/>
        <w:rPr>
          <w:b/>
          <w:sz w:val="22"/>
          <w:lang w:val="cs-CZ"/>
        </w:rPr>
      </w:pPr>
    </w:p>
    <w:p w14:paraId="3C1D6639" w14:textId="77777777" w:rsidR="00825EF4" w:rsidRPr="00781B86" w:rsidRDefault="00825EF4" w:rsidP="00825EF4">
      <w:pPr>
        <w:jc w:val="center"/>
        <w:rPr>
          <w:b/>
          <w:sz w:val="22"/>
          <w:lang w:val="cs-CZ"/>
        </w:rPr>
      </w:pPr>
      <w:r w:rsidRPr="00781B86">
        <w:rPr>
          <w:b/>
          <w:sz w:val="22"/>
          <w:lang w:val="cs-CZ"/>
        </w:rPr>
        <w:t>PŘÍLOHA I</w:t>
      </w:r>
    </w:p>
    <w:p w14:paraId="4EE76F19" w14:textId="77777777" w:rsidR="00825EF4" w:rsidRPr="00781B86" w:rsidRDefault="00825EF4" w:rsidP="00825EF4">
      <w:pPr>
        <w:jc w:val="center"/>
        <w:rPr>
          <w:b/>
          <w:sz w:val="22"/>
          <w:lang w:val="cs-CZ"/>
        </w:rPr>
      </w:pPr>
    </w:p>
    <w:p w14:paraId="1F9DFC7C" w14:textId="77777777" w:rsidR="00825EF4" w:rsidRPr="00781B86" w:rsidRDefault="00825EF4" w:rsidP="00825EF4">
      <w:pPr>
        <w:jc w:val="center"/>
        <w:rPr>
          <w:b/>
          <w:sz w:val="22"/>
          <w:lang w:val="cs-CZ"/>
        </w:rPr>
      </w:pPr>
      <w:r w:rsidRPr="00781B86">
        <w:rPr>
          <w:b/>
          <w:sz w:val="22"/>
          <w:lang w:val="cs-CZ"/>
        </w:rPr>
        <w:t xml:space="preserve">SOUHRN </w:t>
      </w:r>
      <w:r w:rsidRPr="00781B86">
        <w:rPr>
          <w:b/>
          <w:sz w:val="22"/>
          <w:szCs w:val="22"/>
          <w:lang w:val="cs-CZ"/>
        </w:rPr>
        <w:t>ÚDAJ</w:t>
      </w:r>
      <w:r w:rsidRPr="00781B86">
        <w:rPr>
          <w:b/>
          <w:caps/>
          <w:sz w:val="22"/>
          <w:szCs w:val="22"/>
          <w:lang w:val="cs-CZ"/>
        </w:rPr>
        <w:t>ů</w:t>
      </w:r>
      <w:r w:rsidRPr="00781B86">
        <w:rPr>
          <w:b/>
          <w:sz w:val="22"/>
          <w:lang w:val="cs-CZ"/>
        </w:rPr>
        <w:t xml:space="preserve"> O PŘÍPRAVKU</w:t>
      </w:r>
    </w:p>
    <w:p w14:paraId="13DD6F03" w14:textId="77777777" w:rsidR="00825EF4" w:rsidRPr="00781B86" w:rsidRDefault="00825EF4">
      <w:pPr>
        <w:rPr>
          <w:b/>
          <w:sz w:val="22"/>
          <w:lang w:val="cs-CZ"/>
        </w:rPr>
      </w:pPr>
      <w:r w:rsidRPr="00781B86">
        <w:rPr>
          <w:b/>
          <w:sz w:val="22"/>
          <w:lang w:val="cs-CZ"/>
        </w:rPr>
        <w:br w:type="page"/>
      </w:r>
    </w:p>
    <w:p w14:paraId="1D23E4EE" w14:textId="44F04524" w:rsidR="0032543A" w:rsidRPr="00781B86" w:rsidRDefault="00CF1DE0">
      <w:pPr>
        <w:jc w:val="both"/>
        <w:rPr>
          <w:b/>
          <w:sz w:val="22"/>
          <w:lang w:val="cs-CZ"/>
        </w:rPr>
      </w:pPr>
      <w:r w:rsidRPr="00781B86">
        <w:rPr>
          <w:b/>
          <w:sz w:val="22"/>
          <w:lang w:val="cs-CZ"/>
        </w:rPr>
        <w:lastRenderedPageBreak/>
        <w:t>1.</w:t>
      </w:r>
      <w:r w:rsidRPr="00781B86">
        <w:rPr>
          <w:b/>
          <w:sz w:val="22"/>
          <w:szCs w:val="22"/>
          <w:lang w:val="cs-CZ"/>
        </w:rPr>
        <w:t xml:space="preserve"> </w:t>
      </w:r>
      <w:r w:rsidRPr="00781B86">
        <w:rPr>
          <w:b/>
          <w:sz w:val="22"/>
          <w:lang w:val="cs-CZ"/>
        </w:rPr>
        <w:tab/>
        <w:t>NÁZEV VETERINÁRNÍHO LÉČIVÉHO PŘÍPRAVKU</w:t>
      </w:r>
    </w:p>
    <w:p w14:paraId="05124FC3" w14:textId="77777777" w:rsidR="0032543A" w:rsidRPr="00781B86" w:rsidRDefault="0032543A">
      <w:pPr>
        <w:jc w:val="both"/>
        <w:outlineLvl w:val="0"/>
        <w:rPr>
          <w:b/>
          <w:sz w:val="22"/>
          <w:lang w:val="cs-CZ"/>
        </w:rPr>
      </w:pPr>
    </w:p>
    <w:p w14:paraId="4FD36EE3" w14:textId="32DB47DA" w:rsidR="00D33C8C" w:rsidRPr="00781B86" w:rsidRDefault="00D33C8C" w:rsidP="00D33C8C">
      <w:pPr>
        <w:rPr>
          <w:sz w:val="22"/>
          <w:szCs w:val="22"/>
          <w:lang w:val="cs-CZ"/>
        </w:rPr>
      </w:pPr>
      <w:proofErr w:type="spellStart"/>
      <w:r w:rsidRPr="00781B86">
        <w:rPr>
          <w:sz w:val="22"/>
          <w:szCs w:val="22"/>
          <w:lang w:val="cs-CZ"/>
        </w:rPr>
        <w:t>Cladaxxa</w:t>
      </w:r>
      <w:proofErr w:type="spellEnd"/>
      <w:r w:rsidRPr="00781B86">
        <w:rPr>
          <w:sz w:val="22"/>
          <w:szCs w:val="22"/>
          <w:lang w:val="cs-CZ"/>
        </w:rPr>
        <w:t xml:space="preserve"> </w:t>
      </w:r>
      <w:r w:rsidR="009110AD" w:rsidRPr="00781B86">
        <w:rPr>
          <w:sz w:val="22"/>
          <w:szCs w:val="22"/>
          <w:lang w:val="cs-CZ"/>
        </w:rPr>
        <w:t>20</w:t>
      </w:r>
      <w:r w:rsidRPr="00781B86">
        <w:rPr>
          <w:sz w:val="22"/>
          <w:szCs w:val="22"/>
          <w:lang w:val="cs-CZ"/>
        </w:rPr>
        <w:t>0 mg/</w:t>
      </w:r>
      <w:r w:rsidR="009110AD" w:rsidRPr="00781B86">
        <w:rPr>
          <w:sz w:val="22"/>
          <w:szCs w:val="22"/>
          <w:lang w:val="cs-CZ"/>
        </w:rPr>
        <w:t>5</w:t>
      </w:r>
      <w:r w:rsidRPr="00781B86">
        <w:rPr>
          <w:sz w:val="22"/>
          <w:szCs w:val="22"/>
          <w:lang w:val="cs-CZ"/>
        </w:rPr>
        <w:t>0 mg žvýkací tablety pro kočky a psy</w:t>
      </w:r>
    </w:p>
    <w:p w14:paraId="238492CC" w14:textId="77777777" w:rsidR="0032543A" w:rsidRPr="00781B86" w:rsidRDefault="0032543A">
      <w:pPr>
        <w:jc w:val="both"/>
        <w:rPr>
          <w:sz w:val="22"/>
          <w:szCs w:val="22"/>
          <w:lang w:val="cs-CZ"/>
        </w:rPr>
      </w:pPr>
    </w:p>
    <w:p w14:paraId="300065FD" w14:textId="77777777" w:rsidR="0032543A" w:rsidRPr="00781B86" w:rsidRDefault="0032543A">
      <w:pPr>
        <w:jc w:val="both"/>
        <w:rPr>
          <w:sz w:val="22"/>
          <w:szCs w:val="22"/>
          <w:lang w:val="cs-CZ"/>
        </w:rPr>
      </w:pPr>
    </w:p>
    <w:p w14:paraId="1A557880" w14:textId="77777777" w:rsidR="0032543A" w:rsidRPr="00781B86" w:rsidRDefault="00CF1DE0">
      <w:pPr>
        <w:jc w:val="both"/>
        <w:rPr>
          <w:b/>
          <w:sz w:val="22"/>
          <w:szCs w:val="22"/>
          <w:lang w:val="cs-CZ"/>
        </w:rPr>
      </w:pPr>
      <w:r w:rsidRPr="00781B86">
        <w:rPr>
          <w:b/>
          <w:sz w:val="22"/>
          <w:szCs w:val="22"/>
          <w:lang w:val="cs-CZ"/>
        </w:rPr>
        <w:t xml:space="preserve">2. </w:t>
      </w:r>
      <w:r w:rsidRPr="00781B86">
        <w:rPr>
          <w:b/>
          <w:sz w:val="22"/>
          <w:szCs w:val="22"/>
          <w:lang w:val="cs-CZ"/>
        </w:rPr>
        <w:tab/>
        <w:t>KVALITATIVNÍ A KVANTITATIVNÍ SLOŽENÍ</w:t>
      </w:r>
    </w:p>
    <w:p w14:paraId="5BFC74F4" w14:textId="77777777" w:rsidR="0032543A" w:rsidRPr="00781B86" w:rsidRDefault="0032543A">
      <w:pPr>
        <w:jc w:val="both"/>
        <w:rPr>
          <w:b/>
          <w:sz w:val="22"/>
          <w:szCs w:val="22"/>
          <w:lang w:val="cs-CZ"/>
        </w:rPr>
      </w:pPr>
    </w:p>
    <w:p w14:paraId="7F1FA627" w14:textId="5F771CAF" w:rsidR="0032543A" w:rsidRPr="00781B86" w:rsidRDefault="00CF1DE0">
      <w:pPr>
        <w:jc w:val="both"/>
        <w:rPr>
          <w:sz w:val="22"/>
          <w:szCs w:val="22"/>
          <w:lang w:val="cs-CZ"/>
        </w:rPr>
      </w:pPr>
      <w:r w:rsidRPr="00781B86">
        <w:rPr>
          <w:sz w:val="22"/>
          <w:szCs w:val="22"/>
          <w:lang w:val="cs-CZ" w:eastAsia="en-US"/>
        </w:rPr>
        <w:t>Každ</w:t>
      </w:r>
      <w:r w:rsidR="008B6C57" w:rsidRPr="00781B86">
        <w:rPr>
          <w:sz w:val="22"/>
          <w:szCs w:val="22"/>
          <w:lang w:val="cs-CZ" w:eastAsia="en-US"/>
        </w:rPr>
        <w:t xml:space="preserve">á žvýkací </w:t>
      </w:r>
      <w:r w:rsidR="00B804A0" w:rsidRPr="00781B86">
        <w:rPr>
          <w:sz w:val="22"/>
          <w:szCs w:val="22"/>
          <w:lang w:val="cs-CZ" w:eastAsia="en-US"/>
        </w:rPr>
        <w:t xml:space="preserve">tableta </w:t>
      </w:r>
      <w:r w:rsidRPr="00781B86">
        <w:rPr>
          <w:sz w:val="22"/>
          <w:szCs w:val="22"/>
          <w:lang w:val="cs-CZ"/>
        </w:rPr>
        <w:t>obsahuje:</w:t>
      </w:r>
    </w:p>
    <w:p w14:paraId="7C362D7C" w14:textId="77777777" w:rsidR="0032543A" w:rsidRPr="00781B86" w:rsidRDefault="0032543A">
      <w:pPr>
        <w:jc w:val="both"/>
        <w:rPr>
          <w:b/>
          <w:sz w:val="22"/>
          <w:szCs w:val="22"/>
          <w:lang w:val="cs-CZ"/>
        </w:rPr>
      </w:pPr>
    </w:p>
    <w:p w14:paraId="457BF00C" w14:textId="77777777" w:rsidR="0032543A" w:rsidRPr="00781B86" w:rsidRDefault="00CF1DE0">
      <w:pPr>
        <w:jc w:val="both"/>
        <w:rPr>
          <w:b/>
          <w:sz w:val="22"/>
          <w:szCs w:val="22"/>
          <w:lang w:val="cs-CZ"/>
        </w:rPr>
      </w:pPr>
      <w:r w:rsidRPr="00781B86">
        <w:rPr>
          <w:b/>
          <w:sz w:val="22"/>
          <w:szCs w:val="22"/>
          <w:lang w:val="cs-CZ"/>
        </w:rPr>
        <w:t xml:space="preserve">Léčivé látky: </w:t>
      </w:r>
    </w:p>
    <w:p w14:paraId="3884DA85" w14:textId="77777777" w:rsidR="008B6C57" w:rsidRPr="00781B86" w:rsidRDefault="008B6C57">
      <w:pPr>
        <w:jc w:val="both"/>
        <w:rPr>
          <w:b/>
          <w:sz w:val="22"/>
          <w:szCs w:val="22"/>
          <w:lang w:val="cs-CZ"/>
        </w:rPr>
      </w:pPr>
    </w:p>
    <w:p w14:paraId="7FDF9347" w14:textId="31DA00A8" w:rsidR="00D33C8C" w:rsidRPr="00781B86" w:rsidRDefault="00D33C8C" w:rsidP="00D33C8C">
      <w:pPr>
        <w:tabs>
          <w:tab w:val="left" w:pos="1701"/>
        </w:tabs>
        <w:rPr>
          <w:iCs/>
          <w:sz w:val="22"/>
          <w:szCs w:val="22"/>
          <w:lang w:val="cs-CZ"/>
        </w:rPr>
      </w:pPr>
      <w:proofErr w:type="spellStart"/>
      <w:r w:rsidRPr="00781B86">
        <w:rPr>
          <w:iCs/>
          <w:sz w:val="22"/>
          <w:szCs w:val="22"/>
          <w:lang w:val="cs-CZ"/>
        </w:rPr>
        <w:t>Amoxicillinum</w:t>
      </w:r>
      <w:proofErr w:type="spellEnd"/>
      <w:r w:rsidRPr="00781B86">
        <w:rPr>
          <w:iCs/>
          <w:sz w:val="22"/>
          <w:szCs w:val="22"/>
          <w:lang w:val="cs-CZ"/>
        </w:rPr>
        <w:t xml:space="preserve"> </w:t>
      </w:r>
      <w:r w:rsidR="009110AD" w:rsidRPr="00781B86">
        <w:rPr>
          <w:iCs/>
          <w:sz w:val="22"/>
          <w:szCs w:val="22"/>
          <w:lang w:val="cs-CZ"/>
        </w:rPr>
        <w:t>20</w:t>
      </w:r>
      <w:r w:rsidRPr="00781B86">
        <w:rPr>
          <w:iCs/>
          <w:sz w:val="22"/>
          <w:szCs w:val="22"/>
          <w:lang w:val="cs-CZ"/>
        </w:rPr>
        <w:t xml:space="preserve">0 mg (jako </w:t>
      </w:r>
      <w:proofErr w:type="spellStart"/>
      <w:r w:rsidRPr="00781B86">
        <w:rPr>
          <w:iCs/>
          <w:sz w:val="22"/>
          <w:szCs w:val="22"/>
          <w:lang w:val="cs-CZ"/>
        </w:rPr>
        <w:t>amoxicillinum</w:t>
      </w:r>
      <w:proofErr w:type="spellEnd"/>
      <w:r w:rsidRPr="00781B86">
        <w:rPr>
          <w:iCs/>
          <w:sz w:val="22"/>
          <w:szCs w:val="22"/>
          <w:lang w:val="cs-CZ"/>
        </w:rPr>
        <w:t xml:space="preserve"> </w:t>
      </w:r>
      <w:proofErr w:type="spellStart"/>
      <w:r w:rsidRPr="00781B86">
        <w:rPr>
          <w:iCs/>
          <w:sz w:val="22"/>
          <w:szCs w:val="22"/>
          <w:lang w:val="cs-CZ"/>
        </w:rPr>
        <w:t>trihydricum</w:t>
      </w:r>
      <w:proofErr w:type="spellEnd"/>
      <w:r w:rsidRPr="00781B86">
        <w:rPr>
          <w:iCs/>
          <w:sz w:val="22"/>
          <w:szCs w:val="22"/>
          <w:lang w:val="cs-CZ"/>
        </w:rPr>
        <w:t xml:space="preserve"> </w:t>
      </w:r>
      <w:r w:rsidR="009110AD" w:rsidRPr="00781B86">
        <w:rPr>
          <w:iCs/>
          <w:sz w:val="22"/>
          <w:szCs w:val="22"/>
          <w:lang w:val="cs-CZ"/>
        </w:rPr>
        <w:t>22</w:t>
      </w:r>
      <w:r w:rsidRPr="00781B86">
        <w:rPr>
          <w:iCs/>
          <w:sz w:val="22"/>
          <w:szCs w:val="22"/>
          <w:lang w:val="cs-CZ"/>
        </w:rPr>
        <w:t>9</w:t>
      </w:r>
      <w:r w:rsidR="009110AD" w:rsidRPr="00781B86">
        <w:rPr>
          <w:iCs/>
          <w:sz w:val="22"/>
          <w:szCs w:val="22"/>
          <w:lang w:val="cs-CZ"/>
        </w:rPr>
        <w:t>,6</w:t>
      </w:r>
      <w:r w:rsidRPr="00781B86">
        <w:rPr>
          <w:iCs/>
          <w:sz w:val="22"/>
          <w:szCs w:val="22"/>
          <w:lang w:val="cs-CZ"/>
        </w:rPr>
        <w:t xml:space="preserve"> mg)</w:t>
      </w:r>
      <w:r w:rsidRPr="00781B86">
        <w:rPr>
          <w:iCs/>
          <w:sz w:val="22"/>
          <w:szCs w:val="22"/>
          <w:lang w:val="cs-CZ"/>
        </w:rPr>
        <w:tab/>
      </w:r>
    </w:p>
    <w:p w14:paraId="3F220501" w14:textId="62A97B3C" w:rsidR="00D33C8C" w:rsidRPr="00781B86" w:rsidRDefault="00D33C8C" w:rsidP="00D33C8C">
      <w:pPr>
        <w:tabs>
          <w:tab w:val="left" w:pos="1701"/>
        </w:tabs>
        <w:rPr>
          <w:iCs/>
          <w:sz w:val="22"/>
          <w:szCs w:val="22"/>
          <w:lang w:val="cs-CZ"/>
        </w:rPr>
      </w:pPr>
      <w:proofErr w:type="spellStart"/>
      <w:r w:rsidRPr="00781B86">
        <w:rPr>
          <w:iCs/>
          <w:sz w:val="22"/>
          <w:szCs w:val="22"/>
          <w:lang w:val="cs-CZ"/>
        </w:rPr>
        <w:t>Acidum</w:t>
      </w:r>
      <w:proofErr w:type="spellEnd"/>
      <w:r w:rsidRPr="00781B86">
        <w:rPr>
          <w:iCs/>
          <w:sz w:val="22"/>
          <w:szCs w:val="22"/>
          <w:lang w:val="cs-CZ"/>
        </w:rPr>
        <w:t xml:space="preserve"> </w:t>
      </w:r>
      <w:proofErr w:type="spellStart"/>
      <w:r w:rsidRPr="00781B86">
        <w:rPr>
          <w:iCs/>
          <w:sz w:val="22"/>
          <w:szCs w:val="22"/>
          <w:lang w:val="cs-CZ"/>
        </w:rPr>
        <w:t>clavulanicum</w:t>
      </w:r>
      <w:proofErr w:type="spellEnd"/>
      <w:r w:rsidRPr="00781B86">
        <w:rPr>
          <w:iCs/>
          <w:sz w:val="22"/>
          <w:szCs w:val="22"/>
          <w:lang w:val="cs-CZ"/>
        </w:rPr>
        <w:t xml:space="preserve"> </w:t>
      </w:r>
      <w:r w:rsidR="009110AD" w:rsidRPr="00781B86">
        <w:rPr>
          <w:iCs/>
          <w:sz w:val="22"/>
          <w:szCs w:val="22"/>
          <w:lang w:val="cs-CZ"/>
        </w:rPr>
        <w:t>5</w:t>
      </w:r>
      <w:r w:rsidRPr="00781B86">
        <w:rPr>
          <w:iCs/>
          <w:sz w:val="22"/>
          <w:szCs w:val="22"/>
          <w:lang w:val="cs-CZ"/>
        </w:rPr>
        <w:t xml:space="preserve">0 mg (jako kalii </w:t>
      </w:r>
      <w:proofErr w:type="spellStart"/>
      <w:r w:rsidRPr="00781B86">
        <w:rPr>
          <w:iCs/>
          <w:sz w:val="22"/>
          <w:szCs w:val="22"/>
          <w:lang w:val="cs-CZ"/>
        </w:rPr>
        <w:t>clavulanas</w:t>
      </w:r>
      <w:proofErr w:type="spellEnd"/>
      <w:r w:rsidRPr="00781B86">
        <w:rPr>
          <w:iCs/>
          <w:sz w:val="22"/>
          <w:szCs w:val="22"/>
          <w:lang w:val="cs-CZ"/>
        </w:rPr>
        <w:t xml:space="preserve"> </w:t>
      </w:r>
      <w:r w:rsidR="009110AD" w:rsidRPr="00781B86">
        <w:rPr>
          <w:iCs/>
          <w:sz w:val="22"/>
          <w:szCs w:val="22"/>
          <w:lang w:val="cs-CZ"/>
        </w:rPr>
        <w:t>59</w:t>
      </w:r>
      <w:r w:rsidRPr="00781B86">
        <w:rPr>
          <w:iCs/>
          <w:sz w:val="22"/>
          <w:szCs w:val="22"/>
          <w:lang w:val="cs-CZ"/>
        </w:rPr>
        <w:t>,</w:t>
      </w:r>
      <w:r w:rsidR="009110AD" w:rsidRPr="00781B86">
        <w:rPr>
          <w:iCs/>
          <w:sz w:val="22"/>
          <w:szCs w:val="22"/>
          <w:lang w:val="cs-CZ"/>
        </w:rPr>
        <w:t>6</w:t>
      </w:r>
      <w:r w:rsidRPr="00781B86">
        <w:rPr>
          <w:iCs/>
          <w:sz w:val="22"/>
          <w:szCs w:val="22"/>
          <w:lang w:val="cs-CZ"/>
        </w:rPr>
        <w:t xml:space="preserve"> mg)</w:t>
      </w:r>
      <w:r w:rsidRPr="00781B86">
        <w:rPr>
          <w:iCs/>
          <w:sz w:val="22"/>
          <w:szCs w:val="22"/>
          <w:lang w:val="cs-CZ"/>
        </w:rPr>
        <w:tab/>
      </w:r>
      <w:r w:rsidRPr="00781B86">
        <w:rPr>
          <w:iCs/>
          <w:sz w:val="22"/>
          <w:szCs w:val="22"/>
          <w:lang w:val="cs-CZ"/>
        </w:rPr>
        <w:tab/>
      </w:r>
    </w:p>
    <w:p w14:paraId="41BE1202" w14:textId="77777777" w:rsidR="0032543A" w:rsidRPr="00781B86" w:rsidRDefault="00CF1DE0">
      <w:pPr>
        <w:jc w:val="both"/>
        <w:rPr>
          <w:i/>
          <w:sz w:val="22"/>
          <w:szCs w:val="22"/>
          <w:lang w:val="cs-CZ"/>
        </w:rPr>
      </w:pPr>
      <w:r w:rsidRPr="00781B86">
        <w:rPr>
          <w:i/>
          <w:sz w:val="22"/>
          <w:szCs w:val="22"/>
          <w:lang w:val="cs-CZ"/>
        </w:rPr>
        <w:t xml:space="preserve"> </w:t>
      </w:r>
    </w:p>
    <w:p w14:paraId="33C5A361" w14:textId="21041008" w:rsidR="0032543A" w:rsidRPr="00781B86" w:rsidRDefault="00CF1DE0" w:rsidP="001E3362">
      <w:pPr>
        <w:tabs>
          <w:tab w:val="left" w:pos="567"/>
        </w:tabs>
        <w:rPr>
          <w:b/>
          <w:sz w:val="22"/>
          <w:szCs w:val="22"/>
          <w:lang w:val="cs-CZ"/>
        </w:rPr>
      </w:pPr>
      <w:r w:rsidRPr="00781B86">
        <w:rPr>
          <w:b/>
          <w:sz w:val="22"/>
          <w:szCs w:val="22"/>
          <w:lang w:val="cs-CZ"/>
        </w:rPr>
        <w:t>Pomocné látky:</w:t>
      </w:r>
    </w:p>
    <w:p w14:paraId="6FB5D926" w14:textId="77777777" w:rsidR="008B6C57" w:rsidRPr="00781B86" w:rsidRDefault="008B6C57" w:rsidP="001E3362">
      <w:pPr>
        <w:tabs>
          <w:tab w:val="left" w:pos="567"/>
        </w:tabs>
        <w:rPr>
          <w:b/>
          <w:sz w:val="22"/>
          <w:szCs w:val="22"/>
          <w:lang w:val="cs-CZ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99"/>
        <w:gridCol w:w="4362"/>
      </w:tblGrid>
      <w:tr w:rsidR="00D33C8C" w:rsidRPr="00781B86" w14:paraId="3471632C" w14:textId="48A45648" w:rsidTr="00D33C8C">
        <w:tc>
          <w:tcPr>
            <w:tcW w:w="4699" w:type="dxa"/>
          </w:tcPr>
          <w:p w14:paraId="7B5A26CC" w14:textId="77777777" w:rsidR="00D33C8C" w:rsidRPr="00781B86" w:rsidRDefault="00D33C8C">
            <w:pPr>
              <w:rPr>
                <w:b/>
                <w:bCs/>
                <w:iCs/>
                <w:sz w:val="22"/>
                <w:szCs w:val="22"/>
                <w:lang w:val="cs-CZ"/>
              </w:rPr>
            </w:pPr>
            <w:r w:rsidRPr="00781B86">
              <w:rPr>
                <w:b/>
                <w:bCs/>
                <w:iCs/>
                <w:sz w:val="22"/>
                <w:szCs w:val="22"/>
                <w:lang w:val="cs-CZ"/>
              </w:rPr>
              <w:t>Kvalitativní složení pomocných látek a dalších složek</w:t>
            </w:r>
          </w:p>
        </w:tc>
        <w:tc>
          <w:tcPr>
            <w:tcW w:w="4362" w:type="dxa"/>
          </w:tcPr>
          <w:p w14:paraId="638ED3FB" w14:textId="5F3A2053" w:rsidR="00D33C8C" w:rsidRPr="00781B86" w:rsidRDefault="00D33C8C">
            <w:pPr>
              <w:rPr>
                <w:b/>
                <w:bCs/>
                <w:iCs/>
                <w:sz w:val="22"/>
                <w:szCs w:val="22"/>
                <w:lang w:val="cs-CZ"/>
              </w:rPr>
            </w:pPr>
            <w:r w:rsidRPr="00781B86">
              <w:rPr>
                <w:b/>
                <w:bCs/>
                <w:sz w:val="22"/>
                <w:szCs w:val="18"/>
                <w:lang w:val="cs-CZ"/>
              </w:rPr>
              <w:t>Kvantitativní složení, pokud je tato informace nezbytná pro řádné podání veterinárního léčivého přípravku</w:t>
            </w:r>
          </w:p>
        </w:tc>
      </w:tr>
      <w:tr w:rsidR="00D33C8C" w:rsidRPr="00781B86" w14:paraId="5AFA277F" w14:textId="79673D7D" w:rsidTr="00D33C8C">
        <w:tc>
          <w:tcPr>
            <w:tcW w:w="4699" w:type="dxa"/>
            <w:vAlign w:val="center"/>
          </w:tcPr>
          <w:p w14:paraId="7CF655B7" w14:textId="77124F6A" w:rsidR="00D33C8C" w:rsidRPr="00781B86" w:rsidRDefault="00D33C8C">
            <w:pPr>
              <w:rPr>
                <w:sz w:val="22"/>
                <w:szCs w:val="22"/>
                <w:lang w:val="cs-CZ"/>
              </w:rPr>
            </w:pPr>
            <w:r w:rsidRPr="00781B86">
              <w:rPr>
                <w:sz w:val="22"/>
                <w:szCs w:val="22"/>
                <w:lang w:val="cs-CZ"/>
              </w:rPr>
              <w:t xml:space="preserve">Mikrokrystalická </w:t>
            </w:r>
            <w:proofErr w:type="spellStart"/>
            <w:r w:rsidRPr="00781B86">
              <w:rPr>
                <w:sz w:val="22"/>
                <w:szCs w:val="22"/>
                <w:lang w:val="cs-CZ"/>
              </w:rPr>
              <w:t>celulosa</w:t>
            </w:r>
            <w:proofErr w:type="spellEnd"/>
          </w:p>
        </w:tc>
        <w:tc>
          <w:tcPr>
            <w:tcW w:w="4362" w:type="dxa"/>
          </w:tcPr>
          <w:p w14:paraId="08AEE78A" w14:textId="77777777" w:rsidR="00D33C8C" w:rsidRPr="00781B86" w:rsidRDefault="00D33C8C">
            <w:pPr>
              <w:rPr>
                <w:sz w:val="22"/>
                <w:szCs w:val="22"/>
                <w:lang w:val="cs-CZ"/>
              </w:rPr>
            </w:pPr>
          </w:p>
        </w:tc>
      </w:tr>
      <w:tr w:rsidR="00D33C8C" w:rsidRPr="00781B86" w14:paraId="3A4F9F68" w14:textId="38F547D0" w:rsidTr="00D33C8C">
        <w:tc>
          <w:tcPr>
            <w:tcW w:w="4699" w:type="dxa"/>
          </w:tcPr>
          <w:p w14:paraId="49CA1BE3" w14:textId="78C3207B" w:rsidR="00D33C8C" w:rsidRPr="00781B86" w:rsidRDefault="00D33C8C" w:rsidP="00D33C8C">
            <w:pPr>
              <w:jc w:val="both"/>
              <w:outlineLvl w:val="0"/>
              <w:rPr>
                <w:sz w:val="22"/>
                <w:szCs w:val="22"/>
                <w:lang w:val="cs-CZ"/>
              </w:rPr>
            </w:pPr>
            <w:r w:rsidRPr="00781B86">
              <w:rPr>
                <w:sz w:val="22"/>
                <w:szCs w:val="22"/>
                <w:lang w:val="cs-CZ"/>
              </w:rPr>
              <w:t>Magnesium-</w:t>
            </w:r>
            <w:proofErr w:type="spellStart"/>
            <w:r w:rsidRPr="00781B86">
              <w:rPr>
                <w:sz w:val="22"/>
                <w:szCs w:val="22"/>
                <w:lang w:val="cs-CZ"/>
              </w:rPr>
              <w:t>stearát</w:t>
            </w:r>
            <w:proofErr w:type="spellEnd"/>
          </w:p>
        </w:tc>
        <w:tc>
          <w:tcPr>
            <w:tcW w:w="4362" w:type="dxa"/>
          </w:tcPr>
          <w:p w14:paraId="34D0D69F" w14:textId="77777777" w:rsidR="00D33C8C" w:rsidRPr="00781B86" w:rsidRDefault="00D33C8C" w:rsidP="00D33C8C">
            <w:pPr>
              <w:jc w:val="both"/>
              <w:outlineLvl w:val="0"/>
              <w:rPr>
                <w:sz w:val="22"/>
                <w:szCs w:val="22"/>
                <w:lang w:val="cs-CZ"/>
              </w:rPr>
            </w:pPr>
          </w:p>
        </w:tc>
      </w:tr>
      <w:tr w:rsidR="00D33C8C" w:rsidRPr="00781B86" w14:paraId="225B92D5" w14:textId="4AC6665B" w:rsidTr="00D33C8C">
        <w:tc>
          <w:tcPr>
            <w:tcW w:w="4699" w:type="dxa"/>
          </w:tcPr>
          <w:p w14:paraId="1BA324D6" w14:textId="5DB10402" w:rsidR="00D33C8C" w:rsidRPr="00781B86" w:rsidRDefault="00D33C8C" w:rsidP="00D33C8C">
            <w:pPr>
              <w:jc w:val="both"/>
              <w:outlineLvl w:val="0"/>
              <w:rPr>
                <w:sz w:val="22"/>
                <w:szCs w:val="22"/>
                <w:lang w:val="cs-CZ"/>
              </w:rPr>
            </w:pPr>
            <w:r w:rsidRPr="00781B86">
              <w:rPr>
                <w:sz w:val="22"/>
                <w:szCs w:val="22"/>
                <w:lang w:val="cs-CZ"/>
              </w:rPr>
              <w:t>Koloidní bezvodý oxid křemičitý</w:t>
            </w:r>
          </w:p>
        </w:tc>
        <w:tc>
          <w:tcPr>
            <w:tcW w:w="4362" w:type="dxa"/>
          </w:tcPr>
          <w:p w14:paraId="38518DAC" w14:textId="77777777" w:rsidR="00D33C8C" w:rsidRPr="00781B86" w:rsidRDefault="00D33C8C" w:rsidP="00D33C8C">
            <w:pPr>
              <w:jc w:val="both"/>
              <w:outlineLvl w:val="0"/>
              <w:rPr>
                <w:sz w:val="22"/>
                <w:szCs w:val="22"/>
                <w:lang w:val="cs-CZ"/>
              </w:rPr>
            </w:pPr>
          </w:p>
        </w:tc>
      </w:tr>
      <w:tr w:rsidR="00D33C8C" w:rsidRPr="00781B86" w14:paraId="2F77BE0D" w14:textId="2BB4C671" w:rsidTr="00D33C8C">
        <w:tc>
          <w:tcPr>
            <w:tcW w:w="4699" w:type="dxa"/>
          </w:tcPr>
          <w:p w14:paraId="0697B960" w14:textId="47081195" w:rsidR="00D33C8C" w:rsidRPr="00781B86" w:rsidRDefault="00D33C8C" w:rsidP="00D33C8C">
            <w:pPr>
              <w:jc w:val="both"/>
              <w:outlineLvl w:val="0"/>
              <w:rPr>
                <w:sz w:val="22"/>
                <w:szCs w:val="22"/>
                <w:lang w:val="cs-CZ"/>
              </w:rPr>
            </w:pPr>
            <w:r w:rsidRPr="00781B86">
              <w:rPr>
                <w:sz w:val="22"/>
                <w:szCs w:val="22"/>
                <w:lang w:val="cs-CZ"/>
              </w:rPr>
              <w:t xml:space="preserve">Sodná sůl </w:t>
            </w:r>
            <w:proofErr w:type="spellStart"/>
            <w:r w:rsidRPr="00781B86">
              <w:rPr>
                <w:sz w:val="22"/>
                <w:szCs w:val="22"/>
                <w:lang w:val="cs-CZ"/>
              </w:rPr>
              <w:t>karboxymethylškrobu</w:t>
            </w:r>
            <w:proofErr w:type="spellEnd"/>
            <w:r w:rsidRPr="00781B86">
              <w:rPr>
                <w:sz w:val="22"/>
                <w:szCs w:val="22"/>
                <w:lang w:val="cs-CZ"/>
              </w:rPr>
              <w:t xml:space="preserve"> (typ A)</w:t>
            </w:r>
          </w:p>
        </w:tc>
        <w:tc>
          <w:tcPr>
            <w:tcW w:w="4362" w:type="dxa"/>
          </w:tcPr>
          <w:p w14:paraId="512DB76A" w14:textId="77777777" w:rsidR="00D33C8C" w:rsidRPr="00781B86" w:rsidRDefault="00D33C8C" w:rsidP="00D33C8C">
            <w:pPr>
              <w:jc w:val="both"/>
              <w:outlineLvl w:val="0"/>
              <w:rPr>
                <w:sz w:val="22"/>
                <w:szCs w:val="22"/>
                <w:lang w:val="cs-CZ"/>
              </w:rPr>
            </w:pPr>
          </w:p>
        </w:tc>
      </w:tr>
      <w:tr w:rsidR="00D33C8C" w:rsidRPr="00781B86" w14:paraId="7F77B02E" w14:textId="61E23998" w:rsidTr="00D33C8C">
        <w:tc>
          <w:tcPr>
            <w:tcW w:w="4699" w:type="dxa"/>
          </w:tcPr>
          <w:p w14:paraId="7CF58292" w14:textId="1B974B03" w:rsidR="00D33C8C" w:rsidRPr="00781B86" w:rsidRDefault="00D33C8C" w:rsidP="00D33C8C">
            <w:pPr>
              <w:jc w:val="both"/>
              <w:outlineLvl w:val="0"/>
              <w:rPr>
                <w:sz w:val="22"/>
                <w:szCs w:val="22"/>
                <w:lang w:val="cs-CZ"/>
              </w:rPr>
            </w:pPr>
            <w:r w:rsidRPr="00781B86">
              <w:rPr>
                <w:sz w:val="22"/>
                <w:szCs w:val="22"/>
                <w:lang w:val="cs-CZ"/>
              </w:rPr>
              <w:t xml:space="preserve">Sušené </w:t>
            </w:r>
            <w:proofErr w:type="spellStart"/>
            <w:r w:rsidRPr="00781B86">
              <w:rPr>
                <w:sz w:val="22"/>
                <w:szCs w:val="22"/>
                <w:lang w:val="cs-CZ"/>
              </w:rPr>
              <w:t>autolyzované</w:t>
            </w:r>
            <w:proofErr w:type="spellEnd"/>
            <w:r w:rsidRPr="00781B86">
              <w:rPr>
                <w:sz w:val="22"/>
                <w:szCs w:val="22"/>
                <w:lang w:val="cs-CZ"/>
              </w:rPr>
              <w:t xml:space="preserve"> kvasnice</w:t>
            </w:r>
          </w:p>
        </w:tc>
        <w:tc>
          <w:tcPr>
            <w:tcW w:w="4362" w:type="dxa"/>
          </w:tcPr>
          <w:p w14:paraId="3EC85F20" w14:textId="77777777" w:rsidR="00D33C8C" w:rsidRPr="00781B86" w:rsidRDefault="00D33C8C" w:rsidP="00D33C8C">
            <w:pPr>
              <w:jc w:val="both"/>
              <w:outlineLvl w:val="0"/>
              <w:rPr>
                <w:sz w:val="22"/>
                <w:szCs w:val="22"/>
                <w:lang w:val="cs-CZ"/>
              </w:rPr>
            </w:pPr>
          </w:p>
        </w:tc>
      </w:tr>
      <w:tr w:rsidR="00D33C8C" w:rsidRPr="00781B86" w14:paraId="26F3F5E9" w14:textId="27F61F79" w:rsidTr="00D33C8C">
        <w:tc>
          <w:tcPr>
            <w:tcW w:w="4699" w:type="dxa"/>
          </w:tcPr>
          <w:p w14:paraId="33A52042" w14:textId="16256951" w:rsidR="00D33C8C" w:rsidRPr="00781B86" w:rsidRDefault="00D33C8C" w:rsidP="00D33C8C">
            <w:pPr>
              <w:jc w:val="both"/>
              <w:outlineLvl w:val="0"/>
              <w:rPr>
                <w:sz w:val="22"/>
                <w:szCs w:val="22"/>
                <w:lang w:val="cs-CZ"/>
              </w:rPr>
            </w:pPr>
            <w:r w:rsidRPr="00781B86">
              <w:rPr>
                <w:sz w:val="22"/>
                <w:szCs w:val="22"/>
                <w:lang w:val="cs-CZ"/>
              </w:rPr>
              <w:t>Hlinitý lak erythrosinu (E 127)</w:t>
            </w:r>
          </w:p>
        </w:tc>
        <w:tc>
          <w:tcPr>
            <w:tcW w:w="4362" w:type="dxa"/>
          </w:tcPr>
          <w:p w14:paraId="28223E6C" w14:textId="502C79BE" w:rsidR="00D33C8C" w:rsidRPr="00781B86" w:rsidRDefault="009110AD" w:rsidP="00D33C8C">
            <w:pPr>
              <w:jc w:val="both"/>
              <w:outlineLvl w:val="0"/>
              <w:rPr>
                <w:sz w:val="22"/>
                <w:szCs w:val="22"/>
                <w:lang w:val="cs-CZ"/>
              </w:rPr>
            </w:pPr>
            <w:r w:rsidRPr="00781B86">
              <w:rPr>
                <w:sz w:val="22"/>
                <w:szCs w:val="22"/>
                <w:lang w:val="cs-CZ"/>
              </w:rPr>
              <w:t>3</w:t>
            </w:r>
            <w:r w:rsidR="00D33C8C" w:rsidRPr="00781B86">
              <w:rPr>
                <w:sz w:val="22"/>
                <w:szCs w:val="22"/>
                <w:lang w:val="cs-CZ"/>
              </w:rPr>
              <w:t>,</w:t>
            </w:r>
            <w:r w:rsidRPr="00781B86">
              <w:rPr>
                <w:sz w:val="22"/>
                <w:szCs w:val="22"/>
                <w:lang w:val="cs-CZ"/>
              </w:rPr>
              <w:t>0</w:t>
            </w:r>
            <w:r w:rsidR="00D33C8C" w:rsidRPr="00781B86">
              <w:rPr>
                <w:sz w:val="22"/>
                <w:szCs w:val="22"/>
                <w:lang w:val="cs-CZ"/>
              </w:rPr>
              <w:t>6 mg</w:t>
            </w:r>
          </w:p>
        </w:tc>
      </w:tr>
    </w:tbl>
    <w:p w14:paraId="2E1CCB66" w14:textId="77777777" w:rsidR="0032543A" w:rsidRPr="00781B86" w:rsidRDefault="0032543A">
      <w:pPr>
        <w:jc w:val="both"/>
        <w:rPr>
          <w:sz w:val="22"/>
          <w:szCs w:val="22"/>
          <w:lang w:val="cs-CZ"/>
        </w:rPr>
      </w:pPr>
    </w:p>
    <w:p w14:paraId="4D36CE9D" w14:textId="77777777" w:rsidR="00D33C8C" w:rsidRPr="00781B86" w:rsidRDefault="00D33C8C" w:rsidP="00D33C8C">
      <w:pPr>
        <w:rPr>
          <w:sz w:val="22"/>
          <w:szCs w:val="22"/>
          <w:lang w:val="cs-CZ"/>
        </w:rPr>
      </w:pPr>
      <w:r w:rsidRPr="00781B86">
        <w:rPr>
          <w:sz w:val="22"/>
          <w:szCs w:val="22"/>
          <w:lang w:val="cs-CZ"/>
        </w:rPr>
        <w:t>Růžové skvrnité tablety, kulaté, s dělící rýhou na jedné straně.</w:t>
      </w:r>
    </w:p>
    <w:p w14:paraId="4AA14BA1" w14:textId="77777777" w:rsidR="00D33C8C" w:rsidRPr="00781B86" w:rsidRDefault="00D33C8C" w:rsidP="00D33C8C">
      <w:pPr>
        <w:rPr>
          <w:sz w:val="22"/>
          <w:szCs w:val="22"/>
          <w:lang w:val="cs-CZ"/>
        </w:rPr>
      </w:pPr>
      <w:r w:rsidRPr="00781B86">
        <w:rPr>
          <w:sz w:val="22"/>
          <w:szCs w:val="22"/>
          <w:lang w:val="cs-CZ"/>
        </w:rPr>
        <w:t>Tablety lze dělit na poloviny.</w:t>
      </w:r>
    </w:p>
    <w:p w14:paraId="0A307F6C" w14:textId="77777777" w:rsidR="0032543A" w:rsidRPr="00781B86" w:rsidRDefault="0032543A">
      <w:pPr>
        <w:jc w:val="both"/>
        <w:rPr>
          <w:sz w:val="22"/>
          <w:szCs w:val="22"/>
          <w:lang w:val="cs-CZ"/>
        </w:rPr>
      </w:pPr>
    </w:p>
    <w:p w14:paraId="01950D5B" w14:textId="77777777" w:rsidR="0032543A" w:rsidRPr="00781B86" w:rsidRDefault="0032543A">
      <w:pPr>
        <w:jc w:val="both"/>
        <w:rPr>
          <w:sz w:val="22"/>
          <w:szCs w:val="22"/>
          <w:lang w:val="cs-CZ"/>
        </w:rPr>
      </w:pPr>
    </w:p>
    <w:p w14:paraId="4E2E1B99" w14:textId="1FDBE597" w:rsidR="0032543A" w:rsidRPr="00781B86" w:rsidRDefault="00CF1DE0">
      <w:pPr>
        <w:jc w:val="both"/>
        <w:rPr>
          <w:b/>
          <w:sz w:val="22"/>
          <w:szCs w:val="22"/>
          <w:lang w:val="cs-CZ"/>
        </w:rPr>
      </w:pPr>
      <w:r w:rsidRPr="00781B86">
        <w:rPr>
          <w:b/>
          <w:sz w:val="22"/>
          <w:szCs w:val="22"/>
          <w:lang w:val="cs-CZ"/>
        </w:rPr>
        <w:t xml:space="preserve">3. </w:t>
      </w:r>
      <w:r w:rsidRPr="00781B86">
        <w:rPr>
          <w:b/>
          <w:sz w:val="22"/>
          <w:szCs w:val="22"/>
          <w:lang w:val="cs-CZ"/>
        </w:rPr>
        <w:tab/>
        <w:t>KLINICKÉ INFORMACE</w:t>
      </w:r>
    </w:p>
    <w:p w14:paraId="59E5979F" w14:textId="77777777" w:rsidR="0032543A" w:rsidRPr="00781B86" w:rsidRDefault="0032543A">
      <w:pPr>
        <w:jc w:val="both"/>
        <w:rPr>
          <w:sz w:val="22"/>
          <w:szCs w:val="22"/>
          <w:lang w:val="cs-CZ"/>
        </w:rPr>
      </w:pPr>
    </w:p>
    <w:p w14:paraId="57F6884D" w14:textId="5203966A" w:rsidR="0032543A" w:rsidRPr="00781B86" w:rsidRDefault="00CF1DE0">
      <w:pPr>
        <w:jc w:val="both"/>
        <w:rPr>
          <w:b/>
          <w:sz w:val="22"/>
          <w:szCs w:val="22"/>
          <w:lang w:val="cs-CZ"/>
        </w:rPr>
      </w:pPr>
      <w:r w:rsidRPr="00781B86">
        <w:rPr>
          <w:b/>
          <w:sz w:val="22"/>
          <w:szCs w:val="22"/>
          <w:lang w:val="cs-CZ"/>
        </w:rPr>
        <w:t xml:space="preserve">3.1 </w:t>
      </w:r>
      <w:r w:rsidRPr="00781B86">
        <w:rPr>
          <w:b/>
          <w:sz w:val="22"/>
          <w:szCs w:val="22"/>
          <w:lang w:val="cs-CZ"/>
        </w:rPr>
        <w:tab/>
        <w:t>Cílové druhy zvířat</w:t>
      </w:r>
    </w:p>
    <w:p w14:paraId="27D7CE23" w14:textId="77777777" w:rsidR="0032543A" w:rsidRPr="00781B86" w:rsidRDefault="0032543A">
      <w:pPr>
        <w:jc w:val="both"/>
        <w:rPr>
          <w:sz w:val="22"/>
          <w:szCs w:val="22"/>
          <w:lang w:val="cs-CZ"/>
        </w:rPr>
      </w:pPr>
    </w:p>
    <w:p w14:paraId="6BB17417" w14:textId="77777777" w:rsidR="00D33C8C" w:rsidRPr="00781B86" w:rsidRDefault="00D33C8C" w:rsidP="00D33C8C">
      <w:pPr>
        <w:rPr>
          <w:sz w:val="22"/>
          <w:szCs w:val="22"/>
          <w:lang w:val="cs-CZ"/>
        </w:rPr>
      </w:pPr>
      <w:r w:rsidRPr="00781B86">
        <w:rPr>
          <w:sz w:val="22"/>
          <w:szCs w:val="22"/>
          <w:lang w:val="cs-CZ"/>
        </w:rPr>
        <w:t>Kočky a psi.</w:t>
      </w:r>
    </w:p>
    <w:p w14:paraId="6A72F5CB" w14:textId="77777777" w:rsidR="0032543A" w:rsidRPr="00781B86" w:rsidRDefault="0032543A">
      <w:pPr>
        <w:jc w:val="both"/>
        <w:rPr>
          <w:sz w:val="22"/>
          <w:szCs w:val="22"/>
          <w:lang w:val="cs-CZ"/>
        </w:rPr>
      </w:pPr>
    </w:p>
    <w:p w14:paraId="574C6CF3" w14:textId="016FAC92" w:rsidR="0032543A" w:rsidRPr="00781B86" w:rsidRDefault="00CF1DE0">
      <w:pPr>
        <w:jc w:val="both"/>
        <w:rPr>
          <w:b/>
          <w:sz w:val="22"/>
          <w:szCs w:val="22"/>
          <w:lang w:val="cs-CZ"/>
        </w:rPr>
      </w:pPr>
      <w:r w:rsidRPr="00781B86">
        <w:rPr>
          <w:b/>
          <w:sz w:val="22"/>
          <w:szCs w:val="22"/>
          <w:lang w:val="cs-CZ"/>
        </w:rPr>
        <w:t xml:space="preserve">3.2 </w:t>
      </w:r>
      <w:r w:rsidRPr="00781B86">
        <w:rPr>
          <w:b/>
          <w:sz w:val="22"/>
          <w:szCs w:val="22"/>
          <w:lang w:val="cs-CZ"/>
        </w:rPr>
        <w:tab/>
        <w:t>Indikace pro použití pro každý cílový druh zvířat</w:t>
      </w:r>
    </w:p>
    <w:p w14:paraId="29FC77F3" w14:textId="77777777" w:rsidR="0032543A" w:rsidRPr="00781B86" w:rsidRDefault="0032543A">
      <w:pPr>
        <w:jc w:val="both"/>
        <w:rPr>
          <w:b/>
          <w:sz w:val="22"/>
          <w:szCs w:val="22"/>
          <w:lang w:val="cs-CZ"/>
        </w:rPr>
      </w:pPr>
    </w:p>
    <w:p w14:paraId="151BAC13" w14:textId="77777777" w:rsidR="00D33C8C" w:rsidRPr="00781B86" w:rsidRDefault="00D33C8C" w:rsidP="00D33C8C">
      <w:pPr>
        <w:jc w:val="both"/>
        <w:rPr>
          <w:sz w:val="22"/>
          <w:szCs w:val="22"/>
          <w:lang w:val="cs-CZ"/>
        </w:rPr>
      </w:pPr>
      <w:r w:rsidRPr="00781B86">
        <w:rPr>
          <w:sz w:val="22"/>
          <w:szCs w:val="22"/>
          <w:lang w:val="cs-CZ"/>
        </w:rPr>
        <w:t>Psi:</w:t>
      </w:r>
    </w:p>
    <w:p w14:paraId="2D111BC4" w14:textId="67394F65" w:rsidR="00D33C8C" w:rsidRPr="00781B86" w:rsidRDefault="00D33C8C" w:rsidP="00D33C8C">
      <w:pPr>
        <w:jc w:val="both"/>
        <w:rPr>
          <w:sz w:val="22"/>
          <w:szCs w:val="22"/>
          <w:lang w:val="cs-CZ"/>
        </w:rPr>
      </w:pPr>
      <w:r w:rsidRPr="00781B86">
        <w:rPr>
          <w:sz w:val="22"/>
          <w:szCs w:val="22"/>
          <w:lang w:val="cs-CZ"/>
        </w:rPr>
        <w:t>K léčbě</w:t>
      </w:r>
    </w:p>
    <w:p w14:paraId="1514AE8B" w14:textId="3B11909B" w:rsidR="00D33C8C" w:rsidRPr="00781B86" w:rsidRDefault="00F12D9E" w:rsidP="00D33C8C">
      <w:pPr>
        <w:pStyle w:val="Odstavecseseznamem"/>
        <w:numPr>
          <w:ilvl w:val="0"/>
          <w:numId w:val="14"/>
        </w:numPr>
        <w:jc w:val="both"/>
        <w:rPr>
          <w:sz w:val="22"/>
          <w:szCs w:val="22"/>
          <w:lang w:val="cs-CZ"/>
        </w:rPr>
      </w:pPr>
      <w:r w:rsidRPr="00781B86">
        <w:rPr>
          <w:sz w:val="22"/>
          <w:szCs w:val="22"/>
          <w:lang w:val="cs-CZ"/>
        </w:rPr>
        <w:t xml:space="preserve">kožních infekcí </w:t>
      </w:r>
      <w:r w:rsidR="00D33C8C" w:rsidRPr="00781B86">
        <w:rPr>
          <w:sz w:val="22"/>
          <w:szCs w:val="22"/>
          <w:lang w:val="cs-CZ"/>
        </w:rPr>
        <w:t>(včetně hluboké a povrchové pyodermie)</w:t>
      </w:r>
    </w:p>
    <w:p w14:paraId="765DE0D4" w14:textId="1917C4CD" w:rsidR="00D33C8C" w:rsidRPr="00781B86" w:rsidRDefault="00D33C8C" w:rsidP="00D33C8C">
      <w:pPr>
        <w:pStyle w:val="Odstavecseseznamem"/>
        <w:numPr>
          <w:ilvl w:val="0"/>
          <w:numId w:val="14"/>
        </w:numPr>
        <w:jc w:val="both"/>
        <w:rPr>
          <w:sz w:val="22"/>
          <w:szCs w:val="22"/>
          <w:lang w:val="cs-CZ"/>
        </w:rPr>
      </w:pPr>
      <w:r w:rsidRPr="00781B86">
        <w:rPr>
          <w:sz w:val="22"/>
          <w:szCs w:val="22"/>
          <w:lang w:val="cs-CZ"/>
        </w:rPr>
        <w:t>infekc</w:t>
      </w:r>
      <w:r w:rsidR="00F12D9E" w:rsidRPr="00781B86">
        <w:rPr>
          <w:sz w:val="22"/>
          <w:szCs w:val="22"/>
          <w:lang w:val="cs-CZ"/>
        </w:rPr>
        <w:t>í</w:t>
      </w:r>
      <w:r w:rsidRPr="00781B86">
        <w:rPr>
          <w:sz w:val="22"/>
          <w:szCs w:val="22"/>
          <w:lang w:val="cs-CZ"/>
        </w:rPr>
        <w:t xml:space="preserve"> měkkých tkání (zahrnující anální sakulitidu a abscesy)</w:t>
      </w:r>
    </w:p>
    <w:p w14:paraId="1343ADAF" w14:textId="77943E23" w:rsidR="00D33C8C" w:rsidRPr="00781B86" w:rsidRDefault="00D33C8C" w:rsidP="00D33C8C">
      <w:pPr>
        <w:pStyle w:val="Odstavecseseznamem"/>
        <w:numPr>
          <w:ilvl w:val="0"/>
          <w:numId w:val="14"/>
        </w:numPr>
        <w:jc w:val="both"/>
        <w:rPr>
          <w:sz w:val="22"/>
          <w:szCs w:val="22"/>
          <w:lang w:val="cs-CZ"/>
        </w:rPr>
      </w:pPr>
      <w:r w:rsidRPr="00781B86">
        <w:rPr>
          <w:sz w:val="22"/>
          <w:szCs w:val="22"/>
          <w:lang w:val="cs-CZ"/>
        </w:rPr>
        <w:t>infekc</w:t>
      </w:r>
      <w:r w:rsidR="00F12D9E" w:rsidRPr="00781B86">
        <w:rPr>
          <w:sz w:val="22"/>
          <w:szCs w:val="22"/>
          <w:lang w:val="cs-CZ"/>
        </w:rPr>
        <w:t>í</w:t>
      </w:r>
      <w:r w:rsidRPr="00781B86">
        <w:rPr>
          <w:sz w:val="22"/>
          <w:szCs w:val="22"/>
          <w:lang w:val="cs-CZ"/>
        </w:rPr>
        <w:t xml:space="preserve"> močov</w:t>
      </w:r>
      <w:r w:rsidR="00FA1AF6" w:rsidRPr="00781B86">
        <w:rPr>
          <w:sz w:val="22"/>
          <w:szCs w:val="22"/>
          <w:lang w:val="cs-CZ"/>
        </w:rPr>
        <w:t>ých cest</w:t>
      </w:r>
    </w:p>
    <w:p w14:paraId="33A45B26" w14:textId="0D20B962" w:rsidR="00F12D9E" w:rsidRPr="00781B86" w:rsidRDefault="00F12D9E" w:rsidP="00F12D9E">
      <w:pPr>
        <w:pStyle w:val="Odstavecseseznamem"/>
        <w:numPr>
          <w:ilvl w:val="0"/>
          <w:numId w:val="14"/>
        </w:numPr>
        <w:jc w:val="both"/>
        <w:rPr>
          <w:sz w:val="22"/>
          <w:szCs w:val="22"/>
          <w:lang w:val="cs-CZ"/>
        </w:rPr>
      </w:pPr>
      <w:r w:rsidRPr="00781B86">
        <w:rPr>
          <w:sz w:val="22"/>
          <w:szCs w:val="22"/>
          <w:lang w:val="cs-CZ"/>
        </w:rPr>
        <w:t>infekcí dýchacích cest</w:t>
      </w:r>
    </w:p>
    <w:p w14:paraId="3357CFAE" w14:textId="3CA54D41" w:rsidR="00D33C8C" w:rsidRPr="00781B86" w:rsidRDefault="00F12D9E" w:rsidP="00D33C8C">
      <w:pPr>
        <w:pStyle w:val="Odstavecseseznamem"/>
        <w:numPr>
          <w:ilvl w:val="0"/>
          <w:numId w:val="14"/>
        </w:numPr>
        <w:jc w:val="both"/>
        <w:rPr>
          <w:sz w:val="22"/>
          <w:szCs w:val="22"/>
          <w:lang w:val="cs-CZ"/>
        </w:rPr>
      </w:pPr>
      <w:r w:rsidRPr="00781B86">
        <w:rPr>
          <w:sz w:val="22"/>
          <w:szCs w:val="22"/>
          <w:lang w:val="cs-CZ"/>
        </w:rPr>
        <w:t>s</w:t>
      </w:r>
      <w:r w:rsidR="00D33C8C" w:rsidRPr="00781B86">
        <w:rPr>
          <w:sz w:val="22"/>
          <w:szCs w:val="22"/>
          <w:lang w:val="cs-CZ"/>
        </w:rPr>
        <w:t>třevní</w:t>
      </w:r>
      <w:r w:rsidRPr="00781B86">
        <w:rPr>
          <w:sz w:val="22"/>
          <w:szCs w:val="22"/>
          <w:lang w:val="cs-CZ"/>
        </w:rPr>
        <w:t>ch</w:t>
      </w:r>
      <w:r w:rsidR="00D33C8C" w:rsidRPr="00781B86">
        <w:rPr>
          <w:sz w:val="22"/>
          <w:szCs w:val="22"/>
          <w:lang w:val="cs-CZ"/>
        </w:rPr>
        <w:t xml:space="preserve"> infekc</w:t>
      </w:r>
      <w:r w:rsidRPr="00781B86">
        <w:rPr>
          <w:sz w:val="22"/>
          <w:szCs w:val="22"/>
          <w:lang w:val="cs-CZ"/>
        </w:rPr>
        <w:t>í</w:t>
      </w:r>
    </w:p>
    <w:p w14:paraId="65939881" w14:textId="77777777" w:rsidR="00F12D9E" w:rsidRPr="00781B86" w:rsidRDefault="00F12D9E" w:rsidP="00F12D9E">
      <w:pPr>
        <w:pStyle w:val="Odstavecseseznamem"/>
        <w:numPr>
          <w:ilvl w:val="0"/>
          <w:numId w:val="14"/>
        </w:numPr>
        <w:jc w:val="both"/>
        <w:rPr>
          <w:sz w:val="22"/>
          <w:szCs w:val="22"/>
          <w:lang w:val="cs-CZ"/>
        </w:rPr>
      </w:pPr>
      <w:r w:rsidRPr="00781B86">
        <w:rPr>
          <w:sz w:val="22"/>
          <w:szCs w:val="22"/>
          <w:lang w:val="cs-CZ"/>
        </w:rPr>
        <w:t>parodontálních infekcí jako doplněk mechanické nebo chirurgické parodontální léčby.</w:t>
      </w:r>
    </w:p>
    <w:p w14:paraId="0816482D" w14:textId="77777777" w:rsidR="00F12D9E" w:rsidRPr="00781B86" w:rsidRDefault="00F12D9E" w:rsidP="00F12D9E">
      <w:pPr>
        <w:jc w:val="both"/>
        <w:rPr>
          <w:sz w:val="22"/>
          <w:szCs w:val="22"/>
          <w:lang w:val="cs-CZ"/>
        </w:rPr>
      </w:pPr>
    </w:p>
    <w:p w14:paraId="57D1F7FD" w14:textId="77777777" w:rsidR="00F12D9E" w:rsidRPr="00781B86" w:rsidRDefault="00F12D9E" w:rsidP="00F12D9E">
      <w:pPr>
        <w:jc w:val="both"/>
        <w:rPr>
          <w:sz w:val="22"/>
          <w:szCs w:val="22"/>
          <w:lang w:val="cs-CZ"/>
        </w:rPr>
      </w:pPr>
      <w:r w:rsidRPr="00781B86">
        <w:rPr>
          <w:sz w:val="22"/>
          <w:szCs w:val="22"/>
          <w:lang w:val="cs-CZ"/>
        </w:rPr>
        <w:t>Kočky:</w:t>
      </w:r>
    </w:p>
    <w:p w14:paraId="2D23886B" w14:textId="77777777" w:rsidR="00F12D9E" w:rsidRPr="00781B86" w:rsidRDefault="00F12D9E" w:rsidP="00F12D9E">
      <w:pPr>
        <w:jc w:val="both"/>
        <w:rPr>
          <w:sz w:val="22"/>
          <w:szCs w:val="22"/>
          <w:lang w:val="cs-CZ"/>
        </w:rPr>
      </w:pPr>
      <w:r w:rsidRPr="00781B86">
        <w:rPr>
          <w:sz w:val="22"/>
          <w:szCs w:val="22"/>
          <w:lang w:val="cs-CZ"/>
        </w:rPr>
        <w:t>K léčbě</w:t>
      </w:r>
    </w:p>
    <w:p w14:paraId="47352CBD" w14:textId="0F10E963" w:rsidR="00F12D9E" w:rsidRPr="00781B86" w:rsidRDefault="00F12D9E" w:rsidP="00F12D9E">
      <w:pPr>
        <w:jc w:val="both"/>
        <w:rPr>
          <w:sz w:val="22"/>
          <w:szCs w:val="22"/>
          <w:lang w:val="cs-CZ"/>
        </w:rPr>
      </w:pPr>
      <w:r w:rsidRPr="00781B86">
        <w:rPr>
          <w:sz w:val="22"/>
          <w:szCs w:val="22"/>
          <w:lang w:val="cs-CZ"/>
        </w:rPr>
        <w:t>-</w:t>
      </w:r>
      <w:r w:rsidRPr="00781B86">
        <w:rPr>
          <w:sz w:val="22"/>
          <w:szCs w:val="22"/>
          <w:lang w:val="cs-CZ"/>
        </w:rPr>
        <w:tab/>
        <w:t>kožních infekcí (včetně povrchové pyodermie)</w:t>
      </w:r>
    </w:p>
    <w:p w14:paraId="5E022D85" w14:textId="16D63EDA" w:rsidR="00F12D9E" w:rsidRPr="00781B86" w:rsidRDefault="00F12D9E" w:rsidP="00F12D9E">
      <w:pPr>
        <w:jc w:val="both"/>
        <w:rPr>
          <w:sz w:val="22"/>
          <w:szCs w:val="22"/>
          <w:lang w:val="cs-CZ"/>
        </w:rPr>
      </w:pPr>
      <w:r w:rsidRPr="00781B86">
        <w:rPr>
          <w:sz w:val="22"/>
          <w:szCs w:val="22"/>
          <w:lang w:val="cs-CZ"/>
        </w:rPr>
        <w:t>-</w:t>
      </w:r>
      <w:r w:rsidRPr="00781B86">
        <w:rPr>
          <w:sz w:val="22"/>
          <w:szCs w:val="22"/>
          <w:lang w:val="cs-CZ"/>
        </w:rPr>
        <w:tab/>
        <w:t>infekcí měkkých tkání (včetně abscesů)</w:t>
      </w:r>
    </w:p>
    <w:p w14:paraId="14991F83" w14:textId="3435FA67" w:rsidR="00F12D9E" w:rsidRPr="00781B86" w:rsidRDefault="00F12D9E" w:rsidP="00F12D9E">
      <w:pPr>
        <w:jc w:val="both"/>
        <w:rPr>
          <w:sz w:val="22"/>
          <w:szCs w:val="22"/>
          <w:lang w:val="cs-CZ"/>
        </w:rPr>
      </w:pPr>
      <w:r w:rsidRPr="00781B86">
        <w:rPr>
          <w:sz w:val="22"/>
          <w:szCs w:val="22"/>
          <w:lang w:val="cs-CZ"/>
        </w:rPr>
        <w:t>-</w:t>
      </w:r>
      <w:r w:rsidRPr="00781B86">
        <w:rPr>
          <w:sz w:val="22"/>
          <w:szCs w:val="22"/>
          <w:lang w:val="cs-CZ"/>
        </w:rPr>
        <w:tab/>
        <w:t>infekcí močových cest</w:t>
      </w:r>
    </w:p>
    <w:p w14:paraId="515A900C" w14:textId="15D406A8" w:rsidR="00F12D9E" w:rsidRPr="00781B86" w:rsidRDefault="00F12D9E" w:rsidP="00F12D9E">
      <w:pPr>
        <w:jc w:val="both"/>
        <w:rPr>
          <w:sz w:val="22"/>
          <w:szCs w:val="22"/>
          <w:lang w:val="cs-CZ"/>
        </w:rPr>
      </w:pPr>
      <w:r w:rsidRPr="00781B86">
        <w:rPr>
          <w:sz w:val="22"/>
          <w:szCs w:val="22"/>
          <w:lang w:val="cs-CZ"/>
        </w:rPr>
        <w:t>-</w:t>
      </w:r>
      <w:r w:rsidRPr="00781B86">
        <w:rPr>
          <w:sz w:val="22"/>
          <w:szCs w:val="22"/>
          <w:lang w:val="cs-CZ"/>
        </w:rPr>
        <w:tab/>
        <w:t>infekcí dýchacích cest</w:t>
      </w:r>
    </w:p>
    <w:p w14:paraId="1A5503B0" w14:textId="02100838" w:rsidR="00F12D9E" w:rsidRPr="00781B86" w:rsidRDefault="00F12D9E" w:rsidP="00F12D9E">
      <w:pPr>
        <w:jc w:val="both"/>
        <w:rPr>
          <w:sz w:val="22"/>
          <w:szCs w:val="22"/>
          <w:lang w:val="cs-CZ"/>
        </w:rPr>
      </w:pPr>
      <w:r w:rsidRPr="00781B86">
        <w:rPr>
          <w:sz w:val="22"/>
          <w:szCs w:val="22"/>
          <w:lang w:val="cs-CZ"/>
        </w:rPr>
        <w:t>-</w:t>
      </w:r>
      <w:r w:rsidRPr="00781B86">
        <w:rPr>
          <w:sz w:val="22"/>
          <w:szCs w:val="22"/>
          <w:lang w:val="cs-CZ"/>
        </w:rPr>
        <w:tab/>
        <w:t>střevních infekcí</w:t>
      </w:r>
    </w:p>
    <w:p w14:paraId="4A7B3CEC" w14:textId="77777777" w:rsidR="00F12D9E" w:rsidRPr="00781B86" w:rsidRDefault="00F12D9E" w:rsidP="00F12D9E">
      <w:pPr>
        <w:jc w:val="both"/>
        <w:rPr>
          <w:sz w:val="22"/>
          <w:szCs w:val="22"/>
          <w:lang w:val="cs-CZ"/>
        </w:rPr>
      </w:pPr>
      <w:r w:rsidRPr="00781B86">
        <w:rPr>
          <w:sz w:val="22"/>
          <w:szCs w:val="22"/>
          <w:lang w:val="cs-CZ"/>
        </w:rPr>
        <w:t>-</w:t>
      </w:r>
      <w:r w:rsidRPr="00781B86">
        <w:rPr>
          <w:sz w:val="22"/>
          <w:szCs w:val="22"/>
          <w:lang w:val="cs-CZ"/>
        </w:rPr>
        <w:tab/>
        <w:t>parodontálních infekcí jako doplněk mechanické nebo chirurgické parodontální léčby.</w:t>
      </w:r>
    </w:p>
    <w:p w14:paraId="6414E669" w14:textId="77777777" w:rsidR="0032543A" w:rsidRPr="00781B86" w:rsidRDefault="0032543A">
      <w:pPr>
        <w:jc w:val="both"/>
        <w:rPr>
          <w:b/>
          <w:sz w:val="22"/>
          <w:szCs w:val="22"/>
          <w:lang w:val="cs-CZ"/>
        </w:rPr>
      </w:pPr>
    </w:p>
    <w:p w14:paraId="10D82BA1" w14:textId="3C7B10B3" w:rsidR="0032543A" w:rsidRPr="00781B86" w:rsidRDefault="00CF1DE0" w:rsidP="001E3362">
      <w:pPr>
        <w:keepNext/>
        <w:jc w:val="both"/>
        <w:rPr>
          <w:b/>
          <w:sz w:val="22"/>
          <w:szCs w:val="22"/>
          <w:lang w:val="cs-CZ"/>
        </w:rPr>
      </w:pPr>
      <w:r w:rsidRPr="00781B86">
        <w:rPr>
          <w:b/>
          <w:sz w:val="22"/>
          <w:szCs w:val="22"/>
          <w:lang w:val="cs-CZ"/>
        </w:rPr>
        <w:lastRenderedPageBreak/>
        <w:t xml:space="preserve">3.3 </w:t>
      </w:r>
      <w:r w:rsidRPr="00781B86">
        <w:rPr>
          <w:b/>
          <w:sz w:val="22"/>
          <w:szCs w:val="22"/>
          <w:lang w:val="cs-CZ"/>
        </w:rPr>
        <w:tab/>
        <w:t>Kontraindikace</w:t>
      </w:r>
    </w:p>
    <w:p w14:paraId="500E7F07" w14:textId="77777777" w:rsidR="0032543A" w:rsidRPr="00781B86" w:rsidRDefault="0032543A" w:rsidP="001E3362">
      <w:pPr>
        <w:pStyle w:val="Default"/>
        <w:keepNext/>
        <w:ind w:left="567" w:hanging="568"/>
        <w:jc w:val="both"/>
        <w:rPr>
          <w:sz w:val="22"/>
          <w:szCs w:val="22"/>
          <w:lang w:val="cs-CZ"/>
        </w:rPr>
      </w:pPr>
    </w:p>
    <w:p w14:paraId="456A8091" w14:textId="77777777" w:rsidR="00A933FE" w:rsidRPr="00781B86" w:rsidRDefault="00A933FE" w:rsidP="00A933FE">
      <w:pPr>
        <w:jc w:val="both"/>
        <w:rPr>
          <w:sz w:val="22"/>
          <w:szCs w:val="22"/>
          <w:lang w:val="cs-CZ"/>
        </w:rPr>
      </w:pPr>
      <w:r w:rsidRPr="00781B86">
        <w:rPr>
          <w:sz w:val="22"/>
          <w:szCs w:val="22"/>
          <w:lang w:val="cs-CZ"/>
        </w:rPr>
        <w:t>Nepoužívat u králíků, morčat, křečků, pískomilů, činčil ani jiných malých býložravců.</w:t>
      </w:r>
    </w:p>
    <w:p w14:paraId="21D30EF9" w14:textId="3B749109" w:rsidR="00A933FE" w:rsidRPr="00781B86" w:rsidRDefault="00A933FE" w:rsidP="00A933FE">
      <w:pPr>
        <w:jc w:val="both"/>
        <w:rPr>
          <w:sz w:val="22"/>
          <w:szCs w:val="22"/>
          <w:lang w:val="cs-CZ"/>
        </w:rPr>
      </w:pPr>
      <w:r w:rsidRPr="00781B86">
        <w:rPr>
          <w:sz w:val="22"/>
          <w:szCs w:val="22"/>
          <w:lang w:val="cs-CZ"/>
        </w:rPr>
        <w:t>Nepoužívat v případ</w:t>
      </w:r>
      <w:r w:rsidR="00FA1AF6" w:rsidRPr="00781B86">
        <w:rPr>
          <w:sz w:val="22"/>
          <w:szCs w:val="22"/>
          <w:lang w:val="cs-CZ"/>
        </w:rPr>
        <w:t>ech</w:t>
      </w:r>
      <w:r w:rsidRPr="00781B86">
        <w:rPr>
          <w:sz w:val="22"/>
          <w:szCs w:val="22"/>
          <w:lang w:val="cs-CZ"/>
        </w:rPr>
        <w:t xml:space="preserve"> přecitlivělosti na účinné látky, jiné látky ze skupiny beta-laktamů nebo na kteroukoli pomocnou látku.</w:t>
      </w:r>
    </w:p>
    <w:p w14:paraId="38F22732" w14:textId="77777777" w:rsidR="00A933FE" w:rsidRPr="00781B86" w:rsidRDefault="00A933FE" w:rsidP="00A933FE">
      <w:pPr>
        <w:jc w:val="both"/>
        <w:rPr>
          <w:sz w:val="22"/>
          <w:szCs w:val="22"/>
          <w:lang w:val="cs-CZ"/>
        </w:rPr>
      </w:pPr>
      <w:r w:rsidRPr="00781B86">
        <w:rPr>
          <w:sz w:val="22"/>
          <w:szCs w:val="22"/>
          <w:lang w:val="cs-CZ"/>
        </w:rPr>
        <w:t>Nepodávat koním ani přežvýkavcům.</w:t>
      </w:r>
    </w:p>
    <w:p w14:paraId="3CD6809B" w14:textId="77777777" w:rsidR="00A933FE" w:rsidRPr="00781B86" w:rsidRDefault="00A933FE" w:rsidP="00A933FE">
      <w:pPr>
        <w:jc w:val="both"/>
        <w:rPr>
          <w:sz w:val="22"/>
          <w:szCs w:val="22"/>
          <w:lang w:val="cs-CZ"/>
        </w:rPr>
      </w:pPr>
      <w:r w:rsidRPr="00781B86">
        <w:rPr>
          <w:sz w:val="22"/>
          <w:szCs w:val="22"/>
          <w:lang w:val="cs-CZ"/>
        </w:rPr>
        <w:t>Nepoužívat u zvířat se závažnou poruchou funkce ledvin provázenou anurií nebo oligurií.</w:t>
      </w:r>
    </w:p>
    <w:p w14:paraId="58E2D268" w14:textId="77777777" w:rsidR="00A933FE" w:rsidRPr="00781B86" w:rsidRDefault="00A933FE" w:rsidP="00D33C8C">
      <w:pPr>
        <w:rPr>
          <w:sz w:val="22"/>
          <w:szCs w:val="22"/>
          <w:lang w:val="cs-CZ"/>
        </w:rPr>
      </w:pPr>
    </w:p>
    <w:p w14:paraId="18D9E313" w14:textId="21F9D48F" w:rsidR="0032543A" w:rsidRPr="00781B86" w:rsidRDefault="00CF1DE0">
      <w:pPr>
        <w:jc w:val="both"/>
        <w:rPr>
          <w:b/>
          <w:sz w:val="22"/>
          <w:szCs w:val="22"/>
          <w:lang w:val="cs-CZ"/>
        </w:rPr>
      </w:pPr>
      <w:r w:rsidRPr="00781B86">
        <w:rPr>
          <w:b/>
          <w:sz w:val="22"/>
          <w:szCs w:val="22"/>
          <w:lang w:val="cs-CZ"/>
        </w:rPr>
        <w:t xml:space="preserve">3.4 </w:t>
      </w:r>
      <w:r w:rsidRPr="00781B86">
        <w:rPr>
          <w:b/>
          <w:sz w:val="22"/>
          <w:szCs w:val="22"/>
          <w:lang w:val="cs-CZ"/>
        </w:rPr>
        <w:tab/>
        <w:t xml:space="preserve">Zvláštní upozornění </w:t>
      </w:r>
    </w:p>
    <w:p w14:paraId="79E8FDC1" w14:textId="77777777" w:rsidR="0032543A" w:rsidRPr="00781B86" w:rsidRDefault="0032543A">
      <w:pPr>
        <w:jc w:val="both"/>
        <w:rPr>
          <w:sz w:val="22"/>
          <w:szCs w:val="22"/>
          <w:lang w:val="cs-CZ"/>
        </w:rPr>
      </w:pPr>
    </w:p>
    <w:p w14:paraId="7A95DF79" w14:textId="77777777" w:rsidR="00A933FE" w:rsidRPr="00781B86" w:rsidRDefault="00A933FE" w:rsidP="00A933FE">
      <w:pPr>
        <w:jc w:val="both"/>
        <w:rPr>
          <w:sz w:val="22"/>
          <w:szCs w:val="22"/>
          <w:lang w:val="cs-CZ"/>
        </w:rPr>
      </w:pPr>
      <w:r w:rsidRPr="00781B86">
        <w:rPr>
          <w:sz w:val="22"/>
          <w:szCs w:val="22"/>
          <w:lang w:val="cs-CZ"/>
        </w:rPr>
        <w:t>Byla prokázána zkřížená rezistence mezi kombinací amoxicilin/kyselina klavulanová a dalšími antibiotiky ze skupiny beta-laktamů. Použití tohoto veterinárního léčivého přípravku je třeba pečlivě zvážit v případech, kdy testy citlivosti prokázaly rezistenci vůči jiným antimikrobním látkám ze skupiny beta-laktamů, neboť jeho účinnost může být snížena.</w:t>
      </w:r>
    </w:p>
    <w:p w14:paraId="62AB3112" w14:textId="01ECD519" w:rsidR="00A933FE" w:rsidRPr="00781B86" w:rsidRDefault="00A933FE" w:rsidP="00A933FE">
      <w:pPr>
        <w:jc w:val="both"/>
        <w:rPr>
          <w:sz w:val="22"/>
          <w:szCs w:val="22"/>
          <w:lang w:val="cs-CZ"/>
        </w:rPr>
      </w:pPr>
      <w:r w:rsidRPr="00781B86">
        <w:rPr>
          <w:sz w:val="22"/>
          <w:szCs w:val="22"/>
          <w:lang w:val="cs-CZ"/>
        </w:rPr>
        <w:t xml:space="preserve">Pokud testy citlivosti prokáží rezistenci vůči samotným beta-laktamům, avšak potvrdí citlivost ke kombinaci amoxicilin/kyselina </w:t>
      </w:r>
      <w:proofErr w:type="spellStart"/>
      <w:r w:rsidRPr="00781B86">
        <w:rPr>
          <w:sz w:val="22"/>
          <w:szCs w:val="22"/>
          <w:lang w:val="cs-CZ"/>
        </w:rPr>
        <w:t>klavulanová</w:t>
      </w:r>
      <w:proofErr w:type="spellEnd"/>
      <w:r w:rsidRPr="00781B86">
        <w:rPr>
          <w:sz w:val="22"/>
          <w:szCs w:val="22"/>
          <w:lang w:val="cs-CZ"/>
        </w:rPr>
        <w:t>, lze zvážit léčbu tímto veterinárním léčivým přípravkem.</w:t>
      </w:r>
    </w:p>
    <w:p w14:paraId="5C867327" w14:textId="77777777" w:rsidR="00A933FE" w:rsidRPr="00781B86" w:rsidRDefault="00A933FE" w:rsidP="00A933FE">
      <w:pPr>
        <w:jc w:val="both"/>
        <w:rPr>
          <w:sz w:val="22"/>
          <w:szCs w:val="22"/>
          <w:lang w:val="cs-CZ"/>
        </w:rPr>
      </w:pPr>
    </w:p>
    <w:p w14:paraId="2CFC836C" w14:textId="1EDC187D" w:rsidR="00A933FE" w:rsidRPr="00781B86" w:rsidRDefault="00A933FE" w:rsidP="00A933FE">
      <w:pPr>
        <w:jc w:val="both"/>
        <w:rPr>
          <w:sz w:val="22"/>
          <w:szCs w:val="22"/>
          <w:lang w:val="cs-CZ"/>
        </w:rPr>
      </w:pPr>
      <w:r w:rsidRPr="00781B86">
        <w:rPr>
          <w:sz w:val="22"/>
          <w:szCs w:val="22"/>
          <w:lang w:val="cs-CZ"/>
        </w:rPr>
        <w:t xml:space="preserve">Nepoužívejte v případech podezření na infekci nebo potvrzené infekce kmeny S. </w:t>
      </w:r>
      <w:r w:rsidRPr="00781B86">
        <w:rPr>
          <w:i/>
          <w:iCs/>
          <w:sz w:val="22"/>
          <w:szCs w:val="22"/>
          <w:lang w:val="cs-CZ"/>
        </w:rPr>
        <w:t xml:space="preserve">aureus </w:t>
      </w:r>
      <w:r w:rsidRPr="00781B86">
        <w:rPr>
          <w:sz w:val="22"/>
          <w:szCs w:val="22"/>
          <w:lang w:val="cs-CZ"/>
        </w:rPr>
        <w:t xml:space="preserve">rezistentními vůči meticilinu (MRSA) a S. </w:t>
      </w:r>
      <w:r w:rsidRPr="00781B86">
        <w:rPr>
          <w:i/>
          <w:iCs/>
          <w:sz w:val="22"/>
          <w:szCs w:val="22"/>
          <w:lang w:val="cs-CZ"/>
        </w:rPr>
        <w:t>pseudintermedius</w:t>
      </w:r>
      <w:r w:rsidRPr="00781B86">
        <w:rPr>
          <w:sz w:val="22"/>
          <w:szCs w:val="22"/>
          <w:lang w:val="cs-CZ"/>
        </w:rPr>
        <w:t xml:space="preserve"> rezistentními vůči meticilinu (MRSP), neboť tyto izoláty je třeba považovat za rezistentní vůči všem beta-laktamům, včetně kombinací amoxicilinu s kyselinou klavulanovou.</w:t>
      </w:r>
    </w:p>
    <w:p w14:paraId="6E4AA16B" w14:textId="77777777" w:rsidR="00A933FE" w:rsidRPr="00781B86" w:rsidRDefault="00A933FE" w:rsidP="00A933FE">
      <w:pPr>
        <w:jc w:val="both"/>
        <w:rPr>
          <w:sz w:val="22"/>
          <w:szCs w:val="22"/>
          <w:lang w:val="cs-CZ"/>
        </w:rPr>
      </w:pPr>
    </w:p>
    <w:p w14:paraId="401F883F" w14:textId="421B3120" w:rsidR="00A933FE" w:rsidRPr="00781B86" w:rsidRDefault="00A933FE" w:rsidP="00A933FE">
      <w:pPr>
        <w:jc w:val="both"/>
        <w:rPr>
          <w:sz w:val="22"/>
          <w:szCs w:val="22"/>
          <w:lang w:val="cs-CZ"/>
        </w:rPr>
      </w:pPr>
      <w:r w:rsidRPr="00781B86">
        <w:rPr>
          <w:sz w:val="22"/>
          <w:szCs w:val="22"/>
          <w:lang w:val="cs-CZ"/>
        </w:rPr>
        <w:t xml:space="preserve">Veterinární léčivý přípravek není účinný proti infekcím způsobeným bakteriemi rodu </w:t>
      </w:r>
      <w:r w:rsidRPr="00781B86">
        <w:rPr>
          <w:i/>
          <w:iCs/>
          <w:sz w:val="22"/>
          <w:szCs w:val="22"/>
          <w:lang w:val="cs-CZ"/>
        </w:rPr>
        <w:t>Pseudomonas</w:t>
      </w:r>
      <w:r w:rsidRPr="00781B86">
        <w:rPr>
          <w:sz w:val="22"/>
          <w:szCs w:val="22"/>
          <w:lang w:val="cs-CZ"/>
        </w:rPr>
        <w:t xml:space="preserve"> vzhledem k jejich přirozené rezistenci.</w:t>
      </w:r>
    </w:p>
    <w:p w14:paraId="3104CB4F" w14:textId="77777777" w:rsidR="0032543A" w:rsidRPr="00781B86" w:rsidRDefault="0032543A">
      <w:pPr>
        <w:jc w:val="both"/>
        <w:rPr>
          <w:sz w:val="22"/>
          <w:szCs w:val="22"/>
          <w:lang w:val="cs-CZ"/>
        </w:rPr>
      </w:pPr>
    </w:p>
    <w:p w14:paraId="1FF8753C" w14:textId="52DAEF58" w:rsidR="0032543A" w:rsidRPr="00781B86" w:rsidRDefault="00CF1DE0">
      <w:pPr>
        <w:jc w:val="both"/>
        <w:rPr>
          <w:b/>
          <w:sz w:val="22"/>
          <w:szCs w:val="22"/>
          <w:lang w:val="cs-CZ"/>
        </w:rPr>
      </w:pPr>
      <w:r w:rsidRPr="00781B86">
        <w:rPr>
          <w:b/>
          <w:sz w:val="22"/>
          <w:szCs w:val="22"/>
          <w:lang w:val="cs-CZ"/>
        </w:rPr>
        <w:t xml:space="preserve">3.5 </w:t>
      </w:r>
      <w:r w:rsidRPr="00781B86">
        <w:rPr>
          <w:b/>
          <w:sz w:val="22"/>
          <w:szCs w:val="22"/>
          <w:lang w:val="cs-CZ"/>
        </w:rPr>
        <w:tab/>
        <w:t>Zvláštní opatření pro použití</w:t>
      </w:r>
    </w:p>
    <w:p w14:paraId="19B648FB" w14:textId="77777777" w:rsidR="0032543A" w:rsidRPr="00781B86" w:rsidRDefault="0032543A">
      <w:pPr>
        <w:jc w:val="both"/>
        <w:rPr>
          <w:b/>
          <w:sz w:val="22"/>
          <w:szCs w:val="22"/>
          <w:lang w:val="cs-CZ"/>
        </w:rPr>
      </w:pPr>
    </w:p>
    <w:p w14:paraId="011A71EC" w14:textId="77777777" w:rsidR="0032543A" w:rsidRPr="00781B86" w:rsidRDefault="00CF1DE0" w:rsidP="001E3362">
      <w:pPr>
        <w:tabs>
          <w:tab w:val="left" w:pos="567"/>
        </w:tabs>
        <w:jc w:val="both"/>
        <w:rPr>
          <w:sz w:val="22"/>
          <w:szCs w:val="22"/>
          <w:u w:val="single"/>
          <w:lang w:val="cs-CZ" w:eastAsia="cs-CZ"/>
        </w:rPr>
      </w:pPr>
      <w:bookmarkStart w:id="1" w:name="_Hlk221284120"/>
      <w:r w:rsidRPr="00781B86">
        <w:rPr>
          <w:sz w:val="22"/>
          <w:szCs w:val="22"/>
          <w:u w:val="single"/>
          <w:lang w:val="cs-CZ"/>
        </w:rPr>
        <w:t xml:space="preserve">Zvláštní opatření pro </w:t>
      </w:r>
      <w:r w:rsidRPr="00781B86">
        <w:rPr>
          <w:sz w:val="22"/>
          <w:szCs w:val="22"/>
          <w:u w:val="single"/>
          <w:lang w:val="cs-CZ" w:eastAsia="cs-CZ"/>
        </w:rPr>
        <w:t xml:space="preserve">bezpečné </w:t>
      </w:r>
      <w:r w:rsidRPr="00781B86">
        <w:rPr>
          <w:sz w:val="22"/>
          <w:szCs w:val="22"/>
          <w:u w:val="single"/>
          <w:lang w:val="cs-CZ"/>
        </w:rPr>
        <w:t xml:space="preserve">použití u </w:t>
      </w:r>
      <w:r w:rsidRPr="00781B86">
        <w:rPr>
          <w:sz w:val="22"/>
          <w:szCs w:val="22"/>
          <w:u w:val="single"/>
          <w:lang w:val="cs-CZ" w:eastAsia="cs-CZ"/>
        </w:rPr>
        <w:t xml:space="preserve">cílových druhů </w:t>
      </w:r>
      <w:r w:rsidRPr="00781B86">
        <w:rPr>
          <w:sz w:val="22"/>
          <w:szCs w:val="22"/>
          <w:u w:val="single"/>
          <w:lang w:val="cs-CZ"/>
        </w:rPr>
        <w:t>zvířat</w:t>
      </w:r>
      <w:r w:rsidRPr="00781B86">
        <w:rPr>
          <w:sz w:val="22"/>
          <w:szCs w:val="22"/>
          <w:u w:val="single"/>
          <w:lang w:val="cs-CZ" w:eastAsia="cs-CZ"/>
        </w:rPr>
        <w:t>:</w:t>
      </w:r>
    </w:p>
    <w:p w14:paraId="4C4F4C7D" w14:textId="77777777" w:rsidR="007E7B78" w:rsidRPr="00781B86" w:rsidRDefault="007E7B78" w:rsidP="001E3362">
      <w:pPr>
        <w:tabs>
          <w:tab w:val="left" w:pos="567"/>
        </w:tabs>
        <w:jc w:val="both"/>
        <w:rPr>
          <w:sz w:val="22"/>
          <w:szCs w:val="22"/>
          <w:u w:val="single"/>
          <w:lang w:val="cs-CZ"/>
        </w:rPr>
      </w:pPr>
    </w:p>
    <w:bookmarkEnd w:id="1"/>
    <w:p w14:paraId="434F9480" w14:textId="050A05A9" w:rsidR="007E7B78" w:rsidRPr="00781B86" w:rsidRDefault="007E7B78" w:rsidP="007E7B78">
      <w:pPr>
        <w:pStyle w:val="Zkladntext"/>
        <w:jc w:val="both"/>
        <w:rPr>
          <w:szCs w:val="22"/>
          <w:lang w:val="cs-CZ"/>
        </w:rPr>
      </w:pPr>
      <w:r w:rsidRPr="00781B86">
        <w:rPr>
          <w:szCs w:val="22"/>
          <w:lang w:val="cs-CZ"/>
        </w:rPr>
        <w:t xml:space="preserve">Použití veterinárního léčivého přípravku by mělo </w:t>
      </w:r>
      <w:r w:rsidR="00FA1AF6" w:rsidRPr="00781B86">
        <w:rPr>
          <w:szCs w:val="22"/>
          <w:lang w:val="cs-CZ"/>
        </w:rPr>
        <w:t xml:space="preserve">být založeno na </w:t>
      </w:r>
      <w:r w:rsidRPr="00781B86">
        <w:rPr>
          <w:szCs w:val="22"/>
          <w:lang w:val="cs-CZ"/>
        </w:rPr>
        <w:t>identifikac</w:t>
      </w:r>
      <w:r w:rsidR="00FA1AF6" w:rsidRPr="00781B86">
        <w:rPr>
          <w:szCs w:val="22"/>
          <w:lang w:val="cs-CZ"/>
        </w:rPr>
        <w:t>i</w:t>
      </w:r>
      <w:r w:rsidRPr="00781B86">
        <w:rPr>
          <w:szCs w:val="22"/>
          <w:lang w:val="cs-CZ"/>
        </w:rPr>
        <w:t xml:space="preserve"> </w:t>
      </w:r>
      <w:r w:rsidR="00FA1AF6" w:rsidRPr="00781B86">
        <w:rPr>
          <w:szCs w:val="22"/>
          <w:lang w:val="cs-CZ"/>
        </w:rPr>
        <w:t xml:space="preserve">a výsledku stanovení citlivosti </w:t>
      </w:r>
      <w:r w:rsidRPr="00781B86">
        <w:rPr>
          <w:szCs w:val="22"/>
          <w:lang w:val="cs-CZ"/>
        </w:rPr>
        <w:t>cílového</w:t>
      </w:r>
      <w:r w:rsidR="00FA1AF6" w:rsidRPr="00781B86">
        <w:rPr>
          <w:szCs w:val="22"/>
          <w:lang w:val="cs-CZ"/>
        </w:rPr>
        <w:t>/</w:t>
      </w:r>
      <w:proofErr w:type="spellStart"/>
      <w:r w:rsidR="00FA1AF6" w:rsidRPr="00781B86">
        <w:rPr>
          <w:szCs w:val="22"/>
          <w:lang w:val="cs-CZ"/>
        </w:rPr>
        <w:t>ých</w:t>
      </w:r>
      <w:proofErr w:type="spellEnd"/>
      <w:r w:rsidRPr="00781B86">
        <w:rPr>
          <w:szCs w:val="22"/>
          <w:lang w:val="cs-CZ"/>
        </w:rPr>
        <w:t xml:space="preserve"> patogenu</w:t>
      </w:r>
      <w:r w:rsidR="00FA1AF6" w:rsidRPr="00781B86">
        <w:rPr>
          <w:szCs w:val="22"/>
          <w:lang w:val="cs-CZ"/>
        </w:rPr>
        <w:t>/ů</w:t>
      </w:r>
      <w:r w:rsidRPr="00781B86">
        <w:rPr>
          <w:szCs w:val="22"/>
          <w:lang w:val="cs-CZ"/>
        </w:rPr>
        <w:t xml:space="preserve">. Pokud to není možné, měla by </w:t>
      </w:r>
      <w:r w:rsidR="00FA1AF6" w:rsidRPr="00781B86">
        <w:rPr>
          <w:szCs w:val="22"/>
          <w:lang w:val="cs-CZ"/>
        </w:rPr>
        <w:t>být</w:t>
      </w:r>
      <w:r w:rsidRPr="00781B86">
        <w:rPr>
          <w:szCs w:val="22"/>
          <w:lang w:val="cs-CZ"/>
        </w:rPr>
        <w:t xml:space="preserve"> léčba </w:t>
      </w:r>
      <w:r w:rsidR="00FA1AF6" w:rsidRPr="00781B86">
        <w:rPr>
          <w:szCs w:val="22"/>
          <w:lang w:val="cs-CZ"/>
        </w:rPr>
        <w:t xml:space="preserve">založena na </w:t>
      </w:r>
      <w:proofErr w:type="spellStart"/>
      <w:r w:rsidR="00FA1AF6" w:rsidRPr="00781B86">
        <w:rPr>
          <w:szCs w:val="22"/>
          <w:lang w:val="cs-CZ"/>
        </w:rPr>
        <w:t>epizootologických</w:t>
      </w:r>
      <w:proofErr w:type="spellEnd"/>
      <w:r w:rsidRPr="00781B86">
        <w:rPr>
          <w:szCs w:val="22"/>
          <w:lang w:val="cs-CZ"/>
        </w:rPr>
        <w:t xml:space="preserve"> informac</w:t>
      </w:r>
      <w:r w:rsidR="00FA1AF6" w:rsidRPr="00781B86">
        <w:rPr>
          <w:szCs w:val="22"/>
          <w:lang w:val="cs-CZ"/>
        </w:rPr>
        <w:t>ích</w:t>
      </w:r>
      <w:r w:rsidRPr="00781B86">
        <w:rPr>
          <w:szCs w:val="22"/>
          <w:lang w:val="cs-CZ"/>
        </w:rPr>
        <w:t xml:space="preserve"> a znalosti citlivosti cílových patogenů na místní či regionální úrovni.</w:t>
      </w:r>
    </w:p>
    <w:p w14:paraId="5F00D195" w14:textId="77777777" w:rsidR="007E7B78" w:rsidRPr="00781B86" w:rsidRDefault="007E7B78" w:rsidP="007E7B78">
      <w:pPr>
        <w:pStyle w:val="Zkladntext"/>
        <w:jc w:val="both"/>
        <w:rPr>
          <w:szCs w:val="22"/>
          <w:lang w:val="cs-CZ"/>
        </w:rPr>
      </w:pPr>
    </w:p>
    <w:p w14:paraId="3D752E3A" w14:textId="1601B24E" w:rsidR="007E7B78" w:rsidRPr="00781B86" w:rsidRDefault="007E7B78" w:rsidP="007E7B78">
      <w:pPr>
        <w:pStyle w:val="Zkladntext"/>
        <w:jc w:val="both"/>
        <w:rPr>
          <w:szCs w:val="22"/>
          <w:lang w:val="cs-CZ"/>
        </w:rPr>
      </w:pPr>
      <w:r w:rsidRPr="00781B86">
        <w:rPr>
          <w:szCs w:val="22"/>
          <w:lang w:val="cs-CZ"/>
        </w:rPr>
        <w:t>P</w:t>
      </w:r>
      <w:r w:rsidR="00FA1AF6" w:rsidRPr="00781B86">
        <w:rPr>
          <w:szCs w:val="22"/>
          <w:lang w:val="cs-CZ"/>
        </w:rPr>
        <w:t>ři p</w:t>
      </w:r>
      <w:r w:rsidRPr="00781B86">
        <w:rPr>
          <w:szCs w:val="22"/>
          <w:lang w:val="cs-CZ"/>
        </w:rPr>
        <w:t>oužití veterinárního léčivého přípravku</w:t>
      </w:r>
      <w:r w:rsidR="00FA1AF6" w:rsidRPr="00781B86">
        <w:rPr>
          <w:szCs w:val="22"/>
          <w:lang w:val="cs-CZ"/>
        </w:rPr>
        <w:t xml:space="preserve"> je nutno vzít v úvahu</w:t>
      </w:r>
      <w:r w:rsidRPr="00781B86">
        <w:rPr>
          <w:szCs w:val="22"/>
          <w:lang w:val="cs-CZ"/>
        </w:rPr>
        <w:t xml:space="preserve"> oficiální národní a regionální pravidl</w:t>
      </w:r>
      <w:r w:rsidR="00FA1AF6" w:rsidRPr="00781B86">
        <w:rPr>
          <w:szCs w:val="22"/>
          <w:lang w:val="cs-CZ"/>
        </w:rPr>
        <w:t>a antibiotické politiky</w:t>
      </w:r>
      <w:r w:rsidRPr="00781B86">
        <w:rPr>
          <w:szCs w:val="22"/>
          <w:lang w:val="cs-CZ"/>
        </w:rPr>
        <w:t>.</w:t>
      </w:r>
    </w:p>
    <w:p w14:paraId="537B2C87" w14:textId="77777777" w:rsidR="007E7B78" w:rsidRPr="00781B86" w:rsidRDefault="007E7B78" w:rsidP="007E7B78">
      <w:pPr>
        <w:pStyle w:val="Zkladntext"/>
        <w:jc w:val="both"/>
        <w:rPr>
          <w:szCs w:val="22"/>
          <w:lang w:val="cs-CZ"/>
        </w:rPr>
      </w:pPr>
    </w:p>
    <w:p w14:paraId="37681F7E" w14:textId="42481F72" w:rsidR="007E7B78" w:rsidRPr="00781B86" w:rsidRDefault="00FA1AF6" w:rsidP="007E7B78">
      <w:pPr>
        <w:pStyle w:val="Zkladntext"/>
        <w:jc w:val="both"/>
        <w:rPr>
          <w:szCs w:val="22"/>
          <w:lang w:val="cs-CZ"/>
        </w:rPr>
      </w:pPr>
      <w:r w:rsidRPr="00781B86">
        <w:rPr>
          <w:szCs w:val="22"/>
          <w:lang w:val="cs-CZ"/>
        </w:rPr>
        <w:t>Jako lék</w:t>
      </w:r>
      <w:r w:rsidR="007E7B78" w:rsidRPr="00781B86">
        <w:rPr>
          <w:szCs w:val="22"/>
          <w:lang w:val="cs-CZ"/>
        </w:rPr>
        <w:t xml:space="preserve"> první volby by mělo být použito antibiotikum s nižším rizikem selekce rezistence</w:t>
      </w:r>
      <w:r w:rsidRPr="00781B86">
        <w:rPr>
          <w:szCs w:val="22"/>
          <w:lang w:val="cs-CZ"/>
        </w:rPr>
        <w:t xml:space="preserve"> k </w:t>
      </w:r>
      <w:proofErr w:type="spellStart"/>
      <w:r w:rsidRPr="00781B86">
        <w:rPr>
          <w:szCs w:val="22"/>
          <w:lang w:val="cs-CZ"/>
        </w:rPr>
        <w:t>antimikrobikům</w:t>
      </w:r>
      <w:proofErr w:type="spellEnd"/>
      <w:r w:rsidR="007E7B78" w:rsidRPr="00781B86">
        <w:rPr>
          <w:szCs w:val="22"/>
          <w:lang w:val="cs-CZ"/>
        </w:rPr>
        <w:t xml:space="preserve"> (nižší kategorie AMEG), pokud výsledky </w:t>
      </w:r>
      <w:r w:rsidRPr="00781B86">
        <w:rPr>
          <w:szCs w:val="22"/>
          <w:lang w:val="cs-CZ"/>
        </w:rPr>
        <w:t xml:space="preserve">stanovení </w:t>
      </w:r>
      <w:r w:rsidR="007E7B78" w:rsidRPr="00781B86">
        <w:rPr>
          <w:szCs w:val="22"/>
          <w:lang w:val="cs-CZ"/>
        </w:rPr>
        <w:t>citlivosti naznačují</w:t>
      </w:r>
      <w:r w:rsidRPr="00781B86">
        <w:rPr>
          <w:szCs w:val="22"/>
          <w:lang w:val="cs-CZ"/>
        </w:rPr>
        <w:t xml:space="preserve"> vhodnost tohoto postupu pro zajištění účinnosti léčby</w:t>
      </w:r>
      <w:r w:rsidR="007E7B78" w:rsidRPr="00781B86">
        <w:rPr>
          <w:szCs w:val="22"/>
          <w:lang w:val="cs-CZ"/>
        </w:rPr>
        <w:t>.</w:t>
      </w:r>
    </w:p>
    <w:p w14:paraId="308D068E" w14:textId="77777777" w:rsidR="007E7B78" w:rsidRPr="00781B86" w:rsidRDefault="007E7B78" w:rsidP="007E7B78">
      <w:pPr>
        <w:pStyle w:val="Zkladntext"/>
        <w:jc w:val="both"/>
        <w:rPr>
          <w:szCs w:val="22"/>
          <w:lang w:val="cs-CZ"/>
        </w:rPr>
      </w:pPr>
    </w:p>
    <w:p w14:paraId="2D415100" w14:textId="77777777" w:rsidR="007E7B78" w:rsidRPr="00781B86" w:rsidRDefault="007E7B78" w:rsidP="007E7B78">
      <w:pPr>
        <w:pStyle w:val="Zkladntext"/>
        <w:jc w:val="both"/>
        <w:rPr>
          <w:szCs w:val="22"/>
          <w:lang w:val="cs-CZ"/>
        </w:rPr>
      </w:pPr>
      <w:r w:rsidRPr="00781B86">
        <w:rPr>
          <w:szCs w:val="22"/>
          <w:lang w:val="cs-CZ"/>
        </w:rPr>
        <w:t>Pro léčbu první volby by měla být použita antibiotika s úzkým spektrem účinku a nižším rizikem selekce antimikrobní rezistence, pokud výsledky testů citlivosti naznačují, že tento postup bude pravděpodobně účinný.</w:t>
      </w:r>
    </w:p>
    <w:p w14:paraId="3DCD378E" w14:textId="77777777" w:rsidR="007E7B78" w:rsidRPr="00781B86" w:rsidRDefault="007E7B78" w:rsidP="007E7B78">
      <w:pPr>
        <w:pStyle w:val="Zkladntext"/>
        <w:jc w:val="both"/>
        <w:rPr>
          <w:szCs w:val="22"/>
          <w:lang w:val="cs-CZ"/>
        </w:rPr>
      </w:pPr>
      <w:r w:rsidRPr="00781B86">
        <w:rPr>
          <w:szCs w:val="22"/>
          <w:lang w:val="cs-CZ"/>
        </w:rPr>
        <w:t>Zohlednit lze rovněž farmakokinetiku účinných látek v cílové tkáni.</w:t>
      </w:r>
    </w:p>
    <w:p w14:paraId="04D9122A" w14:textId="77777777" w:rsidR="007E7B78" w:rsidRPr="00781B86" w:rsidRDefault="007E7B78" w:rsidP="007E7B78">
      <w:pPr>
        <w:pStyle w:val="Zkladntext"/>
        <w:jc w:val="both"/>
        <w:rPr>
          <w:szCs w:val="22"/>
          <w:lang w:val="cs-CZ"/>
        </w:rPr>
      </w:pPr>
    </w:p>
    <w:p w14:paraId="169A84FD" w14:textId="77777777" w:rsidR="007E7B78" w:rsidRPr="00781B86" w:rsidRDefault="007E7B78" w:rsidP="007E7B78">
      <w:pPr>
        <w:pStyle w:val="Zkladntext"/>
        <w:jc w:val="both"/>
        <w:rPr>
          <w:szCs w:val="22"/>
          <w:lang w:val="cs-CZ"/>
        </w:rPr>
      </w:pPr>
      <w:r w:rsidRPr="00781B86">
        <w:rPr>
          <w:szCs w:val="22"/>
          <w:lang w:val="cs-CZ"/>
        </w:rPr>
        <w:t>Rutinní používání systémových antibiotik při střevních infekcích se nedoporučuje.</w:t>
      </w:r>
    </w:p>
    <w:p w14:paraId="40ECAC6F" w14:textId="77777777" w:rsidR="007E7B78" w:rsidRPr="00781B86" w:rsidRDefault="007E7B78" w:rsidP="007E7B78">
      <w:pPr>
        <w:pStyle w:val="Zkladntext"/>
        <w:jc w:val="both"/>
        <w:rPr>
          <w:szCs w:val="22"/>
          <w:lang w:val="cs-CZ"/>
        </w:rPr>
      </w:pPr>
    </w:p>
    <w:p w14:paraId="52A005F3" w14:textId="77777777" w:rsidR="007E7B78" w:rsidRPr="00781B86" w:rsidRDefault="007E7B78" w:rsidP="007E7B78">
      <w:pPr>
        <w:pStyle w:val="Zkladntext"/>
        <w:jc w:val="both"/>
        <w:rPr>
          <w:szCs w:val="22"/>
          <w:lang w:val="cs-CZ"/>
        </w:rPr>
      </w:pPr>
      <w:r w:rsidRPr="00781B86">
        <w:rPr>
          <w:szCs w:val="22"/>
          <w:lang w:val="cs-CZ"/>
        </w:rPr>
        <w:t>Perorální léčba antibiotiky může vést k narušení gastrointestinální mikroflóry, zejména v případě dlouhodobé léčby.</w:t>
      </w:r>
    </w:p>
    <w:p w14:paraId="60111D22" w14:textId="77777777" w:rsidR="007E7B78" w:rsidRPr="00781B86" w:rsidRDefault="007E7B78" w:rsidP="007E7B78">
      <w:pPr>
        <w:pStyle w:val="Zkladntext"/>
        <w:jc w:val="both"/>
        <w:rPr>
          <w:szCs w:val="22"/>
          <w:lang w:val="cs-CZ"/>
        </w:rPr>
      </w:pPr>
    </w:p>
    <w:p w14:paraId="0B9783BC" w14:textId="2EF2E0A2" w:rsidR="007E7B78" w:rsidRPr="00781B86" w:rsidRDefault="007E7B78" w:rsidP="007E7B78">
      <w:pPr>
        <w:pStyle w:val="Zkladntext"/>
        <w:jc w:val="both"/>
        <w:rPr>
          <w:szCs w:val="22"/>
          <w:lang w:val="cs-CZ"/>
        </w:rPr>
      </w:pPr>
      <w:r w:rsidRPr="00781B86">
        <w:rPr>
          <w:szCs w:val="22"/>
          <w:lang w:val="cs-CZ"/>
        </w:rPr>
        <w:t xml:space="preserve">V případě renální nebo </w:t>
      </w:r>
      <w:proofErr w:type="spellStart"/>
      <w:r w:rsidR="00FA1AF6" w:rsidRPr="00781B86">
        <w:rPr>
          <w:szCs w:val="22"/>
          <w:lang w:val="cs-CZ"/>
        </w:rPr>
        <w:t>hepatální</w:t>
      </w:r>
      <w:proofErr w:type="spellEnd"/>
      <w:r w:rsidRPr="00781B86">
        <w:rPr>
          <w:szCs w:val="22"/>
          <w:lang w:val="cs-CZ"/>
        </w:rPr>
        <w:t xml:space="preserve"> </w:t>
      </w:r>
      <w:r w:rsidR="00FA1AF6" w:rsidRPr="00781B86">
        <w:rPr>
          <w:szCs w:val="22"/>
          <w:lang w:val="cs-CZ"/>
        </w:rPr>
        <w:t>insuficience</w:t>
      </w:r>
      <w:r w:rsidRPr="00781B86">
        <w:rPr>
          <w:szCs w:val="22"/>
          <w:lang w:val="cs-CZ"/>
        </w:rPr>
        <w:t xml:space="preserve"> by měl o použití veterinárního léčivého přípravku rozhodnout odpovědný veterinární lékař na základě posouzení poměru přínosů a rizik.</w:t>
      </w:r>
    </w:p>
    <w:p w14:paraId="4EA589BB" w14:textId="77777777" w:rsidR="007E7B78" w:rsidRPr="00781B86" w:rsidRDefault="007E7B78" w:rsidP="007E7B78">
      <w:pPr>
        <w:pStyle w:val="Zkladntext"/>
        <w:jc w:val="both"/>
        <w:rPr>
          <w:szCs w:val="22"/>
          <w:lang w:val="cs-CZ"/>
        </w:rPr>
      </w:pPr>
    </w:p>
    <w:p w14:paraId="3FA19AE2" w14:textId="77777777" w:rsidR="007E7B78" w:rsidRPr="00781B86" w:rsidRDefault="007E7B78" w:rsidP="007E7B78">
      <w:pPr>
        <w:pStyle w:val="Zkladntext"/>
        <w:jc w:val="both"/>
        <w:rPr>
          <w:szCs w:val="22"/>
          <w:lang w:val="cs-CZ"/>
        </w:rPr>
      </w:pPr>
      <w:r w:rsidRPr="00781B86">
        <w:rPr>
          <w:szCs w:val="22"/>
          <w:lang w:val="cs-CZ"/>
        </w:rPr>
        <w:t>Žvýkací tablety jsou ochucené. Aby se předešlo náhodnému požití, uchovávejte tablety mimo dosah zvířat.</w:t>
      </w:r>
    </w:p>
    <w:p w14:paraId="1C4EA46B" w14:textId="77777777" w:rsidR="0032543A" w:rsidRPr="00781B86" w:rsidRDefault="0032543A" w:rsidP="001E3362">
      <w:pPr>
        <w:pStyle w:val="Zkladntext"/>
        <w:jc w:val="both"/>
        <w:rPr>
          <w:szCs w:val="22"/>
          <w:lang w:val="cs-CZ"/>
        </w:rPr>
      </w:pPr>
    </w:p>
    <w:p w14:paraId="10065CF0" w14:textId="55740A9F" w:rsidR="0032543A" w:rsidRPr="00781B86" w:rsidRDefault="00CF1DE0">
      <w:pPr>
        <w:jc w:val="both"/>
        <w:rPr>
          <w:sz w:val="22"/>
          <w:szCs w:val="22"/>
          <w:u w:val="single"/>
          <w:lang w:val="cs-CZ"/>
        </w:rPr>
      </w:pPr>
      <w:r w:rsidRPr="00781B86">
        <w:rPr>
          <w:sz w:val="22"/>
          <w:szCs w:val="22"/>
          <w:u w:val="single"/>
          <w:lang w:val="cs-CZ"/>
        </w:rPr>
        <w:t>Zvláštní opatření pro osobu, která podává veterinární léčivý přípravek zvířatům:</w:t>
      </w:r>
    </w:p>
    <w:p w14:paraId="41B52A33" w14:textId="77777777" w:rsidR="007E7B78" w:rsidRPr="00781B86" w:rsidRDefault="007E7B78" w:rsidP="007E7B78">
      <w:pPr>
        <w:jc w:val="both"/>
        <w:rPr>
          <w:sz w:val="22"/>
          <w:szCs w:val="22"/>
          <w:lang w:val="cs-CZ"/>
        </w:rPr>
      </w:pPr>
    </w:p>
    <w:p w14:paraId="17BD6114" w14:textId="443F9173" w:rsidR="007E7B78" w:rsidRPr="000A3D85" w:rsidRDefault="007E7B78" w:rsidP="007E7B78">
      <w:pPr>
        <w:jc w:val="both"/>
        <w:rPr>
          <w:sz w:val="22"/>
          <w:szCs w:val="22"/>
          <w:lang w:val="cs-CZ"/>
        </w:rPr>
      </w:pPr>
      <w:r w:rsidRPr="000A3D85">
        <w:rPr>
          <w:sz w:val="22"/>
          <w:szCs w:val="22"/>
          <w:lang w:val="cs-CZ"/>
        </w:rPr>
        <w:t xml:space="preserve">Peniciliny a cefalosporiny mohou po injekčním podání, inhalaci, požití nebo kontaktu s kůží vyvolat přecitlivělost (alergii). Přecitlivělost na peniciliny může vést ke zkříženým reakcím </w:t>
      </w:r>
      <w:r w:rsidR="007936C2" w:rsidRPr="00781B86">
        <w:rPr>
          <w:sz w:val="22"/>
          <w:szCs w:val="22"/>
          <w:lang w:val="cs-CZ"/>
        </w:rPr>
        <w:t>s</w:t>
      </w:r>
      <w:r w:rsidR="007936C2" w:rsidRPr="000A3D85">
        <w:rPr>
          <w:sz w:val="22"/>
          <w:szCs w:val="22"/>
          <w:lang w:val="cs-CZ"/>
        </w:rPr>
        <w:t xml:space="preserve"> </w:t>
      </w:r>
      <w:r w:rsidRPr="000A3D85">
        <w:rPr>
          <w:sz w:val="22"/>
          <w:szCs w:val="22"/>
          <w:lang w:val="cs-CZ"/>
        </w:rPr>
        <w:t>cefalosporiny a</w:t>
      </w:r>
      <w:r w:rsidR="007936C2" w:rsidRPr="00781B86">
        <w:rPr>
          <w:sz w:val="22"/>
          <w:szCs w:val="22"/>
          <w:lang w:val="cs-CZ"/>
        </w:rPr>
        <w:t> </w:t>
      </w:r>
      <w:r w:rsidRPr="000A3D85">
        <w:rPr>
          <w:sz w:val="22"/>
          <w:szCs w:val="22"/>
          <w:lang w:val="cs-CZ"/>
        </w:rPr>
        <w:t>naopak. Alergické reakce na tyto látky mohou být někdy závažné.</w:t>
      </w:r>
    </w:p>
    <w:p w14:paraId="5741ED58" w14:textId="77777777" w:rsidR="007E7B78" w:rsidRPr="000A3D85" w:rsidRDefault="007E7B78" w:rsidP="007E7B78">
      <w:pPr>
        <w:jc w:val="both"/>
        <w:rPr>
          <w:sz w:val="22"/>
          <w:szCs w:val="22"/>
          <w:lang w:val="cs-CZ"/>
        </w:rPr>
      </w:pPr>
    </w:p>
    <w:p w14:paraId="173B21D6" w14:textId="4B414913" w:rsidR="007E7B78" w:rsidRPr="000A3D85" w:rsidRDefault="007936C2" w:rsidP="007E7B78">
      <w:pPr>
        <w:jc w:val="both"/>
        <w:rPr>
          <w:sz w:val="22"/>
          <w:szCs w:val="22"/>
          <w:lang w:val="cs-CZ"/>
        </w:rPr>
      </w:pPr>
      <w:r w:rsidRPr="00781B86">
        <w:rPr>
          <w:sz w:val="22"/>
          <w:szCs w:val="22"/>
          <w:lang w:val="cs-CZ"/>
        </w:rPr>
        <w:t>Lidé</w:t>
      </w:r>
      <w:r w:rsidRPr="000A3D85">
        <w:rPr>
          <w:sz w:val="22"/>
          <w:szCs w:val="22"/>
          <w:lang w:val="cs-CZ"/>
        </w:rPr>
        <w:t xml:space="preserve"> </w:t>
      </w:r>
      <w:r w:rsidR="007E7B78" w:rsidRPr="000A3D85">
        <w:rPr>
          <w:sz w:val="22"/>
          <w:szCs w:val="22"/>
          <w:lang w:val="cs-CZ"/>
        </w:rPr>
        <w:t>se známou přecitlivělostí na léčivou látku by se měl</w:t>
      </w:r>
      <w:r w:rsidRPr="00781B86">
        <w:rPr>
          <w:sz w:val="22"/>
          <w:szCs w:val="22"/>
          <w:lang w:val="cs-CZ"/>
        </w:rPr>
        <w:t>i</w:t>
      </w:r>
      <w:r w:rsidR="007E7B78" w:rsidRPr="000A3D85">
        <w:rPr>
          <w:sz w:val="22"/>
          <w:szCs w:val="22"/>
          <w:lang w:val="cs-CZ"/>
        </w:rPr>
        <w:t xml:space="preserve"> vyhnout kontaktu s tímto veterinárním léčivým přípravkem. Při </w:t>
      </w:r>
      <w:r w:rsidRPr="00781B86">
        <w:rPr>
          <w:sz w:val="22"/>
          <w:szCs w:val="22"/>
          <w:lang w:val="cs-CZ"/>
        </w:rPr>
        <w:t>nakládání</w:t>
      </w:r>
      <w:r w:rsidRPr="000A3D85">
        <w:rPr>
          <w:sz w:val="22"/>
          <w:szCs w:val="22"/>
          <w:lang w:val="cs-CZ"/>
        </w:rPr>
        <w:t xml:space="preserve"> </w:t>
      </w:r>
      <w:r w:rsidR="007E7B78" w:rsidRPr="000A3D85">
        <w:rPr>
          <w:sz w:val="22"/>
          <w:szCs w:val="22"/>
          <w:lang w:val="cs-CZ"/>
        </w:rPr>
        <w:t xml:space="preserve">s veterinárním léčivým přípravkem </w:t>
      </w:r>
      <w:r w:rsidRPr="00781B86">
        <w:rPr>
          <w:sz w:val="22"/>
          <w:szCs w:val="22"/>
          <w:lang w:val="cs-CZ"/>
        </w:rPr>
        <w:t>by se měly</w:t>
      </w:r>
      <w:r w:rsidR="007E7B78" w:rsidRPr="000A3D85">
        <w:rPr>
          <w:sz w:val="22"/>
          <w:szCs w:val="22"/>
          <w:lang w:val="cs-CZ"/>
        </w:rPr>
        <w:t xml:space="preserve"> používat osobní ochranné prostředky</w:t>
      </w:r>
      <w:r w:rsidRPr="00781B86">
        <w:rPr>
          <w:sz w:val="22"/>
          <w:szCs w:val="22"/>
          <w:lang w:val="cs-CZ"/>
        </w:rPr>
        <w:t xml:space="preserve"> skládající se z </w:t>
      </w:r>
      <w:r w:rsidR="007E7B78" w:rsidRPr="000A3D85">
        <w:rPr>
          <w:sz w:val="22"/>
          <w:szCs w:val="22"/>
          <w:lang w:val="cs-CZ"/>
        </w:rPr>
        <w:t>rukavic.</w:t>
      </w:r>
    </w:p>
    <w:p w14:paraId="528DD28D" w14:textId="30A70E49" w:rsidR="007E7B78" w:rsidRPr="000A3D85" w:rsidRDefault="007E7B78" w:rsidP="007E7B78">
      <w:pPr>
        <w:jc w:val="both"/>
        <w:rPr>
          <w:sz w:val="22"/>
          <w:szCs w:val="22"/>
          <w:lang w:val="cs-CZ"/>
        </w:rPr>
      </w:pPr>
      <w:r w:rsidRPr="000A3D85">
        <w:rPr>
          <w:sz w:val="22"/>
          <w:szCs w:val="22"/>
          <w:lang w:val="cs-CZ"/>
        </w:rPr>
        <w:t>Pokud se po expozici veterinárnímu léčivému přípravku objeví příznaky, jako je kožní vyrážka a</w:t>
      </w:r>
      <w:r w:rsidR="007936C2" w:rsidRPr="00781B86">
        <w:rPr>
          <w:sz w:val="22"/>
          <w:szCs w:val="22"/>
          <w:lang w:val="cs-CZ"/>
        </w:rPr>
        <w:t> </w:t>
      </w:r>
      <w:r w:rsidRPr="000A3D85">
        <w:rPr>
          <w:sz w:val="22"/>
          <w:szCs w:val="22"/>
          <w:lang w:val="cs-CZ"/>
        </w:rPr>
        <w:t>přetrvávající podráždění očí, vyhledejte ihned lékařskou pomoc a ukažte příbalovou informaci nebo etiketu</w:t>
      </w:r>
      <w:r w:rsidR="007936C2" w:rsidRPr="00781B86">
        <w:rPr>
          <w:sz w:val="22"/>
          <w:szCs w:val="22"/>
          <w:lang w:val="cs-CZ"/>
        </w:rPr>
        <w:t xml:space="preserve"> praktickému lékaři</w:t>
      </w:r>
      <w:r w:rsidRPr="000A3D85">
        <w:rPr>
          <w:sz w:val="22"/>
          <w:szCs w:val="22"/>
          <w:lang w:val="cs-CZ"/>
        </w:rPr>
        <w:t xml:space="preserve">. Otok obličeje, rtů či očí nebo potíže s dýcháním jsou </w:t>
      </w:r>
      <w:r w:rsidR="00221E9A" w:rsidRPr="00781B86">
        <w:rPr>
          <w:sz w:val="22"/>
          <w:szCs w:val="22"/>
          <w:lang w:val="cs-CZ"/>
        </w:rPr>
        <w:t>v</w:t>
      </w:r>
      <w:r w:rsidRPr="000A3D85">
        <w:rPr>
          <w:sz w:val="22"/>
          <w:szCs w:val="22"/>
          <w:lang w:val="cs-CZ"/>
        </w:rPr>
        <w:t>ážn</w:t>
      </w:r>
      <w:r w:rsidR="00221E9A" w:rsidRPr="00781B86">
        <w:rPr>
          <w:sz w:val="22"/>
          <w:szCs w:val="22"/>
          <w:lang w:val="cs-CZ"/>
        </w:rPr>
        <w:t>é</w:t>
      </w:r>
      <w:r w:rsidRPr="000A3D85">
        <w:rPr>
          <w:sz w:val="22"/>
          <w:szCs w:val="22"/>
          <w:lang w:val="cs-CZ"/>
        </w:rPr>
        <w:t xml:space="preserve"> příznaky</w:t>
      </w:r>
      <w:r w:rsidR="00221E9A" w:rsidRPr="00781B86">
        <w:rPr>
          <w:sz w:val="22"/>
          <w:szCs w:val="22"/>
          <w:lang w:val="cs-CZ"/>
        </w:rPr>
        <w:t xml:space="preserve"> a </w:t>
      </w:r>
      <w:r w:rsidRPr="000A3D85">
        <w:rPr>
          <w:sz w:val="22"/>
          <w:szCs w:val="22"/>
          <w:lang w:val="cs-CZ"/>
        </w:rPr>
        <w:t>vyžadují</w:t>
      </w:r>
      <w:r w:rsidR="00221E9A" w:rsidRPr="00781B86">
        <w:rPr>
          <w:sz w:val="22"/>
          <w:szCs w:val="22"/>
          <w:lang w:val="cs-CZ"/>
        </w:rPr>
        <w:t xml:space="preserve"> okamžitou</w:t>
      </w:r>
      <w:r w:rsidRPr="000A3D85">
        <w:rPr>
          <w:sz w:val="22"/>
          <w:szCs w:val="22"/>
          <w:lang w:val="cs-CZ"/>
        </w:rPr>
        <w:t xml:space="preserve"> lékařskou p</w:t>
      </w:r>
      <w:r w:rsidR="00221E9A" w:rsidRPr="00781B86">
        <w:rPr>
          <w:sz w:val="22"/>
          <w:szCs w:val="22"/>
          <w:lang w:val="cs-CZ"/>
        </w:rPr>
        <w:t>omoc</w:t>
      </w:r>
      <w:r w:rsidRPr="000A3D85">
        <w:rPr>
          <w:sz w:val="22"/>
          <w:szCs w:val="22"/>
          <w:lang w:val="cs-CZ"/>
        </w:rPr>
        <w:t>.</w:t>
      </w:r>
    </w:p>
    <w:p w14:paraId="25D353D3" w14:textId="77777777" w:rsidR="007E7B78" w:rsidRPr="000A3D85" w:rsidRDefault="007E7B78" w:rsidP="007E7B78">
      <w:pPr>
        <w:jc w:val="both"/>
        <w:rPr>
          <w:sz w:val="22"/>
          <w:szCs w:val="22"/>
          <w:lang w:val="cs-CZ"/>
        </w:rPr>
      </w:pPr>
    </w:p>
    <w:p w14:paraId="37438F02" w14:textId="77777777" w:rsidR="007E7B78" w:rsidRPr="000A3D85" w:rsidRDefault="007E7B78" w:rsidP="007E7B78">
      <w:pPr>
        <w:jc w:val="both"/>
        <w:rPr>
          <w:sz w:val="22"/>
          <w:szCs w:val="22"/>
          <w:lang w:val="cs-CZ"/>
        </w:rPr>
      </w:pPr>
      <w:r w:rsidRPr="000A3D85">
        <w:rPr>
          <w:sz w:val="22"/>
          <w:szCs w:val="22"/>
          <w:lang w:val="cs-CZ"/>
        </w:rPr>
        <w:t>Po použití si umyjte ruce.</w:t>
      </w:r>
    </w:p>
    <w:p w14:paraId="35D212E6" w14:textId="77777777" w:rsidR="007E7B78" w:rsidRPr="000A3D85" w:rsidRDefault="007E7B78" w:rsidP="007E7B78">
      <w:pPr>
        <w:jc w:val="both"/>
        <w:rPr>
          <w:sz w:val="22"/>
          <w:szCs w:val="22"/>
          <w:lang w:val="cs-CZ"/>
        </w:rPr>
      </w:pPr>
    </w:p>
    <w:p w14:paraId="572BCCDB" w14:textId="368224E0" w:rsidR="007E7B78" w:rsidRPr="00781B86" w:rsidRDefault="007E7B78" w:rsidP="007E7B78">
      <w:pPr>
        <w:jc w:val="both"/>
        <w:rPr>
          <w:sz w:val="22"/>
          <w:szCs w:val="22"/>
          <w:lang w:val="cs-CZ"/>
        </w:rPr>
      </w:pPr>
      <w:r w:rsidRPr="000A3D85">
        <w:rPr>
          <w:sz w:val="22"/>
          <w:szCs w:val="22"/>
          <w:lang w:val="cs-CZ"/>
        </w:rPr>
        <w:t>Aby se zabránilo přístupu dětí k veterinárnímu léčivému přípravku, odebír</w:t>
      </w:r>
      <w:r w:rsidR="00221E9A" w:rsidRPr="00781B86">
        <w:rPr>
          <w:sz w:val="22"/>
          <w:szCs w:val="22"/>
          <w:lang w:val="cs-CZ"/>
        </w:rPr>
        <w:t>ejte</w:t>
      </w:r>
      <w:r w:rsidRPr="000A3D85">
        <w:rPr>
          <w:sz w:val="22"/>
          <w:szCs w:val="22"/>
          <w:lang w:val="cs-CZ"/>
        </w:rPr>
        <w:t xml:space="preserve"> </w:t>
      </w:r>
      <w:r w:rsidR="00221E9A" w:rsidRPr="00781B86">
        <w:rPr>
          <w:sz w:val="22"/>
          <w:szCs w:val="22"/>
          <w:lang w:val="cs-CZ"/>
        </w:rPr>
        <w:t xml:space="preserve">z blistru </w:t>
      </w:r>
      <w:r w:rsidRPr="000A3D85">
        <w:rPr>
          <w:sz w:val="22"/>
          <w:szCs w:val="22"/>
          <w:lang w:val="cs-CZ"/>
        </w:rPr>
        <w:t xml:space="preserve">pouze nezbytný počet tablet, a to až v okamžiku potřeby. </w:t>
      </w:r>
      <w:r w:rsidR="00221E9A" w:rsidRPr="00781B86">
        <w:rPr>
          <w:sz w:val="22"/>
          <w:szCs w:val="22"/>
          <w:lang w:val="cs-CZ"/>
        </w:rPr>
        <w:t>Nepoužitou</w:t>
      </w:r>
      <w:r w:rsidR="00221E9A" w:rsidRPr="000A3D85">
        <w:rPr>
          <w:sz w:val="22"/>
          <w:szCs w:val="22"/>
          <w:lang w:val="cs-CZ"/>
        </w:rPr>
        <w:t xml:space="preserve"> </w:t>
      </w:r>
      <w:r w:rsidRPr="000A3D85">
        <w:rPr>
          <w:sz w:val="22"/>
          <w:szCs w:val="22"/>
          <w:lang w:val="cs-CZ"/>
        </w:rPr>
        <w:t>část tablety uchovávejte v otevřeném blistru a</w:t>
      </w:r>
      <w:r w:rsidR="00221E9A" w:rsidRPr="00781B86">
        <w:rPr>
          <w:sz w:val="22"/>
          <w:szCs w:val="22"/>
          <w:lang w:val="cs-CZ"/>
        </w:rPr>
        <w:t> </w:t>
      </w:r>
      <w:r w:rsidRPr="000A3D85">
        <w:rPr>
          <w:sz w:val="22"/>
          <w:szCs w:val="22"/>
          <w:lang w:val="cs-CZ"/>
        </w:rPr>
        <w:t>ihned po použití ji vraťte do krabičky. Krabičku uchovávejte mimo dohled a dosah dětí. V případě náhodného požití vyhledejte ihned lékařskou pomoc a ukažte příbalovou informaci nebo etiketu</w:t>
      </w:r>
      <w:r w:rsidR="00221E9A" w:rsidRPr="00781B86">
        <w:rPr>
          <w:sz w:val="22"/>
          <w:szCs w:val="22"/>
          <w:lang w:val="cs-CZ"/>
        </w:rPr>
        <w:t xml:space="preserve"> praktickému lékaři</w:t>
      </w:r>
      <w:r w:rsidRPr="000A3D85">
        <w:rPr>
          <w:sz w:val="22"/>
          <w:szCs w:val="22"/>
          <w:lang w:val="cs-CZ"/>
        </w:rPr>
        <w:t>.</w:t>
      </w:r>
    </w:p>
    <w:p w14:paraId="2481F768" w14:textId="77777777" w:rsidR="0032543A" w:rsidRPr="00781B86" w:rsidRDefault="0032543A">
      <w:pPr>
        <w:jc w:val="both"/>
        <w:rPr>
          <w:sz w:val="22"/>
          <w:szCs w:val="22"/>
          <w:u w:val="single"/>
          <w:lang w:val="cs-CZ"/>
        </w:rPr>
      </w:pPr>
    </w:p>
    <w:p w14:paraId="28FD0C5A" w14:textId="5FC85DE9" w:rsidR="0032543A" w:rsidRPr="00781B86" w:rsidRDefault="00CF1DE0">
      <w:pPr>
        <w:keepNext/>
        <w:jc w:val="both"/>
        <w:rPr>
          <w:sz w:val="22"/>
          <w:szCs w:val="22"/>
          <w:u w:val="single"/>
          <w:lang w:val="cs-CZ" w:eastAsia="en-US"/>
        </w:rPr>
      </w:pPr>
      <w:r w:rsidRPr="00781B86">
        <w:rPr>
          <w:sz w:val="22"/>
          <w:szCs w:val="22"/>
          <w:u w:val="single"/>
          <w:lang w:val="cs-CZ" w:eastAsia="en-US"/>
        </w:rPr>
        <w:t>Zvláštní opatření pro ochranu životního prostředí:</w:t>
      </w:r>
    </w:p>
    <w:p w14:paraId="28BA50BF" w14:textId="77777777" w:rsidR="007E7B78" w:rsidRPr="00781B86" w:rsidRDefault="007E7B78">
      <w:pPr>
        <w:jc w:val="both"/>
        <w:rPr>
          <w:sz w:val="22"/>
          <w:szCs w:val="22"/>
          <w:lang w:val="cs-CZ" w:eastAsia="en-US"/>
        </w:rPr>
      </w:pPr>
    </w:p>
    <w:p w14:paraId="4D944AE3" w14:textId="5E20BB32" w:rsidR="0032543A" w:rsidRPr="00781B86" w:rsidRDefault="00CF1DE0">
      <w:pPr>
        <w:jc w:val="both"/>
        <w:rPr>
          <w:sz w:val="22"/>
          <w:szCs w:val="22"/>
          <w:lang w:val="cs-CZ" w:eastAsia="en-US"/>
        </w:rPr>
      </w:pPr>
      <w:r w:rsidRPr="00781B86">
        <w:rPr>
          <w:sz w:val="22"/>
          <w:szCs w:val="22"/>
          <w:lang w:val="cs-CZ" w:eastAsia="en-US"/>
        </w:rPr>
        <w:t>Neuplatňuje se.</w:t>
      </w:r>
    </w:p>
    <w:p w14:paraId="4D09B6CA" w14:textId="77777777" w:rsidR="0032543A" w:rsidRPr="00781B86" w:rsidRDefault="0032543A">
      <w:pPr>
        <w:jc w:val="both"/>
        <w:rPr>
          <w:sz w:val="22"/>
          <w:szCs w:val="22"/>
          <w:lang w:val="cs-CZ" w:eastAsia="cs-CZ"/>
        </w:rPr>
      </w:pPr>
    </w:p>
    <w:p w14:paraId="08B63270" w14:textId="24C79FEB" w:rsidR="0032543A" w:rsidRPr="00781B86" w:rsidRDefault="00CF1DE0" w:rsidP="001E3362">
      <w:pPr>
        <w:keepNext/>
        <w:jc w:val="both"/>
        <w:rPr>
          <w:b/>
          <w:sz w:val="22"/>
          <w:szCs w:val="22"/>
          <w:lang w:val="cs-CZ"/>
        </w:rPr>
      </w:pPr>
      <w:r w:rsidRPr="00781B86">
        <w:rPr>
          <w:b/>
          <w:sz w:val="22"/>
          <w:szCs w:val="22"/>
          <w:lang w:val="cs-CZ"/>
        </w:rPr>
        <w:t xml:space="preserve">3.6 </w:t>
      </w:r>
      <w:r w:rsidRPr="00781B86">
        <w:rPr>
          <w:b/>
          <w:sz w:val="22"/>
          <w:szCs w:val="22"/>
          <w:lang w:val="cs-CZ"/>
        </w:rPr>
        <w:tab/>
        <w:t>Nežádoucí účinky</w:t>
      </w:r>
    </w:p>
    <w:p w14:paraId="50B99800" w14:textId="77777777" w:rsidR="0032543A" w:rsidRPr="00781B86" w:rsidRDefault="0032543A" w:rsidP="001E3362">
      <w:pPr>
        <w:keepNext/>
        <w:jc w:val="both"/>
        <w:rPr>
          <w:b/>
          <w:sz w:val="22"/>
          <w:szCs w:val="22"/>
          <w:lang w:val="cs-CZ"/>
        </w:rPr>
      </w:pPr>
    </w:p>
    <w:p w14:paraId="1FCC84CF" w14:textId="57EC1334" w:rsidR="00D33C8C" w:rsidRPr="00781B86" w:rsidRDefault="00D33C8C" w:rsidP="00D33C8C">
      <w:pPr>
        <w:rPr>
          <w:sz w:val="22"/>
          <w:szCs w:val="22"/>
          <w:lang w:val="cs-CZ"/>
        </w:rPr>
      </w:pPr>
      <w:r w:rsidRPr="00781B86">
        <w:rPr>
          <w:sz w:val="22"/>
          <w:szCs w:val="22"/>
          <w:lang w:val="cs-CZ"/>
        </w:rPr>
        <w:t>Kočky a psi</w:t>
      </w:r>
      <w:r w:rsidR="00784989" w:rsidRPr="00781B86">
        <w:rPr>
          <w:sz w:val="22"/>
          <w:szCs w:val="22"/>
          <w:lang w:val="cs-CZ"/>
        </w:rPr>
        <w:t>:</w:t>
      </w:r>
    </w:p>
    <w:p w14:paraId="289ED884" w14:textId="77777777" w:rsidR="0032543A" w:rsidRPr="00781B86" w:rsidRDefault="0032543A" w:rsidP="001E3362">
      <w:pPr>
        <w:keepNext/>
        <w:jc w:val="both"/>
        <w:rPr>
          <w:sz w:val="22"/>
          <w:szCs w:val="22"/>
          <w:lang w:val="cs-CZ" w:eastAsia="en-US"/>
        </w:rPr>
      </w:pP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5092"/>
      </w:tblGrid>
      <w:tr w:rsidR="00784989" w:rsidRPr="00781B86" w14:paraId="04B72013" w14:textId="77777777" w:rsidTr="00784989">
        <w:trPr>
          <w:trHeight w:val="665"/>
        </w:trPr>
        <w:tc>
          <w:tcPr>
            <w:tcW w:w="2190" w:type="pct"/>
          </w:tcPr>
          <w:p w14:paraId="391CE86E" w14:textId="77777777" w:rsidR="00784989" w:rsidRPr="00781B86" w:rsidRDefault="00784989" w:rsidP="00784989">
            <w:pPr>
              <w:jc w:val="both"/>
              <w:rPr>
                <w:sz w:val="22"/>
                <w:szCs w:val="22"/>
                <w:lang w:val="cs-CZ" w:eastAsia="en-US"/>
              </w:rPr>
            </w:pPr>
            <w:r w:rsidRPr="00781B86">
              <w:rPr>
                <w:sz w:val="22"/>
                <w:szCs w:val="22"/>
                <w:lang w:val="cs-CZ" w:eastAsia="en-US"/>
              </w:rPr>
              <w:t>Časté</w:t>
            </w:r>
          </w:p>
          <w:p w14:paraId="250D8F57" w14:textId="702021F9" w:rsidR="00784989" w:rsidRPr="00781B86" w:rsidRDefault="00784989" w:rsidP="00784989">
            <w:pPr>
              <w:jc w:val="both"/>
              <w:rPr>
                <w:sz w:val="22"/>
                <w:szCs w:val="22"/>
                <w:lang w:val="cs-CZ" w:eastAsia="en-US"/>
              </w:rPr>
            </w:pPr>
            <w:r w:rsidRPr="00781B86">
              <w:rPr>
                <w:sz w:val="22"/>
                <w:szCs w:val="22"/>
                <w:lang w:val="cs-CZ" w:eastAsia="en-US"/>
              </w:rPr>
              <w:t>(1 až 10 zvířat/100 léčených zvířat):</w:t>
            </w:r>
          </w:p>
          <w:p w14:paraId="046BEE2B" w14:textId="61DA87B2" w:rsidR="00784989" w:rsidRPr="00781B86" w:rsidRDefault="00784989" w:rsidP="00784989">
            <w:pPr>
              <w:ind w:right="-109"/>
              <w:rPr>
                <w:sz w:val="22"/>
                <w:szCs w:val="22"/>
                <w:lang w:val="cs-CZ"/>
              </w:rPr>
            </w:pPr>
          </w:p>
        </w:tc>
        <w:tc>
          <w:tcPr>
            <w:tcW w:w="2810" w:type="pct"/>
          </w:tcPr>
          <w:p w14:paraId="3B9CAD74" w14:textId="1F9F5B48" w:rsidR="00784989" w:rsidRPr="00781B86" w:rsidRDefault="00784989" w:rsidP="00784989">
            <w:pPr>
              <w:jc w:val="both"/>
              <w:rPr>
                <w:sz w:val="22"/>
                <w:szCs w:val="22"/>
                <w:lang w:val="cs-CZ" w:eastAsia="en-US"/>
              </w:rPr>
            </w:pPr>
            <w:r w:rsidRPr="00781B86">
              <w:rPr>
                <w:sz w:val="22"/>
                <w:szCs w:val="22"/>
                <w:lang w:val="cs-CZ" w:eastAsia="en-US"/>
              </w:rPr>
              <w:t>gastrointestinální porucha</w:t>
            </w:r>
            <w:r w:rsidRPr="00781B86">
              <w:rPr>
                <w:sz w:val="22"/>
                <w:szCs w:val="22"/>
                <w:vertAlign w:val="superscript"/>
                <w:lang w:val="cs-CZ" w:eastAsia="en-US"/>
              </w:rPr>
              <w:t>1</w:t>
            </w:r>
            <w:r w:rsidRPr="00781B86">
              <w:rPr>
                <w:sz w:val="22"/>
                <w:szCs w:val="22"/>
                <w:lang w:val="cs-CZ" w:eastAsia="en-US"/>
              </w:rPr>
              <w:t xml:space="preserve"> (např. zvracení, průjem)</w:t>
            </w:r>
          </w:p>
        </w:tc>
      </w:tr>
      <w:tr w:rsidR="00784989" w:rsidRPr="00781B86" w14:paraId="39687E36" w14:textId="77777777" w:rsidTr="00784989">
        <w:trPr>
          <w:trHeight w:val="665"/>
        </w:trPr>
        <w:tc>
          <w:tcPr>
            <w:tcW w:w="2190" w:type="pct"/>
          </w:tcPr>
          <w:p w14:paraId="62280178" w14:textId="77777777" w:rsidR="00784989" w:rsidRPr="00781B86" w:rsidRDefault="00784989" w:rsidP="00784989">
            <w:pPr>
              <w:jc w:val="both"/>
              <w:rPr>
                <w:sz w:val="22"/>
                <w:szCs w:val="22"/>
                <w:lang w:val="cs-CZ" w:eastAsia="en-US"/>
              </w:rPr>
            </w:pPr>
            <w:r w:rsidRPr="00781B86">
              <w:rPr>
                <w:sz w:val="22"/>
                <w:szCs w:val="22"/>
                <w:lang w:val="cs-CZ" w:eastAsia="en-US"/>
              </w:rPr>
              <w:t>Méně časté</w:t>
            </w:r>
          </w:p>
          <w:p w14:paraId="33CD3FD9" w14:textId="55D59347" w:rsidR="00784989" w:rsidRPr="00781B86" w:rsidRDefault="00784989" w:rsidP="00784989">
            <w:pPr>
              <w:jc w:val="both"/>
              <w:rPr>
                <w:sz w:val="22"/>
                <w:szCs w:val="22"/>
                <w:lang w:val="cs-CZ" w:eastAsia="en-US"/>
              </w:rPr>
            </w:pPr>
            <w:r w:rsidRPr="00781B86">
              <w:rPr>
                <w:sz w:val="22"/>
                <w:szCs w:val="22"/>
                <w:lang w:val="cs-CZ" w:eastAsia="en-US"/>
              </w:rPr>
              <w:t>(1 až 10 zvířat/1 000 léčených zvířat):</w:t>
            </w:r>
          </w:p>
          <w:p w14:paraId="52219783" w14:textId="77777777" w:rsidR="00784989" w:rsidRPr="00781B86" w:rsidRDefault="00784989" w:rsidP="00784989">
            <w:pPr>
              <w:ind w:right="-109"/>
              <w:rPr>
                <w:sz w:val="22"/>
                <w:szCs w:val="22"/>
                <w:lang w:val="cs-CZ"/>
              </w:rPr>
            </w:pPr>
          </w:p>
        </w:tc>
        <w:tc>
          <w:tcPr>
            <w:tcW w:w="2810" w:type="pct"/>
          </w:tcPr>
          <w:p w14:paraId="25FF9894" w14:textId="2FB2C8C4" w:rsidR="00784989" w:rsidRPr="00781B86" w:rsidRDefault="00784989" w:rsidP="00784989">
            <w:pPr>
              <w:jc w:val="both"/>
              <w:rPr>
                <w:sz w:val="22"/>
                <w:szCs w:val="22"/>
                <w:lang w:val="cs-CZ" w:eastAsia="en-US"/>
              </w:rPr>
            </w:pPr>
            <w:proofErr w:type="spellStart"/>
            <w:r w:rsidRPr="00781B86">
              <w:rPr>
                <w:sz w:val="22"/>
                <w:szCs w:val="22"/>
                <w:lang w:val="cs-CZ" w:eastAsia="en-US"/>
              </w:rPr>
              <w:t>hypersalivace</w:t>
            </w:r>
            <w:proofErr w:type="spellEnd"/>
          </w:p>
          <w:p w14:paraId="6DBE524E" w14:textId="6BF77F47" w:rsidR="00784989" w:rsidRPr="00781B86" w:rsidRDefault="00784989" w:rsidP="00784989">
            <w:pPr>
              <w:jc w:val="both"/>
              <w:rPr>
                <w:sz w:val="22"/>
                <w:szCs w:val="22"/>
                <w:lang w:val="cs-CZ" w:eastAsia="en-US"/>
              </w:rPr>
            </w:pPr>
            <w:r w:rsidRPr="00781B86">
              <w:rPr>
                <w:sz w:val="22"/>
                <w:szCs w:val="22"/>
                <w:lang w:val="cs-CZ" w:eastAsia="en-US"/>
              </w:rPr>
              <w:t>anorexie</w:t>
            </w:r>
            <w:r w:rsidRPr="00781B86">
              <w:rPr>
                <w:sz w:val="22"/>
                <w:szCs w:val="22"/>
                <w:vertAlign w:val="superscript"/>
                <w:lang w:val="cs-CZ" w:eastAsia="en-US"/>
              </w:rPr>
              <w:t>1, 2</w:t>
            </w:r>
            <w:r w:rsidRPr="00781B86">
              <w:rPr>
                <w:sz w:val="22"/>
                <w:szCs w:val="22"/>
                <w:lang w:val="cs-CZ" w:eastAsia="en-US"/>
              </w:rPr>
              <w:t>, letargie</w:t>
            </w:r>
          </w:p>
        </w:tc>
      </w:tr>
      <w:tr w:rsidR="00784989" w:rsidRPr="00781B86" w14:paraId="48FE60F6" w14:textId="77777777" w:rsidTr="00784989">
        <w:trPr>
          <w:trHeight w:val="823"/>
        </w:trPr>
        <w:tc>
          <w:tcPr>
            <w:tcW w:w="2190" w:type="pct"/>
          </w:tcPr>
          <w:p w14:paraId="3C6F0410" w14:textId="77777777" w:rsidR="00784989" w:rsidRPr="00781B86" w:rsidRDefault="00784989" w:rsidP="00784989">
            <w:pPr>
              <w:jc w:val="both"/>
              <w:rPr>
                <w:sz w:val="22"/>
                <w:szCs w:val="22"/>
                <w:lang w:val="cs-CZ" w:eastAsia="en-US"/>
              </w:rPr>
            </w:pPr>
            <w:r w:rsidRPr="00781B86">
              <w:rPr>
                <w:sz w:val="22"/>
                <w:szCs w:val="22"/>
                <w:lang w:val="cs-CZ" w:eastAsia="en-US"/>
              </w:rPr>
              <w:t>Velmi vzácné</w:t>
            </w:r>
          </w:p>
          <w:p w14:paraId="09FBBB5F" w14:textId="006F3EC1" w:rsidR="00784989" w:rsidRPr="00781B86" w:rsidRDefault="00784989" w:rsidP="00784989">
            <w:pPr>
              <w:jc w:val="both"/>
              <w:rPr>
                <w:sz w:val="22"/>
                <w:szCs w:val="22"/>
                <w:lang w:val="cs-CZ" w:eastAsia="en-US"/>
              </w:rPr>
            </w:pPr>
            <w:r w:rsidRPr="00781B86">
              <w:rPr>
                <w:sz w:val="22"/>
                <w:szCs w:val="22"/>
                <w:lang w:val="cs-CZ" w:eastAsia="en-US"/>
              </w:rPr>
              <w:t>(&lt;1 zvíře/10 000 léčených zvířat, včetně ojedinělých hlášení):</w:t>
            </w:r>
          </w:p>
          <w:p w14:paraId="2E4CCA62" w14:textId="77777777" w:rsidR="00784989" w:rsidRPr="00781B86" w:rsidRDefault="00784989" w:rsidP="00784989">
            <w:pPr>
              <w:ind w:right="-109"/>
              <w:rPr>
                <w:sz w:val="22"/>
                <w:szCs w:val="22"/>
                <w:lang w:val="cs-CZ"/>
              </w:rPr>
            </w:pPr>
          </w:p>
        </w:tc>
        <w:tc>
          <w:tcPr>
            <w:tcW w:w="2810" w:type="pct"/>
          </w:tcPr>
          <w:p w14:paraId="78C67CBA" w14:textId="3AC7523B" w:rsidR="00784989" w:rsidRPr="00781B86" w:rsidRDefault="00784989" w:rsidP="00784989">
            <w:pPr>
              <w:jc w:val="both"/>
              <w:rPr>
                <w:sz w:val="22"/>
                <w:szCs w:val="22"/>
                <w:lang w:val="cs-CZ" w:eastAsia="en-US"/>
              </w:rPr>
            </w:pPr>
            <w:r w:rsidRPr="00781B86">
              <w:rPr>
                <w:sz w:val="22"/>
                <w:szCs w:val="22"/>
                <w:lang w:val="cs-CZ" w:eastAsia="en-US"/>
              </w:rPr>
              <w:t>reakce z přecitlivělosti</w:t>
            </w:r>
            <w:r w:rsidRPr="00781B86">
              <w:rPr>
                <w:sz w:val="22"/>
                <w:szCs w:val="22"/>
                <w:vertAlign w:val="superscript"/>
                <w:lang w:val="cs-CZ" w:eastAsia="en-US"/>
              </w:rPr>
              <w:t>3</w:t>
            </w:r>
            <w:r w:rsidRPr="00781B86">
              <w:rPr>
                <w:sz w:val="22"/>
                <w:szCs w:val="22"/>
                <w:lang w:val="cs-CZ" w:eastAsia="en-US"/>
              </w:rPr>
              <w:t xml:space="preserve"> (např. alergická kožní reakce, anafylaxe)</w:t>
            </w:r>
          </w:p>
          <w:p w14:paraId="52FCD82F" w14:textId="3A07812B" w:rsidR="00784989" w:rsidRPr="00781B86" w:rsidRDefault="00784989" w:rsidP="00784989">
            <w:pPr>
              <w:jc w:val="both"/>
              <w:rPr>
                <w:sz w:val="22"/>
                <w:szCs w:val="22"/>
                <w:lang w:val="cs-CZ" w:eastAsia="en-US"/>
              </w:rPr>
            </w:pPr>
          </w:p>
        </w:tc>
      </w:tr>
    </w:tbl>
    <w:p w14:paraId="5B953724" w14:textId="77777777" w:rsidR="00784989" w:rsidRPr="00781B86" w:rsidRDefault="00784989" w:rsidP="00784989">
      <w:pPr>
        <w:jc w:val="both"/>
        <w:rPr>
          <w:sz w:val="22"/>
          <w:szCs w:val="22"/>
          <w:lang w:val="cs-CZ" w:eastAsia="en-US"/>
        </w:rPr>
      </w:pPr>
      <w:r w:rsidRPr="00781B86">
        <w:rPr>
          <w:sz w:val="22"/>
          <w:szCs w:val="22"/>
          <w:vertAlign w:val="superscript"/>
          <w:lang w:val="cs-CZ" w:eastAsia="en-US"/>
        </w:rPr>
        <w:t xml:space="preserve">1 </w:t>
      </w:r>
      <w:r w:rsidRPr="00781B86">
        <w:rPr>
          <w:sz w:val="22"/>
          <w:szCs w:val="22"/>
          <w:lang w:val="cs-CZ" w:eastAsia="en-US"/>
        </w:rPr>
        <w:t>V závislosti na závažnosti nežádoucího účinku je třeba léčbu ukončit a zahájit symptomatickou léčbu na základě posouzení poměru přínosů a rizik odpovědným veterinárním lékařem.</w:t>
      </w:r>
    </w:p>
    <w:p w14:paraId="067135A6" w14:textId="39CD73FA" w:rsidR="00784989" w:rsidRPr="00781B86" w:rsidRDefault="00784989" w:rsidP="00784989">
      <w:pPr>
        <w:jc w:val="both"/>
        <w:rPr>
          <w:sz w:val="22"/>
          <w:szCs w:val="22"/>
          <w:lang w:val="cs-CZ" w:eastAsia="en-US"/>
        </w:rPr>
      </w:pPr>
      <w:r w:rsidRPr="00781B86">
        <w:rPr>
          <w:sz w:val="22"/>
          <w:szCs w:val="22"/>
          <w:vertAlign w:val="superscript"/>
          <w:lang w:val="cs-CZ" w:eastAsia="en-US"/>
        </w:rPr>
        <w:t>2</w:t>
      </w:r>
      <w:r w:rsidRPr="00781B86">
        <w:rPr>
          <w:sz w:val="22"/>
          <w:szCs w:val="22"/>
          <w:lang w:val="cs-CZ" w:eastAsia="en-US"/>
        </w:rPr>
        <w:t xml:space="preserve"> Velmi vzácné (&lt;1 zvíře</w:t>
      </w:r>
      <w:r w:rsidR="00785E89" w:rsidRPr="00781B86">
        <w:rPr>
          <w:sz w:val="22"/>
          <w:szCs w:val="22"/>
          <w:lang w:val="cs-CZ" w:eastAsia="en-US"/>
        </w:rPr>
        <w:t>/</w:t>
      </w:r>
      <w:r w:rsidRPr="00781B86">
        <w:rPr>
          <w:sz w:val="22"/>
          <w:szCs w:val="22"/>
          <w:lang w:val="cs-CZ" w:eastAsia="en-US"/>
        </w:rPr>
        <w:t>10 000 léčených zvířat, včetně ojedinělých hlášení) u koček.</w:t>
      </w:r>
    </w:p>
    <w:p w14:paraId="6F25F291" w14:textId="77777777" w:rsidR="00784989" w:rsidRPr="00781B86" w:rsidRDefault="00784989" w:rsidP="00784989">
      <w:pPr>
        <w:jc w:val="both"/>
        <w:rPr>
          <w:sz w:val="22"/>
          <w:szCs w:val="22"/>
          <w:lang w:val="cs-CZ" w:eastAsia="en-US"/>
        </w:rPr>
      </w:pPr>
      <w:r w:rsidRPr="00781B86">
        <w:rPr>
          <w:sz w:val="22"/>
          <w:szCs w:val="22"/>
          <w:vertAlign w:val="superscript"/>
          <w:lang w:val="cs-CZ" w:eastAsia="en-US"/>
        </w:rPr>
        <w:t>3</w:t>
      </w:r>
      <w:r w:rsidRPr="00781B86">
        <w:rPr>
          <w:sz w:val="22"/>
          <w:szCs w:val="22"/>
          <w:lang w:val="cs-CZ" w:eastAsia="en-US"/>
        </w:rPr>
        <w:t xml:space="preserve"> Může být závažné. Je nutné okamžitě ukončit podávání veterinárního léčivého přípravku. </w:t>
      </w:r>
    </w:p>
    <w:p w14:paraId="4023E56A" w14:textId="41EAFE2E" w:rsidR="00784989" w:rsidRPr="00781B86" w:rsidRDefault="00784989" w:rsidP="00784989">
      <w:pPr>
        <w:jc w:val="both"/>
        <w:rPr>
          <w:sz w:val="22"/>
          <w:szCs w:val="22"/>
          <w:lang w:val="cs-CZ" w:eastAsia="en-US"/>
        </w:rPr>
      </w:pPr>
      <w:r w:rsidRPr="00781B86">
        <w:rPr>
          <w:sz w:val="22"/>
          <w:szCs w:val="22"/>
          <w:lang w:val="cs-CZ" w:eastAsia="en-US"/>
        </w:rPr>
        <w:t>Opatření v případě alergické reakce:</w:t>
      </w:r>
    </w:p>
    <w:p w14:paraId="3C24F19E" w14:textId="77777777" w:rsidR="00784989" w:rsidRPr="00781B86" w:rsidRDefault="00784989" w:rsidP="00784989">
      <w:pPr>
        <w:ind w:firstLine="426"/>
        <w:jc w:val="both"/>
        <w:rPr>
          <w:sz w:val="22"/>
          <w:szCs w:val="22"/>
          <w:lang w:val="cs-CZ" w:eastAsia="en-US"/>
        </w:rPr>
      </w:pPr>
      <w:r w:rsidRPr="00781B86">
        <w:rPr>
          <w:sz w:val="22"/>
          <w:szCs w:val="22"/>
          <w:lang w:val="cs-CZ" w:eastAsia="en-US"/>
        </w:rPr>
        <w:t>-</w:t>
      </w:r>
      <w:r w:rsidRPr="00781B86">
        <w:rPr>
          <w:sz w:val="22"/>
          <w:szCs w:val="22"/>
          <w:lang w:val="cs-CZ" w:eastAsia="en-US"/>
        </w:rPr>
        <w:tab/>
        <w:t>anafylaxe: podat epinefrin (adrenalin) a glukokortikoidy.</w:t>
      </w:r>
    </w:p>
    <w:p w14:paraId="705619A1" w14:textId="77777777" w:rsidR="00784989" w:rsidRPr="00781B86" w:rsidRDefault="00784989" w:rsidP="00784989">
      <w:pPr>
        <w:ind w:firstLine="426"/>
        <w:jc w:val="both"/>
        <w:rPr>
          <w:sz w:val="22"/>
          <w:szCs w:val="22"/>
          <w:lang w:val="cs-CZ" w:eastAsia="en-US"/>
        </w:rPr>
      </w:pPr>
      <w:r w:rsidRPr="00781B86">
        <w:rPr>
          <w:sz w:val="22"/>
          <w:szCs w:val="22"/>
          <w:lang w:val="cs-CZ" w:eastAsia="en-US"/>
        </w:rPr>
        <w:t>-</w:t>
      </w:r>
      <w:r w:rsidRPr="00781B86">
        <w:rPr>
          <w:sz w:val="22"/>
          <w:szCs w:val="22"/>
          <w:lang w:val="cs-CZ" w:eastAsia="en-US"/>
        </w:rPr>
        <w:tab/>
        <w:t>alergické kožní reakce: podat antihistaminika a/nebo glukokortikoidy.</w:t>
      </w:r>
    </w:p>
    <w:p w14:paraId="1821E2E9" w14:textId="77777777" w:rsidR="00784989" w:rsidRPr="00781B86" w:rsidRDefault="00784989">
      <w:pPr>
        <w:jc w:val="both"/>
        <w:rPr>
          <w:sz w:val="22"/>
          <w:szCs w:val="22"/>
          <w:lang w:val="cs-CZ" w:eastAsia="en-US"/>
        </w:rPr>
      </w:pPr>
    </w:p>
    <w:p w14:paraId="030B8CC5" w14:textId="77777777" w:rsidR="0032543A" w:rsidRPr="00781B86" w:rsidRDefault="00CF1DE0">
      <w:pPr>
        <w:jc w:val="both"/>
        <w:rPr>
          <w:sz w:val="22"/>
          <w:szCs w:val="22"/>
          <w:lang w:val="cs-CZ"/>
        </w:rPr>
      </w:pPr>
      <w:r w:rsidRPr="00781B86">
        <w:rPr>
          <w:sz w:val="22"/>
          <w:szCs w:val="22"/>
          <w:lang w:val="cs-CZ"/>
        </w:rPr>
        <w:t>Hlášení nežádoucích účinků je důležité. Umožňuje nepřetržité sledování bezpečnosti veterinárního léčivého přípravku. Hlášení je třeba zaslat, pokud možno, prostřednictvím veterinárního lékaře, buď držiteli rozhodnutí o registraci nebo jeho místnímu zástupci, nebo příslušnému vnitrostátnímu orgánu prostřednictvím národního systému hlášení. Podrobné kontaktní údaje naleznete v příbalové informaci.</w:t>
      </w:r>
    </w:p>
    <w:p w14:paraId="6D241A83" w14:textId="77777777" w:rsidR="0032543A" w:rsidRPr="00781B86" w:rsidRDefault="0032543A">
      <w:pPr>
        <w:jc w:val="both"/>
        <w:rPr>
          <w:b/>
          <w:sz w:val="22"/>
          <w:szCs w:val="22"/>
          <w:lang w:val="cs-CZ" w:eastAsia="cs-CZ"/>
        </w:rPr>
      </w:pPr>
    </w:p>
    <w:p w14:paraId="1D19FD9B" w14:textId="0817F7A5" w:rsidR="0032543A" w:rsidRPr="00781B86" w:rsidRDefault="00CF1DE0" w:rsidP="002F0A3D">
      <w:pPr>
        <w:keepNext/>
        <w:jc w:val="both"/>
        <w:rPr>
          <w:b/>
          <w:sz w:val="22"/>
          <w:szCs w:val="22"/>
          <w:lang w:val="cs-CZ"/>
        </w:rPr>
      </w:pPr>
      <w:r w:rsidRPr="00781B86">
        <w:rPr>
          <w:b/>
          <w:sz w:val="22"/>
          <w:szCs w:val="22"/>
          <w:lang w:val="cs-CZ"/>
        </w:rPr>
        <w:t xml:space="preserve">3.7 </w:t>
      </w:r>
      <w:r w:rsidRPr="00781B86">
        <w:rPr>
          <w:b/>
          <w:sz w:val="22"/>
          <w:szCs w:val="22"/>
          <w:lang w:val="cs-CZ"/>
        </w:rPr>
        <w:tab/>
        <w:t>Použití v průběhu březosti, laktace nebo snášky</w:t>
      </w:r>
    </w:p>
    <w:p w14:paraId="0922D7D6" w14:textId="77777777" w:rsidR="0032543A" w:rsidRPr="00781B86" w:rsidRDefault="0032543A" w:rsidP="002F0A3D">
      <w:pPr>
        <w:keepNext/>
        <w:jc w:val="both"/>
        <w:rPr>
          <w:b/>
          <w:sz w:val="22"/>
          <w:szCs w:val="22"/>
          <w:lang w:val="cs-CZ"/>
        </w:rPr>
      </w:pPr>
    </w:p>
    <w:p w14:paraId="339F7CFE" w14:textId="77777777" w:rsidR="006600BC" w:rsidRPr="00781B86" w:rsidRDefault="006600BC" w:rsidP="006600BC">
      <w:pPr>
        <w:jc w:val="both"/>
        <w:rPr>
          <w:sz w:val="22"/>
          <w:szCs w:val="22"/>
          <w:lang w:val="cs-CZ"/>
        </w:rPr>
      </w:pPr>
      <w:r w:rsidRPr="00781B86">
        <w:rPr>
          <w:sz w:val="22"/>
          <w:szCs w:val="22"/>
          <w:lang w:val="cs-CZ"/>
        </w:rPr>
        <w:t>Bezpečnost veterinárního léčivého přípravku nebyla během březosti a laktace stanovena.</w:t>
      </w:r>
    </w:p>
    <w:p w14:paraId="088AF3A5" w14:textId="77777777" w:rsidR="006600BC" w:rsidRPr="00781B86" w:rsidRDefault="006600BC" w:rsidP="006600BC">
      <w:pPr>
        <w:jc w:val="both"/>
        <w:rPr>
          <w:sz w:val="22"/>
          <w:szCs w:val="22"/>
          <w:lang w:val="cs-CZ"/>
        </w:rPr>
      </w:pPr>
    </w:p>
    <w:p w14:paraId="55B1AC79" w14:textId="77777777" w:rsidR="006600BC" w:rsidRPr="00781B86" w:rsidRDefault="006600BC" w:rsidP="006600BC">
      <w:pPr>
        <w:jc w:val="both"/>
        <w:rPr>
          <w:sz w:val="22"/>
          <w:szCs w:val="22"/>
          <w:u w:val="single"/>
          <w:lang w:val="cs-CZ"/>
        </w:rPr>
      </w:pPr>
      <w:r w:rsidRPr="00781B86">
        <w:rPr>
          <w:sz w:val="22"/>
          <w:szCs w:val="22"/>
          <w:u w:val="single"/>
          <w:lang w:val="cs-CZ"/>
        </w:rPr>
        <w:t>Březost a laktace:</w:t>
      </w:r>
    </w:p>
    <w:p w14:paraId="1C328C41" w14:textId="77777777" w:rsidR="006600BC" w:rsidRPr="00781B86" w:rsidRDefault="006600BC" w:rsidP="006600BC">
      <w:pPr>
        <w:jc w:val="both"/>
        <w:rPr>
          <w:sz w:val="22"/>
          <w:szCs w:val="22"/>
          <w:lang w:val="cs-CZ"/>
        </w:rPr>
      </w:pPr>
    </w:p>
    <w:p w14:paraId="5A3B5B79" w14:textId="77777777" w:rsidR="006600BC" w:rsidRPr="00781B86" w:rsidRDefault="006600BC" w:rsidP="006600BC">
      <w:pPr>
        <w:jc w:val="both"/>
        <w:rPr>
          <w:sz w:val="22"/>
          <w:szCs w:val="22"/>
          <w:lang w:val="cs-CZ"/>
        </w:rPr>
      </w:pPr>
      <w:r w:rsidRPr="00781B86">
        <w:rPr>
          <w:sz w:val="22"/>
          <w:szCs w:val="22"/>
          <w:lang w:val="cs-CZ"/>
        </w:rPr>
        <w:t>Laboratorní studie u potkanů ​​a myší prokázaly embryotoxické nebo teratogenní účinky pouze při vysokých dávkách.</w:t>
      </w:r>
    </w:p>
    <w:p w14:paraId="32312433" w14:textId="77777777" w:rsidR="006600BC" w:rsidRPr="00781B86" w:rsidRDefault="006600BC" w:rsidP="006600BC">
      <w:pPr>
        <w:jc w:val="both"/>
        <w:rPr>
          <w:sz w:val="22"/>
          <w:szCs w:val="22"/>
          <w:lang w:val="cs-CZ"/>
        </w:rPr>
      </w:pPr>
      <w:r w:rsidRPr="00781B86">
        <w:rPr>
          <w:sz w:val="22"/>
          <w:szCs w:val="22"/>
          <w:lang w:val="cs-CZ"/>
        </w:rPr>
        <w:t>Používejte pouze na základě posouzení poměru přínosů a rizik odpovědným veterinárním lékařem.</w:t>
      </w:r>
    </w:p>
    <w:p w14:paraId="0C9C4F1D" w14:textId="77777777" w:rsidR="0032543A" w:rsidRPr="00781B86" w:rsidRDefault="0032543A">
      <w:pPr>
        <w:jc w:val="both"/>
        <w:rPr>
          <w:sz w:val="22"/>
          <w:szCs w:val="22"/>
          <w:lang w:val="cs-CZ"/>
        </w:rPr>
      </w:pPr>
    </w:p>
    <w:p w14:paraId="6393D184" w14:textId="32FDC161" w:rsidR="0032543A" w:rsidRPr="00781B86" w:rsidRDefault="00CF1DE0">
      <w:pPr>
        <w:jc w:val="both"/>
        <w:rPr>
          <w:b/>
          <w:sz w:val="22"/>
          <w:szCs w:val="22"/>
          <w:lang w:val="cs-CZ"/>
        </w:rPr>
      </w:pPr>
      <w:r w:rsidRPr="00781B86">
        <w:rPr>
          <w:b/>
          <w:sz w:val="22"/>
          <w:szCs w:val="22"/>
          <w:lang w:val="cs-CZ"/>
        </w:rPr>
        <w:t xml:space="preserve">3.8 </w:t>
      </w:r>
      <w:r w:rsidRPr="00781B86">
        <w:rPr>
          <w:b/>
          <w:sz w:val="22"/>
          <w:szCs w:val="22"/>
          <w:lang w:val="cs-CZ"/>
        </w:rPr>
        <w:tab/>
        <w:t xml:space="preserve">Interakce s jinými léčivými přípravky a další formy interakce </w:t>
      </w:r>
    </w:p>
    <w:p w14:paraId="38D9A7D2" w14:textId="77777777" w:rsidR="0032543A" w:rsidRPr="00781B86" w:rsidRDefault="0032543A">
      <w:pPr>
        <w:jc w:val="both"/>
        <w:rPr>
          <w:sz w:val="22"/>
          <w:szCs w:val="22"/>
          <w:lang w:val="cs-CZ"/>
        </w:rPr>
      </w:pPr>
    </w:p>
    <w:p w14:paraId="50B09AC2" w14:textId="7AA5499E" w:rsidR="00D33C8C" w:rsidRPr="00781B86" w:rsidRDefault="007308DF" w:rsidP="00D33C8C">
      <w:pPr>
        <w:jc w:val="both"/>
        <w:rPr>
          <w:sz w:val="22"/>
          <w:szCs w:val="22"/>
          <w:lang w:val="cs-CZ"/>
        </w:rPr>
      </w:pPr>
      <w:r w:rsidRPr="00781B86">
        <w:rPr>
          <w:sz w:val="22"/>
          <w:szCs w:val="22"/>
          <w:lang w:val="cs-CZ"/>
        </w:rPr>
        <w:t>Baktericidní účinek amoxicilinu může být inhibován současným podáváním bakteriostatických antimikrobních látek.</w:t>
      </w:r>
      <w:r w:rsidR="00F428AB" w:rsidRPr="00781B86">
        <w:rPr>
          <w:sz w:val="22"/>
          <w:szCs w:val="22"/>
          <w:lang w:val="cs-CZ"/>
        </w:rPr>
        <w:t xml:space="preserve"> </w:t>
      </w:r>
      <w:r w:rsidR="00D33C8C" w:rsidRPr="00781B86">
        <w:rPr>
          <w:sz w:val="22"/>
          <w:szCs w:val="22"/>
          <w:lang w:val="cs-CZ"/>
        </w:rPr>
        <w:t>Peniciliny mohou zvýšit účinek aminoglykosidů.</w:t>
      </w:r>
    </w:p>
    <w:p w14:paraId="6CDD4149" w14:textId="77777777" w:rsidR="0032543A" w:rsidRPr="00781B86" w:rsidRDefault="0032543A">
      <w:pPr>
        <w:jc w:val="both"/>
        <w:rPr>
          <w:sz w:val="22"/>
          <w:szCs w:val="22"/>
          <w:lang w:val="cs-CZ"/>
        </w:rPr>
      </w:pPr>
    </w:p>
    <w:p w14:paraId="7F1E8CD2" w14:textId="056D05E2" w:rsidR="0032543A" w:rsidRPr="00781B86" w:rsidRDefault="00CF1DE0" w:rsidP="001E3362">
      <w:pPr>
        <w:keepNext/>
        <w:jc w:val="both"/>
        <w:rPr>
          <w:b/>
          <w:sz w:val="22"/>
          <w:szCs w:val="22"/>
          <w:lang w:val="cs-CZ"/>
        </w:rPr>
      </w:pPr>
      <w:r w:rsidRPr="00781B86">
        <w:rPr>
          <w:b/>
          <w:sz w:val="22"/>
          <w:szCs w:val="22"/>
          <w:lang w:val="cs-CZ"/>
        </w:rPr>
        <w:t xml:space="preserve">3.9 </w:t>
      </w:r>
      <w:r w:rsidRPr="00781B86">
        <w:rPr>
          <w:b/>
          <w:sz w:val="22"/>
          <w:szCs w:val="22"/>
          <w:lang w:val="cs-CZ"/>
        </w:rPr>
        <w:tab/>
        <w:t>Cesty podání a dávkování</w:t>
      </w:r>
    </w:p>
    <w:p w14:paraId="520D4581" w14:textId="77777777" w:rsidR="0032543A" w:rsidRPr="00781B86" w:rsidRDefault="0032543A" w:rsidP="001E3362">
      <w:pPr>
        <w:keepNext/>
        <w:jc w:val="both"/>
        <w:rPr>
          <w:sz w:val="22"/>
          <w:szCs w:val="22"/>
          <w:lang w:val="cs-CZ"/>
        </w:rPr>
      </w:pPr>
    </w:p>
    <w:p w14:paraId="394BA1F1" w14:textId="66CC8686" w:rsidR="00D33C8C" w:rsidRPr="00781B86" w:rsidRDefault="006600BC" w:rsidP="006600BC">
      <w:pPr>
        <w:jc w:val="both"/>
        <w:rPr>
          <w:sz w:val="22"/>
          <w:szCs w:val="22"/>
          <w:lang w:val="cs-CZ"/>
        </w:rPr>
      </w:pPr>
      <w:r w:rsidRPr="00781B86">
        <w:rPr>
          <w:sz w:val="22"/>
          <w:szCs w:val="22"/>
          <w:lang w:val="cs-CZ"/>
        </w:rPr>
        <w:t>P</w:t>
      </w:r>
      <w:r w:rsidR="00D33C8C" w:rsidRPr="00781B86">
        <w:rPr>
          <w:sz w:val="22"/>
          <w:szCs w:val="22"/>
          <w:lang w:val="cs-CZ"/>
        </w:rPr>
        <w:t>erorální podání.</w:t>
      </w:r>
    </w:p>
    <w:p w14:paraId="25907178" w14:textId="77777777" w:rsidR="00D33C8C" w:rsidRPr="00781B86" w:rsidRDefault="00D33C8C" w:rsidP="006600BC">
      <w:pPr>
        <w:jc w:val="both"/>
        <w:rPr>
          <w:sz w:val="22"/>
          <w:szCs w:val="22"/>
          <w:lang w:val="cs-CZ"/>
        </w:rPr>
      </w:pPr>
    </w:p>
    <w:p w14:paraId="315DD70B" w14:textId="2E91CE1B" w:rsidR="00D33C8C" w:rsidRPr="00781B86" w:rsidRDefault="00D33C8C" w:rsidP="006600BC">
      <w:pPr>
        <w:jc w:val="both"/>
        <w:rPr>
          <w:sz w:val="22"/>
          <w:szCs w:val="22"/>
          <w:lang w:val="cs-CZ"/>
        </w:rPr>
      </w:pPr>
      <w:r w:rsidRPr="00781B86">
        <w:rPr>
          <w:sz w:val="22"/>
          <w:szCs w:val="22"/>
          <w:lang w:val="cs-CZ"/>
        </w:rPr>
        <w:t xml:space="preserve">Dávkování: 10 mg amoxicilinu a 2,5 mg kyseliny klavulanové/kg živé hmotnosti </w:t>
      </w:r>
      <w:r w:rsidR="006600BC" w:rsidRPr="00781B86">
        <w:rPr>
          <w:sz w:val="22"/>
          <w:szCs w:val="22"/>
          <w:lang w:val="cs-CZ"/>
        </w:rPr>
        <w:t>každých 12 hodin.</w:t>
      </w:r>
    </w:p>
    <w:p w14:paraId="780FA1A7" w14:textId="77777777" w:rsidR="00D33C8C" w:rsidRPr="00781B86" w:rsidRDefault="00D33C8C" w:rsidP="006600BC">
      <w:pPr>
        <w:jc w:val="both"/>
        <w:rPr>
          <w:sz w:val="22"/>
          <w:szCs w:val="22"/>
          <w:lang w:val="cs-CZ"/>
        </w:rPr>
      </w:pPr>
    </w:p>
    <w:p w14:paraId="3C81F18E" w14:textId="4EDFFE75" w:rsidR="006600BC" w:rsidRPr="00781B86" w:rsidRDefault="006600BC" w:rsidP="006600BC">
      <w:pPr>
        <w:jc w:val="both"/>
        <w:rPr>
          <w:sz w:val="22"/>
          <w:szCs w:val="22"/>
          <w:lang w:val="cs-CZ"/>
        </w:rPr>
      </w:pPr>
      <w:r w:rsidRPr="00781B86">
        <w:rPr>
          <w:sz w:val="22"/>
          <w:szCs w:val="22"/>
          <w:lang w:val="cs-CZ"/>
        </w:rPr>
        <w:t xml:space="preserve">U refrakterních infekcí dýchacích cest lze dávku zdvojnásobit na 20 mg amoxicilinu a 5 mg kyseliny </w:t>
      </w:r>
      <w:proofErr w:type="spellStart"/>
      <w:r w:rsidRPr="00781B86">
        <w:rPr>
          <w:sz w:val="22"/>
          <w:szCs w:val="22"/>
          <w:lang w:val="cs-CZ"/>
        </w:rPr>
        <w:t>klavulanové</w:t>
      </w:r>
      <w:proofErr w:type="spellEnd"/>
      <w:r w:rsidR="00757AE9">
        <w:rPr>
          <w:sz w:val="22"/>
          <w:szCs w:val="22"/>
          <w:lang w:val="cs-CZ"/>
        </w:rPr>
        <w:t>/</w:t>
      </w:r>
      <w:r w:rsidRPr="00781B86">
        <w:rPr>
          <w:sz w:val="22"/>
          <w:szCs w:val="22"/>
          <w:lang w:val="cs-CZ"/>
        </w:rPr>
        <w:t xml:space="preserve">kg </w:t>
      </w:r>
      <w:r w:rsidR="00FA1AF6" w:rsidRPr="00781B86">
        <w:rPr>
          <w:sz w:val="22"/>
          <w:szCs w:val="22"/>
          <w:lang w:val="cs-CZ"/>
        </w:rPr>
        <w:t>živé</w:t>
      </w:r>
      <w:r w:rsidRPr="00781B86">
        <w:rPr>
          <w:sz w:val="22"/>
          <w:szCs w:val="22"/>
          <w:lang w:val="cs-CZ"/>
        </w:rPr>
        <w:t xml:space="preserve"> hmotnosti každých 12 hodin a léčbu lze prodloužit až na 10 dní.</w:t>
      </w:r>
    </w:p>
    <w:p w14:paraId="549B0302" w14:textId="77777777" w:rsidR="006600BC" w:rsidRPr="00781B86" w:rsidRDefault="006600BC" w:rsidP="006600BC">
      <w:pPr>
        <w:jc w:val="both"/>
        <w:rPr>
          <w:sz w:val="22"/>
          <w:szCs w:val="22"/>
          <w:lang w:val="cs-CZ"/>
        </w:rPr>
      </w:pPr>
    </w:p>
    <w:p w14:paraId="0AB969A6" w14:textId="7B867812" w:rsidR="00D33C8C" w:rsidRPr="00781B86" w:rsidRDefault="006600BC" w:rsidP="006600BC">
      <w:pPr>
        <w:jc w:val="both"/>
        <w:rPr>
          <w:sz w:val="22"/>
          <w:szCs w:val="22"/>
          <w:lang w:val="cs-CZ"/>
        </w:rPr>
      </w:pPr>
      <w:r w:rsidRPr="00781B86">
        <w:rPr>
          <w:sz w:val="22"/>
          <w:szCs w:val="22"/>
          <w:lang w:val="cs-CZ"/>
        </w:rPr>
        <w:t>D</w:t>
      </w:r>
      <w:r w:rsidR="00D33C8C" w:rsidRPr="00781B86">
        <w:rPr>
          <w:sz w:val="22"/>
          <w:szCs w:val="22"/>
          <w:lang w:val="cs-CZ"/>
        </w:rPr>
        <w:t xml:space="preserve">ávkování </w:t>
      </w:r>
      <w:r w:rsidR="00DD6479">
        <w:rPr>
          <w:sz w:val="22"/>
          <w:szCs w:val="22"/>
          <w:lang w:val="cs-CZ"/>
        </w:rPr>
        <w:t xml:space="preserve">veterinárního léčivého </w:t>
      </w:r>
      <w:r w:rsidR="00D33C8C" w:rsidRPr="00781B86">
        <w:rPr>
          <w:sz w:val="22"/>
          <w:szCs w:val="22"/>
          <w:lang w:val="cs-CZ"/>
        </w:rPr>
        <w:t>přípravku:</w:t>
      </w:r>
    </w:p>
    <w:p w14:paraId="0616C107" w14:textId="77777777" w:rsidR="00D33C8C" w:rsidRPr="00781B86" w:rsidRDefault="00D33C8C" w:rsidP="006600BC">
      <w:pPr>
        <w:jc w:val="both"/>
        <w:rPr>
          <w:sz w:val="22"/>
          <w:szCs w:val="22"/>
          <w:lang w:val="cs-CZ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68"/>
        <w:gridCol w:w="4536"/>
      </w:tblGrid>
      <w:tr w:rsidR="00D33C8C" w:rsidRPr="00781B86" w14:paraId="4C9D8DCF" w14:textId="77777777" w:rsidTr="009110AD">
        <w:trPr>
          <w:trHeight w:val="454"/>
        </w:trPr>
        <w:tc>
          <w:tcPr>
            <w:tcW w:w="2268" w:type="dxa"/>
            <w:vAlign w:val="center"/>
          </w:tcPr>
          <w:p w14:paraId="31F7D41A" w14:textId="77777777" w:rsidR="00D33C8C" w:rsidRPr="00781B86" w:rsidRDefault="00D33C8C" w:rsidP="006600BC">
            <w:pPr>
              <w:jc w:val="center"/>
              <w:rPr>
                <w:b/>
                <w:bCs/>
                <w:color w:val="000000"/>
                <w:sz w:val="22"/>
                <w:szCs w:val="22"/>
                <w:lang w:val="cs-CZ"/>
              </w:rPr>
            </w:pPr>
            <w:r w:rsidRPr="00781B86">
              <w:rPr>
                <w:b/>
                <w:bCs/>
                <w:color w:val="000000"/>
                <w:sz w:val="22"/>
                <w:szCs w:val="22"/>
                <w:lang w:val="cs-CZ"/>
              </w:rPr>
              <w:t>Živá hmotnost (kg)</w:t>
            </w:r>
          </w:p>
        </w:tc>
        <w:tc>
          <w:tcPr>
            <w:tcW w:w="4536" w:type="dxa"/>
            <w:vAlign w:val="center"/>
          </w:tcPr>
          <w:p w14:paraId="0B90C9E2" w14:textId="0231B143" w:rsidR="00D33C8C" w:rsidRPr="00781B86" w:rsidRDefault="00D33C8C" w:rsidP="006600BC">
            <w:pPr>
              <w:jc w:val="center"/>
              <w:rPr>
                <w:b/>
                <w:bCs/>
                <w:color w:val="000000"/>
                <w:sz w:val="22"/>
                <w:szCs w:val="22"/>
                <w:lang w:val="cs-CZ"/>
              </w:rPr>
            </w:pPr>
            <w:r w:rsidRPr="00781B86">
              <w:rPr>
                <w:b/>
                <w:bCs/>
                <w:color w:val="000000"/>
                <w:sz w:val="22"/>
                <w:szCs w:val="22"/>
                <w:lang w:val="cs-CZ"/>
              </w:rPr>
              <w:t>Počet</w:t>
            </w:r>
            <w:r w:rsidR="006600BC" w:rsidRPr="00781B86">
              <w:rPr>
                <w:b/>
                <w:bCs/>
                <w:color w:val="000000"/>
                <w:sz w:val="22"/>
                <w:szCs w:val="22"/>
                <w:lang w:val="cs-CZ"/>
              </w:rPr>
              <w:t> </w:t>
            </w:r>
            <w:r w:rsidRPr="00781B86">
              <w:rPr>
                <w:b/>
                <w:bCs/>
                <w:color w:val="000000"/>
                <w:sz w:val="22"/>
                <w:szCs w:val="22"/>
                <w:lang w:val="cs-CZ"/>
              </w:rPr>
              <w:t xml:space="preserve">tablet podaných </w:t>
            </w:r>
            <w:r w:rsidR="005C1C30" w:rsidRPr="00781B86">
              <w:rPr>
                <w:b/>
                <w:bCs/>
                <w:color w:val="000000"/>
                <w:sz w:val="22"/>
                <w:szCs w:val="22"/>
                <w:lang w:val="cs-CZ"/>
              </w:rPr>
              <w:t>každých 12 hodin</w:t>
            </w:r>
            <w:r w:rsidR="009110AD" w:rsidRPr="00781B86">
              <w:rPr>
                <w:b/>
                <w:bCs/>
                <w:color w:val="000000"/>
                <w:sz w:val="22"/>
                <w:szCs w:val="22"/>
                <w:lang w:val="cs-CZ"/>
              </w:rPr>
              <w:br/>
              <w:t xml:space="preserve">(10 mg amoxicilinu a 2,5 mg kyseliny </w:t>
            </w:r>
            <w:proofErr w:type="spellStart"/>
            <w:r w:rsidR="009110AD" w:rsidRPr="00781B86">
              <w:rPr>
                <w:b/>
                <w:bCs/>
                <w:color w:val="000000"/>
                <w:sz w:val="22"/>
                <w:szCs w:val="22"/>
                <w:lang w:val="cs-CZ"/>
              </w:rPr>
              <w:t>klavulanové</w:t>
            </w:r>
            <w:proofErr w:type="spellEnd"/>
            <w:r w:rsidR="009110AD" w:rsidRPr="00781B86">
              <w:rPr>
                <w:b/>
                <w:bCs/>
                <w:color w:val="000000"/>
                <w:sz w:val="22"/>
                <w:szCs w:val="22"/>
                <w:lang w:val="cs-CZ"/>
              </w:rPr>
              <w:t xml:space="preserve"> na kg </w:t>
            </w:r>
            <w:r w:rsidR="00FA1AF6" w:rsidRPr="00781B86">
              <w:rPr>
                <w:b/>
                <w:bCs/>
                <w:color w:val="000000"/>
                <w:sz w:val="22"/>
                <w:szCs w:val="22"/>
                <w:lang w:val="cs-CZ"/>
              </w:rPr>
              <w:t>živé</w:t>
            </w:r>
            <w:r w:rsidR="009110AD" w:rsidRPr="00781B86">
              <w:rPr>
                <w:b/>
                <w:bCs/>
                <w:color w:val="000000"/>
                <w:sz w:val="22"/>
                <w:szCs w:val="22"/>
                <w:lang w:val="cs-CZ"/>
              </w:rPr>
              <w:t xml:space="preserve"> hmotnosti)</w:t>
            </w:r>
          </w:p>
        </w:tc>
      </w:tr>
      <w:tr w:rsidR="009110AD" w:rsidRPr="00781B86" w14:paraId="7D0024C4" w14:textId="77777777" w:rsidTr="001C136C">
        <w:tc>
          <w:tcPr>
            <w:tcW w:w="2268" w:type="dxa"/>
          </w:tcPr>
          <w:p w14:paraId="53562C91" w14:textId="4DBC526E" w:rsidR="009110AD" w:rsidRPr="00781B86" w:rsidRDefault="009110AD" w:rsidP="009110AD">
            <w:pPr>
              <w:jc w:val="center"/>
              <w:rPr>
                <w:color w:val="000000"/>
                <w:sz w:val="22"/>
                <w:szCs w:val="22"/>
                <w:lang w:val="cs-CZ"/>
              </w:rPr>
            </w:pPr>
            <w:r w:rsidRPr="00781B86">
              <w:rPr>
                <w:lang w:val="cs-CZ"/>
              </w:rPr>
              <w:t>&gt; 8–10</w:t>
            </w:r>
          </w:p>
        </w:tc>
        <w:tc>
          <w:tcPr>
            <w:tcW w:w="4536" w:type="dxa"/>
          </w:tcPr>
          <w:p w14:paraId="2BF8A5DF" w14:textId="25B46302" w:rsidR="009110AD" w:rsidRPr="00781B86" w:rsidRDefault="009110AD" w:rsidP="009110AD">
            <w:pPr>
              <w:jc w:val="center"/>
              <w:rPr>
                <w:color w:val="000000"/>
                <w:sz w:val="22"/>
                <w:szCs w:val="22"/>
                <w:lang w:val="cs-CZ"/>
              </w:rPr>
            </w:pPr>
            <w:r w:rsidRPr="00781B86">
              <w:rPr>
                <w:sz w:val="22"/>
                <w:szCs w:val="22"/>
                <w:lang w:val="cs-CZ"/>
              </w:rPr>
              <w:t>0,5</w:t>
            </w:r>
          </w:p>
        </w:tc>
      </w:tr>
      <w:tr w:rsidR="009110AD" w:rsidRPr="00781B86" w14:paraId="1BFCEA5F" w14:textId="77777777" w:rsidTr="009110AD">
        <w:tc>
          <w:tcPr>
            <w:tcW w:w="2268" w:type="dxa"/>
          </w:tcPr>
          <w:p w14:paraId="098F5B5B" w14:textId="0D0E7E9F" w:rsidR="009110AD" w:rsidRPr="00781B86" w:rsidRDefault="009110AD" w:rsidP="009110AD">
            <w:pPr>
              <w:jc w:val="center"/>
              <w:rPr>
                <w:color w:val="000000"/>
                <w:sz w:val="22"/>
                <w:szCs w:val="22"/>
                <w:lang w:val="cs-CZ"/>
              </w:rPr>
            </w:pPr>
            <w:r w:rsidRPr="00781B86">
              <w:rPr>
                <w:lang w:val="cs-CZ"/>
              </w:rPr>
              <w:t>&gt; 10–20</w:t>
            </w:r>
          </w:p>
        </w:tc>
        <w:tc>
          <w:tcPr>
            <w:tcW w:w="4536" w:type="dxa"/>
          </w:tcPr>
          <w:p w14:paraId="5BB0781D" w14:textId="04E87B82" w:rsidR="009110AD" w:rsidRPr="00781B86" w:rsidRDefault="009110AD" w:rsidP="009110AD">
            <w:pPr>
              <w:jc w:val="center"/>
              <w:rPr>
                <w:color w:val="000000"/>
                <w:sz w:val="22"/>
                <w:szCs w:val="22"/>
                <w:lang w:val="cs-CZ"/>
              </w:rPr>
            </w:pPr>
            <w:r w:rsidRPr="00781B86">
              <w:rPr>
                <w:sz w:val="22"/>
                <w:szCs w:val="22"/>
                <w:lang w:val="cs-CZ"/>
              </w:rPr>
              <w:t>1</w:t>
            </w:r>
          </w:p>
        </w:tc>
      </w:tr>
      <w:tr w:rsidR="009110AD" w:rsidRPr="00781B86" w14:paraId="2DA1F60F" w14:textId="77777777" w:rsidTr="009110AD">
        <w:tc>
          <w:tcPr>
            <w:tcW w:w="2268" w:type="dxa"/>
          </w:tcPr>
          <w:p w14:paraId="50B7FF53" w14:textId="224D3DD8" w:rsidR="009110AD" w:rsidRPr="00781B86" w:rsidRDefault="009110AD" w:rsidP="009110AD">
            <w:pPr>
              <w:jc w:val="center"/>
              <w:rPr>
                <w:color w:val="000000"/>
                <w:sz w:val="22"/>
                <w:szCs w:val="22"/>
                <w:lang w:val="cs-CZ"/>
              </w:rPr>
            </w:pPr>
            <w:r w:rsidRPr="00781B86">
              <w:rPr>
                <w:lang w:val="cs-CZ"/>
              </w:rPr>
              <w:t>&gt; 20–30</w:t>
            </w:r>
          </w:p>
        </w:tc>
        <w:tc>
          <w:tcPr>
            <w:tcW w:w="4536" w:type="dxa"/>
          </w:tcPr>
          <w:p w14:paraId="3DCAF190" w14:textId="04ED5061" w:rsidR="009110AD" w:rsidRPr="00781B86" w:rsidRDefault="009110AD" w:rsidP="009110AD">
            <w:pPr>
              <w:jc w:val="center"/>
              <w:rPr>
                <w:color w:val="000000"/>
                <w:sz w:val="22"/>
                <w:szCs w:val="22"/>
                <w:lang w:val="cs-CZ"/>
              </w:rPr>
            </w:pPr>
            <w:r w:rsidRPr="00781B86">
              <w:rPr>
                <w:sz w:val="22"/>
                <w:szCs w:val="22"/>
                <w:lang w:val="cs-CZ"/>
              </w:rPr>
              <w:t>1,5</w:t>
            </w:r>
          </w:p>
        </w:tc>
      </w:tr>
      <w:tr w:rsidR="009110AD" w:rsidRPr="00781B86" w14:paraId="3B6D4D93" w14:textId="77777777" w:rsidTr="009110AD">
        <w:tc>
          <w:tcPr>
            <w:tcW w:w="2268" w:type="dxa"/>
          </w:tcPr>
          <w:p w14:paraId="396961A2" w14:textId="11D37779" w:rsidR="009110AD" w:rsidRPr="00781B86" w:rsidRDefault="009110AD" w:rsidP="009110AD">
            <w:pPr>
              <w:jc w:val="center"/>
              <w:rPr>
                <w:color w:val="000000"/>
                <w:sz w:val="22"/>
                <w:szCs w:val="22"/>
                <w:lang w:val="cs-CZ"/>
              </w:rPr>
            </w:pPr>
            <w:r w:rsidRPr="00781B86">
              <w:rPr>
                <w:lang w:val="cs-CZ"/>
              </w:rPr>
              <w:t>&gt; 30–40</w:t>
            </w:r>
          </w:p>
        </w:tc>
        <w:tc>
          <w:tcPr>
            <w:tcW w:w="4536" w:type="dxa"/>
          </w:tcPr>
          <w:p w14:paraId="1AD368EF" w14:textId="265FBC4E" w:rsidR="009110AD" w:rsidRPr="00781B86" w:rsidRDefault="009110AD" w:rsidP="009110AD">
            <w:pPr>
              <w:jc w:val="center"/>
              <w:rPr>
                <w:color w:val="000000"/>
                <w:sz w:val="22"/>
                <w:szCs w:val="22"/>
                <w:lang w:val="cs-CZ"/>
              </w:rPr>
            </w:pPr>
            <w:r w:rsidRPr="00781B86">
              <w:rPr>
                <w:sz w:val="22"/>
                <w:szCs w:val="22"/>
                <w:lang w:val="cs-CZ"/>
              </w:rPr>
              <w:t>2</w:t>
            </w:r>
          </w:p>
        </w:tc>
      </w:tr>
      <w:tr w:rsidR="009110AD" w:rsidRPr="00781B86" w14:paraId="1A7434B4" w14:textId="77777777" w:rsidTr="009110AD">
        <w:tc>
          <w:tcPr>
            <w:tcW w:w="2268" w:type="dxa"/>
          </w:tcPr>
          <w:p w14:paraId="6B45D572" w14:textId="6BF7D97C" w:rsidR="009110AD" w:rsidRPr="00781B86" w:rsidRDefault="009110AD" w:rsidP="009110AD">
            <w:pPr>
              <w:jc w:val="center"/>
              <w:rPr>
                <w:color w:val="000000"/>
                <w:sz w:val="22"/>
                <w:szCs w:val="22"/>
                <w:lang w:val="cs-CZ"/>
              </w:rPr>
            </w:pPr>
            <w:r w:rsidRPr="00781B86">
              <w:rPr>
                <w:lang w:val="cs-CZ"/>
              </w:rPr>
              <w:t>&gt; 40–50</w:t>
            </w:r>
          </w:p>
        </w:tc>
        <w:tc>
          <w:tcPr>
            <w:tcW w:w="4536" w:type="dxa"/>
          </w:tcPr>
          <w:p w14:paraId="711A5678" w14:textId="43DF9D0E" w:rsidR="009110AD" w:rsidRPr="00781B86" w:rsidRDefault="009110AD" w:rsidP="009110AD">
            <w:pPr>
              <w:jc w:val="center"/>
              <w:rPr>
                <w:color w:val="000000"/>
                <w:sz w:val="22"/>
                <w:szCs w:val="22"/>
                <w:lang w:val="cs-CZ"/>
              </w:rPr>
            </w:pPr>
            <w:r w:rsidRPr="00781B86">
              <w:rPr>
                <w:sz w:val="22"/>
                <w:szCs w:val="22"/>
                <w:lang w:val="cs-CZ"/>
              </w:rPr>
              <w:t>2,5</w:t>
            </w:r>
          </w:p>
        </w:tc>
      </w:tr>
    </w:tbl>
    <w:p w14:paraId="7716A1A6" w14:textId="77777777" w:rsidR="00D33C8C" w:rsidRPr="00781B86" w:rsidRDefault="00D33C8C" w:rsidP="006600BC">
      <w:pPr>
        <w:jc w:val="both"/>
        <w:rPr>
          <w:sz w:val="22"/>
          <w:szCs w:val="22"/>
          <w:lang w:val="cs-CZ"/>
        </w:rPr>
      </w:pPr>
    </w:p>
    <w:p w14:paraId="0495D500" w14:textId="77777777" w:rsidR="006600BC" w:rsidRPr="00781B86" w:rsidRDefault="006600BC" w:rsidP="006600BC">
      <w:pPr>
        <w:jc w:val="both"/>
        <w:rPr>
          <w:sz w:val="22"/>
          <w:szCs w:val="22"/>
          <w:lang w:val="cs-CZ"/>
        </w:rPr>
      </w:pPr>
      <w:r w:rsidRPr="00781B86">
        <w:rPr>
          <w:sz w:val="22"/>
          <w:szCs w:val="22"/>
          <w:lang w:val="cs-CZ"/>
        </w:rPr>
        <w:t>Délka léčby:</w:t>
      </w:r>
    </w:p>
    <w:p w14:paraId="03191E38" w14:textId="485C1149" w:rsidR="006600BC" w:rsidRPr="00781B86" w:rsidRDefault="006600BC" w:rsidP="006600BC">
      <w:pPr>
        <w:jc w:val="both"/>
        <w:rPr>
          <w:sz w:val="22"/>
          <w:szCs w:val="22"/>
          <w:lang w:val="cs-CZ"/>
        </w:rPr>
      </w:pPr>
      <w:r w:rsidRPr="00781B86">
        <w:rPr>
          <w:sz w:val="22"/>
          <w:szCs w:val="22"/>
          <w:lang w:val="cs-CZ"/>
        </w:rPr>
        <w:t>Ve většině případů postačuje délka léčby 5–7 dní.</w:t>
      </w:r>
    </w:p>
    <w:p w14:paraId="75A90D2D" w14:textId="77777777" w:rsidR="006600BC" w:rsidRPr="00781B86" w:rsidRDefault="006600BC" w:rsidP="006600BC">
      <w:pPr>
        <w:jc w:val="both"/>
        <w:rPr>
          <w:sz w:val="22"/>
          <w:szCs w:val="22"/>
          <w:lang w:val="cs-CZ"/>
        </w:rPr>
      </w:pPr>
      <w:r w:rsidRPr="00781B86">
        <w:rPr>
          <w:sz w:val="22"/>
          <w:szCs w:val="22"/>
          <w:lang w:val="cs-CZ"/>
        </w:rPr>
        <w:t>U chronických případů může být nutná delší léčba.</w:t>
      </w:r>
    </w:p>
    <w:p w14:paraId="716B7873" w14:textId="77777777" w:rsidR="006600BC" w:rsidRPr="00781B86" w:rsidRDefault="006600BC" w:rsidP="006600BC">
      <w:pPr>
        <w:jc w:val="both"/>
        <w:rPr>
          <w:sz w:val="22"/>
          <w:szCs w:val="22"/>
          <w:lang w:val="cs-CZ"/>
        </w:rPr>
      </w:pPr>
      <w:r w:rsidRPr="00781B86">
        <w:rPr>
          <w:sz w:val="22"/>
          <w:szCs w:val="22"/>
          <w:lang w:val="cs-CZ"/>
        </w:rPr>
        <w:t>Na základě klinických studií se doporučují následující délky léčby:</w:t>
      </w:r>
    </w:p>
    <w:p w14:paraId="42F8C359" w14:textId="77777777" w:rsidR="006600BC" w:rsidRPr="00781B86" w:rsidRDefault="006600BC" w:rsidP="006600BC">
      <w:pPr>
        <w:jc w:val="both"/>
        <w:rPr>
          <w:sz w:val="22"/>
          <w:szCs w:val="22"/>
          <w:lang w:val="cs-CZ"/>
        </w:rPr>
      </w:pPr>
      <w:r w:rsidRPr="00781B86">
        <w:rPr>
          <w:sz w:val="22"/>
          <w:szCs w:val="22"/>
          <w:lang w:val="cs-CZ"/>
        </w:rPr>
        <w:t>Chronické kožní infekce: 10–20 dní.</w:t>
      </w:r>
    </w:p>
    <w:p w14:paraId="5C6AF2A4" w14:textId="77777777" w:rsidR="006600BC" w:rsidRPr="00781B86" w:rsidRDefault="006600BC" w:rsidP="006600BC">
      <w:pPr>
        <w:jc w:val="both"/>
        <w:rPr>
          <w:sz w:val="22"/>
          <w:szCs w:val="22"/>
          <w:lang w:val="cs-CZ"/>
        </w:rPr>
      </w:pPr>
      <w:r w:rsidRPr="00781B86">
        <w:rPr>
          <w:sz w:val="22"/>
          <w:szCs w:val="22"/>
          <w:lang w:val="cs-CZ"/>
        </w:rPr>
        <w:t>Chronický zánět močového měchýře (cystitida): 10–28 dní.</w:t>
      </w:r>
    </w:p>
    <w:p w14:paraId="0DEB5818" w14:textId="77777777" w:rsidR="006600BC" w:rsidRPr="00781B86" w:rsidRDefault="006600BC" w:rsidP="006600BC">
      <w:pPr>
        <w:jc w:val="both"/>
        <w:rPr>
          <w:sz w:val="22"/>
          <w:szCs w:val="22"/>
          <w:lang w:val="cs-CZ"/>
        </w:rPr>
      </w:pPr>
    </w:p>
    <w:p w14:paraId="189F5462" w14:textId="77777777" w:rsidR="006600BC" w:rsidRPr="00781B86" w:rsidRDefault="006600BC" w:rsidP="006600BC">
      <w:pPr>
        <w:jc w:val="both"/>
        <w:rPr>
          <w:sz w:val="22"/>
          <w:szCs w:val="22"/>
          <w:lang w:val="cs-CZ"/>
        </w:rPr>
      </w:pPr>
      <w:r w:rsidRPr="00781B86">
        <w:rPr>
          <w:sz w:val="22"/>
          <w:szCs w:val="22"/>
          <w:lang w:val="cs-CZ"/>
        </w:rPr>
        <w:t>Pokyny pro použití:</w:t>
      </w:r>
    </w:p>
    <w:p w14:paraId="3374E7E7" w14:textId="476A1A40" w:rsidR="006600BC" w:rsidRPr="00781B86" w:rsidRDefault="006600BC" w:rsidP="006600BC">
      <w:pPr>
        <w:jc w:val="both"/>
        <w:rPr>
          <w:sz w:val="22"/>
          <w:szCs w:val="22"/>
          <w:lang w:val="cs-CZ"/>
        </w:rPr>
      </w:pPr>
      <w:r w:rsidRPr="00781B86">
        <w:rPr>
          <w:sz w:val="22"/>
          <w:szCs w:val="22"/>
          <w:lang w:val="cs-CZ"/>
        </w:rPr>
        <w:t xml:space="preserve">Pro zajištění správného dávkování je třeba co nejpřesněji stanovit </w:t>
      </w:r>
      <w:r w:rsidR="00FA1AF6" w:rsidRPr="00781B86">
        <w:rPr>
          <w:sz w:val="22"/>
          <w:szCs w:val="22"/>
          <w:lang w:val="cs-CZ"/>
        </w:rPr>
        <w:t>živou</w:t>
      </w:r>
      <w:r w:rsidRPr="00781B86">
        <w:rPr>
          <w:sz w:val="22"/>
          <w:szCs w:val="22"/>
          <w:lang w:val="cs-CZ"/>
        </w:rPr>
        <w:t xml:space="preserve"> hmotnost.</w:t>
      </w:r>
    </w:p>
    <w:p w14:paraId="26F15A84" w14:textId="77777777" w:rsidR="006600BC" w:rsidRPr="00781B86" w:rsidRDefault="006600BC" w:rsidP="006600BC">
      <w:pPr>
        <w:jc w:val="both"/>
        <w:rPr>
          <w:sz w:val="22"/>
          <w:szCs w:val="22"/>
          <w:lang w:val="cs-CZ"/>
        </w:rPr>
      </w:pPr>
    </w:p>
    <w:p w14:paraId="142A4C61" w14:textId="77777777" w:rsidR="006600BC" w:rsidRPr="00781B86" w:rsidRDefault="006600BC" w:rsidP="006600BC">
      <w:pPr>
        <w:jc w:val="both"/>
        <w:rPr>
          <w:sz w:val="22"/>
          <w:szCs w:val="22"/>
          <w:lang w:val="cs-CZ"/>
        </w:rPr>
      </w:pPr>
      <w:r w:rsidRPr="00781B86">
        <w:rPr>
          <w:sz w:val="22"/>
          <w:szCs w:val="22"/>
          <w:lang w:val="cs-CZ"/>
        </w:rPr>
        <w:t>Tablety lze podávat přímo do tlamy zvířat, případně je rozdrtit, přidat do malého množství krmiva a ihned zkrmit.</w:t>
      </w:r>
    </w:p>
    <w:p w14:paraId="43AD92DC" w14:textId="77777777" w:rsidR="0032543A" w:rsidRPr="00781B86" w:rsidRDefault="0032543A">
      <w:pPr>
        <w:jc w:val="both"/>
        <w:rPr>
          <w:sz w:val="22"/>
          <w:szCs w:val="22"/>
          <w:lang w:val="cs-CZ"/>
        </w:rPr>
      </w:pPr>
    </w:p>
    <w:p w14:paraId="74E7D816" w14:textId="09384B63" w:rsidR="0032543A" w:rsidRPr="00781B86" w:rsidRDefault="00CF1DE0" w:rsidP="001E3362">
      <w:pPr>
        <w:keepNext/>
        <w:jc w:val="both"/>
        <w:rPr>
          <w:b/>
          <w:sz w:val="22"/>
          <w:szCs w:val="22"/>
          <w:lang w:val="cs-CZ"/>
        </w:rPr>
      </w:pPr>
      <w:r w:rsidRPr="00781B86">
        <w:rPr>
          <w:b/>
          <w:sz w:val="22"/>
          <w:szCs w:val="22"/>
          <w:lang w:val="cs-CZ"/>
        </w:rPr>
        <w:t xml:space="preserve">3.10 </w:t>
      </w:r>
      <w:r w:rsidRPr="00781B86">
        <w:rPr>
          <w:b/>
          <w:sz w:val="22"/>
          <w:szCs w:val="22"/>
          <w:lang w:val="cs-CZ"/>
        </w:rPr>
        <w:tab/>
        <w:t xml:space="preserve">Příznaky předávkování (a kde je relevantní, první pomoc a </w:t>
      </w:r>
      <w:proofErr w:type="spellStart"/>
      <w:r w:rsidRPr="00781B86">
        <w:rPr>
          <w:b/>
          <w:sz w:val="22"/>
          <w:szCs w:val="22"/>
          <w:lang w:val="cs-CZ"/>
        </w:rPr>
        <w:t>antidota</w:t>
      </w:r>
      <w:proofErr w:type="spellEnd"/>
      <w:r w:rsidRPr="00781B86">
        <w:rPr>
          <w:b/>
          <w:sz w:val="22"/>
          <w:szCs w:val="22"/>
          <w:lang w:val="cs-CZ"/>
        </w:rPr>
        <w:t>)</w:t>
      </w:r>
    </w:p>
    <w:p w14:paraId="7D59BFD8" w14:textId="77777777" w:rsidR="0032543A" w:rsidRPr="00781B86" w:rsidRDefault="0032543A" w:rsidP="008F5D74">
      <w:pPr>
        <w:keepNext/>
        <w:jc w:val="both"/>
        <w:rPr>
          <w:sz w:val="22"/>
          <w:szCs w:val="22"/>
          <w:lang w:val="cs-CZ"/>
        </w:rPr>
      </w:pPr>
    </w:p>
    <w:p w14:paraId="07F29AE4" w14:textId="15ABA474" w:rsidR="008F5D74" w:rsidRPr="00781B86" w:rsidRDefault="008F5D74" w:rsidP="008F5D74">
      <w:pPr>
        <w:jc w:val="both"/>
        <w:rPr>
          <w:sz w:val="22"/>
          <w:szCs w:val="22"/>
          <w:lang w:val="cs-CZ"/>
        </w:rPr>
      </w:pPr>
      <w:r w:rsidRPr="00781B86">
        <w:rPr>
          <w:sz w:val="22"/>
          <w:szCs w:val="22"/>
          <w:lang w:val="cs-CZ"/>
        </w:rPr>
        <w:t xml:space="preserve">Dávky do výše 40 mg amoxicilinu a 10 mg kyseliny </w:t>
      </w:r>
      <w:proofErr w:type="spellStart"/>
      <w:r w:rsidRPr="00781B86">
        <w:rPr>
          <w:sz w:val="22"/>
          <w:szCs w:val="22"/>
          <w:lang w:val="cs-CZ"/>
        </w:rPr>
        <w:t>klavulanové</w:t>
      </w:r>
      <w:proofErr w:type="spellEnd"/>
      <w:r w:rsidR="00E7560D">
        <w:rPr>
          <w:sz w:val="22"/>
          <w:szCs w:val="22"/>
          <w:lang w:val="cs-CZ"/>
        </w:rPr>
        <w:t>/</w:t>
      </w:r>
      <w:r w:rsidRPr="00781B86">
        <w:rPr>
          <w:sz w:val="22"/>
          <w:szCs w:val="22"/>
          <w:lang w:val="cs-CZ"/>
        </w:rPr>
        <w:t xml:space="preserve">kg u mladých psů, respektive 60 mg amoxicilinu a 15 mg kyseliny </w:t>
      </w:r>
      <w:proofErr w:type="spellStart"/>
      <w:r w:rsidRPr="00781B86">
        <w:rPr>
          <w:sz w:val="22"/>
          <w:szCs w:val="22"/>
          <w:lang w:val="cs-CZ"/>
        </w:rPr>
        <w:t>klavulanové</w:t>
      </w:r>
      <w:proofErr w:type="spellEnd"/>
      <w:r w:rsidR="00E7560D">
        <w:rPr>
          <w:sz w:val="22"/>
          <w:szCs w:val="22"/>
          <w:lang w:val="cs-CZ"/>
        </w:rPr>
        <w:t>/</w:t>
      </w:r>
      <w:r w:rsidRPr="00781B86">
        <w:rPr>
          <w:sz w:val="22"/>
          <w:szCs w:val="22"/>
          <w:lang w:val="cs-CZ"/>
        </w:rPr>
        <w:t>kg u mladých koček, podávané dvakrát denně po dobu 5 dnů, byly dobře snášeny.</w:t>
      </w:r>
    </w:p>
    <w:p w14:paraId="012CD028" w14:textId="77777777" w:rsidR="008F5D74" w:rsidRPr="00781B86" w:rsidRDefault="008F5D74" w:rsidP="008F5D74">
      <w:pPr>
        <w:jc w:val="both"/>
        <w:rPr>
          <w:sz w:val="22"/>
          <w:szCs w:val="22"/>
          <w:lang w:val="cs-CZ"/>
        </w:rPr>
      </w:pPr>
      <w:r w:rsidRPr="00781B86">
        <w:rPr>
          <w:sz w:val="22"/>
          <w:szCs w:val="22"/>
          <w:lang w:val="cs-CZ"/>
        </w:rPr>
        <w:t>V příslušných studiích nebyly zaznamenány žádné nežádoucí účinky spojené s předávkováním kromě těch, které jsou uvedeny v bodě 3.6 (informace o symptomatické léčbě viz také část týkající se nežádoucích účinků).</w:t>
      </w:r>
    </w:p>
    <w:p w14:paraId="2F3A5245" w14:textId="77777777" w:rsidR="008F5D74" w:rsidRPr="00781B86" w:rsidRDefault="008F5D74" w:rsidP="008F5D74">
      <w:pPr>
        <w:jc w:val="both"/>
        <w:rPr>
          <w:sz w:val="22"/>
          <w:szCs w:val="22"/>
          <w:lang w:val="cs-CZ"/>
        </w:rPr>
      </w:pPr>
    </w:p>
    <w:p w14:paraId="6B72DC55" w14:textId="77777777" w:rsidR="008F5D74" w:rsidRPr="00781B86" w:rsidRDefault="008F5D74" w:rsidP="008F5D74">
      <w:pPr>
        <w:jc w:val="both"/>
        <w:rPr>
          <w:sz w:val="22"/>
          <w:szCs w:val="22"/>
          <w:lang w:val="cs-CZ"/>
        </w:rPr>
      </w:pPr>
      <w:r w:rsidRPr="00781B86">
        <w:rPr>
          <w:sz w:val="22"/>
          <w:szCs w:val="22"/>
          <w:lang w:val="cs-CZ"/>
        </w:rPr>
        <w:t>Vzhledem k neurotoxicitě penicilinů může předávkování vést k příznakům postižení centrálního nervového systému a ke křečím. V takových případech je nutné okamžitě ukončit podávání veterinárního léčivého přípravku a zahájit symptomatickou léčbu.</w:t>
      </w:r>
    </w:p>
    <w:p w14:paraId="1B6812AF" w14:textId="77777777" w:rsidR="00D33C8C" w:rsidRPr="00781B86" w:rsidRDefault="00D33C8C" w:rsidP="00D33C8C">
      <w:pPr>
        <w:rPr>
          <w:sz w:val="22"/>
          <w:szCs w:val="22"/>
          <w:lang w:val="cs-CZ"/>
        </w:rPr>
      </w:pPr>
    </w:p>
    <w:p w14:paraId="4DEFB752" w14:textId="27C05A65" w:rsidR="0032543A" w:rsidRPr="00781B86" w:rsidRDefault="00CF1DE0">
      <w:pPr>
        <w:pStyle w:val="Style1"/>
        <w:ind w:left="0" w:firstLine="0"/>
        <w:jc w:val="both"/>
      </w:pPr>
      <w:r w:rsidRPr="00781B86">
        <w:lastRenderedPageBreak/>
        <w:t>3.11</w:t>
      </w:r>
      <w:r w:rsidRPr="00781B86">
        <w:tab/>
        <w:t>Zvláštní omezení pro použití a zvláštní podmínky pro použití, včetně omezení používání antimikrobních a antiparazitárních veterinárních léčivých přípravků, za účelem snížení rizika rozvoje rezistence</w:t>
      </w:r>
    </w:p>
    <w:p w14:paraId="0058A42D" w14:textId="77777777" w:rsidR="0032543A" w:rsidRPr="00781B86" w:rsidRDefault="0032543A">
      <w:pPr>
        <w:rPr>
          <w:sz w:val="22"/>
          <w:szCs w:val="22"/>
          <w:lang w:val="cs-CZ"/>
        </w:rPr>
      </w:pPr>
    </w:p>
    <w:p w14:paraId="18AB1E18" w14:textId="1FEDDB2D" w:rsidR="00D33C8C" w:rsidRPr="00781B86" w:rsidRDefault="00CF1DE0" w:rsidP="00D33C8C">
      <w:pPr>
        <w:rPr>
          <w:sz w:val="22"/>
          <w:szCs w:val="22"/>
          <w:lang w:val="cs-CZ"/>
        </w:rPr>
      </w:pPr>
      <w:r w:rsidRPr="00781B86">
        <w:rPr>
          <w:sz w:val="22"/>
          <w:szCs w:val="22"/>
          <w:lang w:val="cs-CZ"/>
        </w:rPr>
        <w:t>Neuplatňuje se.</w:t>
      </w:r>
      <w:r w:rsidR="00D33C8C" w:rsidRPr="00781B86">
        <w:rPr>
          <w:sz w:val="22"/>
          <w:szCs w:val="22"/>
          <w:lang w:val="cs-CZ"/>
        </w:rPr>
        <w:t xml:space="preserve"> </w:t>
      </w:r>
    </w:p>
    <w:p w14:paraId="639F0E97" w14:textId="77AE2AD9" w:rsidR="0032543A" w:rsidRPr="00781B86" w:rsidRDefault="0032543A">
      <w:pPr>
        <w:rPr>
          <w:sz w:val="22"/>
          <w:szCs w:val="22"/>
          <w:lang w:val="cs-CZ"/>
        </w:rPr>
      </w:pPr>
    </w:p>
    <w:p w14:paraId="52985A23" w14:textId="77777777" w:rsidR="0032543A" w:rsidRPr="00781B86" w:rsidRDefault="00CF1DE0">
      <w:pPr>
        <w:jc w:val="both"/>
        <w:rPr>
          <w:b/>
          <w:sz w:val="22"/>
          <w:szCs w:val="22"/>
          <w:lang w:val="cs-CZ"/>
        </w:rPr>
      </w:pPr>
      <w:r w:rsidRPr="00781B86">
        <w:rPr>
          <w:b/>
          <w:sz w:val="22"/>
          <w:szCs w:val="22"/>
          <w:lang w:val="cs-CZ"/>
        </w:rPr>
        <w:t xml:space="preserve">3.12 </w:t>
      </w:r>
      <w:r w:rsidRPr="00781B86">
        <w:rPr>
          <w:b/>
          <w:sz w:val="22"/>
          <w:szCs w:val="22"/>
          <w:lang w:val="cs-CZ"/>
        </w:rPr>
        <w:tab/>
        <w:t>Ochranné lhůty</w:t>
      </w:r>
    </w:p>
    <w:p w14:paraId="39C6BF9D" w14:textId="77777777" w:rsidR="0032543A" w:rsidRPr="00781B86" w:rsidRDefault="0032543A">
      <w:pPr>
        <w:jc w:val="both"/>
        <w:rPr>
          <w:sz w:val="22"/>
          <w:szCs w:val="22"/>
          <w:u w:val="single"/>
          <w:lang w:val="cs-CZ"/>
        </w:rPr>
      </w:pPr>
    </w:p>
    <w:p w14:paraId="679497C0" w14:textId="77777777" w:rsidR="00990899" w:rsidRPr="00781B86" w:rsidRDefault="00990899" w:rsidP="00990899">
      <w:pPr>
        <w:rPr>
          <w:sz w:val="22"/>
          <w:szCs w:val="22"/>
          <w:lang w:val="cs-CZ"/>
        </w:rPr>
      </w:pPr>
      <w:r w:rsidRPr="00781B86">
        <w:rPr>
          <w:sz w:val="22"/>
          <w:szCs w:val="22"/>
          <w:lang w:val="cs-CZ"/>
        </w:rPr>
        <w:t xml:space="preserve">Neuplatňuje se. </w:t>
      </w:r>
    </w:p>
    <w:p w14:paraId="1AAF0894" w14:textId="77777777" w:rsidR="0032543A" w:rsidRPr="00781B86" w:rsidRDefault="0032543A">
      <w:pPr>
        <w:jc w:val="both"/>
        <w:rPr>
          <w:sz w:val="22"/>
          <w:szCs w:val="22"/>
          <w:lang w:val="cs-CZ"/>
        </w:rPr>
      </w:pPr>
    </w:p>
    <w:p w14:paraId="47E8E830" w14:textId="77777777" w:rsidR="0032543A" w:rsidRPr="00781B86" w:rsidRDefault="0032543A">
      <w:pPr>
        <w:jc w:val="both"/>
        <w:rPr>
          <w:sz w:val="22"/>
          <w:szCs w:val="22"/>
          <w:lang w:val="cs-CZ"/>
        </w:rPr>
      </w:pPr>
    </w:p>
    <w:p w14:paraId="4D204BC9" w14:textId="772A0BBC" w:rsidR="0032543A" w:rsidRPr="00781B86" w:rsidRDefault="00CF1DE0" w:rsidP="00AA5D14">
      <w:pPr>
        <w:keepNext/>
        <w:jc w:val="both"/>
        <w:rPr>
          <w:b/>
          <w:sz w:val="22"/>
          <w:szCs w:val="22"/>
          <w:lang w:val="cs-CZ"/>
        </w:rPr>
      </w:pPr>
      <w:r w:rsidRPr="00781B86">
        <w:rPr>
          <w:b/>
          <w:sz w:val="22"/>
          <w:szCs w:val="22"/>
          <w:lang w:val="cs-CZ"/>
        </w:rPr>
        <w:t xml:space="preserve">4. </w:t>
      </w:r>
      <w:r w:rsidRPr="00781B86">
        <w:rPr>
          <w:b/>
          <w:sz w:val="22"/>
          <w:szCs w:val="22"/>
          <w:lang w:val="cs-CZ"/>
        </w:rPr>
        <w:tab/>
        <w:t>FARMAKOLOGICKÉ INFORMACE</w:t>
      </w:r>
    </w:p>
    <w:p w14:paraId="6B082965" w14:textId="77777777" w:rsidR="0032543A" w:rsidRPr="00781B86" w:rsidRDefault="0032543A" w:rsidP="00AA5D14">
      <w:pPr>
        <w:keepNext/>
        <w:jc w:val="both"/>
        <w:rPr>
          <w:sz w:val="22"/>
          <w:szCs w:val="22"/>
          <w:lang w:val="cs-CZ"/>
        </w:rPr>
      </w:pPr>
    </w:p>
    <w:p w14:paraId="3328FD8E" w14:textId="761C802A" w:rsidR="0032543A" w:rsidRPr="00781B86" w:rsidRDefault="00CF1DE0" w:rsidP="00AA5D14">
      <w:pPr>
        <w:pStyle w:val="Style1"/>
        <w:keepNext/>
        <w:ind w:left="709" w:hanging="709"/>
        <w:rPr>
          <w:b w:val="0"/>
          <w:bCs/>
        </w:rPr>
      </w:pPr>
      <w:r w:rsidRPr="00781B86">
        <w:t>4.1</w:t>
      </w:r>
      <w:r w:rsidRPr="00781B86">
        <w:tab/>
      </w:r>
      <w:proofErr w:type="spellStart"/>
      <w:r w:rsidRPr="00781B86">
        <w:t>ATCvet</w:t>
      </w:r>
      <w:proofErr w:type="spellEnd"/>
      <w:r w:rsidRPr="00781B86">
        <w:t xml:space="preserve"> kód: </w:t>
      </w:r>
      <w:r w:rsidR="00D33C8C" w:rsidRPr="00781B86">
        <w:rPr>
          <w:b w:val="0"/>
          <w:bCs/>
        </w:rPr>
        <w:t>QJ01CR02</w:t>
      </w:r>
    </w:p>
    <w:p w14:paraId="4693FFC9" w14:textId="77777777" w:rsidR="0032543A" w:rsidRPr="00781B86" w:rsidRDefault="0032543A" w:rsidP="00AA5D14">
      <w:pPr>
        <w:keepNext/>
        <w:jc w:val="both"/>
        <w:rPr>
          <w:sz w:val="22"/>
          <w:szCs w:val="22"/>
          <w:lang w:val="cs-CZ"/>
        </w:rPr>
      </w:pPr>
    </w:p>
    <w:p w14:paraId="490778FB" w14:textId="77777777" w:rsidR="0032543A" w:rsidRPr="00781B86" w:rsidRDefault="00CF1DE0" w:rsidP="00AA5D14">
      <w:pPr>
        <w:keepNext/>
        <w:jc w:val="both"/>
        <w:rPr>
          <w:b/>
          <w:sz w:val="22"/>
          <w:szCs w:val="22"/>
          <w:lang w:val="cs-CZ"/>
        </w:rPr>
      </w:pPr>
      <w:r w:rsidRPr="00781B86">
        <w:rPr>
          <w:b/>
          <w:sz w:val="22"/>
          <w:szCs w:val="22"/>
          <w:lang w:val="cs-CZ"/>
        </w:rPr>
        <w:t xml:space="preserve">4.2 </w:t>
      </w:r>
      <w:r w:rsidRPr="00781B86">
        <w:rPr>
          <w:b/>
          <w:sz w:val="22"/>
          <w:szCs w:val="22"/>
          <w:lang w:val="cs-CZ"/>
        </w:rPr>
        <w:tab/>
        <w:t>Farmakodynamika</w:t>
      </w:r>
    </w:p>
    <w:p w14:paraId="3EB91AF0" w14:textId="77777777" w:rsidR="0032543A" w:rsidRPr="00781B86" w:rsidRDefault="0032543A" w:rsidP="00AA5D14">
      <w:pPr>
        <w:keepNext/>
        <w:jc w:val="both"/>
        <w:rPr>
          <w:b/>
          <w:sz w:val="22"/>
          <w:szCs w:val="22"/>
          <w:lang w:val="cs-CZ"/>
        </w:rPr>
      </w:pPr>
    </w:p>
    <w:p w14:paraId="0BA9B6F0" w14:textId="77777777" w:rsidR="00990899" w:rsidRPr="00781B86" w:rsidRDefault="00990899" w:rsidP="00990899">
      <w:pPr>
        <w:jc w:val="both"/>
        <w:rPr>
          <w:sz w:val="22"/>
          <w:szCs w:val="22"/>
          <w:lang w:val="cs-CZ"/>
        </w:rPr>
      </w:pPr>
      <w:r w:rsidRPr="00781B86">
        <w:rPr>
          <w:sz w:val="22"/>
          <w:szCs w:val="22"/>
          <w:lang w:val="cs-CZ"/>
        </w:rPr>
        <w:t>Tento veterinární léčivý přípravek je kombinací amoxicilinu a kyseliny klavulanové. Amoxicilin inhibuje zesíťování vrstvy peptidoglykanu prostřednictvím selektivní a ireverzibilní blokády různých enzymů zapojených do tohoto procesu (především transpeptidáz), a tím brání tvorbě neporušené bakteriální buněčné stěny. To vede k osmotické nerovnováze, která postihuje zejména bakterie v logaritmické fázi růstu, což nakonec ústí v lýzu bakteriální buňky. Účinek je tedy baktericidní a závisí na době, po kterou jsou citlivé organismy vystaveny koncentracím vyšším, než je minimální inhibiční koncentrace. Kyselina klavulanová má podobnou strukturu jako beta-laktamová antibiotika, například amoxicilin. Vykazuje slabý antibakteriální účinek, avšak ve srovnání s amoxicilinem má vyšší afinitu k beta-laktamázám – enzymům produkovaným grampozitivními a gramnegativními bakteriemi, které inaktivují beta-laktamová antibiotika hydrolytickým štěpením jejich beta-laktamového kruhu. Při současném podání s amoxicilinem kyselina klavulanová rychle, progresivně a ireverzibilně inaktivuje beta-laktamázy vytvořením stabilního komplexu molekula-enzym. Tím se zabrání inaktivaci amoxicilinu beta-laktamázami, a v důsledku toho se spektrum účinku amoxicilinu rozšiřuje i na kmeny, které získaly rezistenci sekrecí penicilinázy kódované plazmidy, a na kmeny přirozeně rezistentní v důsledku produkce beta-laktamáz kódovaných chromozomálně.</w:t>
      </w:r>
    </w:p>
    <w:p w14:paraId="08DBC299" w14:textId="77777777" w:rsidR="00990899" w:rsidRPr="00781B86" w:rsidRDefault="00990899" w:rsidP="00990899">
      <w:pPr>
        <w:jc w:val="both"/>
        <w:rPr>
          <w:sz w:val="22"/>
          <w:szCs w:val="22"/>
          <w:lang w:val="cs-CZ"/>
        </w:rPr>
      </w:pPr>
      <w:r w:rsidRPr="00781B86">
        <w:rPr>
          <w:sz w:val="22"/>
          <w:szCs w:val="22"/>
          <w:lang w:val="cs-CZ"/>
        </w:rPr>
        <w:t>Mezi další mechanismy rezistence vůči beta-laktamům patří modifikace cílového místa účinku antibiotika (proteiny vázající penicilin), efluxní pumpy a změny propustnosti vnější membrány.</w:t>
      </w:r>
    </w:p>
    <w:p w14:paraId="301BB864" w14:textId="77777777" w:rsidR="0032543A" w:rsidRPr="00781B86" w:rsidRDefault="0032543A">
      <w:pPr>
        <w:jc w:val="both"/>
        <w:rPr>
          <w:b/>
          <w:sz w:val="22"/>
          <w:szCs w:val="22"/>
          <w:lang w:val="cs-CZ"/>
        </w:rPr>
      </w:pPr>
    </w:p>
    <w:p w14:paraId="34AC3A32" w14:textId="77777777" w:rsidR="0032543A" w:rsidRPr="00781B86" w:rsidRDefault="00CF1DE0">
      <w:pPr>
        <w:keepNext/>
        <w:jc w:val="both"/>
        <w:rPr>
          <w:b/>
          <w:sz w:val="22"/>
          <w:szCs w:val="22"/>
          <w:lang w:val="cs-CZ"/>
        </w:rPr>
      </w:pPr>
      <w:r w:rsidRPr="00781B86">
        <w:rPr>
          <w:b/>
          <w:sz w:val="22"/>
          <w:szCs w:val="22"/>
          <w:lang w:val="cs-CZ"/>
        </w:rPr>
        <w:t xml:space="preserve">4.3 </w:t>
      </w:r>
      <w:r w:rsidRPr="00781B86">
        <w:rPr>
          <w:b/>
          <w:sz w:val="22"/>
          <w:szCs w:val="22"/>
          <w:lang w:val="cs-CZ"/>
        </w:rPr>
        <w:tab/>
        <w:t>Farmakokinetika</w:t>
      </w:r>
    </w:p>
    <w:p w14:paraId="4E416E46" w14:textId="77777777" w:rsidR="0032543A" w:rsidRPr="00781B86" w:rsidRDefault="0032543A">
      <w:pPr>
        <w:keepNext/>
        <w:jc w:val="both"/>
        <w:rPr>
          <w:sz w:val="22"/>
          <w:szCs w:val="22"/>
          <w:lang w:val="cs-CZ"/>
        </w:rPr>
      </w:pPr>
    </w:p>
    <w:p w14:paraId="491001E6" w14:textId="74D0BBBF" w:rsidR="00990899" w:rsidRPr="00781B86" w:rsidRDefault="00990899" w:rsidP="00990899">
      <w:pPr>
        <w:jc w:val="both"/>
        <w:rPr>
          <w:rFonts w:ascii="TimesNewRoman,Italic" w:hAnsi="TimesNewRoman,Italic"/>
          <w:sz w:val="22"/>
          <w:szCs w:val="22"/>
          <w:lang w:val="cs-CZ"/>
        </w:rPr>
      </w:pPr>
      <w:r w:rsidRPr="00781B86">
        <w:rPr>
          <w:rFonts w:ascii="TimesNewRoman,Italic" w:hAnsi="TimesNewRoman,Italic"/>
          <w:sz w:val="22"/>
          <w:szCs w:val="22"/>
          <w:lang w:val="cs-CZ"/>
        </w:rPr>
        <w:t xml:space="preserve">Po perorálním podání se amoxicilin dobře vstřebává z gastrointestinálního traktu. U psů činí biologická dostupnost </w:t>
      </w:r>
      <w:proofErr w:type="gramStart"/>
      <w:r w:rsidRPr="00781B86">
        <w:rPr>
          <w:rFonts w:ascii="TimesNewRoman,Italic" w:hAnsi="TimesNewRoman,Italic"/>
          <w:sz w:val="22"/>
          <w:szCs w:val="22"/>
          <w:lang w:val="cs-CZ"/>
        </w:rPr>
        <w:t>60</w:t>
      </w:r>
      <w:r w:rsidR="00B5015F" w:rsidRPr="00781B86">
        <w:rPr>
          <w:rFonts w:ascii="TimesNewRoman,Italic" w:hAnsi="TimesNewRoman,Italic"/>
          <w:sz w:val="22"/>
          <w:szCs w:val="22"/>
          <w:lang w:val="cs-CZ"/>
        </w:rPr>
        <w:t xml:space="preserve"> - </w:t>
      </w:r>
      <w:r w:rsidRPr="00781B86">
        <w:rPr>
          <w:rFonts w:ascii="TimesNewRoman,Italic" w:hAnsi="TimesNewRoman,Italic"/>
          <w:sz w:val="22"/>
          <w:szCs w:val="22"/>
          <w:lang w:val="cs-CZ"/>
        </w:rPr>
        <w:t>70</w:t>
      </w:r>
      <w:proofErr w:type="gramEnd"/>
      <w:r w:rsidRPr="00781B86">
        <w:rPr>
          <w:rFonts w:ascii="TimesNewRoman,Italic" w:hAnsi="TimesNewRoman,Italic"/>
          <w:sz w:val="22"/>
          <w:szCs w:val="22"/>
          <w:lang w:val="cs-CZ"/>
        </w:rPr>
        <w:t xml:space="preserve"> %. Po vstřebání jsou nejvyšší koncentrace zjišťovány v ledvinách (moči) a žluči, dále v játrech, plicích, srdci a slezině.</w:t>
      </w:r>
    </w:p>
    <w:p w14:paraId="0625BE22" w14:textId="77777777" w:rsidR="00990899" w:rsidRPr="00781B86" w:rsidRDefault="00990899" w:rsidP="00990899">
      <w:pPr>
        <w:jc w:val="both"/>
        <w:rPr>
          <w:rFonts w:ascii="TimesNewRoman,Italic" w:hAnsi="TimesNewRoman,Italic"/>
          <w:sz w:val="22"/>
          <w:szCs w:val="22"/>
          <w:lang w:val="cs-CZ"/>
        </w:rPr>
      </w:pPr>
      <w:r w:rsidRPr="00781B86">
        <w:rPr>
          <w:rFonts w:ascii="TimesNewRoman,Italic" w:hAnsi="TimesNewRoman,Italic"/>
          <w:sz w:val="22"/>
          <w:szCs w:val="22"/>
          <w:lang w:val="cs-CZ"/>
        </w:rPr>
        <w:t>Distribuce amoxicilinu do mozkomíšního moku je nízká, pokud nedojde k zánětu mozkových blan (meningitidě).</w:t>
      </w:r>
    </w:p>
    <w:p w14:paraId="70FBCF34" w14:textId="77777777" w:rsidR="00990899" w:rsidRPr="00781B86" w:rsidRDefault="00990899" w:rsidP="00990899">
      <w:pPr>
        <w:jc w:val="both"/>
        <w:rPr>
          <w:rFonts w:ascii="TimesNewRoman,Italic" w:hAnsi="TimesNewRoman,Italic"/>
          <w:sz w:val="22"/>
          <w:szCs w:val="22"/>
          <w:lang w:val="cs-CZ"/>
        </w:rPr>
      </w:pPr>
      <w:r w:rsidRPr="00781B86">
        <w:rPr>
          <w:rFonts w:ascii="TimesNewRoman,Italic" w:hAnsi="TimesNewRoman,Italic"/>
          <w:sz w:val="22"/>
          <w:szCs w:val="22"/>
          <w:lang w:val="cs-CZ"/>
        </w:rPr>
        <w:t>Amoxicilin se vylučuje převážně ledvinami (v nezměněné formě močí).</w:t>
      </w:r>
    </w:p>
    <w:p w14:paraId="0748E838" w14:textId="77777777" w:rsidR="00990899" w:rsidRPr="00781B86" w:rsidRDefault="00990899" w:rsidP="00990899">
      <w:pPr>
        <w:jc w:val="both"/>
        <w:rPr>
          <w:rFonts w:ascii="TimesNewRoman,Italic" w:hAnsi="TimesNewRoman,Italic"/>
          <w:sz w:val="22"/>
          <w:szCs w:val="22"/>
          <w:lang w:val="cs-CZ"/>
        </w:rPr>
      </w:pPr>
    </w:p>
    <w:p w14:paraId="1301563B" w14:textId="77777777" w:rsidR="00990899" w:rsidRPr="00781B86" w:rsidRDefault="00990899" w:rsidP="00990899">
      <w:pPr>
        <w:jc w:val="both"/>
        <w:rPr>
          <w:rFonts w:ascii="TimesNewRoman,Italic" w:hAnsi="TimesNewRoman,Italic"/>
          <w:sz w:val="22"/>
          <w:szCs w:val="22"/>
          <w:lang w:val="cs-CZ"/>
        </w:rPr>
      </w:pPr>
      <w:r w:rsidRPr="00781B86">
        <w:rPr>
          <w:rFonts w:ascii="TimesNewRoman,Italic" w:hAnsi="TimesNewRoman,Italic"/>
          <w:sz w:val="22"/>
          <w:szCs w:val="22"/>
          <w:lang w:val="cs-CZ"/>
        </w:rPr>
        <w:t>Kyselina klavulanová se po perorálním podání dobře vstřebává a vykazuje farmakokinetické vlastnosti podobné amoxicilinu. Extracelulární distribuce kyseliny klavulanové je rozsáhlá, avšak průnik do mléka a mozkomíšního moku je velmi omezený. Kyselina klavulanová se vylučuje ledvinami v nezměněné formě.</w:t>
      </w:r>
    </w:p>
    <w:p w14:paraId="3555DD84" w14:textId="77777777" w:rsidR="00990899" w:rsidRPr="00781B86" w:rsidRDefault="00990899" w:rsidP="00990899">
      <w:pPr>
        <w:jc w:val="both"/>
        <w:rPr>
          <w:rFonts w:ascii="TimesNewRoman,Italic" w:hAnsi="TimesNewRoman,Italic"/>
          <w:sz w:val="22"/>
          <w:szCs w:val="22"/>
          <w:lang w:val="cs-CZ"/>
        </w:rPr>
      </w:pPr>
    </w:p>
    <w:p w14:paraId="3A1FE0C1" w14:textId="77777777" w:rsidR="00990899" w:rsidRPr="00781B86" w:rsidRDefault="00990899" w:rsidP="00AA5D14">
      <w:pPr>
        <w:keepNext/>
        <w:jc w:val="both"/>
        <w:rPr>
          <w:rFonts w:ascii="TimesNewRoman,Italic" w:hAnsi="TimesNewRoman,Italic"/>
          <w:sz w:val="22"/>
          <w:szCs w:val="22"/>
          <w:u w:val="single"/>
          <w:lang w:val="cs-CZ"/>
        </w:rPr>
      </w:pPr>
      <w:r w:rsidRPr="00781B86">
        <w:rPr>
          <w:rFonts w:ascii="TimesNewRoman,Italic" w:hAnsi="TimesNewRoman,Italic"/>
          <w:sz w:val="22"/>
          <w:szCs w:val="22"/>
          <w:u w:val="single"/>
          <w:lang w:val="cs-CZ"/>
        </w:rPr>
        <w:t>Psi</w:t>
      </w:r>
    </w:p>
    <w:p w14:paraId="73FE10BF" w14:textId="77777777" w:rsidR="00990899" w:rsidRPr="00781B86" w:rsidRDefault="00990899" w:rsidP="00AA5D14">
      <w:pPr>
        <w:keepNext/>
        <w:jc w:val="both"/>
        <w:rPr>
          <w:rFonts w:ascii="TimesNewRoman,Italic" w:hAnsi="TimesNewRoman,Italic"/>
          <w:sz w:val="22"/>
          <w:szCs w:val="22"/>
          <w:lang w:val="cs-CZ"/>
        </w:rPr>
      </w:pPr>
    </w:p>
    <w:p w14:paraId="74D557E9" w14:textId="77777777" w:rsidR="00990899" w:rsidRPr="00781B86" w:rsidRDefault="00990899" w:rsidP="00990899">
      <w:pPr>
        <w:jc w:val="both"/>
        <w:rPr>
          <w:rFonts w:ascii="TimesNewRoman,Italic" w:hAnsi="TimesNewRoman,Italic"/>
          <w:sz w:val="22"/>
          <w:szCs w:val="22"/>
          <w:lang w:val="cs-CZ"/>
        </w:rPr>
      </w:pPr>
      <w:r w:rsidRPr="00781B86">
        <w:rPr>
          <w:rFonts w:ascii="TimesNewRoman,Italic" w:hAnsi="TimesNewRoman,Italic"/>
          <w:sz w:val="22"/>
          <w:szCs w:val="22"/>
          <w:lang w:val="cs-CZ"/>
        </w:rPr>
        <w:t>Ve studii u psů, kterým byl podán tento veterinární léčivý přípravek, byly získány následující výsledky:</w:t>
      </w:r>
    </w:p>
    <w:p w14:paraId="379A6E78" w14:textId="06BF84C7" w:rsidR="00990899" w:rsidRPr="00781B86" w:rsidRDefault="00990899" w:rsidP="00990899">
      <w:pPr>
        <w:ind w:left="709" w:hanging="425"/>
        <w:jc w:val="both"/>
        <w:rPr>
          <w:rFonts w:ascii="TimesNewRoman,Italic" w:hAnsi="TimesNewRoman,Italic"/>
          <w:sz w:val="22"/>
          <w:szCs w:val="22"/>
          <w:lang w:val="cs-CZ"/>
        </w:rPr>
      </w:pPr>
      <w:r w:rsidRPr="00781B86">
        <w:rPr>
          <w:rFonts w:ascii="TimesNewRoman,Italic" w:hAnsi="TimesNewRoman,Italic"/>
          <w:sz w:val="22"/>
          <w:szCs w:val="22"/>
          <w:lang w:val="cs-CZ"/>
        </w:rPr>
        <w:t>-</w:t>
      </w:r>
      <w:r w:rsidRPr="00781B86">
        <w:rPr>
          <w:rFonts w:ascii="TimesNewRoman,Italic" w:hAnsi="TimesNewRoman,Italic"/>
          <w:sz w:val="22"/>
          <w:szCs w:val="22"/>
          <w:lang w:val="cs-CZ"/>
        </w:rPr>
        <w:tab/>
        <w:t>U amoxicilinu činila doba do dosažení maximální koncentrace (</w:t>
      </w:r>
      <w:proofErr w:type="spellStart"/>
      <w:r w:rsidRPr="00781B86">
        <w:rPr>
          <w:rFonts w:ascii="TimesNewRoman,Italic" w:hAnsi="TimesNewRoman,Italic"/>
          <w:sz w:val="22"/>
          <w:szCs w:val="22"/>
          <w:lang w:val="cs-CZ"/>
        </w:rPr>
        <w:t>T</w:t>
      </w:r>
      <w:r w:rsidRPr="00781B86">
        <w:rPr>
          <w:rFonts w:ascii="TimesNewRoman,Italic" w:hAnsi="TimesNewRoman,Italic"/>
          <w:sz w:val="22"/>
          <w:szCs w:val="22"/>
          <w:vertAlign w:val="subscript"/>
          <w:lang w:val="cs-CZ"/>
        </w:rPr>
        <w:t>max</w:t>
      </w:r>
      <w:proofErr w:type="spellEnd"/>
      <w:r w:rsidRPr="00781B86">
        <w:rPr>
          <w:rFonts w:ascii="TimesNewRoman,Italic" w:hAnsi="TimesNewRoman,Italic"/>
          <w:sz w:val="22"/>
          <w:szCs w:val="22"/>
          <w:lang w:val="cs-CZ"/>
        </w:rPr>
        <w:t>) přibližně 1,37 hodiny</w:t>
      </w:r>
      <w:r w:rsidR="00B171B0" w:rsidRPr="00781B86">
        <w:rPr>
          <w:rFonts w:ascii="TimesNewRoman,Italic" w:hAnsi="TimesNewRoman,Italic"/>
          <w:sz w:val="22"/>
          <w:szCs w:val="22"/>
          <w:lang w:val="cs-CZ"/>
        </w:rPr>
        <w:t xml:space="preserve">, přičemž </w:t>
      </w:r>
      <w:r w:rsidRPr="00781B86">
        <w:rPr>
          <w:rFonts w:ascii="TimesNewRoman,Italic" w:hAnsi="TimesNewRoman,Italic"/>
          <w:sz w:val="22"/>
          <w:szCs w:val="22"/>
          <w:lang w:val="cs-CZ"/>
        </w:rPr>
        <w:t>průměrná maximální koncentrace (</w:t>
      </w:r>
      <w:proofErr w:type="spellStart"/>
      <w:r w:rsidRPr="00781B86">
        <w:rPr>
          <w:rFonts w:ascii="TimesNewRoman,Italic" w:hAnsi="TimesNewRoman,Italic"/>
          <w:sz w:val="22"/>
          <w:szCs w:val="22"/>
          <w:lang w:val="cs-CZ"/>
        </w:rPr>
        <w:t>C</w:t>
      </w:r>
      <w:r w:rsidRPr="00781B86">
        <w:rPr>
          <w:rFonts w:ascii="TimesNewRoman,Italic" w:hAnsi="TimesNewRoman,Italic"/>
          <w:sz w:val="22"/>
          <w:szCs w:val="22"/>
          <w:vertAlign w:val="subscript"/>
          <w:lang w:val="cs-CZ"/>
        </w:rPr>
        <w:t>max</w:t>
      </w:r>
      <w:proofErr w:type="spellEnd"/>
      <w:r w:rsidRPr="00781B86">
        <w:rPr>
          <w:rFonts w:ascii="TimesNewRoman,Italic" w:hAnsi="TimesNewRoman,Italic"/>
          <w:sz w:val="22"/>
          <w:szCs w:val="22"/>
          <w:lang w:val="cs-CZ"/>
        </w:rPr>
        <w:t xml:space="preserve">) </w:t>
      </w:r>
      <w:r w:rsidR="00B171B0" w:rsidRPr="00781B86">
        <w:rPr>
          <w:rFonts w:ascii="TimesNewRoman,Italic" w:hAnsi="TimesNewRoman,Italic"/>
          <w:sz w:val="22"/>
          <w:szCs w:val="22"/>
          <w:lang w:val="cs-CZ"/>
        </w:rPr>
        <w:t xml:space="preserve">byla </w:t>
      </w:r>
      <w:r w:rsidRPr="00781B86">
        <w:rPr>
          <w:rFonts w:ascii="TimesNewRoman,Italic" w:hAnsi="TimesNewRoman,Italic"/>
          <w:sz w:val="22"/>
          <w:szCs w:val="22"/>
          <w:lang w:val="cs-CZ"/>
        </w:rPr>
        <w:t xml:space="preserve">7,31 µg/ml. Průměrný terminální poločas </w:t>
      </w:r>
      <w:r w:rsidR="00B5015F" w:rsidRPr="00781B86">
        <w:rPr>
          <w:rFonts w:ascii="TimesNewRoman,Italic" w:hAnsi="TimesNewRoman,Italic"/>
          <w:sz w:val="22"/>
          <w:szCs w:val="22"/>
          <w:lang w:val="cs-CZ"/>
        </w:rPr>
        <w:t>eliminace</w:t>
      </w:r>
      <w:r w:rsidRPr="00781B86">
        <w:rPr>
          <w:rFonts w:ascii="TimesNewRoman,Italic" w:hAnsi="TimesNewRoman,Italic"/>
          <w:sz w:val="22"/>
          <w:szCs w:val="22"/>
          <w:lang w:val="cs-CZ"/>
        </w:rPr>
        <w:t xml:space="preserve"> byl 1,21 hodiny.</w:t>
      </w:r>
    </w:p>
    <w:p w14:paraId="3A8CCFEE" w14:textId="7C557977" w:rsidR="00990899" w:rsidRPr="00781B86" w:rsidRDefault="00990899" w:rsidP="00990899">
      <w:pPr>
        <w:ind w:left="709" w:hanging="425"/>
        <w:jc w:val="both"/>
        <w:rPr>
          <w:rFonts w:ascii="TimesNewRoman,Italic" w:hAnsi="TimesNewRoman,Italic"/>
          <w:sz w:val="22"/>
          <w:szCs w:val="22"/>
          <w:lang w:val="cs-CZ"/>
        </w:rPr>
      </w:pPr>
      <w:r w:rsidRPr="00781B86">
        <w:rPr>
          <w:rFonts w:ascii="TimesNewRoman,Italic" w:hAnsi="TimesNewRoman,Italic"/>
          <w:sz w:val="22"/>
          <w:szCs w:val="22"/>
          <w:lang w:val="cs-CZ"/>
        </w:rPr>
        <w:t>-</w:t>
      </w:r>
      <w:r w:rsidRPr="00781B86">
        <w:rPr>
          <w:rFonts w:ascii="TimesNewRoman,Italic" w:hAnsi="TimesNewRoman,Italic"/>
          <w:sz w:val="22"/>
          <w:szCs w:val="22"/>
          <w:lang w:val="cs-CZ"/>
        </w:rPr>
        <w:tab/>
        <w:t xml:space="preserve">U kyseliny klavulanové bylo dosaženo průměrné hodnoty </w:t>
      </w:r>
      <w:proofErr w:type="spellStart"/>
      <w:r w:rsidRPr="00781B86">
        <w:rPr>
          <w:rFonts w:ascii="TimesNewRoman,Italic" w:hAnsi="TimesNewRoman,Italic"/>
          <w:sz w:val="22"/>
          <w:szCs w:val="22"/>
          <w:lang w:val="cs-CZ"/>
        </w:rPr>
        <w:t>C</w:t>
      </w:r>
      <w:r w:rsidRPr="00781B86">
        <w:rPr>
          <w:rFonts w:ascii="TimesNewRoman,Italic" w:hAnsi="TimesNewRoman,Italic"/>
          <w:sz w:val="22"/>
          <w:szCs w:val="22"/>
          <w:vertAlign w:val="subscript"/>
          <w:lang w:val="cs-CZ"/>
        </w:rPr>
        <w:t>max</w:t>
      </w:r>
      <w:proofErr w:type="spellEnd"/>
      <w:r w:rsidRPr="00781B86">
        <w:rPr>
          <w:rFonts w:ascii="TimesNewRoman,Italic" w:hAnsi="TimesNewRoman,Italic"/>
          <w:sz w:val="22"/>
          <w:szCs w:val="22"/>
          <w:lang w:val="cs-CZ"/>
        </w:rPr>
        <w:t xml:space="preserve"> 1,33 µg/ml přibližně za 1,02 hodiny. Průměrný terminální poločas </w:t>
      </w:r>
      <w:r w:rsidR="00B5015F" w:rsidRPr="00781B86">
        <w:rPr>
          <w:rFonts w:ascii="TimesNewRoman,Italic" w:hAnsi="TimesNewRoman,Italic"/>
          <w:sz w:val="22"/>
          <w:szCs w:val="22"/>
          <w:lang w:val="cs-CZ"/>
        </w:rPr>
        <w:t>eliminace</w:t>
      </w:r>
      <w:r w:rsidRPr="00781B86">
        <w:rPr>
          <w:rFonts w:ascii="TimesNewRoman,Italic" w:hAnsi="TimesNewRoman,Italic"/>
          <w:sz w:val="22"/>
          <w:szCs w:val="22"/>
          <w:lang w:val="cs-CZ"/>
        </w:rPr>
        <w:t xml:space="preserve"> byl 0,83 hodiny.</w:t>
      </w:r>
    </w:p>
    <w:p w14:paraId="4711AB3D" w14:textId="77777777" w:rsidR="00990899" w:rsidRPr="00781B86" w:rsidRDefault="00990899" w:rsidP="00990899">
      <w:pPr>
        <w:jc w:val="both"/>
        <w:rPr>
          <w:rFonts w:ascii="TimesNewRoman,Italic" w:hAnsi="TimesNewRoman,Italic"/>
          <w:sz w:val="22"/>
          <w:szCs w:val="22"/>
          <w:lang w:val="cs-CZ"/>
        </w:rPr>
      </w:pPr>
    </w:p>
    <w:p w14:paraId="0BE30B78" w14:textId="77777777" w:rsidR="00990899" w:rsidRPr="00781B86" w:rsidRDefault="00990899" w:rsidP="00990899">
      <w:pPr>
        <w:jc w:val="both"/>
        <w:rPr>
          <w:rFonts w:ascii="TimesNewRoman,Italic" w:hAnsi="TimesNewRoman,Italic"/>
          <w:sz w:val="22"/>
          <w:szCs w:val="22"/>
          <w:u w:val="single"/>
          <w:lang w:val="cs-CZ"/>
        </w:rPr>
      </w:pPr>
      <w:r w:rsidRPr="00781B86">
        <w:rPr>
          <w:rFonts w:ascii="TimesNewRoman,Italic" w:hAnsi="TimesNewRoman,Italic"/>
          <w:sz w:val="22"/>
          <w:szCs w:val="22"/>
          <w:u w:val="single"/>
          <w:lang w:val="cs-CZ"/>
        </w:rPr>
        <w:t>Kočky</w:t>
      </w:r>
    </w:p>
    <w:p w14:paraId="203BB8F0" w14:textId="77777777" w:rsidR="00990899" w:rsidRPr="00781B86" w:rsidRDefault="00990899" w:rsidP="00990899">
      <w:pPr>
        <w:jc w:val="both"/>
        <w:rPr>
          <w:rFonts w:ascii="TimesNewRoman,Italic" w:hAnsi="TimesNewRoman,Italic"/>
          <w:sz w:val="22"/>
          <w:szCs w:val="22"/>
          <w:lang w:val="cs-CZ"/>
        </w:rPr>
      </w:pPr>
    </w:p>
    <w:p w14:paraId="2E328776" w14:textId="77777777" w:rsidR="00990899" w:rsidRPr="00781B86" w:rsidRDefault="00990899" w:rsidP="00990899">
      <w:pPr>
        <w:jc w:val="both"/>
        <w:rPr>
          <w:rFonts w:ascii="TimesNewRoman,Italic" w:hAnsi="TimesNewRoman,Italic"/>
          <w:sz w:val="22"/>
          <w:szCs w:val="22"/>
          <w:lang w:val="cs-CZ"/>
        </w:rPr>
      </w:pPr>
      <w:r w:rsidRPr="00781B86">
        <w:rPr>
          <w:rFonts w:ascii="TimesNewRoman,Italic" w:hAnsi="TimesNewRoman,Italic"/>
          <w:sz w:val="22"/>
          <w:szCs w:val="22"/>
          <w:lang w:val="cs-CZ"/>
        </w:rPr>
        <w:t>Ve studii u koček, kterým byl podán tento veterinární léčivý přípravek, byly získány následující výsledky:</w:t>
      </w:r>
    </w:p>
    <w:p w14:paraId="63837D27" w14:textId="7621CCC1" w:rsidR="00990899" w:rsidRPr="00781B86" w:rsidRDefault="00990899" w:rsidP="00990899">
      <w:pPr>
        <w:ind w:left="709" w:hanging="425"/>
        <w:jc w:val="both"/>
        <w:rPr>
          <w:rFonts w:ascii="TimesNewRoman,Italic" w:hAnsi="TimesNewRoman,Italic"/>
          <w:sz w:val="22"/>
          <w:szCs w:val="22"/>
          <w:lang w:val="cs-CZ"/>
        </w:rPr>
      </w:pPr>
      <w:r w:rsidRPr="00781B86">
        <w:rPr>
          <w:rFonts w:ascii="TimesNewRoman,Italic" w:hAnsi="TimesNewRoman,Italic"/>
          <w:sz w:val="22"/>
          <w:szCs w:val="22"/>
          <w:lang w:val="cs-CZ"/>
        </w:rPr>
        <w:t>-</w:t>
      </w:r>
      <w:r w:rsidRPr="00781B86">
        <w:rPr>
          <w:rFonts w:ascii="TimesNewRoman,Italic" w:hAnsi="TimesNewRoman,Italic"/>
          <w:sz w:val="22"/>
          <w:szCs w:val="22"/>
          <w:lang w:val="cs-CZ"/>
        </w:rPr>
        <w:tab/>
        <w:t xml:space="preserve">U amoxicilinu činila hodnota </w:t>
      </w:r>
      <w:proofErr w:type="spellStart"/>
      <w:r w:rsidRPr="00781B86">
        <w:rPr>
          <w:rFonts w:ascii="TimesNewRoman,Italic" w:hAnsi="TimesNewRoman,Italic"/>
          <w:sz w:val="22"/>
          <w:szCs w:val="22"/>
          <w:lang w:val="cs-CZ"/>
        </w:rPr>
        <w:t>T</w:t>
      </w:r>
      <w:r w:rsidRPr="00781B86">
        <w:rPr>
          <w:rFonts w:ascii="TimesNewRoman,Italic" w:hAnsi="TimesNewRoman,Italic"/>
          <w:sz w:val="22"/>
          <w:szCs w:val="22"/>
          <w:vertAlign w:val="subscript"/>
          <w:lang w:val="cs-CZ"/>
        </w:rPr>
        <w:t>max</w:t>
      </w:r>
      <w:proofErr w:type="spellEnd"/>
      <w:r w:rsidRPr="00781B86">
        <w:rPr>
          <w:rFonts w:ascii="TimesNewRoman,Italic" w:hAnsi="TimesNewRoman,Italic"/>
          <w:sz w:val="22"/>
          <w:szCs w:val="22"/>
          <w:lang w:val="cs-CZ"/>
        </w:rPr>
        <w:t xml:space="preserve"> přibližně 1,59 hodiny a průměrná hodnota </w:t>
      </w:r>
      <w:proofErr w:type="spellStart"/>
      <w:r w:rsidRPr="00781B86">
        <w:rPr>
          <w:rFonts w:ascii="TimesNewRoman,Italic" w:hAnsi="TimesNewRoman,Italic"/>
          <w:sz w:val="22"/>
          <w:szCs w:val="22"/>
          <w:lang w:val="cs-CZ"/>
        </w:rPr>
        <w:t>C</w:t>
      </w:r>
      <w:r w:rsidRPr="00781B86">
        <w:rPr>
          <w:rFonts w:ascii="TimesNewRoman,Italic" w:hAnsi="TimesNewRoman,Italic"/>
          <w:sz w:val="22"/>
          <w:szCs w:val="22"/>
          <w:vertAlign w:val="subscript"/>
          <w:lang w:val="cs-CZ"/>
        </w:rPr>
        <w:t>max</w:t>
      </w:r>
      <w:proofErr w:type="spellEnd"/>
      <w:r w:rsidRPr="00781B86">
        <w:rPr>
          <w:rFonts w:ascii="TimesNewRoman,Italic" w:hAnsi="TimesNewRoman,Italic"/>
          <w:sz w:val="22"/>
          <w:szCs w:val="22"/>
          <w:lang w:val="cs-CZ"/>
        </w:rPr>
        <w:t xml:space="preserve"> 5,87 µg/ml. Průměrný terminální poločas </w:t>
      </w:r>
      <w:r w:rsidR="00B5015F" w:rsidRPr="00781B86">
        <w:rPr>
          <w:rFonts w:ascii="TimesNewRoman,Italic" w:hAnsi="TimesNewRoman,Italic"/>
          <w:sz w:val="22"/>
          <w:szCs w:val="22"/>
          <w:lang w:val="cs-CZ"/>
        </w:rPr>
        <w:t>eliminace</w:t>
      </w:r>
      <w:r w:rsidRPr="00781B86">
        <w:rPr>
          <w:rFonts w:ascii="TimesNewRoman,Italic" w:hAnsi="TimesNewRoman,Italic"/>
          <w:sz w:val="22"/>
          <w:szCs w:val="22"/>
          <w:lang w:val="cs-CZ"/>
        </w:rPr>
        <w:t xml:space="preserve"> byl 1,18 hodiny.</w:t>
      </w:r>
    </w:p>
    <w:p w14:paraId="46651F5A" w14:textId="172E0375" w:rsidR="00990899" w:rsidRPr="00781B86" w:rsidRDefault="00990899" w:rsidP="00990899">
      <w:pPr>
        <w:ind w:left="709" w:hanging="425"/>
        <w:jc w:val="both"/>
        <w:rPr>
          <w:rFonts w:ascii="TimesNewRoman,Italic" w:hAnsi="TimesNewRoman,Italic"/>
          <w:sz w:val="22"/>
          <w:szCs w:val="22"/>
          <w:lang w:val="cs-CZ"/>
        </w:rPr>
      </w:pPr>
      <w:r w:rsidRPr="00781B86">
        <w:rPr>
          <w:rFonts w:ascii="TimesNewRoman,Italic" w:hAnsi="TimesNewRoman,Italic"/>
          <w:sz w:val="22"/>
          <w:szCs w:val="22"/>
          <w:lang w:val="cs-CZ"/>
        </w:rPr>
        <w:t>-</w:t>
      </w:r>
      <w:r w:rsidRPr="00781B86">
        <w:rPr>
          <w:rFonts w:ascii="TimesNewRoman,Italic" w:hAnsi="TimesNewRoman,Italic"/>
          <w:sz w:val="22"/>
          <w:szCs w:val="22"/>
          <w:lang w:val="cs-CZ"/>
        </w:rPr>
        <w:tab/>
        <w:t xml:space="preserve">U kyseliny klavulanové bylo dosaženo průměrné hodnoty </w:t>
      </w:r>
      <w:proofErr w:type="spellStart"/>
      <w:r w:rsidRPr="00781B86">
        <w:rPr>
          <w:rFonts w:ascii="TimesNewRoman,Italic" w:hAnsi="TimesNewRoman,Italic"/>
          <w:sz w:val="22"/>
          <w:szCs w:val="22"/>
          <w:lang w:val="cs-CZ"/>
        </w:rPr>
        <w:t>C</w:t>
      </w:r>
      <w:r w:rsidRPr="00781B86">
        <w:rPr>
          <w:rFonts w:ascii="TimesNewRoman,Italic" w:hAnsi="TimesNewRoman,Italic"/>
          <w:sz w:val="22"/>
          <w:szCs w:val="22"/>
          <w:vertAlign w:val="subscript"/>
          <w:lang w:val="cs-CZ"/>
        </w:rPr>
        <w:t>max</w:t>
      </w:r>
      <w:proofErr w:type="spellEnd"/>
      <w:r w:rsidRPr="00781B86">
        <w:rPr>
          <w:rFonts w:ascii="TimesNewRoman,Italic" w:hAnsi="TimesNewRoman,Italic"/>
          <w:sz w:val="22"/>
          <w:szCs w:val="22"/>
          <w:lang w:val="cs-CZ"/>
        </w:rPr>
        <w:t xml:space="preserve"> 3,16 µg/ml přibližně za 0,70 hodiny. Průměrný terminální poločas </w:t>
      </w:r>
      <w:r w:rsidR="00B5015F" w:rsidRPr="00781B86">
        <w:rPr>
          <w:rFonts w:ascii="TimesNewRoman,Italic" w:hAnsi="TimesNewRoman,Italic"/>
          <w:sz w:val="22"/>
          <w:szCs w:val="22"/>
          <w:lang w:val="cs-CZ"/>
        </w:rPr>
        <w:t>eliminace</w:t>
      </w:r>
      <w:r w:rsidRPr="00781B86">
        <w:rPr>
          <w:rFonts w:ascii="TimesNewRoman,Italic" w:hAnsi="TimesNewRoman,Italic"/>
          <w:sz w:val="22"/>
          <w:szCs w:val="22"/>
          <w:lang w:val="cs-CZ"/>
        </w:rPr>
        <w:t xml:space="preserve"> byl 0,81 hodiny.</w:t>
      </w:r>
    </w:p>
    <w:p w14:paraId="5501AF1B" w14:textId="77777777" w:rsidR="0032543A" w:rsidRPr="00781B86" w:rsidRDefault="0032543A">
      <w:pPr>
        <w:jc w:val="both"/>
        <w:rPr>
          <w:sz w:val="22"/>
          <w:szCs w:val="22"/>
          <w:lang w:val="cs-CZ"/>
        </w:rPr>
      </w:pPr>
    </w:p>
    <w:p w14:paraId="3CA77188" w14:textId="77777777" w:rsidR="0032543A" w:rsidRPr="00781B86" w:rsidRDefault="0032543A">
      <w:pPr>
        <w:jc w:val="both"/>
        <w:rPr>
          <w:sz w:val="22"/>
          <w:szCs w:val="22"/>
          <w:lang w:val="cs-CZ"/>
        </w:rPr>
      </w:pPr>
    </w:p>
    <w:p w14:paraId="7EBB3642" w14:textId="7E215BBB" w:rsidR="0032543A" w:rsidRPr="00781B86" w:rsidRDefault="00CF1DE0" w:rsidP="001E3362">
      <w:pPr>
        <w:keepNext/>
        <w:jc w:val="both"/>
        <w:rPr>
          <w:b/>
          <w:sz w:val="22"/>
          <w:szCs w:val="22"/>
          <w:lang w:val="cs-CZ"/>
        </w:rPr>
      </w:pPr>
      <w:r w:rsidRPr="00781B86">
        <w:rPr>
          <w:b/>
          <w:sz w:val="22"/>
          <w:szCs w:val="22"/>
          <w:lang w:val="cs-CZ"/>
        </w:rPr>
        <w:t>5.</w:t>
      </w:r>
      <w:r w:rsidRPr="00781B86">
        <w:rPr>
          <w:b/>
          <w:sz w:val="22"/>
          <w:szCs w:val="22"/>
          <w:lang w:val="cs-CZ"/>
        </w:rPr>
        <w:tab/>
        <w:t xml:space="preserve"> FARMACEUTICKÉ ÚDAJE</w:t>
      </w:r>
    </w:p>
    <w:p w14:paraId="6F1D8998" w14:textId="77777777" w:rsidR="0032543A" w:rsidRPr="00781B86" w:rsidRDefault="0032543A" w:rsidP="001E3362">
      <w:pPr>
        <w:keepNext/>
        <w:jc w:val="both"/>
        <w:rPr>
          <w:sz w:val="22"/>
          <w:szCs w:val="22"/>
          <w:lang w:val="cs-CZ"/>
        </w:rPr>
      </w:pPr>
    </w:p>
    <w:p w14:paraId="471B8076" w14:textId="77777777" w:rsidR="0032543A" w:rsidRPr="00781B86" w:rsidRDefault="00CF1DE0">
      <w:pPr>
        <w:jc w:val="both"/>
        <w:rPr>
          <w:b/>
          <w:sz w:val="22"/>
          <w:szCs w:val="22"/>
          <w:lang w:val="cs-CZ"/>
        </w:rPr>
      </w:pPr>
      <w:r w:rsidRPr="00781B86">
        <w:rPr>
          <w:b/>
          <w:sz w:val="22"/>
          <w:szCs w:val="22"/>
          <w:lang w:val="cs-CZ"/>
        </w:rPr>
        <w:t xml:space="preserve">5.1 </w:t>
      </w:r>
      <w:r w:rsidRPr="00781B86">
        <w:rPr>
          <w:b/>
          <w:sz w:val="22"/>
          <w:szCs w:val="22"/>
          <w:lang w:val="cs-CZ"/>
        </w:rPr>
        <w:tab/>
        <w:t>Hlavní inkompatibility</w:t>
      </w:r>
    </w:p>
    <w:p w14:paraId="051C17D8" w14:textId="77777777" w:rsidR="0032543A" w:rsidRPr="00781B86" w:rsidRDefault="0032543A">
      <w:pPr>
        <w:jc w:val="both"/>
        <w:rPr>
          <w:sz w:val="22"/>
          <w:szCs w:val="22"/>
          <w:lang w:val="cs-CZ" w:eastAsia="en-US"/>
        </w:rPr>
      </w:pPr>
    </w:p>
    <w:p w14:paraId="385B1205" w14:textId="5B4751B4" w:rsidR="00D33C8C" w:rsidRPr="00781B86" w:rsidRDefault="00B804A0" w:rsidP="00D33C8C">
      <w:pPr>
        <w:rPr>
          <w:sz w:val="22"/>
          <w:szCs w:val="22"/>
          <w:lang w:val="cs-CZ"/>
        </w:rPr>
      </w:pPr>
      <w:r w:rsidRPr="00781B86">
        <w:rPr>
          <w:sz w:val="22"/>
          <w:szCs w:val="22"/>
          <w:lang w:val="cs-CZ"/>
        </w:rPr>
        <w:t>Neuplatňuje se.</w:t>
      </w:r>
    </w:p>
    <w:p w14:paraId="16DF91E7" w14:textId="77777777" w:rsidR="0032543A" w:rsidRPr="00781B86" w:rsidRDefault="0032543A">
      <w:pPr>
        <w:jc w:val="both"/>
        <w:rPr>
          <w:b/>
          <w:sz w:val="22"/>
          <w:szCs w:val="22"/>
          <w:lang w:val="cs-CZ"/>
        </w:rPr>
      </w:pPr>
    </w:p>
    <w:p w14:paraId="19ED1819" w14:textId="33C7C532" w:rsidR="0032543A" w:rsidRPr="00781B86" w:rsidRDefault="00CF1DE0" w:rsidP="001E3362">
      <w:pPr>
        <w:jc w:val="both"/>
        <w:rPr>
          <w:b/>
          <w:sz w:val="22"/>
          <w:szCs w:val="22"/>
          <w:lang w:val="cs-CZ"/>
        </w:rPr>
      </w:pPr>
      <w:r w:rsidRPr="00781B86">
        <w:rPr>
          <w:b/>
          <w:sz w:val="22"/>
          <w:szCs w:val="22"/>
          <w:lang w:val="cs-CZ"/>
        </w:rPr>
        <w:t xml:space="preserve">5.2 </w:t>
      </w:r>
      <w:r w:rsidRPr="00781B86">
        <w:rPr>
          <w:b/>
          <w:sz w:val="22"/>
          <w:szCs w:val="22"/>
          <w:lang w:val="cs-CZ"/>
        </w:rPr>
        <w:tab/>
        <w:t>Doba použitelnosti</w:t>
      </w:r>
    </w:p>
    <w:p w14:paraId="37C22E01" w14:textId="77777777" w:rsidR="0032543A" w:rsidRPr="00781B86" w:rsidRDefault="0032543A">
      <w:pPr>
        <w:jc w:val="both"/>
        <w:rPr>
          <w:b/>
          <w:sz w:val="22"/>
          <w:szCs w:val="22"/>
          <w:lang w:val="cs-CZ"/>
        </w:rPr>
      </w:pPr>
    </w:p>
    <w:p w14:paraId="37CB4985" w14:textId="77777777" w:rsidR="00D33C8C" w:rsidRPr="00781B86" w:rsidRDefault="00D33C8C" w:rsidP="00D33C8C">
      <w:pPr>
        <w:ind w:right="-318"/>
        <w:rPr>
          <w:sz w:val="22"/>
          <w:szCs w:val="22"/>
          <w:lang w:val="cs-CZ"/>
        </w:rPr>
      </w:pPr>
      <w:r w:rsidRPr="00781B86">
        <w:rPr>
          <w:sz w:val="22"/>
          <w:szCs w:val="22"/>
          <w:lang w:val="cs-CZ"/>
        </w:rPr>
        <w:t>Doba použitelnosti veterinárního léčivého přípravku v neporušeném obalu: 3 roky.</w:t>
      </w:r>
    </w:p>
    <w:p w14:paraId="0CD04298" w14:textId="5553B854" w:rsidR="00D33C8C" w:rsidRPr="00781B86" w:rsidRDefault="00D33C8C" w:rsidP="00D33C8C">
      <w:pPr>
        <w:ind w:right="-318"/>
        <w:rPr>
          <w:sz w:val="22"/>
          <w:szCs w:val="22"/>
          <w:lang w:val="cs-CZ"/>
        </w:rPr>
      </w:pPr>
      <w:r w:rsidRPr="00781B86">
        <w:rPr>
          <w:sz w:val="22"/>
          <w:szCs w:val="22"/>
          <w:lang w:val="cs-CZ"/>
        </w:rPr>
        <w:t>Veškeré nepoužité poloviny tablet vraťte zpět do blistru</w:t>
      </w:r>
      <w:r w:rsidR="00B804A0" w:rsidRPr="00781B86">
        <w:rPr>
          <w:sz w:val="22"/>
          <w:szCs w:val="22"/>
          <w:lang w:val="cs-CZ"/>
        </w:rPr>
        <w:t xml:space="preserve"> a</w:t>
      </w:r>
      <w:r w:rsidRPr="00781B86">
        <w:rPr>
          <w:sz w:val="22"/>
          <w:szCs w:val="22"/>
          <w:lang w:val="cs-CZ"/>
        </w:rPr>
        <w:t xml:space="preserve"> spotřebujte do 12 hodin.</w:t>
      </w:r>
    </w:p>
    <w:p w14:paraId="7DCB31B8" w14:textId="77777777" w:rsidR="0032543A" w:rsidRPr="00781B86" w:rsidRDefault="0032543A">
      <w:pPr>
        <w:jc w:val="both"/>
        <w:rPr>
          <w:b/>
          <w:sz w:val="22"/>
          <w:szCs w:val="22"/>
          <w:lang w:val="cs-CZ"/>
        </w:rPr>
      </w:pPr>
    </w:p>
    <w:p w14:paraId="773F496A" w14:textId="3D4E3A7D" w:rsidR="0032543A" w:rsidRPr="00781B86" w:rsidRDefault="00CF1DE0" w:rsidP="001E3362">
      <w:pPr>
        <w:jc w:val="both"/>
        <w:rPr>
          <w:b/>
          <w:sz w:val="22"/>
          <w:szCs w:val="22"/>
          <w:lang w:val="cs-CZ"/>
        </w:rPr>
      </w:pPr>
      <w:r w:rsidRPr="00781B86">
        <w:rPr>
          <w:b/>
          <w:sz w:val="22"/>
          <w:szCs w:val="22"/>
          <w:lang w:val="cs-CZ"/>
        </w:rPr>
        <w:t xml:space="preserve">5.3 </w:t>
      </w:r>
      <w:r w:rsidRPr="00781B86">
        <w:rPr>
          <w:b/>
          <w:sz w:val="22"/>
          <w:szCs w:val="22"/>
          <w:lang w:val="cs-CZ"/>
        </w:rPr>
        <w:tab/>
        <w:t>Zvláštní opatření pro uchovávání</w:t>
      </w:r>
    </w:p>
    <w:p w14:paraId="51F06529" w14:textId="77777777" w:rsidR="0032543A" w:rsidRPr="00781B86" w:rsidRDefault="0032543A">
      <w:pPr>
        <w:jc w:val="both"/>
        <w:rPr>
          <w:sz w:val="22"/>
          <w:szCs w:val="22"/>
          <w:lang w:val="cs-CZ"/>
        </w:rPr>
      </w:pPr>
    </w:p>
    <w:p w14:paraId="0E65C744" w14:textId="77777777" w:rsidR="0032543A" w:rsidRPr="00781B86" w:rsidRDefault="00CF1DE0">
      <w:pPr>
        <w:jc w:val="both"/>
        <w:rPr>
          <w:sz w:val="22"/>
          <w:szCs w:val="22"/>
          <w:lang w:val="cs-CZ"/>
        </w:rPr>
      </w:pPr>
      <w:r w:rsidRPr="00781B86">
        <w:rPr>
          <w:sz w:val="22"/>
          <w:szCs w:val="22"/>
          <w:lang w:val="cs-CZ"/>
        </w:rPr>
        <w:t xml:space="preserve">Uchovávejte při teplotě do 25 °C. </w:t>
      </w:r>
    </w:p>
    <w:p w14:paraId="0AEB45F0" w14:textId="77777777" w:rsidR="00D33C8C" w:rsidRPr="00781B86" w:rsidRDefault="00D33C8C" w:rsidP="00D33C8C">
      <w:pPr>
        <w:ind w:right="-318"/>
        <w:rPr>
          <w:sz w:val="22"/>
          <w:szCs w:val="22"/>
          <w:lang w:val="cs-CZ"/>
        </w:rPr>
      </w:pPr>
      <w:r w:rsidRPr="00781B86">
        <w:rPr>
          <w:sz w:val="22"/>
          <w:szCs w:val="22"/>
          <w:lang w:val="cs-CZ"/>
        </w:rPr>
        <w:t>Uchovávejte v původním obalu, aby byl přípravek chráněn před světlem a vlhkostí.</w:t>
      </w:r>
    </w:p>
    <w:p w14:paraId="420B3527" w14:textId="77777777" w:rsidR="0032543A" w:rsidRPr="00781B86" w:rsidRDefault="0032543A">
      <w:pPr>
        <w:jc w:val="both"/>
        <w:rPr>
          <w:sz w:val="22"/>
          <w:szCs w:val="22"/>
          <w:lang w:val="cs-CZ"/>
        </w:rPr>
      </w:pPr>
    </w:p>
    <w:p w14:paraId="4302EA04" w14:textId="7D26A67F" w:rsidR="0032543A" w:rsidRPr="00781B86" w:rsidRDefault="00CF1DE0" w:rsidP="001E3362">
      <w:pPr>
        <w:keepNext/>
        <w:jc w:val="both"/>
        <w:rPr>
          <w:b/>
          <w:sz w:val="22"/>
          <w:szCs w:val="22"/>
          <w:lang w:val="cs-CZ"/>
        </w:rPr>
      </w:pPr>
      <w:r w:rsidRPr="00781B86">
        <w:rPr>
          <w:b/>
          <w:sz w:val="22"/>
          <w:szCs w:val="22"/>
          <w:lang w:val="cs-CZ"/>
        </w:rPr>
        <w:t xml:space="preserve">5.4 </w:t>
      </w:r>
      <w:r w:rsidRPr="00781B86">
        <w:rPr>
          <w:b/>
          <w:sz w:val="22"/>
          <w:szCs w:val="22"/>
          <w:lang w:val="cs-CZ"/>
        </w:rPr>
        <w:tab/>
        <w:t>Druh a složení vnitřního obalu</w:t>
      </w:r>
    </w:p>
    <w:p w14:paraId="61D874EA" w14:textId="77777777" w:rsidR="0032543A" w:rsidRPr="00781B86" w:rsidRDefault="0032543A" w:rsidP="001E3362">
      <w:pPr>
        <w:keepNext/>
        <w:jc w:val="both"/>
        <w:rPr>
          <w:sz w:val="22"/>
          <w:szCs w:val="22"/>
          <w:lang w:val="cs-CZ"/>
        </w:rPr>
      </w:pPr>
    </w:p>
    <w:p w14:paraId="00B0DF7E" w14:textId="5A165B0D" w:rsidR="00D33C8C" w:rsidRPr="00781B86" w:rsidRDefault="00D33C8C" w:rsidP="00D33C8C">
      <w:pPr>
        <w:jc w:val="both"/>
        <w:rPr>
          <w:sz w:val="22"/>
          <w:szCs w:val="22"/>
          <w:lang w:val="cs-CZ"/>
        </w:rPr>
      </w:pPr>
      <w:r w:rsidRPr="00781B86">
        <w:rPr>
          <w:sz w:val="22"/>
          <w:szCs w:val="22"/>
          <w:lang w:val="cs-CZ"/>
        </w:rPr>
        <w:t>Blistr z hliníkové fólie, která se skládá z hliníkové vrstvy potažené fólií OPA (orientovaný polyamid) na jedné straně a PE s vysoušedlem na druhé straně a s hliníkovou těsnící folií, která se skládá z hliníkové vrstvy a PE povlaku.</w:t>
      </w:r>
    </w:p>
    <w:p w14:paraId="67591875" w14:textId="3E500877" w:rsidR="00990899" w:rsidRPr="000A3D85" w:rsidRDefault="00990899" w:rsidP="00990899">
      <w:pPr>
        <w:rPr>
          <w:sz w:val="22"/>
          <w:szCs w:val="22"/>
          <w:lang w:val="cs-CZ"/>
        </w:rPr>
      </w:pPr>
      <w:r w:rsidRPr="000A3D85">
        <w:rPr>
          <w:sz w:val="22"/>
          <w:szCs w:val="22"/>
          <w:lang w:val="cs-CZ"/>
        </w:rPr>
        <w:t>Papírová krabička s 1 blistrem po 10 tabletách.</w:t>
      </w:r>
    </w:p>
    <w:p w14:paraId="600C3DDB" w14:textId="1F619C8B" w:rsidR="00990899" w:rsidRPr="000A3D85" w:rsidRDefault="00990899" w:rsidP="00990899">
      <w:pPr>
        <w:rPr>
          <w:sz w:val="22"/>
          <w:szCs w:val="22"/>
          <w:lang w:val="cs-CZ"/>
        </w:rPr>
      </w:pPr>
      <w:r w:rsidRPr="000A3D85">
        <w:rPr>
          <w:sz w:val="22"/>
          <w:szCs w:val="22"/>
          <w:lang w:val="cs-CZ"/>
        </w:rPr>
        <w:t>Papírová krabička se 2 blistry po 10 tabletách.</w:t>
      </w:r>
    </w:p>
    <w:p w14:paraId="50ADF657" w14:textId="7EBF35C4" w:rsidR="00990899" w:rsidRPr="000A3D85" w:rsidRDefault="00990899" w:rsidP="00990899">
      <w:pPr>
        <w:rPr>
          <w:sz w:val="22"/>
          <w:szCs w:val="22"/>
          <w:lang w:val="cs-CZ"/>
        </w:rPr>
      </w:pPr>
      <w:r w:rsidRPr="000A3D85">
        <w:rPr>
          <w:sz w:val="22"/>
          <w:szCs w:val="22"/>
          <w:lang w:val="cs-CZ"/>
        </w:rPr>
        <w:t>Papírová krabička s 10 blistry po 10 tabletách.</w:t>
      </w:r>
    </w:p>
    <w:p w14:paraId="3CD04424" w14:textId="087EA607" w:rsidR="00990899" w:rsidRPr="00781B86" w:rsidRDefault="00990899" w:rsidP="00990899">
      <w:pPr>
        <w:rPr>
          <w:sz w:val="22"/>
          <w:szCs w:val="22"/>
          <w:lang w:val="cs-CZ"/>
        </w:rPr>
      </w:pPr>
      <w:r w:rsidRPr="000A3D85">
        <w:rPr>
          <w:sz w:val="22"/>
          <w:szCs w:val="22"/>
          <w:lang w:val="cs-CZ"/>
        </w:rPr>
        <w:t>Papírová krabička s 50 blistry po 10 tabletách</w:t>
      </w:r>
      <w:r w:rsidRPr="00781B86">
        <w:rPr>
          <w:sz w:val="22"/>
          <w:szCs w:val="22"/>
          <w:lang w:val="cs-CZ"/>
        </w:rPr>
        <w:t>.</w:t>
      </w:r>
    </w:p>
    <w:p w14:paraId="23FC3A46" w14:textId="77777777" w:rsidR="00D33C8C" w:rsidRPr="00781B86" w:rsidRDefault="00D33C8C" w:rsidP="00D33C8C">
      <w:pPr>
        <w:rPr>
          <w:sz w:val="22"/>
          <w:szCs w:val="22"/>
          <w:lang w:val="cs-CZ"/>
        </w:rPr>
      </w:pPr>
    </w:p>
    <w:p w14:paraId="1E54500F" w14:textId="77777777" w:rsidR="00D33C8C" w:rsidRPr="00781B86" w:rsidRDefault="00D33C8C" w:rsidP="00D33C8C">
      <w:pPr>
        <w:rPr>
          <w:sz w:val="22"/>
          <w:szCs w:val="22"/>
          <w:lang w:val="cs-CZ"/>
        </w:rPr>
      </w:pPr>
      <w:r w:rsidRPr="00781B86">
        <w:rPr>
          <w:sz w:val="22"/>
          <w:szCs w:val="22"/>
          <w:lang w:val="cs-CZ"/>
        </w:rPr>
        <w:t>Na trhu nemusí být všechny velikosti balení.</w:t>
      </w:r>
    </w:p>
    <w:p w14:paraId="7B5D8D0C" w14:textId="77777777" w:rsidR="0032543A" w:rsidRPr="00781B86" w:rsidRDefault="0032543A">
      <w:pPr>
        <w:jc w:val="both"/>
        <w:rPr>
          <w:sz w:val="22"/>
          <w:szCs w:val="22"/>
          <w:lang w:val="cs-CZ"/>
        </w:rPr>
      </w:pPr>
    </w:p>
    <w:p w14:paraId="4EF90915" w14:textId="1FE53043" w:rsidR="0032543A" w:rsidRPr="00781B86" w:rsidRDefault="00CF1DE0" w:rsidP="001E3362">
      <w:pPr>
        <w:keepNext/>
        <w:ind w:left="709" w:hanging="709"/>
        <w:jc w:val="both"/>
        <w:rPr>
          <w:b/>
          <w:sz w:val="22"/>
          <w:szCs w:val="22"/>
          <w:lang w:val="cs-CZ"/>
        </w:rPr>
      </w:pPr>
      <w:r w:rsidRPr="00781B86">
        <w:rPr>
          <w:b/>
          <w:sz w:val="22"/>
          <w:szCs w:val="22"/>
          <w:lang w:val="cs-CZ"/>
        </w:rPr>
        <w:t xml:space="preserve">5.5 </w:t>
      </w:r>
      <w:r w:rsidRPr="00781B86">
        <w:rPr>
          <w:b/>
          <w:sz w:val="22"/>
          <w:szCs w:val="22"/>
          <w:lang w:val="cs-CZ"/>
        </w:rPr>
        <w:tab/>
        <w:t>Zvláštní opatření pro likvidaci nepoužitých veterinárních léčivých přípravků nebo odpadů, které pochází z těchto přípravků</w:t>
      </w:r>
    </w:p>
    <w:p w14:paraId="42DE510E" w14:textId="77777777" w:rsidR="0032543A" w:rsidRPr="00781B86" w:rsidRDefault="0032543A" w:rsidP="001E3362">
      <w:pPr>
        <w:keepNext/>
        <w:jc w:val="both"/>
        <w:rPr>
          <w:sz w:val="22"/>
          <w:szCs w:val="22"/>
          <w:lang w:val="cs-CZ"/>
        </w:rPr>
      </w:pPr>
    </w:p>
    <w:p w14:paraId="65D86B89" w14:textId="77777777" w:rsidR="0032543A" w:rsidRPr="00781B86" w:rsidRDefault="00CF1DE0">
      <w:pPr>
        <w:jc w:val="both"/>
        <w:rPr>
          <w:sz w:val="22"/>
          <w:szCs w:val="22"/>
          <w:lang w:val="cs-CZ"/>
        </w:rPr>
      </w:pPr>
      <w:r w:rsidRPr="00781B86">
        <w:rPr>
          <w:sz w:val="22"/>
          <w:szCs w:val="22"/>
          <w:lang w:val="cs-CZ"/>
        </w:rPr>
        <w:t>Léčivé přípravky se nesmí likvidovat prostřednictvím odpadní vody či domovního odpadu.</w:t>
      </w:r>
    </w:p>
    <w:p w14:paraId="3AA264BA" w14:textId="77777777" w:rsidR="0032543A" w:rsidRPr="00781B86" w:rsidRDefault="0032543A">
      <w:pPr>
        <w:jc w:val="both"/>
        <w:rPr>
          <w:sz w:val="22"/>
          <w:szCs w:val="22"/>
          <w:lang w:val="cs-CZ"/>
        </w:rPr>
      </w:pPr>
    </w:p>
    <w:p w14:paraId="02FEF403" w14:textId="36792E31" w:rsidR="0032543A" w:rsidRPr="00781B86" w:rsidRDefault="00CF1DE0">
      <w:pPr>
        <w:jc w:val="both"/>
        <w:rPr>
          <w:sz w:val="22"/>
          <w:szCs w:val="22"/>
          <w:lang w:val="cs-CZ"/>
        </w:rPr>
      </w:pPr>
      <w:r w:rsidRPr="00781B86">
        <w:rPr>
          <w:sz w:val="22"/>
          <w:szCs w:val="22"/>
          <w:lang w:val="cs-CZ"/>
        </w:rPr>
        <w:t>Všechen nepoužitý veterinární léčivý přípravek nebo odpad, který pochází z tohoto přípravku, likvidujte odevzdáním v souladu s místními požadavky a národními systémy sběru, které jsou platné pro příslušný veterinární léčivý přípravek.</w:t>
      </w:r>
    </w:p>
    <w:p w14:paraId="09E3D2A9" w14:textId="77777777" w:rsidR="0032543A" w:rsidRPr="00781B86" w:rsidRDefault="0032543A" w:rsidP="001E3362">
      <w:pPr>
        <w:jc w:val="both"/>
        <w:rPr>
          <w:sz w:val="22"/>
          <w:szCs w:val="22"/>
          <w:lang w:val="cs-CZ"/>
        </w:rPr>
      </w:pPr>
    </w:p>
    <w:p w14:paraId="04156063" w14:textId="77777777" w:rsidR="0032543A" w:rsidRPr="00781B86" w:rsidRDefault="0032543A" w:rsidP="001E3362">
      <w:pPr>
        <w:jc w:val="both"/>
        <w:rPr>
          <w:sz w:val="22"/>
          <w:szCs w:val="22"/>
          <w:lang w:val="cs-CZ"/>
        </w:rPr>
      </w:pPr>
    </w:p>
    <w:p w14:paraId="431F68E8" w14:textId="7D1BE46C" w:rsidR="0032543A" w:rsidRPr="00781B86" w:rsidRDefault="00CF1DE0" w:rsidP="001E3362">
      <w:pPr>
        <w:jc w:val="both"/>
        <w:rPr>
          <w:b/>
          <w:sz w:val="22"/>
          <w:szCs w:val="22"/>
          <w:lang w:val="cs-CZ"/>
        </w:rPr>
      </w:pPr>
      <w:r w:rsidRPr="00781B86">
        <w:rPr>
          <w:b/>
          <w:sz w:val="22"/>
          <w:szCs w:val="22"/>
          <w:lang w:val="cs-CZ"/>
        </w:rPr>
        <w:t xml:space="preserve">6. </w:t>
      </w:r>
      <w:r w:rsidRPr="00781B86">
        <w:rPr>
          <w:b/>
          <w:sz w:val="22"/>
          <w:szCs w:val="22"/>
          <w:lang w:val="cs-CZ"/>
        </w:rPr>
        <w:tab/>
        <w:t>JMÉNO DRŽITELE ROZHODNUTÍ O REGISTRACI</w:t>
      </w:r>
    </w:p>
    <w:p w14:paraId="27086AA5" w14:textId="77777777" w:rsidR="0032543A" w:rsidRPr="00781B86" w:rsidRDefault="0032543A">
      <w:pPr>
        <w:jc w:val="both"/>
        <w:rPr>
          <w:sz w:val="22"/>
          <w:szCs w:val="22"/>
          <w:lang w:val="cs-CZ"/>
        </w:rPr>
      </w:pPr>
    </w:p>
    <w:p w14:paraId="08F01123" w14:textId="3216F9B2" w:rsidR="0032543A" w:rsidRPr="00781B86" w:rsidRDefault="00CF1DE0" w:rsidP="001E3362">
      <w:pPr>
        <w:jc w:val="both"/>
        <w:rPr>
          <w:sz w:val="22"/>
          <w:szCs w:val="22"/>
          <w:lang w:val="cs-CZ"/>
        </w:rPr>
      </w:pPr>
      <w:r w:rsidRPr="00781B86">
        <w:rPr>
          <w:sz w:val="22"/>
          <w:szCs w:val="22"/>
          <w:lang w:val="cs-CZ"/>
        </w:rPr>
        <w:t xml:space="preserve">KRKA, </w:t>
      </w:r>
      <w:proofErr w:type="spellStart"/>
      <w:r w:rsidRPr="00781B86">
        <w:rPr>
          <w:sz w:val="22"/>
          <w:szCs w:val="22"/>
          <w:lang w:val="cs-CZ"/>
        </w:rPr>
        <w:t>d.d</w:t>
      </w:r>
      <w:proofErr w:type="spellEnd"/>
      <w:r w:rsidRPr="00781B86">
        <w:rPr>
          <w:sz w:val="22"/>
          <w:szCs w:val="22"/>
          <w:lang w:val="cs-CZ"/>
        </w:rPr>
        <w:t xml:space="preserve">., Novo </w:t>
      </w:r>
      <w:proofErr w:type="spellStart"/>
      <w:r w:rsidRPr="00781B86">
        <w:rPr>
          <w:sz w:val="22"/>
          <w:szCs w:val="22"/>
          <w:lang w:val="cs-CZ"/>
        </w:rPr>
        <w:t>mesto</w:t>
      </w:r>
      <w:proofErr w:type="spellEnd"/>
    </w:p>
    <w:p w14:paraId="4BD7D2A6" w14:textId="77777777" w:rsidR="0032543A" w:rsidRPr="00781B86" w:rsidRDefault="0032543A">
      <w:pPr>
        <w:jc w:val="both"/>
        <w:rPr>
          <w:sz w:val="22"/>
          <w:szCs w:val="22"/>
          <w:lang w:val="cs-CZ"/>
        </w:rPr>
      </w:pPr>
    </w:p>
    <w:p w14:paraId="31B90917" w14:textId="77777777" w:rsidR="0032543A" w:rsidRPr="00781B86" w:rsidRDefault="0032543A">
      <w:pPr>
        <w:jc w:val="both"/>
        <w:rPr>
          <w:sz w:val="22"/>
          <w:szCs w:val="22"/>
          <w:lang w:val="cs-CZ"/>
        </w:rPr>
      </w:pPr>
    </w:p>
    <w:p w14:paraId="229E8894" w14:textId="77777777" w:rsidR="0032543A" w:rsidRPr="00781B86" w:rsidRDefault="00CF1DE0">
      <w:pPr>
        <w:jc w:val="both"/>
        <w:rPr>
          <w:b/>
          <w:sz w:val="22"/>
          <w:szCs w:val="22"/>
          <w:lang w:val="cs-CZ"/>
        </w:rPr>
      </w:pPr>
      <w:r w:rsidRPr="00781B86">
        <w:rPr>
          <w:b/>
          <w:sz w:val="22"/>
          <w:szCs w:val="22"/>
          <w:lang w:val="cs-CZ"/>
        </w:rPr>
        <w:t xml:space="preserve">7. </w:t>
      </w:r>
      <w:r w:rsidRPr="00781B86">
        <w:rPr>
          <w:b/>
          <w:sz w:val="22"/>
          <w:szCs w:val="22"/>
          <w:lang w:val="cs-CZ"/>
        </w:rPr>
        <w:tab/>
        <w:t>REGISTRAČNÍ ČÍSLO(A)</w:t>
      </w:r>
    </w:p>
    <w:p w14:paraId="36EA6BB6" w14:textId="77777777" w:rsidR="0032543A" w:rsidRPr="00781B86" w:rsidRDefault="0032543A">
      <w:pPr>
        <w:jc w:val="both"/>
        <w:rPr>
          <w:sz w:val="22"/>
          <w:szCs w:val="22"/>
          <w:lang w:val="cs-CZ"/>
        </w:rPr>
      </w:pPr>
    </w:p>
    <w:p w14:paraId="5A32E5B4" w14:textId="5BBB7588" w:rsidR="0032543A" w:rsidRPr="00781B86" w:rsidRDefault="00CF1DE0">
      <w:pPr>
        <w:jc w:val="both"/>
        <w:rPr>
          <w:sz w:val="22"/>
          <w:szCs w:val="22"/>
          <w:lang w:val="cs-CZ"/>
        </w:rPr>
      </w:pPr>
      <w:r w:rsidRPr="00781B86">
        <w:rPr>
          <w:sz w:val="22"/>
          <w:szCs w:val="22"/>
          <w:lang w:val="cs-CZ"/>
        </w:rPr>
        <w:t>96/</w:t>
      </w:r>
      <w:r w:rsidR="00D33C8C" w:rsidRPr="00781B86">
        <w:rPr>
          <w:sz w:val="22"/>
          <w:szCs w:val="22"/>
          <w:lang w:val="cs-CZ"/>
        </w:rPr>
        <w:t>02</w:t>
      </w:r>
      <w:r w:rsidR="009110AD" w:rsidRPr="00781B86">
        <w:rPr>
          <w:sz w:val="22"/>
          <w:szCs w:val="22"/>
          <w:lang w:val="cs-CZ"/>
        </w:rPr>
        <w:t>8</w:t>
      </w:r>
      <w:r w:rsidRPr="00781B86">
        <w:rPr>
          <w:sz w:val="22"/>
          <w:szCs w:val="22"/>
          <w:lang w:val="cs-CZ"/>
        </w:rPr>
        <w:t>/</w:t>
      </w:r>
      <w:proofErr w:type="gramStart"/>
      <w:r w:rsidR="00D33C8C" w:rsidRPr="00781B86">
        <w:rPr>
          <w:sz w:val="22"/>
          <w:szCs w:val="22"/>
          <w:lang w:val="cs-CZ"/>
        </w:rPr>
        <w:t>21</w:t>
      </w:r>
      <w:r w:rsidRPr="00781B86">
        <w:rPr>
          <w:sz w:val="22"/>
          <w:szCs w:val="22"/>
          <w:lang w:val="cs-CZ"/>
        </w:rPr>
        <w:t>-C</w:t>
      </w:r>
      <w:proofErr w:type="gramEnd"/>
      <w:r w:rsidRPr="00781B86">
        <w:rPr>
          <w:sz w:val="22"/>
          <w:szCs w:val="22"/>
          <w:lang w:val="cs-CZ"/>
        </w:rPr>
        <w:t xml:space="preserve"> </w:t>
      </w:r>
    </w:p>
    <w:p w14:paraId="6DA31A42" w14:textId="77777777" w:rsidR="0032543A" w:rsidRPr="00781B86" w:rsidRDefault="0032543A">
      <w:pPr>
        <w:jc w:val="both"/>
        <w:rPr>
          <w:sz w:val="22"/>
          <w:szCs w:val="22"/>
          <w:lang w:val="cs-CZ"/>
        </w:rPr>
      </w:pPr>
    </w:p>
    <w:p w14:paraId="25333716" w14:textId="77777777" w:rsidR="0032543A" w:rsidRPr="00781B86" w:rsidRDefault="0032543A" w:rsidP="001E3362">
      <w:pPr>
        <w:jc w:val="both"/>
        <w:rPr>
          <w:sz w:val="22"/>
          <w:szCs w:val="22"/>
          <w:lang w:val="cs-CZ"/>
        </w:rPr>
      </w:pPr>
    </w:p>
    <w:p w14:paraId="38D50A0E" w14:textId="073D6912" w:rsidR="0032543A" w:rsidRPr="00781B86" w:rsidRDefault="00CF1DE0">
      <w:pPr>
        <w:jc w:val="both"/>
        <w:rPr>
          <w:b/>
          <w:caps/>
          <w:sz w:val="22"/>
          <w:szCs w:val="22"/>
          <w:lang w:val="cs-CZ"/>
        </w:rPr>
      </w:pPr>
      <w:r w:rsidRPr="00781B86">
        <w:rPr>
          <w:b/>
          <w:caps/>
          <w:sz w:val="22"/>
          <w:szCs w:val="22"/>
          <w:lang w:val="cs-CZ"/>
        </w:rPr>
        <w:t xml:space="preserve">8. </w:t>
      </w:r>
      <w:r w:rsidRPr="00781B86">
        <w:rPr>
          <w:b/>
          <w:caps/>
          <w:sz w:val="22"/>
          <w:szCs w:val="22"/>
          <w:lang w:val="cs-CZ"/>
        </w:rPr>
        <w:tab/>
        <w:t>Datum PRVNÍ registrace</w:t>
      </w:r>
    </w:p>
    <w:p w14:paraId="5FEF845D" w14:textId="77777777" w:rsidR="0032543A" w:rsidRPr="00781B86" w:rsidRDefault="0032543A">
      <w:pPr>
        <w:jc w:val="both"/>
        <w:rPr>
          <w:sz w:val="22"/>
          <w:szCs w:val="22"/>
          <w:lang w:val="cs-CZ"/>
        </w:rPr>
      </w:pPr>
    </w:p>
    <w:p w14:paraId="64AA0F6B" w14:textId="4C535432" w:rsidR="0032543A" w:rsidRPr="00781B86" w:rsidRDefault="00CF1DE0">
      <w:pPr>
        <w:jc w:val="both"/>
        <w:rPr>
          <w:sz w:val="22"/>
          <w:szCs w:val="22"/>
          <w:lang w:val="cs-CZ"/>
        </w:rPr>
      </w:pPr>
      <w:r w:rsidRPr="00781B86">
        <w:rPr>
          <w:sz w:val="22"/>
          <w:szCs w:val="22"/>
          <w:lang w:val="cs-CZ"/>
        </w:rPr>
        <w:t xml:space="preserve">Datum první registrace: </w:t>
      </w:r>
      <w:r w:rsidR="00D33C8C" w:rsidRPr="00781B86">
        <w:rPr>
          <w:sz w:val="22"/>
          <w:szCs w:val="22"/>
          <w:lang w:val="cs-CZ"/>
        </w:rPr>
        <w:t>28. 5. 2021</w:t>
      </w:r>
      <w:r w:rsidRPr="00781B86">
        <w:rPr>
          <w:sz w:val="22"/>
          <w:szCs w:val="22"/>
          <w:lang w:val="cs-CZ"/>
        </w:rPr>
        <w:t xml:space="preserve"> </w:t>
      </w:r>
    </w:p>
    <w:p w14:paraId="6B1E69A4" w14:textId="77777777" w:rsidR="0032543A" w:rsidRPr="00781B86" w:rsidRDefault="0032543A">
      <w:pPr>
        <w:jc w:val="both"/>
        <w:rPr>
          <w:sz w:val="22"/>
          <w:szCs w:val="22"/>
          <w:lang w:val="cs-CZ"/>
        </w:rPr>
      </w:pPr>
    </w:p>
    <w:p w14:paraId="08C79664" w14:textId="77777777" w:rsidR="0032543A" w:rsidRPr="00781B86" w:rsidRDefault="0032543A">
      <w:pPr>
        <w:jc w:val="both"/>
        <w:rPr>
          <w:sz w:val="22"/>
          <w:szCs w:val="22"/>
          <w:lang w:val="cs-CZ"/>
        </w:rPr>
      </w:pPr>
    </w:p>
    <w:p w14:paraId="4104C80F" w14:textId="13E60347" w:rsidR="0032543A" w:rsidRPr="00781B86" w:rsidRDefault="00CF1DE0" w:rsidP="001E3362">
      <w:pPr>
        <w:jc w:val="both"/>
        <w:rPr>
          <w:b/>
          <w:caps/>
          <w:sz w:val="22"/>
          <w:szCs w:val="22"/>
          <w:lang w:val="cs-CZ"/>
        </w:rPr>
      </w:pPr>
      <w:r w:rsidRPr="00781B86">
        <w:rPr>
          <w:b/>
          <w:caps/>
          <w:sz w:val="22"/>
          <w:szCs w:val="22"/>
          <w:lang w:val="cs-CZ"/>
        </w:rPr>
        <w:t xml:space="preserve">9. </w:t>
      </w:r>
      <w:r w:rsidRPr="00781B86">
        <w:rPr>
          <w:b/>
          <w:caps/>
          <w:sz w:val="22"/>
          <w:szCs w:val="22"/>
          <w:lang w:val="cs-CZ"/>
        </w:rPr>
        <w:tab/>
        <w:t>Datum POSLEDNÍ AKTUALIZACE SOUHRNU ÚDAJŮ O PŘÍPRAVKU</w:t>
      </w:r>
    </w:p>
    <w:p w14:paraId="796DD334" w14:textId="77777777" w:rsidR="005450E5" w:rsidRPr="00781B86" w:rsidRDefault="005450E5">
      <w:pPr>
        <w:jc w:val="both"/>
        <w:rPr>
          <w:sz w:val="22"/>
          <w:szCs w:val="22"/>
          <w:lang w:val="cs-CZ"/>
        </w:rPr>
      </w:pPr>
    </w:p>
    <w:p w14:paraId="77741F6B" w14:textId="317DDF83" w:rsidR="0032543A" w:rsidRDefault="00B5015F">
      <w:pPr>
        <w:rPr>
          <w:sz w:val="22"/>
          <w:szCs w:val="22"/>
          <w:lang w:val="cs-CZ"/>
        </w:rPr>
      </w:pPr>
      <w:r w:rsidRPr="00781B86">
        <w:rPr>
          <w:sz w:val="22"/>
          <w:szCs w:val="22"/>
          <w:lang w:val="cs-CZ"/>
        </w:rPr>
        <w:t>10/2026</w:t>
      </w:r>
    </w:p>
    <w:p w14:paraId="44F47836" w14:textId="77777777" w:rsidR="000A3D85" w:rsidRPr="00781B86" w:rsidRDefault="000A3D85">
      <w:pPr>
        <w:rPr>
          <w:sz w:val="22"/>
          <w:szCs w:val="22"/>
          <w:lang w:val="cs-CZ"/>
        </w:rPr>
      </w:pPr>
      <w:bookmarkStart w:id="2" w:name="_GoBack"/>
      <w:bookmarkEnd w:id="2"/>
    </w:p>
    <w:p w14:paraId="0ED2E056" w14:textId="77777777" w:rsidR="00B5015F" w:rsidRPr="00781B86" w:rsidRDefault="00B5015F">
      <w:pPr>
        <w:rPr>
          <w:sz w:val="22"/>
          <w:szCs w:val="22"/>
          <w:lang w:val="cs-CZ"/>
        </w:rPr>
      </w:pPr>
    </w:p>
    <w:p w14:paraId="3CE637FE" w14:textId="77777777" w:rsidR="0032543A" w:rsidRPr="00781B86" w:rsidRDefault="00CF1DE0">
      <w:pPr>
        <w:pStyle w:val="Style1"/>
        <w:keepNext/>
        <w:ind w:left="709" w:hanging="709"/>
      </w:pPr>
      <w:r w:rsidRPr="00781B86">
        <w:t>10.</w:t>
      </w:r>
      <w:r w:rsidRPr="00781B86">
        <w:tab/>
        <w:t>KLASIFIKACE VETERINÁRNÍCH LÉČIVÝCH PŘÍPRAVKŮ</w:t>
      </w:r>
    </w:p>
    <w:p w14:paraId="66FEE94E" w14:textId="77777777" w:rsidR="0032543A" w:rsidRPr="00781B86" w:rsidRDefault="0032543A" w:rsidP="001E3362">
      <w:pPr>
        <w:keepNext/>
        <w:tabs>
          <w:tab w:val="left" w:pos="567"/>
        </w:tabs>
        <w:rPr>
          <w:sz w:val="22"/>
          <w:szCs w:val="22"/>
          <w:lang w:val="cs-CZ"/>
        </w:rPr>
      </w:pPr>
    </w:p>
    <w:p w14:paraId="5C4953F7" w14:textId="77777777" w:rsidR="0032543A" w:rsidRPr="00781B86" w:rsidRDefault="00CF1DE0">
      <w:pPr>
        <w:rPr>
          <w:sz w:val="22"/>
          <w:szCs w:val="22"/>
          <w:lang w:val="cs-CZ"/>
        </w:rPr>
      </w:pPr>
      <w:r w:rsidRPr="00781B86">
        <w:rPr>
          <w:sz w:val="22"/>
          <w:szCs w:val="22"/>
          <w:lang w:val="cs-CZ"/>
        </w:rPr>
        <w:t>Veterinární léčivý přípravek je vydáván pouze na předpis.</w:t>
      </w:r>
    </w:p>
    <w:p w14:paraId="04270386" w14:textId="77777777" w:rsidR="0032543A" w:rsidRPr="00781B86" w:rsidRDefault="0032543A">
      <w:pPr>
        <w:rPr>
          <w:sz w:val="22"/>
          <w:szCs w:val="22"/>
          <w:lang w:val="cs-CZ"/>
        </w:rPr>
      </w:pPr>
    </w:p>
    <w:p w14:paraId="67BEE885" w14:textId="09D02467" w:rsidR="0032543A" w:rsidRPr="00781B86" w:rsidRDefault="00CF1DE0">
      <w:pPr>
        <w:jc w:val="both"/>
        <w:rPr>
          <w:i/>
          <w:sz w:val="22"/>
          <w:szCs w:val="22"/>
          <w:lang w:val="cs-CZ"/>
        </w:rPr>
      </w:pPr>
      <w:bookmarkStart w:id="3" w:name="_Hlk73467306"/>
      <w:r w:rsidRPr="00781B86">
        <w:rPr>
          <w:sz w:val="22"/>
          <w:szCs w:val="22"/>
          <w:lang w:val="cs-CZ"/>
        </w:rPr>
        <w:t xml:space="preserve">Podrobné informace o tomto veterinárním léčivém přípravku jsou k dispozici v databázi přípravků Unie </w:t>
      </w:r>
      <w:r w:rsidR="00B5015F" w:rsidRPr="00781B86">
        <w:rPr>
          <w:sz w:val="22"/>
          <w:szCs w:val="22"/>
          <w:lang w:val="cs-CZ"/>
        </w:rPr>
        <w:t>(</w:t>
      </w:r>
      <w:hyperlink r:id="rId8" w:history="1">
        <w:r w:rsidR="00B5015F" w:rsidRPr="00781B86">
          <w:rPr>
            <w:rStyle w:val="Hypertextovodkaz"/>
            <w:sz w:val="22"/>
            <w:szCs w:val="22"/>
            <w:lang w:val="cs-CZ"/>
          </w:rPr>
          <w:t>https://medicines.health.europa.eu/veterinary</w:t>
        </w:r>
      </w:hyperlink>
      <w:r w:rsidRPr="00781B86">
        <w:rPr>
          <w:sz w:val="22"/>
          <w:szCs w:val="22"/>
          <w:lang w:val="cs-CZ"/>
        </w:rPr>
        <w:t>)</w:t>
      </w:r>
      <w:r w:rsidRPr="00781B86">
        <w:rPr>
          <w:i/>
          <w:sz w:val="22"/>
          <w:szCs w:val="22"/>
          <w:lang w:val="cs-CZ"/>
        </w:rPr>
        <w:t>.</w:t>
      </w:r>
    </w:p>
    <w:p w14:paraId="21EB230A" w14:textId="77777777" w:rsidR="0032543A" w:rsidRPr="00781B86" w:rsidRDefault="0032543A">
      <w:pPr>
        <w:jc w:val="both"/>
        <w:rPr>
          <w:sz w:val="22"/>
          <w:szCs w:val="22"/>
          <w:lang w:val="cs-CZ"/>
        </w:rPr>
      </w:pPr>
    </w:p>
    <w:p w14:paraId="54ABFF9D" w14:textId="331D3A36" w:rsidR="0032543A" w:rsidRPr="00781B86" w:rsidRDefault="00CF1DE0">
      <w:pPr>
        <w:jc w:val="both"/>
        <w:rPr>
          <w:sz w:val="22"/>
          <w:szCs w:val="22"/>
          <w:lang w:val="cs-CZ"/>
        </w:rPr>
      </w:pPr>
      <w:r w:rsidRPr="00781B86">
        <w:rPr>
          <w:sz w:val="22"/>
          <w:szCs w:val="22"/>
          <w:lang w:val="cs-CZ"/>
        </w:rPr>
        <w:t xml:space="preserve">Podrobné informace o tomto veterinárním léčivém přípravku naleznete také v národní databázi </w:t>
      </w:r>
      <w:r w:rsidR="00B5015F" w:rsidRPr="00781B86">
        <w:rPr>
          <w:sz w:val="22"/>
          <w:szCs w:val="22"/>
          <w:lang w:val="cs-CZ"/>
        </w:rPr>
        <w:t>(</w:t>
      </w:r>
      <w:hyperlink r:id="rId9" w:history="1">
        <w:r w:rsidR="00781B86" w:rsidRPr="00781B86">
          <w:rPr>
            <w:rStyle w:val="Hypertextovodkaz"/>
            <w:sz w:val="22"/>
            <w:szCs w:val="22"/>
            <w:lang w:val="cs-CZ"/>
          </w:rPr>
          <w:t>https://www.uskvbl.cz</w:t>
        </w:r>
      </w:hyperlink>
      <w:r w:rsidRPr="00781B86">
        <w:rPr>
          <w:sz w:val="22"/>
          <w:szCs w:val="22"/>
          <w:lang w:val="cs-CZ"/>
        </w:rPr>
        <w:t>).</w:t>
      </w:r>
    </w:p>
    <w:bookmarkEnd w:id="3"/>
    <w:p w14:paraId="657A00BA" w14:textId="77777777" w:rsidR="0032543A" w:rsidRPr="00781B86" w:rsidRDefault="0032543A" w:rsidP="004C5D80">
      <w:pPr>
        <w:rPr>
          <w:sz w:val="22"/>
          <w:szCs w:val="22"/>
          <w:lang w:val="cs-CZ"/>
        </w:rPr>
      </w:pPr>
    </w:p>
    <w:p w14:paraId="1F032A22" w14:textId="77777777" w:rsidR="00D33C8C" w:rsidRPr="00781B86" w:rsidRDefault="00D33C8C" w:rsidP="004C5D80">
      <w:pPr>
        <w:rPr>
          <w:sz w:val="22"/>
          <w:szCs w:val="22"/>
          <w:lang w:val="cs-CZ"/>
        </w:rPr>
      </w:pPr>
    </w:p>
    <w:sectPr w:rsidR="00D33C8C" w:rsidRPr="00781B86">
      <w:footerReference w:type="even" r:id="rId10"/>
      <w:pgSz w:w="11907" w:h="16840" w:code="9"/>
      <w:pgMar w:top="1134" w:right="1418" w:bottom="1134" w:left="1418" w:header="1021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C3CF50" w14:textId="77777777" w:rsidR="00B60476" w:rsidRDefault="00B60476">
      <w:r>
        <w:separator/>
      </w:r>
    </w:p>
  </w:endnote>
  <w:endnote w:type="continuationSeparator" w:id="0">
    <w:p w14:paraId="33E6B583" w14:textId="77777777" w:rsidR="00B60476" w:rsidRDefault="00B60476">
      <w:r>
        <w:continuationSeparator/>
      </w:r>
    </w:p>
  </w:endnote>
  <w:endnote w:type="continuationNotice" w:id="1">
    <w:p w14:paraId="66729F52" w14:textId="77777777" w:rsidR="00B60476" w:rsidRDefault="00B6047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,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14B877" w14:textId="77777777" w:rsidR="0032543A" w:rsidRDefault="00CF1DE0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19F58653" w14:textId="77777777" w:rsidR="0032543A" w:rsidRDefault="0032543A">
    <w:pPr>
      <w:pStyle w:val="Zp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BED034" w14:textId="77777777" w:rsidR="00B60476" w:rsidRDefault="00B60476">
      <w:r>
        <w:separator/>
      </w:r>
    </w:p>
  </w:footnote>
  <w:footnote w:type="continuationSeparator" w:id="0">
    <w:p w14:paraId="2BF8A25C" w14:textId="77777777" w:rsidR="00B60476" w:rsidRDefault="00B60476">
      <w:r>
        <w:continuationSeparator/>
      </w:r>
    </w:p>
  </w:footnote>
  <w:footnote w:type="continuationNotice" w:id="1">
    <w:p w14:paraId="58C4E7AB" w14:textId="77777777" w:rsidR="00B60476" w:rsidRDefault="00B6047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144B2666"/>
    <w:multiLevelType w:val="hybridMultilevel"/>
    <w:tmpl w:val="EFA4F8F0"/>
    <w:lvl w:ilvl="0" w:tplc="644E8E56">
      <w:start w:val="10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4F234C2"/>
    <w:multiLevelType w:val="hybridMultilevel"/>
    <w:tmpl w:val="8B30423A"/>
    <w:lvl w:ilvl="0" w:tplc="D1A66D0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8A66EC"/>
    <w:multiLevelType w:val="hybridMultilevel"/>
    <w:tmpl w:val="57EA2D2C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8F5A8A"/>
    <w:multiLevelType w:val="hybridMultilevel"/>
    <w:tmpl w:val="6FA0D8B2"/>
    <w:lvl w:ilvl="0" w:tplc="A50E79C0">
      <w:start w:val="2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652D32"/>
    <w:multiLevelType w:val="hybridMultilevel"/>
    <w:tmpl w:val="4300C4C4"/>
    <w:lvl w:ilvl="0" w:tplc="A30EEBA2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541609"/>
    <w:multiLevelType w:val="hybridMultilevel"/>
    <w:tmpl w:val="1E5AABE8"/>
    <w:lvl w:ilvl="0" w:tplc="B888CF38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8" w15:restartNumberingAfterBreak="0">
    <w:nsid w:val="36964572"/>
    <w:multiLevelType w:val="hybridMultilevel"/>
    <w:tmpl w:val="1F4C18AA"/>
    <w:lvl w:ilvl="0" w:tplc="E2D8FEBE">
      <w:start w:val="1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>
      <w:start w:val="1"/>
      <w:numFmt w:val="bullet"/>
      <w:lvlText w:val="-"/>
      <w:legacy w:legacy="1" w:legacySpace="0" w:legacyIndent="360"/>
      <w:lvlJc w:val="left"/>
      <w:pPr>
        <w:ind w:left="144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BC5415"/>
    <w:multiLevelType w:val="hybridMultilevel"/>
    <w:tmpl w:val="075A5F7C"/>
    <w:lvl w:ilvl="0" w:tplc="71B0FED2">
      <w:start w:val="1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hAnsi="Arial" w:hint="default"/>
      </w:rPr>
    </w:lvl>
    <w:lvl w:ilvl="1" w:tplc="ACFA8BC2">
      <w:start w:val="2"/>
      <w:numFmt w:val="bullet"/>
      <w:lvlText w:val="-"/>
      <w:lvlJc w:val="left"/>
      <w:pPr>
        <w:tabs>
          <w:tab w:val="num" w:pos="1647"/>
        </w:tabs>
        <w:ind w:left="1647" w:hanging="567"/>
      </w:pPr>
      <w:rPr>
        <w:rFonts w:ascii="Times New Roman" w:eastAsia="Times New Roman" w:hAnsi="Times New Roman" w:cs="Times New Roman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B56C73"/>
    <w:multiLevelType w:val="hybridMultilevel"/>
    <w:tmpl w:val="5BA42128"/>
    <w:lvl w:ilvl="0" w:tplc="EF94C522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2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9"/>
  </w:num>
  <w:num w:numId="2">
    <w:abstractNumId w:val="4"/>
  </w:num>
  <w:num w:numId="3">
    <w:abstractNumId w:val="1"/>
  </w:num>
  <w:num w:numId="4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11"/>
  </w:num>
  <w:num w:numId="6">
    <w:abstractNumId w:val="12"/>
  </w:num>
  <w:num w:numId="7">
    <w:abstractNumId w:val="7"/>
  </w:num>
  <w:num w:numId="8">
    <w:abstractNumId w:val="10"/>
  </w:num>
  <w:num w:numId="9">
    <w:abstractNumId w:val="6"/>
  </w:num>
  <w:num w:numId="10">
    <w:abstractNumId w:val="8"/>
  </w:num>
  <w:num w:numId="11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12">
    <w:abstractNumId w:val="5"/>
  </w:num>
  <w:num w:numId="13">
    <w:abstractNumId w:val="3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43A"/>
    <w:rsid w:val="00090ECD"/>
    <w:rsid w:val="000A1B76"/>
    <w:rsid w:val="000A3D85"/>
    <w:rsid w:val="000D0617"/>
    <w:rsid w:val="000E0C76"/>
    <w:rsid w:val="00105686"/>
    <w:rsid w:val="001E3362"/>
    <w:rsid w:val="0022133A"/>
    <w:rsid w:val="00221E9A"/>
    <w:rsid w:val="0024245B"/>
    <w:rsid w:val="00246265"/>
    <w:rsid w:val="0029038B"/>
    <w:rsid w:val="002B0181"/>
    <w:rsid w:val="002B71F1"/>
    <w:rsid w:val="002E3982"/>
    <w:rsid w:val="002F0A3D"/>
    <w:rsid w:val="002F4EED"/>
    <w:rsid w:val="003057B7"/>
    <w:rsid w:val="0032543A"/>
    <w:rsid w:val="003753A1"/>
    <w:rsid w:val="003E79E1"/>
    <w:rsid w:val="004155B0"/>
    <w:rsid w:val="004C5D80"/>
    <w:rsid w:val="004D1C82"/>
    <w:rsid w:val="004D2D89"/>
    <w:rsid w:val="004F20E8"/>
    <w:rsid w:val="00507309"/>
    <w:rsid w:val="005432C5"/>
    <w:rsid w:val="005450E5"/>
    <w:rsid w:val="00565D36"/>
    <w:rsid w:val="005906BC"/>
    <w:rsid w:val="00596F39"/>
    <w:rsid w:val="005C1C30"/>
    <w:rsid w:val="006600BC"/>
    <w:rsid w:val="00685FB8"/>
    <w:rsid w:val="006A4E58"/>
    <w:rsid w:val="006B1BAC"/>
    <w:rsid w:val="007308DF"/>
    <w:rsid w:val="00757AE9"/>
    <w:rsid w:val="00760612"/>
    <w:rsid w:val="007749BD"/>
    <w:rsid w:val="00777D3F"/>
    <w:rsid w:val="00781B86"/>
    <w:rsid w:val="00784989"/>
    <w:rsid w:val="00785E89"/>
    <w:rsid w:val="007936C2"/>
    <w:rsid w:val="007E407D"/>
    <w:rsid w:val="007E7B78"/>
    <w:rsid w:val="00825EF4"/>
    <w:rsid w:val="008312DA"/>
    <w:rsid w:val="008B6C57"/>
    <w:rsid w:val="008F5D74"/>
    <w:rsid w:val="00901536"/>
    <w:rsid w:val="009110AD"/>
    <w:rsid w:val="00917FAE"/>
    <w:rsid w:val="00961EEB"/>
    <w:rsid w:val="00987D5A"/>
    <w:rsid w:val="00990899"/>
    <w:rsid w:val="00A21EBA"/>
    <w:rsid w:val="00A86A0C"/>
    <w:rsid w:val="00A933FE"/>
    <w:rsid w:val="00AA5D14"/>
    <w:rsid w:val="00B01237"/>
    <w:rsid w:val="00B171B0"/>
    <w:rsid w:val="00B178AC"/>
    <w:rsid w:val="00B5015F"/>
    <w:rsid w:val="00B60476"/>
    <w:rsid w:val="00B804A0"/>
    <w:rsid w:val="00B951DC"/>
    <w:rsid w:val="00BA2B1B"/>
    <w:rsid w:val="00BE2352"/>
    <w:rsid w:val="00C70CC4"/>
    <w:rsid w:val="00C82205"/>
    <w:rsid w:val="00C84E2F"/>
    <w:rsid w:val="00CF1DE0"/>
    <w:rsid w:val="00CF5ADA"/>
    <w:rsid w:val="00D33C8C"/>
    <w:rsid w:val="00D42A0D"/>
    <w:rsid w:val="00D46926"/>
    <w:rsid w:val="00D67459"/>
    <w:rsid w:val="00D76A23"/>
    <w:rsid w:val="00DD6479"/>
    <w:rsid w:val="00E30DB1"/>
    <w:rsid w:val="00E5079A"/>
    <w:rsid w:val="00E7560D"/>
    <w:rsid w:val="00EA0621"/>
    <w:rsid w:val="00EA3E0B"/>
    <w:rsid w:val="00EC5E18"/>
    <w:rsid w:val="00ED4158"/>
    <w:rsid w:val="00EE54AE"/>
    <w:rsid w:val="00F12D9E"/>
    <w:rsid w:val="00F428AB"/>
    <w:rsid w:val="00F54839"/>
    <w:rsid w:val="00F63930"/>
    <w:rsid w:val="00F746E9"/>
    <w:rsid w:val="00F76D75"/>
    <w:rsid w:val="00FA08E7"/>
    <w:rsid w:val="00FA1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BECD173"/>
  <w15:chartTrackingRefBased/>
  <w15:docId w15:val="{30A4FF2F-6F45-481A-8EB9-D4DC64654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iPriority="99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Pr>
      <w:sz w:val="24"/>
    </w:rPr>
  </w:style>
  <w:style w:type="paragraph" w:styleId="Nadpis1">
    <w:name w:val="heading 1"/>
    <w:basedOn w:val="Normln"/>
    <w:next w:val="Normln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qFormat/>
    <w:pPr>
      <w:keepNext/>
      <w:tabs>
        <w:tab w:val="left" w:pos="4300"/>
        <w:tab w:val="left" w:pos="5940"/>
        <w:tab w:val="left" w:pos="8180"/>
      </w:tabs>
      <w:spacing w:line="360" w:lineRule="atLeast"/>
      <w:outlineLvl w:val="1"/>
    </w:pPr>
    <w:rPr>
      <w:b/>
      <w:u w:val="single"/>
      <w:lang w:val="en-US"/>
    </w:rPr>
  </w:style>
  <w:style w:type="paragraph" w:styleId="Nadpis3">
    <w:name w:val="heading 3"/>
    <w:basedOn w:val="Normln"/>
    <w:next w:val="Normln"/>
    <w:qFormat/>
    <w:pPr>
      <w:keepNext/>
      <w:tabs>
        <w:tab w:val="decimal" w:pos="6760"/>
      </w:tabs>
      <w:spacing w:line="480" w:lineRule="atLeast"/>
      <w:outlineLvl w:val="2"/>
    </w:pPr>
    <w:rPr>
      <w:b/>
      <w:lang w:val="en-US"/>
    </w:rPr>
  </w:style>
  <w:style w:type="paragraph" w:styleId="Nadpis4">
    <w:name w:val="heading 4"/>
    <w:basedOn w:val="Normln"/>
    <w:next w:val="Normln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6">
    <w:name w:val="heading 6"/>
    <w:basedOn w:val="Normln"/>
    <w:next w:val="Normln"/>
    <w:qFormat/>
    <w:pPr>
      <w:keepNext/>
      <w:keepLines/>
      <w:tabs>
        <w:tab w:val="right" w:pos="4536"/>
        <w:tab w:val="left" w:pos="5180"/>
        <w:tab w:val="left" w:pos="5380"/>
        <w:tab w:val="left" w:pos="8222"/>
      </w:tabs>
      <w:outlineLvl w:val="5"/>
    </w:pPr>
    <w:rPr>
      <w:b/>
      <w:lang w:val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320"/>
        <w:tab w:val="right" w:pos="8640"/>
      </w:tabs>
    </w:pPr>
  </w:style>
  <w:style w:type="paragraph" w:styleId="Zpat">
    <w:name w:val="footer"/>
    <w:basedOn w:val="Normln"/>
    <w:pPr>
      <w:tabs>
        <w:tab w:val="center" w:pos="4320"/>
        <w:tab w:val="right" w:pos="8640"/>
      </w:tabs>
    </w:pPr>
  </w:style>
  <w:style w:type="table" w:styleId="Mkatabulky">
    <w:name w:val="Table Grid"/>
    <w:basedOn w:val="Normlntabulk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ostrnky">
    <w:name w:val="page number"/>
    <w:basedOn w:val="Standardnpsmoodstavce"/>
  </w:style>
  <w:style w:type="character" w:styleId="Hypertextovodkaz">
    <w:name w:val="Hyperlink"/>
    <w:rPr>
      <w:rFonts w:ascii="Times New Roman" w:hAnsi="Times New Roman"/>
      <w:color w:val="auto"/>
      <w:sz w:val="24"/>
      <w:szCs w:val="24"/>
      <w:u w:val="single"/>
      <w:lang w:val="en-US"/>
    </w:rPr>
  </w:style>
  <w:style w:type="character" w:styleId="Sledovanodkaz">
    <w:name w:val="FollowedHyperlink"/>
    <w:rPr>
      <w:color w:val="800080"/>
      <w:u w:val="single"/>
    </w:rPr>
  </w:style>
  <w:style w:type="paragraph" w:styleId="Prosttext">
    <w:name w:val="Plain Text"/>
    <w:basedOn w:val="Normln"/>
    <w:rPr>
      <w:rFonts w:ascii="Courier New" w:hAnsi="Courier New"/>
      <w:sz w:val="20"/>
      <w:lang w:val="en-GB"/>
    </w:rPr>
  </w:style>
  <w:style w:type="paragraph" w:styleId="Titulek">
    <w:name w:val="caption"/>
    <w:basedOn w:val="Normln"/>
    <w:next w:val="Normln"/>
    <w:qFormat/>
    <w:pPr>
      <w:jc w:val="both"/>
    </w:pPr>
    <w:rPr>
      <w:lang w:val="en-GB"/>
    </w:rPr>
  </w:style>
  <w:style w:type="paragraph" w:customStyle="1" w:styleId="Naslov1">
    <w:name w:val="Naslov1"/>
    <w:basedOn w:val="Nadpis1"/>
    <w:pPr>
      <w:spacing w:before="0" w:after="0"/>
    </w:pPr>
    <w:rPr>
      <w:rFonts w:ascii="Times New Roman" w:hAnsi="Times New Roman" w:cs="Times New Roman"/>
      <w:bCs w:val="0"/>
      <w:kern w:val="0"/>
      <w:sz w:val="22"/>
      <w:szCs w:val="20"/>
      <w:u w:val="single"/>
    </w:rPr>
  </w:style>
  <w:style w:type="paragraph" w:styleId="Obsah1">
    <w:name w:val="toc 1"/>
    <w:basedOn w:val="Normln"/>
    <w:next w:val="Normln"/>
    <w:autoRedefine/>
    <w:semiHidden/>
    <w:pPr>
      <w:spacing w:before="120"/>
    </w:pPr>
    <w:rPr>
      <w:b/>
      <w:bCs/>
      <w:i/>
      <w:iCs/>
      <w:szCs w:val="28"/>
    </w:rPr>
  </w:style>
  <w:style w:type="paragraph" w:styleId="Zkladntext">
    <w:name w:val="Body Text"/>
    <w:basedOn w:val="Normln"/>
    <w:pPr>
      <w:numPr>
        <w:ilvl w:val="12"/>
      </w:numPr>
      <w:tabs>
        <w:tab w:val="left" w:pos="8505"/>
      </w:tabs>
      <w:ind w:right="-2"/>
    </w:pPr>
    <w:rPr>
      <w:sz w:val="22"/>
    </w:rPr>
  </w:style>
  <w:style w:type="paragraph" w:styleId="Zkladntext2">
    <w:name w:val="Body Text 2"/>
    <w:basedOn w:val="Normln"/>
    <w:pPr>
      <w:spacing w:after="120" w:line="480" w:lineRule="auto"/>
    </w:pPr>
  </w:style>
  <w:style w:type="paragraph" w:customStyle="1" w:styleId="EMEAEnBodyText">
    <w:name w:val="EMEA En Body Text"/>
    <w:basedOn w:val="Normln"/>
    <w:pPr>
      <w:spacing w:before="120" w:after="120"/>
      <w:jc w:val="both"/>
    </w:pPr>
    <w:rPr>
      <w:sz w:val="22"/>
      <w:lang w:val="en-US" w:eastAsia="en-US"/>
    </w:r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xtbubliny">
    <w:name w:val="Balloon Text"/>
    <w:basedOn w:val="Normln"/>
    <w:link w:val="TextbublinyChar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rPr>
      <w:rFonts w:ascii="Segoe UI" w:hAnsi="Segoe UI" w:cs="Segoe UI"/>
      <w:sz w:val="18"/>
      <w:szCs w:val="18"/>
    </w:rPr>
  </w:style>
  <w:style w:type="paragraph" w:customStyle="1" w:styleId="BodytextAgency">
    <w:name w:val="Body text (Agency)"/>
    <w:basedOn w:val="Normln"/>
    <w:link w:val="BodytextAgencyChar"/>
    <w:qFormat/>
    <w:pPr>
      <w:spacing w:after="140" w:line="280" w:lineRule="atLeast"/>
    </w:pPr>
    <w:rPr>
      <w:rFonts w:ascii="Verdana" w:eastAsia="Verdana" w:hAnsi="Verdana" w:cs="Verdana"/>
      <w:sz w:val="18"/>
      <w:szCs w:val="18"/>
      <w:lang w:val="cs-CZ" w:eastAsia="en-GB"/>
    </w:rPr>
  </w:style>
  <w:style w:type="character" w:customStyle="1" w:styleId="BodytextAgencyChar">
    <w:name w:val="Body text (Agency) Char"/>
    <w:link w:val="BodytextAgency"/>
    <w:qFormat/>
    <w:rPr>
      <w:rFonts w:ascii="Verdana" w:eastAsia="Verdana" w:hAnsi="Verdana" w:cs="Verdana"/>
      <w:sz w:val="18"/>
      <w:szCs w:val="18"/>
      <w:lang w:val="cs-CZ" w:eastAsia="en-GB"/>
    </w:rPr>
  </w:style>
  <w:style w:type="paragraph" w:customStyle="1" w:styleId="Normalold">
    <w:name w:val="Normal (old)"/>
    <w:basedOn w:val="Normln"/>
    <w:pPr>
      <w:ind w:left="720" w:hanging="720"/>
    </w:pPr>
    <w:rPr>
      <w:rFonts w:eastAsia="SimSun"/>
      <w:sz w:val="22"/>
      <w:szCs w:val="18"/>
      <w:lang w:val="cs-CZ" w:eastAsia="zh-CN"/>
    </w:rPr>
  </w:style>
  <w:style w:type="paragraph" w:customStyle="1" w:styleId="Style1">
    <w:name w:val="Style1"/>
    <w:basedOn w:val="Normln"/>
    <w:qFormat/>
    <w:pPr>
      <w:tabs>
        <w:tab w:val="left" w:pos="0"/>
      </w:tabs>
      <w:ind w:left="567" w:hanging="567"/>
    </w:pPr>
    <w:rPr>
      <w:b/>
      <w:sz w:val="22"/>
      <w:szCs w:val="22"/>
      <w:lang w:val="cs-CZ" w:eastAsia="en-US"/>
    </w:rPr>
  </w:style>
  <w:style w:type="paragraph" w:styleId="Revize">
    <w:name w:val="Revision"/>
    <w:hidden/>
    <w:uiPriority w:val="99"/>
    <w:semiHidden/>
    <w:rPr>
      <w:sz w:val="24"/>
    </w:rPr>
  </w:style>
  <w:style w:type="paragraph" w:styleId="Textvysvtlivek">
    <w:name w:val="endnote text"/>
    <w:basedOn w:val="Normln"/>
    <w:link w:val="TextvysvtlivekChar"/>
    <w:pPr>
      <w:tabs>
        <w:tab w:val="left" w:pos="567"/>
      </w:tabs>
    </w:pPr>
    <w:rPr>
      <w:sz w:val="22"/>
      <w:lang w:val="cs-CZ" w:eastAsia="en-US"/>
    </w:rPr>
  </w:style>
  <w:style w:type="character" w:customStyle="1" w:styleId="TextvysvtlivekChar">
    <w:name w:val="Text vysvětlivek Char"/>
    <w:basedOn w:val="Standardnpsmoodstavce"/>
    <w:link w:val="Textvysvtlivek"/>
    <w:rPr>
      <w:sz w:val="22"/>
      <w:lang w:val="cs-CZ" w:eastAsia="en-US"/>
    </w:rPr>
  </w:style>
  <w:style w:type="paragraph" w:customStyle="1" w:styleId="Style4">
    <w:name w:val="Style4"/>
    <w:basedOn w:val="Normln"/>
    <w:qFormat/>
    <w:pPr>
      <w:tabs>
        <w:tab w:val="left" w:pos="567"/>
      </w:tabs>
      <w:spacing w:line="260" w:lineRule="exact"/>
    </w:pPr>
    <w:rPr>
      <w:sz w:val="22"/>
      <w:szCs w:val="22"/>
      <w:lang w:val="cs-CZ" w:eastAsia="en-US"/>
    </w:rPr>
  </w:style>
  <w:style w:type="character" w:customStyle="1" w:styleId="Nerazreenaomemba1">
    <w:name w:val="Nerazrešena omemba1"/>
    <w:basedOn w:val="Standardnpsmoodstavce"/>
    <w:uiPriority w:val="99"/>
    <w:semiHidden/>
    <w:unhideWhenUsed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rPr>
      <w:sz w:val="16"/>
      <w:szCs w:val="16"/>
    </w:rPr>
  </w:style>
  <w:style w:type="paragraph" w:styleId="Textkomente">
    <w:name w:val="annotation text"/>
    <w:basedOn w:val="Normln"/>
    <w:link w:val="TextkomenteChar"/>
    <w:rPr>
      <w:sz w:val="20"/>
    </w:rPr>
  </w:style>
  <w:style w:type="character" w:customStyle="1" w:styleId="TextkomenteChar">
    <w:name w:val="Text komentáře Char"/>
    <w:basedOn w:val="Standardnpsmoodstavce"/>
    <w:link w:val="Textkomente"/>
  </w:style>
  <w:style w:type="paragraph" w:styleId="Pedmtkomente">
    <w:name w:val="annotation subject"/>
    <w:basedOn w:val="Textkomente"/>
    <w:next w:val="Textkomente"/>
    <w:link w:val="PedmtkomenteChar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rPr>
      <w:b/>
      <w:bCs/>
    </w:rPr>
  </w:style>
  <w:style w:type="paragraph" w:styleId="Zkladntextodsazen2">
    <w:name w:val="Body Text Indent 2"/>
    <w:basedOn w:val="Normln"/>
    <w:link w:val="Zkladntextodsazen2Char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rPr>
      <w:sz w:val="24"/>
    </w:rPr>
  </w:style>
  <w:style w:type="paragraph" w:styleId="Zkladntextodsazen">
    <w:name w:val="Body Text Indent"/>
    <w:basedOn w:val="Normln"/>
    <w:link w:val="ZkladntextodsazenChar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rPr>
      <w:sz w:val="24"/>
    </w:rPr>
  </w:style>
  <w:style w:type="character" w:customStyle="1" w:styleId="jlqj4b">
    <w:name w:val="jlqj4b"/>
    <w:rsid w:val="00D33C8C"/>
  </w:style>
  <w:style w:type="paragraph" w:styleId="Odstavecseseznamem">
    <w:name w:val="List Paragraph"/>
    <w:basedOn w:val="Normln"/>
    <w:uiPriority w:val="34"/>
    <w:qFormat/>
    <w:rsid w:val="00D33C8C"/>
    <w:pPr>
      <w:ind w:left="720"/>
      <w:contextualSpacing/>
    </w:p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D33C8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val="cs-CZ" w:eastAsia="cs-CZ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D33C8C"/>
    <w:rPr>
      <w:rFonts w:ascii="Courier New" w:hAnsi="Courier New" w:cs="Courier New"/>
      <w:lang w:val="cs-CZ" w:eastAsia="cs-CZ"/>
    </w:rPr>
  </w:style>
  <w:style w:type="character" w:customStyle="1" w:styleId="y2iqfc">
    <w:name w:val="y2iqfc"/>
    <w:basedOn w:val="Standardnpsmoodstavce"/>
    <w:rsid w:val="00D33C8C"/>
  </w:style>
  <w:style w:type="character" w:styleId="Nevyeenzmnka">
    <w:name w:val="Unresolved Mention"/>
    <w:basedOn w:val="Standardnpsmoodstavce"/>
    <w:uiPriority w:val="99"/>
    <w:semiHidden/>
    <w:unhideWhenUsed/>
    <w:rsid w:val="00B501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717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dicines.health.europa.eu/veterinary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uskvbl.cz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Standard ISO 690 – številčni sklic" Version="1987"/>
</file>

<file path=customXml/itemProps1.xml><?xml version="1.0" encoding="utf-8"?>
<ds:datastoreItem xmlns:ds="http://schemas.openxmlformats.org/officeDocument/2006/customXml" ds:itemID="{8ECCC98F-5FED-40C3-A0B5-BD6E46AC0C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2209</Words>
  <Characters>13037</Characters>
  <Application>Microsoft Office Word</Application>
  <DocSecurity>0</DocSecurity>
  <Lines>108</Lines>
  <Paragraphs>30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 </Company>
  <LinksUpToDate>false</LinksUpToDate>
  <CharactersWithSpaces>15216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Cafuta, Vojko</dc:creator>
  <cp:keywords/>
  <dc:description/>
  <cp:lastModifiedBy>Neugebauerová Kateřina</cp:lastModifiedBy>
  <cp:revision>22</cp:revision>
  <cp:lastPrinted>2026-03-19T11:27:00Z</cp:lastPrinted>
  <dcterms:created xsi:type="dcterms:W3CDTF">2026-09-01T09:12:00Z</dcterms:created>
  <dcterms:modified xsi:type="dcterms:W3CDTF">2026-10-13T12:24:00Z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irst_effective_date">
    <vt:lpwstr/>
  </property>
  <property fmtid="{D5CDD505-2E9C-101B-9397-08002B2CF9AE}" pid="3" name="updated_effective_date">
    <vt:lpwstr/>
  </property>
  <property fmtid="{D5CDD505-2E9C-101B-9397-08002B2CF9AE}" pid="4" name="object_name">
    <vt:lpwstr>PI_Text106682_2</vt:lpwstr>
  </property>
  <property fmtid="{D5CDD505-2E9C-101B-9397-08002B2CF9AE}" pid="5" name="document_code">
    <vt:lpwstr>1.3.1</vt:lpwstr>
  </property>
  <property fmtid="{D5CDD505-2E9C-101B-9397-08002B2CF9AE}" pid="6" name="title_in_eng">
    <vt:lpwstr>SPC, Labeling and Package Leaflet</vt:lpwstr>
  </property>
  <property fmtid="{D5CDD505-2E9C-101B-9397-08002B2CF9AE}" pid="7" name="prod_family">
    <vt:lpwstr>Calfoset</vt:lpwstr>
  </property>
  <property fmtid="{D5CDD505-2E9C-101B-9397-08002B2CF9AE}" pid="8" name="country">
    <vt:lpwstr>CZ-Czech Republic</vt:lpwstr>
  </property>
  <property fmtid="{D5CDD505-2E9C-101B-9397-08002B2CF9AE}" pid="9" name="first_pending_date">
    <vt:lpwstr>21.01.2026</vt:lpwstr>
  </property>
  <property fmtid="{D5CDD505-2E9C-101B-9397-08002B2CF9AE}" pid="10" name="updated_pending_date">
    <vt:lpwstr>21.01.2026</vt:lpwstr>
  </property>
  <property fmtid="{D5CDD505-2E9C-101B-9397-08002B2CF9AE}" pid="11" name="mp_title">
    <vt:lpwstr/>
  </property>
  <property fmtid="{D5CDD505-2E9C-101B-9397-08002B2CF9AE}" pid="12" name="ph_inn_name">
    <vt:lpwstr/>
  </property>
  <property fmtid="{D5CDD505-2E9C-101B-9397-08002B2CF9AE}" pid="13" name="ph_pharm_form">
    <vt:lpwstr/>
  </property>
  <property fmtid="{D5CDD505-2E9C-101B-9397-08002B2CF9AE}" pid="14" name="ph_unit_measure">
    <vt:lpwstr/>
  </property>
  <property fmtid="{D5CDD505-2E9C-101B-9397-08002B2CF9AE}" pid="15" name="mp_first_effective_date">
    <vt:lpwstr/>
  </property>
  <property fmtid="{D5CDD505-2E9C-101B-9397-08002B2CF9AE}" pid="16" name="mp_updated_effective_date">
    <vt:lpwstr/>
  </property>
  <property fmtid="{D5CDD505-2E9C-101B-9397-08002B2CF9AE}" pid="17" name="ph_strength_custom">
    <vt:lpwstr/>
  </property>
  <property fmtid="{D5CDD505-2E9C-101B-9397-08002B2CF9AE}" pid="18" name="mp_document_code">
    <vt:lpwstr/>
  </property>
  <property fmtid="{D5CDD505-2E9C-101B-9397-08002B2CF9AE}" pid="19" name="drz1">
    <vt:lpwstr/>
  </property>
  <property fmtid="{D5CDD505-2E9C-101B-9397-08002B2CF9AE}" pid="20" name="drz2">
    <vt:lpwstr/>
  </property>
  <property fmtid="{D5CDD505-2E9C-101B-9397-08002B2CF9AE}" pid="21" name="drz3">
    <vt:lpwstr/>
  </property>
  <property fmtid="{D5CDD505-2E9C-101B-9397-08002B2CF9AE}" pid="22" name="drz4">
    <vt:lpwstr/>
  </property>
  <property fmtid="{D5CDD505-2E9C-101B-9397-08002B2CF9AE}" pid="23" name="drz5">
    <vt:lpwstr/>
  </property>
  <property fmtid="{D5CDD505-2E9C-101B-9397-08002B2CF9AE}" pid="24" name="drz6">
    <vt:lpwstr/>
  </property>
  <property fmtid="{D5CDD505-2E9C-101B-9397-08002B2CF9AE}" pid="25" name="drz7">
    <vt:lpwstr/>
  </property>
  <property fmtid="{D5CDD505-2E9C-101B-9397-08002B2CF9AE}" pid="26" name="drz8">
    <vt:lpwstr/>
  </property>
  <property fmtid="{D5CDD505-2E9C-101B-9397-08002B2CF9AE}" pid="27" name="drz9">
    <vt:lpwstr/>
  </property>
  <property fmtid="{D5CDD505-2E9C-101B-9397-08002B2CF9AE}" pid="28" name="drz10">
    <vt:lpwstr/>
  </property>
  <property fmtid="{D5CDD505-2E9C-101B-9397-08002B2CF9AE}" pid="29" name="RMS_drz1">
    <vt:lpwstr/>
  </property>
  <property fmtid="{D5CDD505-2E9C-101B-9397-08002B2CF9AE}" pid="30" name="RMS_drz2">
    <vt:lpwstr/>
  </property>
  <property fmtid="{D5CDD505-2E9C-101B-9397-08002B2CF9AE}" pid="31" name="RMS_drz3">
    <vt:lpwstr/>
  </property>
  <property fmtid="{D5CDD505-2E9C-101B-9397-08002B2CF9AE}" pid="32" name="RMS_drz4">
    <vt:lpwstr/>
  </property>
  <property fmtid="{D5CDD505-2E9C-101B-9397-08002B2CF9AE}" pid="33" name="RMS_drz5">
    <vt:lpwstr/>
  </property>
</Properties>
</file>