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834DAE" w14:textId="77777777" w:rsidR="00C114FF" w:rsidRPr="00576080" w:rsidRDefault="00C114FF" w:rsidP="00576080">
      <w:pPr>
        <w:tabs>
          <w:tab w:val="clear" w:pos="567"/>
        </w:tabs>
        <w:spacing w:line="240" w:lineRule="auto"/>
        <w:rPr>
          <w:noProof/>
          <w:szCs w:val="22"/>
        </w:rPr>
      </w:pPr>
      <w:bookmarkStart w:id="0" w:name="_GoBack"/>
      <w:bookmarkEnd w:id="0"/>
    </w:p>
    <w:p w14:paraId="2947F8A2" w14:textId="77777777" w:rsidR="00C114FF" w:rsidRPr="00576080" w:rsidRDefault="00C114FF" w:rsidP="00576080">
      <w:pPr>
        <w:tabs>
          <w:tab w:val="clear" w:pos="567"/>
        </w:tabs>
        <w:spacing w:line="240" w:lineRule="auto"/>
        <w:rPr>
          <w:noProof/>
          <w:szCs w:val="22"/>
        </w:rPr>
      </w:pPr>
    </w:p>
    <w:p w14:paraId="491A3252" w14:textId="77777777" w:rsidR="00C114FF" w:rsidRPr="00576080" w:rsidRDefault="00C114FF" w:rsidP="00576080">
      <w:pPr>
        <w:tabs>
          <w:tab w:val="clear" w:pos="567"/>
        </w:tabs>
        <w:spacing w:line="240" w:lineRule="auto"/>
        <w:rPr>
          <w:noProof/>
          <w:szCs w:val="22"/>
        </w:rPr>
      </w:pPr>
    </w:p>
    <w:p w14:paraId="0D095AF8" w14:textId="77777777" w:rsidR="00C114FF" w:rsidRPr="00576080" w:rsidRDefault="00C114FF" w:rsidP="00576080">
      <w:pPr>
        <w:tabs>
          <w:tab w:val="clear" w:pos="567"/>
        </w:tabs>
        <w:spacing w:line="240" w:lineRule="auto"/>
        <w:rPr>
          <w:noProof/>
          <w:szCs w:val="22"/>
        </w:rPr>
      </w:pPr>
    </w:p>
    <w:p w14:paraId="3AF39424" w14:textId="77777777" w:rsidR="00C114FF" w:rsidRPr="00576080" w:rsidRDefault="00C114FF" w:rsidP="00576080">
      <w:pPr>
        <w:tabs>
          <w:tab w:val="clear" w:pos="567"/>
        </w:tabs>
        <w:spacing w:line="240" w:lineRule="auto"/>
        <w:rPr>
          <w:noProof/>
          <w:szCs w:val="22"/>
        </w:rPr>
      </w:pPr>
    </w:p>
    <w:p w14:paraId="2D86FDD3" w14:textId="77777777" w:rsidR="00C114FF" w:rsidRPr="00576080" w:rsidRDefault="00C114FF" w:rsidP="00576080">
      <w:pPr>
        <w:tabs>
          <w:tab w:val="clear" w:pos="567"/>
        </w:tabs>
        <w:spacing w:line="240" w:lineRule="auto"/>
        <w:rPr>
          <w:noProof/>
          <w:szCs w:val="22"/>
        </w:rPr>
      </w:pPr>
    </w:p>
    <w:p w14:paraId="2EC44BD7" w14:textId="77777777" w:rsidR="00C114FF" w:rsidRPr="00576080" w:rsidRDefault="00C114FF" w:rsidP="00576080">
      <w:pPr>
        <w:tabs>
          <w:tab w:val="clear" w:pos="567"/>
        </w:tabs>
        <w:spacing w:line="240" w:lineRule="auto"/>
        <w:rPr>
          <w:noProof/>
          <w:szCs w:val="22"/>
        </w:rPr>
      </w:pPr>
    </w:p>
    <w:p w14:paraId="3B9E35D2" w14:textId="77777777" w:rsidR="00C114FF" w:rsidRPr="00576080" w:rsidRDefault="00C114FF" w:rsidP="00576080">
      <w:pPr>
        <w:tabs>
          <w:tab w:val="clear" w:pos="567"/>
        </w:tabs>
        <w:spacing w:line="240" w:lineRule="auto"/>
        <w:rPr>
          <w:noProof/>
          <w:szCs w:val="22"/>
        </w:rPr>
      </w:pPr>
    </w:p>
    <w:p w14:paraId="3F839467" w14:textId="77777777" w:rsidR="00C114FF" w:rsidRPr="00576080" w:rsidRDefault="00C114FF" w:rsidP="00576080">
      <w:pPr>
        <w:tabs>
          <w:tab w:val="clear" w:pos="567"/>
        </w:tabs>
        <w:spacing w:line="240" w:lineRule="auto"/>
        <w:rPr>
          <w:noProof/>
          <w:szCs w:val="22"/>
        </w:rPr>
      </w:pPr>
    </w:p>
    <w:p w14:paraId="35E10876" w14:textId="77777777" w:rsidR="00C114FF" w:rsidRPr="00576080" w:rsidRDefault="00C114FF" w:rsidP="00576080">
      <w:pPr>
        <w:tabs>
          <w:tab w:val="clear" w:pos="567"/>
        </w:tabs>
        <w:spacing w:line="240" w:lineRule="auto"/>
        <w:rPr>
          <w:noProof/>
          <w:szCs w:val="22"/>
        </w:rPr>
      </w:pPr>
    </w:p>
    <w:p w14:paraId="150E76EE" w14:textId="77777777" w:rsidR="00C114FF" w:rsidRPr="00576080" w:rsidRDefault="00C114FF" w:rsidP="00576080">
      <w:pPr>
        <w:tabs>
          <w:tab w:val="clear" w:pos="567"/>
        </w:tabs>
        <w:spacing w:line="240" w:lineRule="auto"/>
        <w:rPr>
          <w:noProof/>
          <w:szCs w:val="22"/>
        </w:rPr>
      </w:pPr>
    </w:p>
    <w:p w14:paraId="66F536B1" w14:textId="77777777" w:rsidR="00C114FF" w:rsidRPr="00576080" w:rsidRDefault="00C114FF" w:rsidP="00576080">
      <w:pPr>
        <w:tabs>
          <w:tab w:val="clear" w:pos="567"/>
        </w:tabs>
        <w:spacing w:line="240" w:lineRule="auto"/>
        <w:rPr>
          <w:noProof/>
          <w:szCs w:val="22"/>
        </w:rPr>
      </w:pPr>
    </w:p>
    <w:p w14:paraId="684000E9" w14:textId="77777777" w:rsidR="00C114FF" w:rsidRPr="00576080" w:rsidRDefault="00C114FF" w:rsidP="00576080">
      <w:pPr>
        <w:tabs>
          <w:tab w:val="clear" w:pos="567"/>
        </w:tabs>
        <w:spacing w:line="240" w:lineRule="auto"/>
        <w:rPr>
          <w:noProof/>
          <w:szCs w:val="22"/>
        </w:rPr>
      </w:pPr>
    </w:p>
    <w:p w14:paraId="7A6FD7F6" w14:textId="77777777" w:rsidR="00C114FF" w:rsidRPr="00576080" w:rsidRDefault="00C114FF" w:rsidP="00576080">
      <w:pPr>
        <w:tabs>
          <w:tab w:val="clear" w:pos="567"/>
        </w:tabs>
        <w:spacing w:line="240" w:lineRule="auto"/>
        <w:rPr>
          <w:noProof/>
          <w:szCs w:val="22"/>
        </w:rPr>
      </w:pPr>
    </w:p>
    <w:p w14:paraId="2FBCF918" w14:textId="77777777" w:rsidR="00C114FF" w:rsidRPr="00576080" w:rsidRDefault="00C114FF" w:rsidP="00576080">
      <w:pPr>
        <w:tabs>
          <w:tab w:val="clear" w:pos="567"/>
        </w:tabs>
        <w:spacing w:line="240" w:lineRule="auto"/>
        <w:rPr>
          <w:noProof/>
          <w:szCs w:val="22"/>
        </w:rPr>
      </w:pPr>
    </w:p>
    <w:p w14:paraId="7FACE9F4" w14:textId="77777777" w:rsidR="00C114FF" w:rsidRPr="00576080" w:rsidRDefault="00C114FF" w:rsidP="00576080">
      <w:pPr>
        <w:tabs>
          <w:tab w:val="clear" w:pos="567"/>
        </w:tabs>
        <w:spacing w:line="240" w:lineRule="auto"/>
        <w:rPr>
          <w:noProof/>
          <w:szCs w:val="22"/>
        </w:rPr>
      </w:pPr>
    </w:p>
    <w:p w14:paraId="2798267C" w14:textId="77777777" w:rsidR="00C114FF" w:rsidRPr="00576080" w:rsidRDefault="00C114FF" w:rsidP="00576080">
      <w:pPr>
        <w:tabs>
          <w:tab w:val="clear" w:pos="567"/>
        </w:tabs>
        <w:spacing w:line="240" w:lineRule="auto"/>
        <w:rPr>
          <w:noProof/>
          <w:szCs w:val="22"/>
        </w:rPr>
      </w:pPr>
    </w:p>
    <w:p w14:paraId="13092BCE" w14:textId="77777777" w:rsidR="00C114FF" w:rsidRPr="00576080" w:rsidRDefault="00C114FF" w:rsidP="00576080">
      <w:pPr>
        <w:tabs>
          <w:tab w:val="clear" w:pos="567"/>
        </w:tabs>
        <w:spacing w:line="240" w:lineRule="auto"/>
        <w:rPr>
          <w:noProof/>
          <w:szCs w:val="22"/>
        </w:rPr>
      </w:pPr>
    </w:p>
    <w:p w14:paraId="61E23F9F" w14:textId="77777777" w:rsidR="00C114FF" w:rsidRPr="00576080" w:rsidRDefault="00C114FF" w:rsidP="00576080">
      <w:pPr>
        <w:tabs>
          <w:tab w:val="clear" w:pos="567"/>
        </w:tabs>
        <w:spacing w:line="240" w:lineRule="auto"/>
        <w:rPr>
          <w:noProof/>
          <w:szCs w:val="22"/>
        </w:rPr>
      </w:pPr>
    </w:p>
    <w:p w14:paraId="3FAFA309" w14:textId="77777777" w:rsidR="00C114FF" w:rsidRPr="00576080" w:rsidRDefault="00C114FF" w:rsidP="00576080">
      <w:pPr>
        <w:tabs>
          <w:tab w:val="clear" w:pos="567"/>
        </w:tabs>
        <w:spacing w:line="240" w:lineRule="auto"/>
        <w:rPr>
          <w:noProof/>
          <w:szCs w:val="22"/>
        </w:rPr>
      </w:pPr>
    </w:p>
    <w:p w14:paraId="500E55CD" w14:textId="77777777" w:rsidR="00C114FF" w:rsidRPr="00576080" w:rsidRDefault="001A45FE" w:rsidP="00576080">
      <w:pPr>
        <w:tabs>
          <w:tab w:val="clear" w:pos="567"/>
        </w:tabs>
        <w:spacing w:line="240" w:lineRule="auto"/>
        <w:jc w:val="center"/>
        <w:rPr>
          <w:b/>
          <w:noProof/>
          <w:szCs w:val="22"/>
        </w:rPr>
      </w:pPr>
      <w:r w:rsidRPr="00576080">
        <w:rPr>
          <w:b/>
          <w:noProof/>
          <w:szCs w:val="22"/>
        </w:rPr>
        <w:t>PŘÍLOHA I</w:t>
      </w:r>
    </w:p>
    <w:p w14:paraId="50FE88E4" w14:textId="77777777" w:rsidR="00C114FF" w:rsidRPr="00576080" w:rsidRDefault="00C114FF" w:rsidP="00576080">
      <w:pPr>
        <w:tabs>
          <w:tab w:val="clear" w:pos="567"/>
        </w:tabs>
        <w:spacing w:line="240" w:lineRule="auto"/>
        <w:rPr>
          <w:noProof/>
          <w:szCs w:val="22"/>
        </w:rPr>
      </w:pPr>
    </w:p>
    <w:p w14:paraId="4FD6707D" w14:textId="77777777" w:rsidR="00C114FF" w:rsidRPr="00576080" w:rsidRDefault="001A45FE" w:rsidP="00576080">
      <w:pPr>
        <w:tabs>
          <w:tab w:val="clear" w:pos="567"/>
        </w:tabs>
        <w:spacing w:line="240" w:lineRule="auto"/>
        <w:jc w:val="center"/>
        <w:rPr>
          <w:b/>
          <w:noProof/>
          <w:szCs w:val="22"/>
        </w:rPr>
      </w:pPr>
      <w:r w:rsidRPr="00576080">
        <w:rPr>
          <w:b/>
          <w:noProof/>
          <w:szCs w:val="22"/>
        </w:rPr>
        <w:t>SOUHRN ÚDAJŮ O PŘÍPRAVKU</w:t>
      </w:r>
    </w:p>
    <w:p w14:paraId="70A64732" w14:textId="77777777" w:rsidR="00C114FF" w:rsidRPr="00576080" w:rsidRDefault="001A45FE" w:rsidP="00576080">
      <w:pPr>
        <w:pStyle w:val="Style1"/>
        <w:rPr>
          <w:noProof/>
        </w:rPr>
      </w:pPr>
      <w:r w:rsidRPr="00576080">
        <w:rPr>
          <w:noProof/>
        </w:rPr>
        <w:br w:type="page"/>
      </w:r>
      <w:r w:rsidRPr="00576080">
        <w:rPr>
          <w:noProof/>
        </w:rPr>
        <w:lastRenderedPageBreak/>
        <w:t>1.</w:t>
      </w:r>
      <w:r w:rsidRPr="00576080">
        <w:rPr>
          <w:noProof/>
        </w:rPr>
        <w:tab/>
        <w:t>NÁZEV VETERINÁRNÍHO LÉČIVÉHO PŘÍPRAVKU</w:t>
      </w:r>
    </w:p>
    <w:p w14:paraId="3606368F" w14:textId="77777777" w:rsidR="00C114FF" w:rsidRPr="00576080" w:rsidRDefault="00C114FF" w:rsidP="00576080">
      <w:pPr>
        <w:tabs>
          <w:tab w:val="clear" w:pos="567"/>
        </w:tabs>
        <w:spacing w:line="240" w:lineRule="auto"/>
        <w:rPr>
          <w:noProof/>
          <w:szCs w:val="22"/>
        </w:rPr>
      </w:pPr>
    </w:p>
    <w:p w14:paraId="3B272E74" w14:textId="4997C7A7" w:rsidR="001A45FE" w:rsidRDefault="001A45FE">
      <w:pPr>
        <w:tabs>
          <w:tab w:val="clear" w:pos="567"/>
        </w:tabs>
        <w:spacing w:line="240" w:lineRule="auto"/>
        <w:jc w:val="both"/>
        <w:rPr>
          <w:noProof/>
          <w:szCs w:val="22"/>
        </w:rPr>
      </w:pPr>
      <w:r w:rsidRPr="00576080">
        <w:rPr>
          <w:noProof/>
          <w:szCs w:val="22"/>
        </w:rPr>
        <w:t xml:space="preserve">Unomec 5 mg/ml roztok pro nalévání na hřbet – pour-on pro masný a mléčný skot </w:t>
      </w:r>
    </w:p>
    <w:p w14:paraId="4AAC11BF" w14:textId="77777777" w:rsidR="00D93E1F" w:rsidRPr="00576080" w:rsidRDefault="00D93E1F">
      <w:pPr>
        <w:tabs>
          <w:tab w:val="clear" w:pos="567"/>
        </w:tabs>
        <w:spacing w:line="240" w:lineRule="auto"/>
        <w:jc w:val="both"/>
        <w:rPr>
          <w:noProof/>
          <w:szCs w:val="22"/>
        </w:rPr>
      </w:pPr>
    </w:p>
    <w:p w14:paraId="7245778A" w14:textId="77777777" w:rsidR="00C114FF" w:rsidRPr="00576080" w:rsidRDefault="00C114FF" w:rsidP="00576080">
      <w:pPr>
        <w:tabs>
          <w:tab w:val="clear" w:pos="567"/>
        </w:tabs>
        <w:spacing w:line="240" w:lineRule="auto"/>
        <w:rPr>
          <w:noProof/>
          <w:szCs w:val="22"/>
        </w:rPr>
      </w:pPr>
    </w:p>
    <w:p w14:paraId="6E07DCD2" w14:textId="77777777" w:rsidR="00C114FF" w:rsidRPr="00576080" w:rsidRDefault="001A45FE" w:rsidP="00576080">
      <w:pPr>
        <w:pStyle w:val="Style1"/>
        <w:rPr>
          <w:noProof/>
        </w:rPr>
      </w:pPr>
      <w:r w:rsidRPr="00576080">
        <w:rPr>
          <w:noProof/>
        </w:rPr>
        <w:t>2.</w:t>
      </w:r>
      <w:r w:rsidRPr="00576080">
        <w:rPr>
          <w:noProof/>
        </w:rPr>
        <w:tab/>
        <w:t>KVALITATIVNÍ A KVANTITATIVNÍ SLOŽENÍ</w:t>
      </w:r>
    </w:p>
    <w:p w14:paraId="3EAF4F83" w14:textId="0AC594B9" w:rsidR="00C114FF" w:rsidRPr="00576080" w:rsidRDefault="00C114FF" w:rsidP="00576080">
      <w:pPr>
        <w:tabs>
          <w:tab w:val="clear" w:pos="567"/>
        </w:tabs>
        <w:spacing w:line="240" w:lineRule="auto"/>
        <w:rPr>
          <w:noProof/>
          <w:szCs w:val="22"/>
        </w:rPr>
      </w:pPr>
    </w:p>
    <w:p w14:paraId="36890A3E" w14:textId="08E1E6F9" w:rsidR="001A45FE" w:rsidRPr="00576080" w:rsidRDefault="00FA0337" w:rsidP="00576080">
      <w:pPr>
        <w:spacing w:line="240" w:lineRule="auto"/>
        <w:jc w:val="both"/>
        <w:rPr>
          <w:noProof/>
          <w:szCs w:val="22"/>
        </w:rPr>
      </w:pPr>
      <w:r>
        <w:rPr>
          <w:noProof/>
          <w:szCs w:val="22"/>
        </w:rPr>
        <w:t>Každý</w:t>
      </w:r>
      <w:r w:rsidRPr="00576080">
        <w:rPr>
          <w:noProof/>
          <w:szCs w:val="22"/>
        </w:rPr>
        <w:t xml:space="preserve"> </w:t>
      </w:r>
      <w:r w:rsidR="001A45FE" w:rsidRPr="00576080">
        <w:rPr>
          <w:noProof/>
          <w:szCs w:val="22"/>
        </w:rPr>
        <w:t>ml obsahuje:</w:t>
      </w:r>
    </w:p>
    <w:p w14:paraId="58E72ECF" w14:textId="77777777" w:rsidR="001A45FE" w:rsidRPr="00576080" w:rsidRDefault="001A45FE" w:rsidP="00576080">
      <w:pPr>
        <w:tabs>
          <w:tab w:val="clear" w:pos="567"/>
        </w:tabs>
        <w:spacing w:line="240" w:lineRule="auto"/>
        <w:rPr>
          <w:noProof/>
          <w:szCs w:val="22"/>
        </w:rPr>
      </w:pPr>
    </w:p>
    <w:p w14:paraId="668A2BBB" w14:textId="5EB60617" w:rsidR="00C114FF" w:rsidRPr="00576080" w:rsidRDefault="001A45FE" w:rsidP="00576080">
      <w:pPr>
        <w:tabs>
          <w:tab w:val="clear" w:pos="567"/>
        </w:tabs>
        <w:spacing w:line="240" w:lineRule="auto"/>
        <w:rPr>
          <w:b/>
          <w:noProof/>
          <w:szCs w:val="22"/>
        </w:rPr>
      </w:pPr>
      <w:r w:rsidRPr="00576080">
        <w:rPr>
          <w:b/>
          <w:noProof/>
          <w:szCs w:val="22"/>
        </w:rPr>
        <w:t>Léčivé látky:</w:t>
      </w:r>
    </w:p>
    <w:p w14:paraId="16308B67" w14:textId="41024621" w:rsidR="001A45FE" w:rsidRPr="00576080" w:rsidRDefault="001A45FE" w:rsidP="00576080">
      <w:pPr>
        <w:tabs>
          <w:tab w:val="left" w:pos="-5103"/>
        </w:tabs>
        <w:spacing w:line="240" w:lineRule="auto"/>
        <w:jc w:val="both"/>
        <w:rPr>
          <w:iCs/>
          <w:noProof/>
          <w:szCs w:val="22"/>
        </w:rPr>
      </w:pPr>
      <w:r w:rsidRPr="00576080">
        <w:rPr>
          <w:iCs/>
          <w:noProof/>
          <w:szCs w:val="22"/>
        </w:rPr>
        <w:t>Eprinome</w:t>
      </w:r>
      <w:r w:rsidR="005F66A5">
        <w:rPr>
          <w:iCs/>
          <w:noProof/>
          <w:szCs w:val="22"/>
        </w:rPr>
        <w:t>ctinum</w:t>
      </w:r>
      <w:r w:rsidR="0022120D" w:rsidRPr="00576080">
        <w:rPr>
          <w:iCs/>
          <w:noProof/>
          <w:szCs w:val="22"/>
        </w:rPr>
        <w:tab/>
      </w:r>
      <w:r w:rsidR="0022120D" w:rsidRPr="00576080">
        <w:rPr>
          <w:iCs/>
          <w:noProof/>
          <w:szCs w:val="22"/>
        </w:rPr>
        <w:tab/>
      </w:r>
      <w:r w:rsidRPr="00576080">
        <w:rPr>
          <w:iCs/>
          <w:noProof/>
          <w:szCs w:val="22"/>
        </w:rPr>
        <w:t xml:space="preserve">5,0 mg </w:t>
      </w:r>
    </w:p>
    <w:p w14:paraId="5DBC8849" w14:textId="77777777" w:rsidR="00C114FF" w:rsidRPr="00576080" w:rsidRDefault="00C114FF" w:rsidP="00576080">
      <w:pPr>
        <w:tabs>
          <w:tab w:val="clear" w:pos="567"/>
        </w:tabs>
        <w:spacing w:line="240" w:lineRule="auto"/>
        <w:rPr>
          <w:iCs/>
          <w:noProof/>
          <w:szCs w:val="22"/>
        </w:rPr>
      </w:pPr>
    </w:p>
    <w:p w14:paraId="13C45036" w14:textId="0F4931AA" w:rsidR="00C114FF" w:rsidRPr="00576080" w:rsidRDefault="001A45FE" w:rsidP="00576080">
      <w:pPr>
        <w:tabs>
          <w:tab w:val="clear" w:pos="567"/>
        </w:tabs>
        <w:spacing w:line="240" w:lineRule="auto"/>
        <w:rPr>
          <w:noProof/>
          <w:szCs w:val="22"/>
        </w:rPr>
      </w:pPr>
      <w:r w:rsidRPr="00576080">
        <w:rPr>
          <w:b/>
          <w:noProof/>
          <w:szCs w:val="22"/>
        </w:rPr>
        <w:t>Pomocné látky: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40"/>
        <w:gridCol w:w="4521"/>
      </w:tblGrid>
      <w:tr w:rsidR="003F12E5" w:rsidRPr="00576080" w14:paraId="0B4C76E3" w14:textId="77777777" w:rsidTr="001A45FE">
        <w:tc>
          <w:tcPr>
            <w:tcW w:w="4540" w:type="dxa"/>
            <w:vAlign w:val="center"/>
          </w:tcPr>
          <w:p w14:paraId="6D45EB6D" w14:textId="4903FC91" w:rsidR="00872C48" w:rsidRPr="00576080" w:rsidRDefault="001A45FE" w:rsidP="00576080">
            <w:pPr>
              <w:spacing w:before="60" w:after="60" w:line="240" w:lineRule="auto"/>
              <w:rPr>
                <w:b/>
                <w:bCs/>
                <w:iCs/>
                <w:noProof/>
                <w:szCs w:val="22"/>
              </w:rPr>
            </w:pPr>
            <w:r w:rsidRPr="00576080">
              <w:rPr>
                <w:b/>
                <w:bCs/>
                <w:iCs/>
                <w:noProof/>
                <w:szCs w:val="22"/>
              </w:rPr>
              <w:t>Kvalitativní složení pomocných látek a dalších složek</w:t>
            </w:r>
          </w:p>
        </w:tc>
        <w:tc>
          <w:tcPr>
            <w:tcW w:w="4521" w:type="dxa"/>
            <w:vAlign w:val="center"/>
          </w:tcPr>
          <w:p w14:paraId="2E659D33" w14:textId="001EFA57" w:rsidR="00872C48" w:rsidRPr="00576080" w:rsidRDefault="001A45FE" w:rsidP="00576080">
            <w:pPr>
              <w:spacing w:before="60" w:after="60" w:line="240" w:lineRule="auto"/>
              <w:rPr>
                <w:b/>
                <w:bCs/>
                <w:iCs/>
                <w:noProof/>
                <w:szCs w:val="22"/>
              </w:rPr>
            </w:pPr>
            <w:r w:rsidRPr="00576080">
              <w:rPr>
                <w:b/>
                <w:bCs/>
                <w:iCs/>
                <w:noProof/>
                <w:szCs w:val="22"/>
              </w:rPr>
              <w:t>Kvantitativní složení, pokud je tato informace nezbytná pro řádné podání veterinárního léčivého přípravku</w:t>
            </w:r>
          </w:p>
        </w:tc>
      </w:tr>
      <w:tr w:rsidR="003F12E5" w:rsidRPr="00576080" w14:paraId="7D5263D3" w14:textId="77777777" w:rsidTr="001A45FE">
        <w:tc>
          <w:tcPr>
            <w:tcW w:w="4540" w:type="dxa"/>
            <w:vAlign w:val="center"/>
          </w:tcPr>
          <w:p w14:paraId="0F798F46" w14:textId="553E966B" w:rsidR="00872C48" w:rsidRPr="00576080" w:rsidRDefault="001A45FE" w:rsidP="00576080">
            <w:pPr>
              <w:spacing w:before="60" w:after="60" w:line="240" w:lineRule="auto"/>
              <w:ind w:left="567" w:hanging="567"/>
              <w:rPr>
                <w:iCs/>
                <w:noProof/>
                <w:szCs w:val="22"/>
              </w:rPr>
            </w:pPr>
            <w:r w:rsidRPr="00576080">
              <w:rPr>
                <w:noProof/>
                <w:szCs w:val="22"/>
              </w:rPr>
              <w:t>Butylhydroxytoluen (E 321)</w:t>
            </w:r>
          </w:p>
        </w:tc>
        <w:tc>
          <w:tcPr>
            <w:tcW w:w="4521" w:type="dxa"/>
            <w:vAlign w:val="center"/>
          </w:tcPr>
          <w:p w14:paraId="457A3BBC" w14:textId="11C6AE6C" w:rsidR="00872C48" w:rsidRPr="00576080" w:rsidRDefault="001A45FE" w:rsidP="00576080">
            <w:pPr>
              <w:spacing w:before="60" w:after="60" w:line="240" w:lineRule="auto"/>
              <w:rPr>
                <w:iCs/>
                <w:noProof/>
                <w:szCs w:val="22"/>
              </w:rPr>
            </w:pPr>
            <w:r w:rsidRPr="00576080">
              <w:rPr>
                <w:iCs/>
                <w:noProof/>
                <w:szCs w:val="22"/>
              </w:rPr>
              <w:t>10 mg</w:t>
            </w:r>
          </w:p>
        </w:tc>
      </w:tr>
      <w:tr w:rsidR="003F12E5" w:rsidRPr="00576080" w14:paraId="6A4C5E50" w14:textId="77777777" w:rsidTr="001A45FE">
        <w:tc>
          <w:tcPr>
            <w:tcW w:w="4540" w:type="dxa"/>
            <w:vAlign w:val="center"/>
          </w:tcPr>
          <w:p w14:paraId="5CCC8F42" w14:textId="0602F9CA" w:rsidR="00872C48" w:rsidRPr="00576080" w:rsidRDefault="001A45FE" w:rsidP="0019103F">
            <w:pPr>
              <w:spacing w:line="240" w:lineRule="auto"/>
              <w:rPr>
                <w:iCs/>
                <w:noProof/>
                <w:szCs w:val="22"/>
              </w:rPr>
            </w:pPr>
            <w:r w:rsidRPr="00576080">
              <w:rPr>
                <w:noProof/>
                <w:szCs w:val="22"/>
              </w:rPr>
              <w:t>Propylenglykol-di</w:t>
            </w:r>
            <w:r w:rsidR="0019103F">
              <w:rPr>
                <w:noProof/>
                <w:szCs w:val="22"/>
              </w:rPr>
              <w:t>kaprilokaprát</w:t>
            </w:r>
          </w:p>
        </w:tc>
        <w:tc>
          <w:tcPr>
            <w:tcW w:w="4521" w:type="dxa"/>
            <w:vAlign w:val="center"/>
          </w:tcPr>
          <w:p w14:paraId="2EA0CFB0" w14:textId="77777777" w:rsidR="00872C48" w:rsidRPr="00576080" w:rsidRDefault="00872C48" w:rsidP="00576080">
            <w:pPr>
              <w:spacing w:before="60" w:after="60" w:line="240" w:lineRule="auto"/>
              <w:rPr>
                <w:iCs/>
                <w:noProof/>
                <w:szCs w:val="22"/>
              </w:rPr>
            </w:pPr>
          </w:p>
        </w:tc>
      </w:tr>
    </w:tbl>
    <w:p w14:paraId="38F51D2A" w14:textId="55CB71A7" w:rsidR="00872C48" w:rsidRPr="00576080" w:rsidRDefault="00872C48" w:rsidP="00576080">
      <w:pPr>
        <w:tabs>
          <w:tab w:val="clear" w:pos="567"/>
        </w:tabs>
        <w:spacing w:line="240" w:lineRule="auto"/>
        <w:rPr>
          <w:noProof/>
          <w:szCs w:val="22"/>
        </w:rPr>
      </w:pPr>
    </w:p>
    <w:p w14:paraId="3A8F3726" w14:textId="77777777" w:rsidR="001A45FE" w:rsidRPr="00576080" w:rsidRDefault="001A45FE" w:rsidP="00576080">
      <w:pPr>
        <w:spacing w:line="240" w:lineRule="auto"/>
        <w:jc w:val="both"/>
        <w:rPr>
          <w:noProof/>
          <w:szCs w:val="22"/>
        </w:rPr>
      </w:pPr>
      <w:r w:rsidRPr="00576080">
        <w:rPr>
          <w:noProof/>
          <w:szCs w:val="22"/>
        </w:rPr>
        <w:t>Čirý roztok.</w:t>
      </w:r>
    </w:p>
    <w:p w14:paraId="2E6CA329" w14:textId="4631BA4E" w:rsidR="00C114FF" w:rsidRDefault="00C114FF" w:rsidP="00576080">
      <w:pPr>
        <w:tabs>
          <w:tab w:val="clear" w:pos="567"/>
        </w:tabs>
        <w:spacing w:line="240" w:lineRule="auto"/>
        <w:rPr>
          <w:noProof/>
          <w:szCs w:val="22"/>
        </w:rPr>
      </w:pPr>
    </w:p>
    <w:p w14:paraId="7CC52E14" w14:textId="77777777" w:rsidR="00D93E1F" w:rsidRPr="00576080" w:rsidRDefault="00D93E1F" w:rsidP="00576080">
      <w:pPr>
        <w:tabs>
          <w:tab w:val="clear" w:pos="567"/>
        </w:tabs>
        <w:spacing w:line="240" w:lineRule="auto"/>
        <w:rPr>
          <w:noProof/>
          <w:szCs w:val="22"/>
        </w:rPr>
      </w:pPr>
    </w:p>
    <w:p w14:paraId="18BC19A3" w14:textId="77777777" w:rsidR="00C114FF" w:rsidRPr="00576080" w:rsidRDefault="001A45FE" w:rsidP="00576080">
      <w:pPr>
        <w:pStyle w:val="Style1"/>
        <w:rPr>
          <w:noProof/>
        </w:rPr>
      </w:pPr>
      <w:r w:rsidRPr="00576080">
        <w:rPr>
          <w:noProof/>
        </w:rPr>
        <w:t>3.</w:t>
      </w:r>
      <w:r w:rsidRPr="00576080">
        <w:rPr>
          <w:noProof/>
        </w:rPr>
        <w:tab/>
        <w:t>KLINICKÉ INFORMACE</w:t>
      </w:r>
    </w:p>
    <w:p w14:paraId="03304F78" w14:textId="77777777" w:rsidR="00C114FF" w:rsidRPr="00576080" w:rsidRDefault="00C114FF" w:rsidP="00576080">
      <w:pPr>
        <w:tabs>
          <w:tab w:val="clear" w:pos="567"/>
        </w:tabs>
        <w:spacing w:line="240" w:lineRule="auto"/>
        <w:rPr>
          <w:noProof/>
          <w:szCs w:val="22"/>
        </w:rPr>
      </w:pPr>
    </w:p>
    <w:p w14:paraId="6F656C7B" w14:textId="77777777" w:rsidR="00C114FF" w:rsidRPr="00576080" w:rsidRDefault="001A45FE" w:rsidP="00576080">
      <w:pPr>
        <w:pStyle w:val="Style1"/>
        <w:rPr>
          <w:noProof/>
        </w:rPr>
      </w:pPr>
      <w:r w:rsidRPr="00576080">
        <w:rPr>
          <w:noProof/>
        </w:rPr>
        <w:t>3.1</w:t>
      </w:r>
      <w:r w:rsidRPr="00576080">
        <w:rPr>
          <w:noProof/>
        </w:rPr>
        <w:tab/>
        <w:t>Cílové druhy zvířat</w:t>
      </w:r>
    </w:p>
    <w:p w14:paraId="20FFAC3D" w14:textId="467DC31B" w:rsidR="00C114FF" w:rsidRPr="00576080" w:rsidRDefault="00C114FF" w:rsidP="00576080">
      <w:pPr>
        <w:tabs>
          <w:tab w:val="clear" w:pos="567"/>
        </w:tabs>
        <w:spacing w:line="240" w:lineRule="auto"/>
        <w:rPr>
          <w:noProof/>
          <w:szCs w:val="22"/>
        </w:rPr>
      </w:pPr>
    </w:p>
    <w:p w14:paraId="0412FD34" w14:textId="0156147A" w:rsidR="001A45FE" w:rsidRPr="00576080" w:rsidRDefault="001A45FE" w:rsidP="00576080">
      <w:pPr>
        <w:spacing w:line="240" w:lineRule="auto"/>
        <w:jc w:val="both"/>
        <w:rPr>
          <w:noProof/>
          <w:szCs w:val="22"/>
        </w:rPr>
      </w:pPr>
      <w:r w:rsidRPr="00576080">
        <w:rPr>
          <w:noProof/>
          <w:szCs w:val="22"/>
        </w:rPr>
        <w:t>Skot (masný a mléčný skot)</w:t>
      </w:r>
      <w:r w:rsidR="0019103F">
        <w:rPr>
          <w:noProof/>
          <w:szCs w:val="22"/>
        </w:rPr>
        <w:t>.</w:t>
      </w:r>
    </w:p>
    <w:p w14:paraId="61B2AC03" w14:textId="77777777" w:rsidR="001A45FE" w:rsidRPr="00576080" w:rsidRDefault="001A45FE" w:rsidP="00576080">
      <w:pPr>
        <w:tabs>
          <w:tab w:val="clear" w:pos="567"/>
        </w:tabs>
        <w:spacing w:line="240" w:lineRule="auto"/>
        <w:rPr>
          <w:noProof/>
          <w:szCs w:val="22"/>
        </w:rPr>
      </w:pPr>
    </w:p>
    <w:p w14:paraId="0B7F6CD1" w14:textId="595DDA74" w:rsidR="00C114FF" w:rsidRPr="00576080" w:rsidRDefault="001A45FE" w:rsidP="00576080">
      <w:pPr>
        <w:pStyle w:val="Style1"/>
        <w:rPr>
          <w:noProof/>
        </w:rPr>
      </w:pPr>
      <w:r w:rsidRPr="00576080">
        <w:rPr>
          <w:noProof/>
        </w:rPr>
        <w:t>3.2</w:t>
      </w:r>
      <w:r w:rsidRPr="00576080">
        <w:rPr>
          <w:noProof/>
        </w:rPr>
        <w:tab/>
        <w:t xml:space="preserve">Indikace pro použití pro každý cílový druh </w:t>
      </w:r>
      <w:r w:rsidR="0043586F" w:rsidRPr="00576080">
        <w:rPr>
          <w:noProof/>
        </w:rPr>
        <w:t>zvířat</w:t>
      </w:r>
    </w:p>
    <w:p w14:paraId="327E3A6F" w14:textId="77777777" w:rsidR="00C114FF" w:rsidRPr="00576080" w:rsidRDefault="00C114FF" w:rsidP="00576080">
      <w:pPr>
        <w:tabs>
          <w:tab w:val="clear" w:pos="567"/>
        </w:tabs>
        <w:spacing w:line="240" w:lineRule="auto"/>
        <w:rPr>
          <w:noProof/>
          <w:szCs w:val="22"/>
        </w:rPr>
      </w:pPr>
    </w:p>
    <w:p w14:paraId="3C84A954" w14:textId="2DD0E2C8" w:rsidR="001A45FE" w:rsidRDefault="001A45FE" w:rsidP="00576080">
      <w:pPr>
        <w:autoSpaceDE w:val="0"/>
        <w:autoSpaceDN w:val="0"/>
        <w:adjustRightInd w:val="0"/>
        <w:spacing w:line="240" w:lineRule="auto"/>
        <w:jc w:val="both"/>
        <w:rPr>
          <w:noProof/>
          <w:szCs w:val="22"/>
        </w:rPr>
      </w:pPr>
      <w:r w:rsidRPr="00576080">
        <w:rPr>
          <w:rFonts w:eastAsia="Segoe UI"/>
          <w:noProof/>
          <w:szCs w:val="22"/>
          <w:lang w:eastAsia="en-IE"/>
        </w:rPr>
        <w:t>Léčba infestace následujícími endoparazity a ektoparazity citlivými na eprinomektin</w:t>
      </w:r>
      <w:r w:rsidRPr="00576080">
        <w:rPr>
          <w:noProof/>
          <w:szCs w:val="22"/>
        </w:rPr>
        <w:t>:</w:t>
      </w:r>
      <w:r w:rsidR="0019103F">
        <w:rPr>
          <w:noProof/>
          <w:szCs w:val="22"/>
        </w:rPr>
        <w:t xml:space="preserve"> </w:t>
      </w:r>
    </w:p>
    <w:p w14:paraId="72D4EEDA" w14:textId="77777777" w:rsidR="0019103F" w:rsidRPr="00576080" w:rsidRDefault="0019103F" w:rsidP="00576080">
      <w:pPr>
        <w:autoSpaceDE w:val="0"/>
        <w:autoSpaceDN w:val="0"/>
        <w:adjustRightInd w:val="0"/>
        <w:spacing w:line="240" w:lineRule="auto"/>
        <w:jc w:val="both"/>
        <w:rPr>
          <w:noProof/>
          <w:szCs w:val="22"/>
        </w:rPr>
      </w:pPr>
    </w:p>
    <w:p w14:paraId="4860D295" w14:textId="77777777" w:rsidR="001A45FE" w:rsidRPr="00576080" w:rsidRDefault="001A45FE" w:rsidP="00576080">
      <w:pPr>
        <w:autoSpaceDE w:val="0"/>
        <w:autoSpaceDN w:val="0"/>
        <w:adjustRightInd w:val="0"/>
        <w:spacing w:line="240" w:lineRule="auto"/>
        <w:jc w:val="both"/>
        <w:rPr>
          <w:b/>
          <w:bCs/>
          <w:noProof/>
          <w:szCs w:val="22"/>
        </w:rPr>
      </w:pPr>
      <w:r w:rsidRPr="00576080">
        <w:rPr>
          <w:b/>
          <w:bCs/>
          <w:noProof/>
          <w:szCs w:val="22"/>
        </w:rPr>
        <w:t>Gastrointestinální hlístice (dospělci a larvy čtvrtého stádia)</w:t>
      </w:r>
    </w:p>
    <w:p w14:paraId="457B7A84" w14:textId="77777777" w:rsidR="001A45FE" w:rsidRPr="00576080" w:rsidRDefault="001A45FE" w:rsidP="00576080">
      <w:pPr>
        <w:autoSpaceDE w:val="0"/>
        <w:autoSpaceDN w:val="0"/>
        <w:adjustRightInd w:val="0"/>
        <w:spacing w:line="240" w:lineRule="auto"/>
        <w:jc w:val="both"/>
        <w:rPr>
          <w:noProof/>
          <w:szCs w:val="22"/>
        </w:rPr>
      </w:pPr>
      <w:r w:rsidRPr="00576080">
        <w:rPr>
          <w:i/>
          <w:iCs/>
          <w:noProof/>
          <w:szCs w:val="22"/>
        </w:rPr>
        <w:t xml:space="preserve">Ostertagia </w:t>
      </w:r>
      <w:r w:rsidRPr="00576080">
        <w:rPr>
          <w:iCs/>
          <w:noProof/>
          <w:szCs w:val="22"/>
        </w:rPr>
        <w:t>spp</w:t>
      </w:r>
      <w:r w:rsidRPr="00576080">
        <w:rPr>
          <w:noProof/>
          <w:szCs w:val="22"/>
        </w:rPr>
        <w:t>.</w:t>
      </w:r>
    </w:p>
    <w:p w14:paraId="2D17F25F" w14:textId="77777777" w:rsidR="001A45FE" w:rsidRPr="00576080" w:rsidRDefault="001A45FE" w:rsidP="00576080">
      <w:pPr>
        <w:autoSpaceDE w:val="0"/>
        <w:autoSpaceDN w:val="0"/>
        <w:adjustRightInd w:val="0"/>
        <w:spacing w:line="240" w:lineRule="auto"/>
        <w:jc w:val="both"/>
        <w:rPr>
          <w:noProof/>
          <w:szCs w:val="22"/>
        </w:rPr>
      </w:pPr>
      <w:r w:rsidRPr="00576080">
        <w:rPr>
          <w:i/>
          <w:iCs/>
          <w:noProof/>
          <w:szCs w:val="22"/>
        </w:rPr>
        <w:t>Ostertagia lyrata (</w:t>
      </w:r>
      <w:r w:rsidRPr="00576080">
        <w:rPr>
          <w:noProof/>
          <w:szCs w:val="22"/>
        </w:rPr>
        <w:t>pouze dospělci)</w:t>
      </w:r>
    </w:p>
    <w:p w14:paraId="0AB9E6E1" w14:textId="77777777" w:rsidR="001A45FE" w:rsidRPr="00576080" w:rsidRDefault="001A45FE" w:rsidP="00576080">
      <w:pPr>
        <w:autoSpaceDE w:val="0"/>
        <w:autoSpaceDN w:val="0"/>
        <w:adjustRightInd w:val="0"/>
        <w:spacing w:line="240" w:lineRule="auto"/>
        <w:jc w:val="both"/>
        <w:rPr>
          <w:noProof/>
          <w:szCs w:val="22"/>
        </w:rPr>
      </w:pPr>
      <w:r w:rsidRPr="00576080">
        <w:rPr>
          <w:i/>
          <w:iCs/>
          <w:noProof/>
          <w:szCs w:val="22"/>
        </w:rPr>
        <w:t xml:space="preserve">Ostertagia ostertagi </w:t>
      </w:r>
      <w:r w:rsidRPr="00576080">
        <w:rPr>
          <w:noProof/>
          <w:szCs w:val="22"/>
        </w:rPr>
        <w:t>(včetně inhibovaných L4)</w:t>
      </w:r>
    </w:p>
    <w:p w14:paraId="18DAFA57" w14:textId="77777777" w:rsidR="001A45FE" w:rsidRPr="00576080" w:rsidRDefault="001A45FE" w:rsidP="00576080">
      <w:pPr>
        <w:autoSpaceDE w:val="0"/>
        <w:autoSpaceDN w:val="0"/>
        <w:adjustRightInd w:val="0"/>
        <w:spacing w:line="240" w:lineRule="auto"/>
        <w:jc w:val="both"/>
        <w:rPr>
          <w:noProof/>
          <w:szCs w:val="22"/>
        </w:rPr>
      </w:pPr>
      <w:r w:rsidRPr="00576080">
        <w:rPr>
          <w:i/>
          <w:iCs/>
          <w:noProof/>
          <w:szCs w:val="22"/>
        </w:rPr>
        <w:t xml:space="preserve">Cooperia </w:t>
      </w:r>
      <w:r w:rsidRPr="00576080">
        <w:rPr>
          <w:iCs/>
          <w:noProof/>
          <w:szCs w:val="22"/>
        </w:rPr>
        <w:t>spp</w:t>
      </w:r>
      <w:r w:rsidRPr="00576080">
        <w:rPr>
          <w:noProof/>
          <w:szCs w:val="22"/>
        </w:rPr>
        <w:t>. (včetně inhibovaných L4)</w:t>
      </w:r>
    </w:p>
    <w:p w14:paraId="23C2A2B7" w14:textId="77777777" w:rsidR="001A45FE" w:rsidRPr="00576080" w:rsidRDefault="001A45FE" w:rsidP="00576080">
      <w:pPr>
        <w:autoSpaceDE w:val="0"/>
        <w:autoSpaceDN w:val="0"/>
        <w:adjustRightInd w:val="0"/>
        <w:spacing w:line="240" w:lineRule="auto"/>
        <w:jc w:val="both"/>
        <w:rPr>
          <w:i/>
          <w:iCs/>
          <w:noProof/>
          <w:szCs w:val="22"/>
        </w:rPr>
      </w:pPr>
      <w:r w:rsidRPr="00576080">
        <w:rPr>
          <w:i/>
          <w:iCs/>
          <w:noProof/>
          <w:szCs w:val="22"/>
        </w:rPr>
        <w:t>Cooperia oncophora</w:t>
      </w:r>
    </w:p>
    <w:p w14:paraId="7CE9086A" w14:textId="77777777" w:rsidR="001A45FE" w:rsidRPr="00576080" w:rsidRDefault="001A45FE" w:rsidP="00576080">
      <w:pPr>
        <w:autoSpaceDE w:val="0"/>
        <w:autoSpaceDN w:val="0"/>
        <w:adjustRightInd w:val="0"/>
        <w:spacing w:line="240" w:lineRule="auto"/>
        <w:jc w:val="both"/>
        <w:rPr>
          <w:i/>
          <w:iCs/>
          <w:noProof/>
          <w:szCs w:val="22"/>
        </w:rPr>
      </w:pPr>
      <w:r w:rsidRPr="00576080">
        <w:rPr>
          <w:i/>
          <w:iCs/>
          <w:noProof/>
          <w:szCs w:val="22"/>
        </w:rPr>
        <w:t>Cooperia pectinata</w:t>
      </w:r>
    </w:p>
    <w:p w14:paraId="12F4C4B8" w14:textId="77777777" w:rsidR="001A45FE" w:rsidRPr="00576080" w:rsidRDefault="001A45FE" w:rsidP="00576080">
      <w:pPr>
        <w:autoSpaceDE w:val="0"/>
        <w:autoSpaceDN w:val="0"/>
        <w:adjustRightInd w:val="0"/>
        <w:spacing w:line="240" w:lineRule="auto"/>
        <w:jc w:val="both"/>
        <w:rPr>
          <w:i/>
          <w:iCs/>
          <w:noProof/>
          <w:szCs w:val="22"/>
        </w:rPr>
      </w:pPr>
      <w:r w:rsidRPr="00576080">
        <w:rPr>
          <w:i/>
          <w:iCs/>
          <w:noProof/>
          <w:szCs w:val="22"/>
        </w:rPr>
        <w:t>Cooperia punctata</w:t>
      </w:r>
    </w:p>
    <w:p w14:paraId="532B8436" w14:textId="77777777" w:rsidR="001A45FE" w:rsidRPr="00576080" w:rsidRDefault="001A45FE" w:rsidP="00576080">
      <w:pPr>
        <w:autoSpaceDE w:val="0"/>
        <w:autoSpaceDN w:val="0"/>
        <w:adjustRightInd w:val="0"/>
        <w:spacing w:line="240" w:lineRule="auto"/>
        <w:jc w:val="both"/>
        <w:rPr>
          <w:i/>
          <w:iCs/>
          <w:noProof/>
          <w:szCs w:val="22"/>
        </w:rPr>
      </w:pPr>
      <w:r w:rsidRPr="00576080">
        <w:rPr>
          <w:i/>
          <w:iCs/>
          <w:noProof/>
          <w:szCs w:val="22"/>
        </w:rPr>
        <w:t>Cooperia surnabada</w:t>
      </w:r>
    </w:p>
    <w:p w14:paraId="477BDC64" w14:textId="77777777" w:rsidR="001A45FE" w:rsidRPr="00576080" w:rsidRDefault="001A45FE" w:rsidP="00576080">
      <w:pPr>
        <w:autoSpaceDE w:val="0"/>
        <w:autoSpaceDN w:val="0"/>
        <w:adjustRightInd w:val="0"/>
        <w:spacing w:line="240" w:lineRule="auto"/>
        <w:jc w:val="both"/>
        <w:rPr>
          <w:i/>
          <w:iCs/>
          <w:noProof/>
          <w:szCs w:val="22"/>
        </w:rPr>
      </w:pPr>
      <w:r w:rsidRPr="00576080">
        <w:rPr>
          <w:i/>
          <w:iCs/>
          <w:noProof/>
          <w:szCs w:val="22"/>
        </w:rPr>
        <w:t>Haemonchus placei</w:t>
      </w:r>
    </w:p>
    <w:p w14:paraId="75C2BAD2" w14:textId="77777777" w:rsidR="001A45FE" w:rsidRPr="00576080" w:rsidRDefault="001A45FE" w:rsidP="00576080">
      <w:pPr>
        <w:autoSpaceDE w:val="0"/>
        <w:autoSpaceDN w:val="0"/>
        <w:adjustRightInd w:val="0"/>
        <w:spacing w:line="240" w:lineRule="auto"/>
        <w:jc w:val="both"/>
        <w:rPr>
          <w:noProof/>
          <w:szCs w:val="22"/>
        </w:rPr>
      </w:pPr>
      <w:r w:rsidRPr="00576080">
        <w:rPr>
          <w:i/>
          <w:iCs/>
          <w:noProof/>
          <w:szCs w:val="22"/>
        </w:rPr>
        <w:t xml:space="preserve">Trichostrongylus </w:t>
      </w:r>
      <w:r w:rsidRPr="00576080">
        <w:rPr>
          <w:iCs/>
          <w:noProof/>
          <w:szCs w:val="22"/>
        </w:rPr>
        <w:t>spp</w:t>
      </w:r>
      <w:r w:rsidRPr="00576080">
        <w:rPr>
          <w:noProof/>
          <w:szCs w:val="22"/>
        </w:rPr>
        <w:t>.</w:t>
      </w:r>
    </w:p>
    <w:p w14:paraId="4A8609F7" w14:textId="77777777" w:rsidR="001A45FE" w:rsidRPr="00576080" w:rsidRDefault="001A45FE" w:rsidP="00576080">
      <w:pPr>
        <w:autoSpaceDE w:val="0"/>
        <w:autoSpaceDN w:val="0"/>
        <w:adjustRightInd w:val="0"/>
        <w:spacing w:line="240" w:lineRule="auto"/>
        <w:jc w:val="both"/>
        <w:rPr>
          <w:i/>
          <w:iCs/>
          <w:noProof/>
          <w:szCs w:val="22"/>
        </w:rPr>
      </w:pPr>
      <w:r w:rsidRPr="00576080">
        <w:rPr>
          <w:i/>
          <w:iCs/>
          <w:noProof/>
          <w:szCs w:val="22"/>
        </w:rPr>
        <w:t>Trichostrongylus axei</w:t>
      </w:r>
    </w:p>
    <w:p w14:paraId="1339365B" w14:textId="77777777" w:rsidR="001A45FE" w:rsidRPr="00576080" w:rsidRDefault="001A45FE" w:rsidP="00576080">
      <w:pPr>
        <w:autoSpaceDE w:val="0"/>
        <w:autoSpaceDN w:val="0"/>
        <w:adjustRightInd w:val="0"/>
        <w:spacing w:line="240" w:lineRule="auto"/>
        <w:jc w:val="both"/>
        <w:rPr>
          <w:i/>
          <w:iCs/>
          <w:noProof/>
          <w:szCs w:val="22"/>
        </w:rPr>
      </w:pPr>
      <w:r w:rsidRPr="00576080">
        <w:rPr>
          <w:i/>
          <w:iCs/>
          <w:noProof/>
          <w:szCs w:val="22"/>
        </w:rPr>
        <w:t>Trichostrongylus colubriformis</w:t>
      </w:r>
    </w:p>
    <w:p w14:paraId="14E6EA92" w14:textId="77777777" w:rsidR="001A45FE" w:rsidRPr="00576080" w:rsidRDefault="001A45FE" w:rsidP="00576080">
      <w:pPr>
        <w:autoSpaceDE w:val="0"/>
        <w:autoSpaceDN w:val="0"/>
        <w:adjustRightInd w:val="0"/>
        <w:spacing w:line="240" w:lineRule="auto"/>
        <w:jc w:val="both"/>
        <w:rPr>
          <w:i/>
          <w:iCs/>
          <w:noProof/>
          <w:szCs w:val="22"/>
        </w:rPr>
      </w:pPr>
      <w:r w:rsidRPr="00576080">
        <w:rPr>
          <w:i/>
          <w:iCs/>
          <w:noProof/>
          <w:szCs w:val="22"/>
        </w:rPr>
        <w:t>Bunostomun phlebotomum</w:t>
      </w:r>
    </w:p>
    <w:p w14:paraId="79C1AEA3" w14:textId="77777777" w:rsidR="001A45FE" w:rsidRPr="00576080" w:rsidRDefault="001A45FE" w:rsidP="00576080">
      <w:pPr>
        <w:autoSpaceDE w:val="0"/>
        <w:autoSpaceDN w:val="0"/>
        <w:adjustRightInd w:val="0"/>
        <w:spacing w:line="240" w:lineRule="auto"/>
        <w:jc w:val="both"/>
        <w:rPr>
          <w:i/>
          <w:iCs/>
          <w:noProof/>
          <w:szCs w:val="22"/>
        </w:rPr>
      </w:pPr>
      <w:r w:rsidRPr="00576080">
        <w:rPr>
          <w:i/>
          <w:iCs/>
          <w:noProof/>
          <w:szCs w:val="22"/>
        </w:rPr>
        <w:t>Nematodirus helvetianus</w:t>
      </w:r>
    </w:p>
    <w:p w14:paraId="1655ADFC" w14:textId="77777777" w:rsidR="001A45FE" w:rsidRPr="00576080" w:rsidRDefault="001A45FE" w:rsidP="00576080">
      <w:pPr>
        <w:autoSpaceDE w:val="0"/>
        <w:autoSpaceDN w:val="0"/>
        <w:adjustRightInd w:val="0"/>
        <w:spacing w:line="240" w:lineRule="auto"/>
        <w:jc w:val="both"/>
        <w:rPr>
          <w:noProof/>
          <w:szCs w:val="22"/>
        </w:rPr>
      </w:pPr>
      <w:r w:rsidRPr="00576080">
        <w:rPr>
          <w:i/>
          <w:iCs/>
          <w:noProof/>
          <w:szCs w:val="22"/>
        </w:rPr>
        <w:t xml:space="preserve">Oesophagostomum </w:t>
      </w:r>
      <w:r w:rsidRPr="00576080">
        <w:rPr>
          <w:iCs/>
          <w:noProof/>
          <w:szCs w:val="22"/>
        </w:rPr>
        <w:t>spp</w:t>
      </w:r>
      <w:r w:rsidRPr="00576080">
        <w:rPr>
          <w:noProof/>
          <w:szCs w:val="22"/>
        </w:rPr>
        <w:t>. (pouze dospělci)</w:t>
      </w:r>
    </w:p>
    <w:p w14:paraId="70005F4E" w14:textId="77777777" w:rsidR="001A45FE" w:rsidRPr="00576080" w:rsidRDefault="001A45FE" w:rsidP="00576080">
      <w:pPr>
        <w:autoSpaceDE w:val="0"/>
        <w:autoSpaceDN w:val="0"/>
        <w:adjustRightInd w:val="0"/>
        <w:spacing w:line="240" w:lineRule="auto"/>
        <w:jc w:val="both"/>
        <w:rPr>
          <w:i/>
          <w:iCs/>
          <w:noProof/>
          <w:szCs w:val="22"/>
        </w:rPr>
      </w:pPr>
      <w:r w:rsidRPr="00576080">
        <w:rPr>
          <w:i/>
          <w:iCs/>
          <w:noProof/>
          <w:szCs w:val="22"/>
        </w:rPr>
        <w:t>Oesophagostomum radiatum</w:t>
      </w:r>
    </w:p>
    <w:p w14:paraId="59552D78" w14:textId="77777777" w:rsidR="001A45FE" w:rsidRPr="00576080" w:rsidRDefault="001A45FE" w:rsidP="00576080">
      <w:pPr>
        <w:autoSpaceDE w:val="0"/>
        <w:autoSpaceDN w:val="0"/>
        <w:adjustRightInd w:val="0"/>
        <w:spacing w:line="240" w:lineRule="auto"/>
        <w:jc w:val="both"/>
        <w:rPr>
          <w:noProof/>
          <w:szCs w:val="22"/>
        </w:rPr>
      </w:pPr>
      <w:r w:rsidRPr="00576080">
        <w:rPr>
          <w:i/>
          <w:iCs/>
          <w:noProof/>
          <w:szCs w:val="22"/>
        </w:rPr>
        <w:t xml:space="preserve">Trichuris </w:t>
      </w:r>
      <w:r w:rsidRPr="00576080">
        <w:rPr>
          <w:iCs/>
          <w:noProof/>
          <w:szCs w:val="22"/>
        </w:rPr>
        <w:t>spp.</w:t>
      </w:r>
      <w:r w:rsidRPr="00576080">
        <w:rPr>
          <w:i/>
          <w:iCs/>
          <w:noProof/>
          <w:szCs w:val="22"/>
        </w:rPr>
        <w:t xml:space="preserve"> </w:t>
      </w:r>
      <w:r w:rsidRPr="00576080">
        <w:rPr>
          <w:noProof/>
          <w:szCs w:val="22"/>
        </w:rPr>
        <w:t>(pouze dospělci)</w:t>
      </w:r>
    </w:p>
    <w:p w14:paraId="33BE316E" w14:textId="77777777" w:rsidR="001A45FE" w:rsidRPr="00576080" w:rsidRDefault="001A45FE" w:rsidP="00576080">
      <w:pPr>
        <w:spacing w:line="240" w:lineRule="auto"/>
        <w:jc w:val="both"/>
        <w:rPr>
          <w:noProof/>
          <w:szCs w:val="22"/>
        </w:rPr>
      </w:pPr>
    </w:p>
    <w:p w14:paraId="227B24D3" w14:textId="77777777" w:rsidR="001A45FE" w:rsidRPr="00576080" w:rsidRDefault="001A45FE" w:rsidP="00576080">
      <w:pPr>
        <w:autoSpaceDE w:val="0"/>
        <w:autoSpaceDN w:val="0"/>
        <w:adjustRightInd w:val="0"/>
        <w:spacing w:line="240" w:lineRule="auto"/>
        <w:jc w:val="both"/>
        <w:rPr>
          <w:b/>
          <w:bCs/>
          <w:noProof/>
          <w:szCs w:val="22"/>
        </w:rPr>
      </w:pPr>
      <w:r w:rsidRPr="00576080">
        <w:rPr>
          <w:b/>
          <w:bCs/>
          <w:noProof/>
          <w:szCs w:val="22"/>
        </w:rPr>
        <w:t>Plicní červi</w:t>
      </w:r>
    </w:p>
    <w:p w14:paraId="694080A7" w14:textId="77777777" w:rsidR="001A45FE" w:rsidRPr="00576080" w:rsidRDefault="001A45FE" w:rsidP="00576080">
      <w:pPr>
        <w:spacing w:line="240" w:lineRule="auto"/>
        <w:jc w:val="both"/>
        <w:rPr>
          <w:noProof/>
          <w:szCs w:val="22"/>
        </w:rPr>
      </w:pPr>
      <w:r w:rsidRPr="00576080">
        <w:rPr>
          <w:i/>
          <w:iCs/>
          <w:noProof/>
          <w:szCs w:val="22"/>
        </w:rPr>
        <w:t xml:space="preserve">Dictyocaulus viviparus </w:t>
      </w:r>
      <w:r w:rsidRPr="00576080">
        <w:rPr>
          <w:noProof/>
          <w:szCs w:val="22"/>
        </w:rPr>
        <w:t>(dospělci a L4)</w:t>
      </w:r>
    </w:p>
    <w:p w14:paraId="6A9463E0" w14:textId="77777777" w:rsidR="001A45FE" w:rsidRPr="00576080" w:rsidRDefault="001A45FE" w:rsidP="00576080">
      <w:pPr>
        <w:spacing w:line="240" w:lineRule="auto"/>
        <w:jc w:val="both"/>
        <w:rPr>
          <w:noProof/>
          <w:szCs w:val="22"/>
        </w:rPr>
      </w:pPr>
    </w:p>
    <w:p w14:paraId="59C88714" w14:textId="77777777" w:rsidR="001A45FE" w:rsidRPr="00576080" w:rsidRDefault="001A45FE" w:rsidP="00576080">
      <w:pPr>
        <w:autoSpaceDE w:val="0"/>
        <w:autoSpaceDN w:val="0"/>
        <w:adjustRightInd w:val="0"/>
        <w:spacing w:line="240" w:lineRule="auto"/>
        <w:jc w:val="both"/>
        <w:rPr>
          <w:b/>
          <w:bCs/>
          <w:noProof/>
          <w:szCs w:val="22"/>
        </w:rPr>
      </w:pPr>
      <w:r w:rsidRPr="00576080">
        <w:rPr>
          <w:b/>
          <w:bCs/>
          <w:noProof/>
          <w:szCs w:val="22"/>
        </w:rPr>
        <w:t>Střečci (parazitická stádia)</w:t>
      </w:r>
    </w:p>
    <w:p w14:paraId="7CF2EA05" w14:textId="77777777" w:rsidR="001A45FE" w:rsidRPr="00576080" w:rsidRDefault="001A45FE" w:rsidP="00576080">
      <w:pPr>
        <w:autoSpaceDE w:val="0"/>
        <w:autoSpaceDN w:val="0"/>
        <w:adjustRightInd w:val="0"/>
        <w:spacing w:line="240" w:lineRule="auto"/>
        <w:jc w:val="both"/>
        <w:rPr>
          <w:i/>
          <w:iCs/>
          <w:noProof/>
          <w:szCs w:val="22"/>
        </w:rPr>
      </w:pPr>
      <w:r w:rsidRPr="00576080">
        <w:rPr>
          <w:i/>
          <w:iCs/>
          <w:noProof/>
          <w:szCs w:val="22"/>
        </w:rPr>
        <w:t>Hypoderma bovis</w:t>
      </w:r>
    </w:p>
    <w:p w14:paraId="0E08C744" w14:textId="77777777" w:rsidR="001A45FE" w:rsidRPr="00576080" w:rsidRDefault="001A45FE" w:rsidP="00576080">
      <w:pPr>
        <w:autoSpaceDE w:val="0"/>
        <w:autoSpaceDN w:val="0"/>
        <w:adjustRightInd w:val="0"/>
        <w:spacing w:line="240" w:lineRule="auto"/>
        <w:jc w:val="both"/>
        <w:rPr>
          <w:i/>
          <w:iCs/>
          <w:noProof/>
          <w:szCs w:val="22"/>
        </w:rPr>
      </w:pPr>
      <w:r w:rsidRPr="00576080">
        <w:rPr>
          <w:i/>
          <w:iCs/>
          <w:noProof/>
          <w:szCs w:val="22"/>
        </w:rPr>
        <w:lastRenderedPageBreak/>
        <w:t>Hypoderma lineatum</w:t>
      </w:r>
    </w:p>
    <w:p w14:paraId="01D14284" w14:textId="77777777" w:rsidR="001A45FE" w:rsidRPr="00576080" w:rsidRDefault="001A45FE" w:rsidP="00576080">
      <w:pPr>
        <w:spacing w:line="240" w:lineRule="auto"/>
        <w:jc w:val="both"/>
        <w:rPr>
          <w:noProof/>
          <w:szCs w:val="22"/>
        </w:rPr>
      </w:pPr>
    </w:p>
    <w:p w14:paraId="53F16804" w14:textId="77777777" w:rsidR="001A45FE" w:rsidRPr="00576080" w:rsidRDefault="001A45FE" w:rsidP="00576080">
      <w:pPr>
        <w:autoSpaceDE w:val="0"/>
        <w:autoSpaceDN w:val="0"/>
        <w:adjustRightInd w:val="0"/>
        <w:spacing w:line="240" w:lineRule="auto"/>
        <w:jc w:val="both"/>
        <w:rPr>
          <w:b/>
          <w:bCs/>
          <w:noProof/>
          <w:szCs w:val="22"/>
        </w:rPr>
      </w:pPr>
      <w:r w:rsidRPr="00576080">
        <w:rPr>
          <w:b/>
          <w:bCs/>
          <w:noProof/>
          <w:szCs w:val="22"/>
        </w:rPr>
        <w:t>Zákožky svrabové</w:t>
      </w:r>
    </w:p>
    <w:p w14:paraId="6F3045C8" w14:textId="77777777" w:rsidR="001A45FE" w:rsidRPr="00576080" w:rsidRDefault="001A45FE" w:rsidP="00576080">
      <w:pPr>
        <w:autoSpaceDE w:val="0"/>
        <w:autoSpaceDN w:val="0"/>
        <w:adjustRightInd w:val="0"/>
        <w:spacing w:line="240" w:lineRule="auto"/>
        <w:jc w:val="both"/>
        <w:rPr>
          <w:i/>
          <w:iCs/>
          <w:noProof/>
          <w:szCs w:val="22"/>
        </w:rPr>
      </w:pPr>
      <w:r w:rsidRPr="00576080">
        <w:rPr>
          <w:i/>
          <w:iCs/>
          <w:noProof/>
          <w:szCs w:val="22"/>
        </w:rPr>
        <w:t>Chorioptes bovis</w:t>
      </w:r>
    </w:p>
    <w:p w14:paraId="29F202D1" w14:textId="5F9A0445" w:rsidR="001A45FE" w:rsidRPr="00576080" w:rsidRDefault="001A45FE" w:rsidP="00576080">
      <w:pPr>
        <w:autoSpaceDE w:val="0"/>
        <w:autoSpaceDN w:val="0"/>
        <w:adjustRightInd w:val="0"/>
        <w:spacing w:line="240" w:lineRule="auto"/>
        <w:jc w:val="both"/>
        <w:rPr>
          <w:i/>
          <w:iCs/>
          <w:noProof/>
          <w:szCs w:val="22"/>
        </w:rPr>
      </w:pPr>
      <w:r w:rsidRPr="00576080">
        <w:rPr>
          <w:i/>
          <w:iCs/>
          <w:noProof/>
          <w:szCs w:val="22"/>
        </w:rPr>
        <w:t xml:space="preserve">Sarcoptes scabiei </w:t>
      </w:r>
      <w:r w:rsidRPr="00576080">
        <w:rPr>
          <w:iCs/>
          <w:noProof/>
          <w:szCs w:val="22"/>
        </w:rPr>
        <w:t>var</w:t>
      </w:r>
      <w:r w:rsidRPr="00576080">
        <w:rPr>
          <w:i/>
          <w:iCs/>
          <w:noProof/>
          <w:szCs w:val="22"/>
        </w:rPr>
        <w:t>.</w:t>
      </w:r>
      <w:r w:rsidR="000A23E9">
        <w:rPr>
          <w:i/>
          <w:iCs/>
          <w:noProof/>
          <w:szCs w:val="22"/>
        </w:rPr>
        <w:t xml:space="preserve"> </w:t>
      </w:r>
      <w:r w:rsidRPr="00576080">
        <w:rPr>
          <w:i/>
          <w:iCs/>
          <w:noProof/>
          <w:szCs w:val="22"/>
        </w:rPr>
        <w:t>bovis</w:t>
      </w:r>
    </w:p>
    <w:p w14:paraId="4462DAD3" w14:textId="77777777" w:rsidR="001A45FE" w:rsidRPr="00576080" w:rsidRDefault="001A45FE" w:rsidP="00576080">
      <w:pPr>
        <w:autoSpaceDE w:val="0"/>
        <w:autoSpaceDN w:val="0"/>
        <w:adjustRightInd w:val="0"/>
        <w:spacing w:line="240" w:lineRule="auto"/>
        <w:jc w:val="both"/>
        <w:rPr>
          <w:b/>
          <w:bCs/>
          <w:noProof/>
          <w:szCs w:val="22"/>
        </w:rPr>
      </w:pPr>
    </w:p>
    <w:p w14:paraId="1F71B4C2" w14:textId="77777777" w:rsidR="001A45FE" w:rsidRPr="00576080" w:rsidRDefault="001A45FE" w:rsidP="00576080">
      <w:pPr>
        <w:autoSpaceDE w:val="0"/>
        <w:autoSpaceDN w:val="0"/>
        <w:adjustRightInd w:val="0"/>
        <w:spacing w:line="240" w:lineRule="auto"/>
        <w:jc w:val="both"/>
        <w:rPr>
          <w:b/>
          <w:bCs/>
          <w:noProof/>
          <w:szCs w:val="22"/>
        </w:rPr>
      </w:pPr>
      <w:r w:rsidRPr="00576080">
        <w:rPr>
          <w:b/>
          <w:bCs/>
          <w:noProof/>
          <w:szCs w:val="22"/>
        </w:rPr>
        <w:t>Vši</w:t>
      </w:r>
    </w:p>
    <w:p w14:paraId="683043BA" w14:textId="77777777" w:rsidR="001A45FE" w:rsidRPr="00576080" w:rsidRDefault="001A45FE" w:rsidP="00576080">
      <w:pPr>
        <w:autoSpaceDE w:val="0"/>
        <w:autoSpaceDN w:val="0"/>
        <w:adjustRightInd w:val="0"/>
        <w:spacing w:line="240" w:lineRule="auto"/>
        <w:jc w:val="both"/>
        <w:rPr>
          <w:noProof/>
          <w:szCs w:val="22"/>
        </w:rPr>
      </w:pPr>
      <w:r w:rsidRPr="00576080">
        <w:rPr>
          <w:i/>
          <w:iCs/>
          <w:noProof/>
          <w:szCs w:val="22"/>
        </w:rPr>
        <w:t>Damalinia (Bovicola) bovis (</w:t>
      </w:r>
      <w:r w:rsidRPr="00576080">
        <w:rPr>
          <w:noProof/>
          <w:szCs w:val="22"/>
        </w:rPr>
        <w:t>kousavé vši)</w:t>
      </w:r>
    </w:p>
    <w:p w14:paraId="1EA31AD4" w14:textId="3B35623F" w:rsidR="001A45FE" w:rsidRPr="00576080" w:rsidRDefault="001A45FE" w:rsidP="00576080">
      <w:pPr>
        <w:autoSpaceDE w:val="0"/>
        <w:autoSpaceDN w:val="0"/>
        <w:adjustRightInd w:val="0"/>
        <w:spacing w:line="240" w:lineRule="auto"/>
        <w:jc w:val="both"/>
        <w:rPr>
          <w:noProof/>
          <w:szCs w:val="22"/>
        </w:rPr>
      </w:pPr>
      <w:r w:rsidRPr="00576080">
        <w:rPr>
          <w:i/>
          <w:iCs/>
          <w:noProof/>
          <w:szCs w:val="22"/>
        </w:rPr>
        <w:t xml:space="preserve">Linognathus vituli </w:t>
      </w:r>
      <w:r w:rsidRPr="00576080">
        <w:rPr>
          <w:noProof/>
          <w:szCs w:val="22"/>
        </w:rPr>
        <w:t>(sa</w:t>
      </w:r>
      <w:r w:rsidR="00F3550D">
        <w:rPr>
          <w:noProof/>
          <w:szCs w:val="22"/>
        </w:rPr>
        <w:t>cí</w:t>
      </w:r>
      <w:r w:rsidRPr="00576080">
        <w:rPr>
          <w:noProof/>
          <w:szCs w:val="22"/>
        </w:rPr>
        <w:t xml:space="preserve"> vši)</w:t>
      </w:r>
    </w:p>
    <w:p w14:paraId="7248EBD6" w14:textId="0A06D6A5" w:rsidR="001A45FE" w:rsidRPr="00576080" w:rsidRDefault="001A45FE" w:rsidP="00576080">
      <w:pPr>
        <w:autoSpaceDE w:val="0"/>
        <w:autoSpaceDN w:val="0"/>
        <w:adjustRightInd w:val="0"/>
        <w:spacing w:line="240" w:lineRule="auto"/>
        <w:jc w:val="both"/>
        <w:rPr>
          <w:noProof/>
          <w:szCs w:val="22"/>
        </w:rPr>
      </w:pPr>
      <w:r w:rsidRPr="00576080">
        <w:rPr>
          <w:i/>
          <w:iCs/>
          <w:noProof/>
          <w:szCs w:val="22"/>
        </w:rPr>
        <w:t xml:space="preserve">Haematopinus eurysternus </w:t>
      </w:r>
      <w:r w:rsidRPr="00576080">
        <w:rPr>
          <w:noProof/>
          <w:szCs w:val="22"/>
        </w:rPr>
        <w:t>(sa</w:t>
      </w:r>
      <w:r w:rsidR="00F3550D">
        <w:rPr>
          <w:noProof/>
          <w:szCs w:val="22"/>
        </w:rPr>
        <w:t>cí</w:t>
      </w:r>
      <w:r w:rsidRPr="00576080">
        <w:rPr>
          <w:noProof/>
          <w:szCs w:val="22"/>
        </w:rPr>
        <w:t xml:space="preserve"> vši)</w:t>
      </w:r>
    </w:p>
    <w:p w14:paraId="728C731D" w14:textId="43651D8E" w:rsidR="001A45FE" w:rsidRPr="00576080" w:rsidRDefault="001A45FE" w:rsidP="00576080">
      <w:pPr>
        <w:autoSpaceDE w:val="0"/>
        <w:autoSpaceDN w:val="0"/>
        <w:adjustRightInd w:val="0"/>
        <w:spacing w:line="240" w:lineRule="auto"/>
        <w:jc w:val="both"/>
        <w:rPr>
          <w:noProof/>
          <w:szCs w:val="22"/>
        </w:rPr>
      </w:pPr>
      <w:r w:rsidRPr="00576080">
        <w:rPr>
          <w:i/>
          <w:iCs/>
          <w:noProof/>
          <w:szCs w:val="22"/>
        </w:rPr>
        <w:t xml:space="preserve">Solenopotes capillatus </w:t>
      </w:r>
      <w:r w:rsidRPr="00576080">
        <w:rPr>
          <w:noProof/>
          <w:szCs w:val="22"/>
        </w:rPr>
        <w:t>(sa</w:t>
      </w:r>
      <w:r w:rsidR="00F3550D">
        <w:rPr>
          <w:noProof/>
          <w:szCs w:val="22"/>
        </w:rPr>
        <w:t>cí</w:t>
      </w:r>
      <w:r w:rsidRPr="00576080">
        <w:rPr>
          <w:noProof/>
          <w:szCs w:val="22"/>
        </w:rPr>
        <w:t xml:space="preserve"> vši)</w:t>
      </w:r>
    </w:p>
    <w:p w14:paraId="112921D7" w14:textId="77777777" w:rsidR="001A45FE" w:rsidRPr="00576080" w:rsidRDefault="001A45FE" w:rsidP="00576080">
      <w:pPr>
        <w:spacing w:line="240" w:lineRule="auto"/>
        <w:jc w:val="both"/>
        <w:rPr>
          <w:noProof/>
          <w:szCs w:val="22"/>
        </w:rPr>
      </w:pPr>
    </w:p>
    <w:p w14:paraId="7203E3C8" w14:textId="192BB179" w:rsidR="001A45FE" w:rsidRPr="00576080" w:rsidRDefault="00F3550D" w:rsidP="00576080">
      <w:pPr>
        <w:spacing w:line="240" w:lineRule="auto"/>
        <w:ind w:right="515"/>
        <w:jc w:val="both"/>
        <w:rPr>
          <w:b/>
          <w:iCs/>
          <w:noProof/>
          <w:szCs w:val="22"/>
        </w:rPr>
      </w:pPr>
      <w:r>
        <w:rPr>
          <w:b/>
          <w:iCs/>
          <w:noProof/>
          <w:szCs w:val="22"/>
        </w:rPr>
        <w:t>Bodalky</w:t>
      </w:r>
    </w:p>
    <w:p w14:paraId="1A467615" w14:textId="3C441D1D" w:rsidR="001A45FE" w:rsidRPr="00576080" w:rsidRDefault="001A45FE" w:rsidP="00576080">
      <w:pPr>
        <w:spacing w:line="240" w:lineRule="auto"/>
        <w:ind w:right="515"/>
        <w:jc w:val="both"/>
        <w:rPr>
          <w:iCs/>
          <w:noProof/>
          <w:szCs w:val="22"/>
        </w:rPr>
      </w:pPr>
      <w:r w:rsidRPr="00576080">
        <w:rPr>
          <w:i/>
          <w:iCs/>
          <w:noProof/>
          <w:szCs w:val="22"/>
        </w:rPr>
        <w:t>Haematobia irritans</w:t>
      </w:r>
    </w:p>
    <w:p w14:paraId="1C2CB203" w14:textId="77777777" w:rsidR="001A45FE" w:rsidRPr="00576080" w:rsidRDefault="001A45FE" w:rsidP="00576080">
      <w:pPr>
        <w:spacing w:line="240" w:lineRule="auto"/>
        <w:jc w:val="both"/>
        <w:rPr>
          <w:noProof/>
          <w:szCs w:val="22"/>
        </w:rPr>
      </w:pPr>
    </w:p>
    <w:p w14:paraId="79B5E145" w14:textId="77777777" w:rsidR="001A45FE" w:rsidRPr="00576080" w:rsidRDefault="001A45FE" w:rsidP="00576080">
      <w:pPr>
        <w:tabs>
          <w:tab w:val="left" w:pos="708"/>
        </w:tabs>
        <w:spacing w:line="240" w:lineRule="auto"/>
        <w:jc w:val="both"/>
        <w:rPr>
          <w:rFonts w:eastAsia="SimSun"/>
          <w:b/>
          <w:iCs/>
          <w:noProof/>
          <w:szCs w:val="22"/>
          <w:lang w:eastAsia="zh-CN"/>
        </w:rPr>
      </w:pPr>
      <w:r w:rsidRPr="00576080">
        <w:rPr>
          <w:rFonts w:eastAsia="SimSun"/>
          <w:b/>
          <w:iCs/>
          <w:noProof/>
          <w:szCs w:val="22"/>
          <w:lang w:eastAsia="zh-CN"/>
        </w:rPr>
        <w:t>Prevence opětovné nákazy:</w:t>
      </w:r>
    </w:p>
    <w:p w14:paraId="51901F82" w14:textId="1C1DB72E" w:rsidR="001A45FE" w:rsidRPr="00576080" w:rsidRDefault="000A23E9" w:rsidP="00576080">
      <w:pPr>
        <w:tabs>
          <w:tab w:val="left" w:pos="708"/>
        </w:tabs>
        <w:spacing w:line="240" w:lineRule="auto"/>
        <w:jc w:val="both"/>
        <w:rPr>
          <w:rFonts w:eastAsia="SimSun"/>
          <w:noProof/>
          <w:szCs w:val="22"/>
          <w:lang w:eastAsia="zh-CN"/>
        </w:rPr>
      </w:pPr>
      <w:r>
        <w:rPr>
          <w:rFonts w:eastAsia="SimSun"/>
          <w:noProof/>
          <w:szCs w:val="22"/>
          <w:lang w:eastAsia="zh-CN"/>
        </w:rPr>
        <w:t>Veterinární léčivý p</w:t>
      </w:r>
      <w:r w:rsidR="001A45FE" w:rsidRPr="00576080">
        <w:rPr>
          <w:rFonts w:eastAsia="SimSun"/>
          <w:noProof/>
          <w:szCs w:val="22"/>
          <w:lang w:eastAsia="zh-CN"/>
        </w:rPr>
        <w:t>řípravek zvířata chrání proti opětovné nákaze způsobené:</w:t>
      </w:r>
    </w:p>
    <w:p w14:paraId="2115996B" w14:textId="77777777" w:rsidR="001A45FE" w:rsidRPr="00576080" w:rsidRDefault="001A45FE" w:rsidP="00576080">
      <w:pPr>
        <w:tabs>
          <w:tab w:val="left" w:pos="720"/>
        </w:tabs>
        <w:autoSpaceDE w:val="0"/>
        <w:autoSpaceDN w:val="0"/>
        <w:adjustRightInd w:val="0"/>
        <w:spacing w:line="240" w:lineRule="auto"/>
        <w:jc w:val="both"/>
        <w:rPr>
          <w:noProof/>
          <w:szCs w:val="22"/>
          <w:lang w:eastAsia="en-IE"/>
        </w:rPr>
      </w:pPr>
      <w:r w:rsidRPr="00576080">
        <w:rPr>
          <w:noProof/>
          <w:szCs w:val="22"/>
          <w:lang w:eastAsia="en-IE"/>
        </w:rPr>
        <w:t xml:space="preserve">- </w:t>
      </w:r>
      <w:r w:rsidRPr="00576080">
        <w:rPr>
          <w:i/>
          <w:iCs/>
          <w:noProof/>
          <w:szCs w:val="22"/>
          <w:lang w:eastAsia="en-IE"/>
        </w:rPr>
        <w:t xml:space="preserve">Nematodirus helvetianus </w:t>
      </w:r>
      <w:r w:rsidRPr="00576080">
        <w:rPr>
          <w:noProof/>
          <w:szCs w:val="22"/>
          <w:lang w:eastAsia="en-IE"/>
        </w:rPr>
        <w:t>po dobu 14 dnů.</w:t>
      </w:r>
    </w:p>
    <w:p w14:paraId="54AB5385" w14:textId="19FB9748" w:rsidR="001A45FE" w:rsidRPr="00576080" w:rsidRDefault="001A45FE" w:rsidP="00576080">
      <w:pPr>
        <w:tabs>
          <w:tab w:val="left" w:pos="720"/>
        </w:tabs>
        <w:autoSpaceDE w:val="0"/>
        <w:autoSpaceDN w:val="0"/>
        <w:adjustRightInd w:val="0"/>
        <w:spacing w:line="240" w:lineRule="auto"/>
        <w:jc w:val="both"/>
        <w:rPr>
          <w:noProof/>
          <w:szCs w:val="22"/>
          <w:lang w:eastAsia="en-IE"/>
        </w:rPr>
      </w:pPr>
      <w:r w:rsidRPr="00576080">
        <w:rPr>
          <w:noProof/>
          <w:szCs w:val="22"/>
          <w:lang w:eastAsia="en-IE"/>
        </w:rPr>
        <w:t xml:space="preserve">- </w:t>
      </w:r>
      <w:r w:rsidRPr="00576080">
        <w:rPr>
          <w:i/>
          <w:iCs/>
          <w:noProof/>
          <w:szCs w:val="22"/>
          <w:lang w:eastAsia="en-IE"/>
        </w:rPr>
        <w:t xml:space="preserve">Trichostrongylus axei </w:t>
      </w:r>
      <w:r w:rsidRPr="00576080">
        <w:rPr>
          <w:noProof/>
          <w:szCs w:val="22"/>
          <w:lang w:eastAsia="en-IE"/>
        </w:rPr>
        <w:t xml:space="preserve">a </w:t>
      </w:r>
      <w:r w:rsidRPr="00576080">
        <w:rPr>
          <w:i/>
          <w:iCs/>
          <w:noProof/>
          <w:szCs w:val="22"/>
          <w:lang w:eastAsia="en-IE"/>
        </w:rPr>
        <w:t xml:space="preserve">Haemonchus placei </w:t>
      </w:r>
      <w:r w:rsidRPr="00576080">
        <w:rPr>
          <w:noProof/>
          <w:szCs w:val="22"/>
          <w:lang w:eastAsia="en-IE"/>
        </w:rPr>
        <w:t>po dobu 21 dnů.</w:t>
      </w:r>
    </w:p>
    <w:p w14:paraId="4BAFF141" w14:textId="781FF8E6" w:rsidR="001A45FE" w:rsidRDefault="001A45FE" w:rsidP="004A2108">
      <w:pPr>
        <w:tabs>
          <w:tab w:val="left" w:pos="-5103"/>
        </w:tabs>
        <w:autoSpaceDE w:val="0"/>
        <w:autoSpaceDN w:val="0"/>
        <w:adjustRightInd w:val="0"/>
        <w:spacing w:line="240" w:lineRule="auto"/>
        <w:rPr>
          <w:i/>
          <w:iCs/>
          <w:noProof/>
          <w:szCs w:val="22"/>
          <w:lang w:eastAsia="en-IE"/>
        </w:rPr>
      </w:pPr>
      <w:r w:rsidRPr="00576080">
        <w:rPr>
          <w:i/>
          <w:iCs/>
          <w:noProof/>
          <w:szCs w:val="22"/>
          <w:lang w:eastAsia="en-IE"/>
        </w:rPr>
        <w:t>-</w:t>
      </w:r>
      <w:r w:rsidR="000A23E9">
        <w:rPr>
          <w:i/>
          <w:iCs/>
          <w:noProof/>
          <w:szCs w:val="22"/>
          <w:lang w:eastAsia="en-IE"/>
        </w:rPr>
        <w:t xml:space="preserve"> </w:t>
      </w:r>
      <w:r w:rsidRPr="00576080">
        <w:rPr>
          <w:i/>
          <w:iCs/>
          <w:noProof/>
          <w:szCs w:val="22"/>
          <w:lang w:eastAsia="en-IE"/>
        </w:rPr>
        <w:t xml:space="preserve">Dictyocaulus viviparus, Cooperia oncophora, Cooperia punctata, Cooperia surnabada, Oesophagostomum radiatum </w:t>
      </w:r>
      <w:r w:rsidRPr="00576080">
        <w:rPr>
          <w:noProof/>
          <w:szCs w:val="22"/>
          <w:lang w:eastAsia="en-IE"/>
        </w:rPr>
        <w:t xml:space="preserve">a </w:t>
      </w:r>
      <w:r w:rsidRPr="00576080">
        <w:rPr>
          <w:i/>
          <w:iCs/>
          <w:noProof/>
          <w:szCs w:val="22"/>
          <w:lang w:eastAsia="en-IE"/>
        </w:rPr>
        <w:t xml:space="preserve">Ostertagia ostertagi </w:t>
      </w:r>
      <w:r w:rsidRPr="00576080">
        <w:rPr>
          <w:noProof/>
          <w:szCs w:val="22"/>
          <w:lang w:eastAsia="en-IE"/>
        </w:rPr>
        <w:t>po dobu 28 dnů</w:t>
      </w:r>
      <w:r w:rsidRPr="00576080">
        <w:rPr>
          <w:i/>
          <w:iCs/>
          <w:noProof/>
          <w:szCs w:val="22"/>
          <w:lang w:eastAsia="en-IE"/>
        </w:rPr>
        <w:t>.</w:t>
      </w:r>
    </w:p>
    <w:p w14:paraId="2796520F" w14:textId="77777777" w:rsidR="00BF5E8E" w:rsidRPr="00576080" w:rsidRDefault="00BF5E8E" w:rsidP="004A2108">
      <w:pPr>
        <w:tabs>
          <w:tab w:val="left" w:pos="-5103"/>
        </w:tabs>
        <w:autoSpaceDE w:val="0"/>
        <w:autoSpaceDN w:val="0"/>
        <w:adjustRightInd w:val="0"/>
        <w:spacing w:line="240" w:lineRule="auto"/>
        <w:rPr>
          <w:i/>
          <w:iCs/>
          <w:noProof/>
          <w:szCs w:val="22"/>
          <w:lang w:eastAsia="en-IE"/>
        </w:rPr>
      </w:pPr>
    </w:p>
    <w:p w14:paraId="2224B702" w14:textId="77777777" w:rsidR="00C114FF" w:rsidRPr="00576080" w:rsidRDefault="001A45FE" w:rsidP="00576080">
      <w:pPr>
        <w:pStyle w:val="Style1"/>
        <w:rPr>
          <w:noProof/>
        </w:rPr>
      </w:pPr>
      <w:r w:rsidRPr="00576080">
        <w:rPr>
          <w:noProof/>
        </w:rPr>
        <w:t>3.3</w:t>
      </w:r>
      <w:r w:rsidRPr="00576080">
        <w:rPr>
          <w:noProof/>
        </w:rPr>
        <w:tab/>
        <w:t>Kontraindikace</w:t>
      </w:r>
    </w:p>
    <w:p w14:paraId="758D96B3" w14:textId="77777777" w:rsidR="00C114FF" w:rsidRPr="00576080" w:rsidRDefault="00C114FF" w:rsidP="00576080">
      <w:pPr>
        <w:tabs>
          <w:tab w:val="clear" w:pos="567"/>
        </w:tabs>
        <w:spacing w:line="240" w:lineRule="auto"/>
        <w:rPr>
          <w:noProof/>
          <w:szCs w:val="22"/>
        </w:rPr>
      </w:pPr>
    </w:p>
    <w:p w14:paraId="3AD36927" w14:textId="33CECB69" w:rsidR="00B50E63" w:rsidRPr="00576080" w:rsidRDefault="00BF5E8E" w:rsidP="00576080">
      <w:pPr>
        <w:autoSpaceDE w:val="0"/>
        <w:autoSpaceDN w:val="0"/>
        <w:adjustRightInd w:val="0"/>
        <w:spacing w:line="240" w:lineRule="auto"/>
        <w:jc w:val="both"/>
        <w:rPr>
          <w:noProof/>
          <w:szCs w:val="22"/>
        </w:rPr>
      </w:pPr>
      <w:r w:rsidRPr="00576080">
        <w:rPr>
          <w:rStyle w:val="hps"/>
          <w:rFonts w:eastAsia="Verdana"/>
          <w:noProof/>
          <w:szCs w:val="22"/>
        </w:rPr>
        <w:t>Nepodávat perorálně nebo injekčně</w:t>
      </w:r>
      <w:r w:rsidRPr="00576080">
        <w:rPr>
          <w:noProof/>
          <w:szCs w:val="22"/>
        </w:rPr>
        <w:t>.</w:t>
      </w:r>
      <w:r>
        <w:rPr>
          <w:noProof/>
          <w:szCs w:val="22"/>
        </w:rPr>
        <w:t xml:space="preserve"> Veterinární léčivý p</w:t>
      </w:r>
      <w:r w:rsidR="001A45FE" w:rsidRPr="00576080">
        <w:rPr>
          <w:noProof/>
          <w:szCs w:val="22"/>
        </w:rPr>
        <w:t>řípravek je určen pouze pro topick</w:t>
      </w:r>
      <w:r w:rsidR="009B7630">
        <w:rPr>
          <w:noProof/>
          <w:szCs w:val="22"/>
        </w:rPr>
        <w:t>é</w:t>
      </w:r>
      <w:r w:rsidR="001A45FE" w:rsidRPr="00576080">
        <w:rPr>
          <w:noProof/>
          <w:szCs w:val="22"/>
        </w:rPr>
        <w:t xml:space="preserve"> </w:t>
      </w:r>
      <w:r w:rsidR="009B7630">
        <w:rPr>
          <w:noProof/>
          <w:szCs w:val="22"/>
        </w:rPr>
        <w:t>podání</w:t>
      </w:r>
      <w:r w:rsidR="001A45FE" w:rsidRPr="00576080">
        <w:rPr>
          <w:noProof/>
          <w:szCs w:val="22"/>
        </w:rPr>
        <w:t xml:space="preserve"> pro masný a mléčný skot včetně mléčného skotu v laktaci.</w:t>
      </w:r>
    </w:p>
    <w:p w14:paraId="233BA82E" w14:textId="77777777" w:rsidR="00BA5B89" w:rsidRDefault="00BA5B89" w:rsidP="00576080">
      <w:pPr>
        <w:autoSpaceDE w:val="0"/>
        <w:autoSpaceDN w:val="0"/>
        <w:adjustRightInd w:val="0"/>
        <w:spacing w:line="240" w:lineRule="auto"/>
        <w:jc w:val="both"/>
        <w:rPr>
          <w:noProof/>
          <w:szCs w:val="22"/>
        </w:rPr>
      </w:pPr>
    </w:p>
    <w:p w14:paraId="2E524E7E" w14:textId="3B092ACA" w:rsidR="001A45FE" w:rsidRPr="00576080" w:rsidRDefault="001A45FE" w:rsidP="00576080">
      <w:pPr>
        <w:autoSpaceDE w:val="0"/>
        <w:autoSpaceDN w:val="0"/>
        <w:adjustRightInd w:val="0"/>
        <w:spacing w:line="240" w:lineRule="auto"/>
        <w:jc w:val="both"/>
        <w:rPr>
          <w:noProof/>
          <w:szCs w:val="22"/>
        </w:rPr>
      </w:pPr>
      <w:r w:rsidRPr="00576080">
        <w:rPr>
          <w:noProof/>
          <w:szCs w:val="22"/>
        </w:rPr>
        <w:t xml:space="preserve">Nepoužívat u jiných druhů zvířat. </w:t>
      </w:r>
    </w:p>
    <w:p w14:paraId="6B6554F3" w14:textId="77777777" w:rsidR="00BA5B89" w:rsidRDefault="00BA5B89" w:rsidP="00576080">
      <w:pPr>
        <w:spacing w:line="240" w:lineRule="auto"/>
        <w:jc w:val="both"/>
        <w:rPr>
          <w:rStyle w:val="hps"/>
          <w:rFonts w:eastAsia="Verdana"/>
          <w:noProof/>
          <w:szCs w:val="22"/>
        </w:rPr>
      </w:pPr>
    </w:p>
    <w:p w14:paraId="269A0BC5" w14:textId="6B78ACBC" w:rsidR="001A45FE" w:rsidRPr="00576080" w:rsidRDefault="001A45FE" w:rsidP="00576080">
      <w:pPr>
        <w:spacing w:line="240" w:lineRule="auto"/>
        <w:jc w:val="both"/>
        <w:rPr>
          <w:noProof/>
          <w:spacing w:val="-4"/>
          <w:szCs w:val="22"/>
        </w:rPr>
      </w:pPr>
      <w:r w:rsidRPr="00576080">
        <w:rPr>
          <w:rStyle w:val="hps"/>
          <w:rFonts w:eastAsia="Verdana"/>
          <w:noProof/>
          <w:szCs w:val="22"/>
        </w:rPr>
        <w:t xml:space="preserve">Nepoužívat </w:t>
      </w:r>
      <w:r w:rsidRPr="00576080">
        <w:rPr>
          <w:noProof/>
          <w:szCs w:val="22"/>
        </w:rPr>
        <w:t>v případ</w:t>
      </w:r>
      <w:r w:rsidR="00F3550D">
        <w:rPr>
          <w:noProof/>
          <w:szCs w:val="22"/>
        </w:rPr>
        <w:t>ech</w:t>
      </w:r>
      <w:r w:rsidRPr="00576080">
        <w:rPr>
          <w:noProof/>
          <w:szCs w:val="22"/>
        </w:rPr>
        <w:t xml:space="preserve"> přecitlivělosti </w:t>
      </w:r>
      <w:r w:rsidRPr="00576080">
        <w:rPr>
          <w:rStyle w:val="hps"/>
          <w:rFonts w:eastAsia="Verdana"/>
          <w:noProof/>
          <w:szCs w:val="22"/>
        </w:rPr>
        <w:t>na léčivou</w:t>
      </w:r>
      <w:r w:rsidRPr="00576080">
        <w:rPr>
          <w:noProof/>
          <w:szCs w:val="22"/>
        </w:rPr>
        <w:t xml:space="preserve"> </w:t>
      </w:r>
      <w:r w:rsidRPr="00576080">
        <w:rPr>
          <w:rStyle w:val="hps"/>
          <w:rFonts w:eastAsia="Verdana"/>
          <w:noProof/>
          <w:szCs w:val="22"/>
        </w:rPr>
        <w:t xml:space="preserve">látku </w:t>
      </w:r>
      <w:r w:rsidRPr="00576080">
        <w:rPr>
          <w:noProof/>
          <w:szCs w:val="22"/>
        </w:rPr>
        <w:t>nebo na některou z pomocných látek</w:t>
      </w:r>
      <w:r w:rsidRPr="00576080">
        <w:rPr>
          <w:noProof/>
          <w:spacing w:val="-4"/>
          <w:szCs w:val="22"/>
        </w:rPr>
        <w:t>.</w:t>
      </w:r>
    </w:p>
    <w:p w14:paraId="54C2FA76" w14:textId="77777777" w:rsidR="00C114FF" w:rsidRPr="00576080" w:rsidRDefault="00C114FF" w:rsidP="00576080">
      <w:pPr>
        <w:tabs>
          <w:tab w:val="clear" w:pos="567"/>
        </w:tabs>
        <w:spacing w:line="240" w:lineRule="auto"/>
        <w:rPr>
          <w:noProof/>
          <w:szCs w:val="22"/>
        </w:rPr>
      </w:pPr>
    </w:p>
    <w:p w14:paraId="570F6F03" w14:textId="77777777" w:rsidR="00C114FF" w:rsidRPr="00576080" w:rsidRDefault="001A45FE" w:rsidP="00576080">
      <w:pPr>
        <w:pStyle w:val="Style1"/>
        <w:rPr>
          <w:noProof/>
        </w:rPr>
      </w:pPr>
      <w:r w:rsidRPr="00576080">
        <w:rPr>
          <w:noProof/>
        </w:rPr>
        <w:t>3.4</w:t>
      </w:r>
      <w:r w:rsidRPr="00576080">
        <w:rPr>
          <w:noProof/>
        </w:rPr>
        <w:tab/>
        <w:t>Zvláštní upozornění</w:t>
      </w:r>
    </w:p>
    <w:p w14:paraId="0622A062" w14:textId="77777777" w:rsidR="00C114FF" w:rsidRPr="00576080" w:rsidRDefault="00C114FF" w:rsidP="00576080">
      <w:pPr>
        <w:tabs>
          <w:tab w:val="clear" w:pos="567"/>
        </w:tabs>
        <w:spacing w:line="240" w:lineRule="auto"/>
        <w:rPr>
          <w:noProof/>
          <w:szCs w:val="22"/>
        </w:rPr>
      </w:pPr>
    </w:p>
    <w:p w14:paraId="44A0EF2E" w14:textId="62524881" w:rsidR="001A45FE" w:rsidRPr="00576080" w:rsidRDefault="001A45FE" w:rsidP="00576080">
      <w:pPr>
        <w:spacing w:line="240" w:lineRule="auto"/>
        <w:jc w:val="both"/>
        <w:rPr>
          <w:noProof/>
          <w:szCs w:val="22"/>
          <w:lang w:eastAsia="cs-CZ"/>
        </w:rPr>
      </w:pPr>
      <w:r w:rsidRPr="00576080">
        <w:rPr>
          <w:noProof/>
          <w:szCs w:val="22"/>
        </w:rPr>
        <w:t>Je nutné vyhnout</w:t>
      </w:r>
      <w:r w:rsidR="009B7630">
        <w:rPr>
          <w:noProof/>
          <w:szCs w:val="22"/>
        </w:rPr>
        <w:t xml:space="preserve"> se</w:t>
      </w:r>
      <w:r w:rsidRPr="00576080">
        <w:rPr>
          <w:noProof/>
          <w:szCs w:val="22"/>
        </w:rPr>
        <w:t xml:space="preserve"> následujícím praktikám, </w:t>
      </w:r>
      <w:r w:rsidRPr="00576080">
        <w:rPr>
          <w:noProof/>
          <w:szCs w:val="22"/>
          <w:lang w:eastAsia="cs-CZ"/>
        </w:rPr>
        <w:t xml:space="preserve">protože zvyšují riziko </w:t>
      </w:r>
      <w:r w:rsidR="009B7630">
        <w:rPr>
          <w:noProof/>
          <w:szCs w:val="22"/>
          <w:lang w:eastAsia="cs-CZ"/>
        </w:rPr>
        <w:t>roz</w:t>
      </w:r>
      <w:r w:rsidRPr="00576080">
        <w:rPr>
          <w:noProof/>
          <w:szCs w:val="22"/>
          <w:lang w:eastAsia="cs-CZ"/>
        </w:rPr>
        <w:t>voje rezistence a mohly by vést k neúčinné terapii:</w:t>
      </w:r>
    </w:p>
    <w:p w14:paraId="6D04919F" w14:textId="68A54F95" w:rsidR="001A45FE" w:rsidRPr="00576080" w:rsidRDefault="001A45FE" w:rsidP="00576080">
      <w:pPr>
        <w:numPr>
          <w:ilvl w:val="0"/>
          <w:numId w:val="41"/>
        </w:numPr>
        <w:tabs>
          <w:tab w:val="clear" w:pos="567"/>
          <w:tab w:val="num" w:pos="284"/>
        </w:tabs>
        <w:spacing w:line="240" w:lineRule="auto"/>
        <w:ind w:left="0" w:firstLine="0"/>
        <w:contextualSpacing/>
        <w:jc w:val="both"/>
        <w:rPr>
          <w:noProof/>
          <w:szCs w:val="22"/>
          <w:lang w:eastAsia="cs-CZ"/>
        </w:rPr>
      </w:pPr>
      <w:r w:rsidRPr="00576080">
        <w:rPr>
          <w:noProof/>
          <w:szCs w:val="22"/>
          <w:lang w:eastAsia="cs-CZ"/>
        </w:rPr>
        <w:t>příliš časté a opak</w:t>
      </w:r>
      <w:r w:rsidR="00F3550D">
        <w:rPr>
          <w:noProof/>
          <w:szCs w:val="22"/>
          <w:lang w:eastAsia="cs-CZ"/>
        </w:rPr>
        <w:t>ované</w:t>
      </w:r>
      <w:r w:rsidRPr="00576080">
        <w:rPr>
          <w:noProof/>
          <w:szCs w:val="22"/>
          <w:lang w:eastAsia="cs-CZ"/>
        </w:rPr>
        <w:t xml:space="preserve"> používání anthelmintik ze stejné skupiny po příliš dlouhou dobu</w:t>
      </w:r>
    </w:p>
    <w:p w14:paraId="63537FC3" w14:textId="28EB00AA" w:rsidR="001A45FE" w:rsidRPr="00576080" w:rsidRDefault="001A45FE" w:rsidP="00576080">
      <w:pPr>
        <w:numPr>
          <w:ilvl w:val="0"/>
          <w:numId w:val="41"/>
        </w:numPr>
        <w:tabs>
          <w:tab w:val="clear" w:pos="567"/>
          <w:tab w:val="num" w:pos="284"/>
        </w:tabs>
        <w:spacing w:line="240" w:lineRule="auto"/>
        <w:ind w:left="284" w:hanging="284"/>
        <w:contextualSpacing/>
        <w:jc w:val="both"/>
        <w:rPr>
          <w:noProof/>
          <w:szCs w:val="22"/>
          <w:lang w:eastAsia="cs-CZ"/>
        </w:rPr>
      </w:pPr>
      <w:r w:rsidRPr="00576080">
        <w:rPr>
          <w:noProof/>
          <w:szCs w:val="22"/>
          <w:lang w:eastAsia="cs-CZ"/>
        </w:rPr>
        <w:t xml:space="preserve">poddávkování z důvodu špatného stanovení živé hmotnosti, chybného podání </w:t>
      </w:r>
      <w:r w:rsidR="00C8527F">
        <w:rPr>
          <w:noProof/>
          <w:szCs w:val="22"/>
          <w:lang w:eastAsia="cs-CZ"/>
        </w:rPr>
        <w:t xml:space="preserve">veterinárního léčivého </w:t>
      </w:r>
      <w:r w:rsidRPr="00576080">
        <w:rPr>
          <w:noProof/>
          <w:szCs w:val="22"/>
          <w:lang w:eastAsia="cs-CZ"/>
        </w:rPr>
        <w:t>přípravku nebo nedostatečné kalibrace dávkovacího zařízení (pokud je použito).</w:t>
      </w:r>
    </w:p>
    <w:p w14:paraId="1559578D" w14:textId="39A2C9E5" w:rsidR="001A45FE" w:rsidRPr="00576080" w:rsidRDefault="00F3550D" w:rsidP="00576080">
      <w:pPr>
        <w:spacing w:line="240" w:lineRule="auto"/>
        <w:jc w:val="both"/>
        <w:rPr>
          <w:noProof/>
          <w:szCs w:val="22"/>
        </w:rPr>
      </w:pPr>
      <w:r>
        <w:rPr>
          <w:noProof/>
          <w:szCs w:val="22"/>
        </w:rPr>
        <w:t>Doporučuje se dále vyšetřovat k</w:t>
      </w:r>
      <w:r w:rsidR="001A45FE" w:rsidRPr="00576080">
        <w:rPr>
          <w:noProof/>
          <w:szCs w:val="22"/>
        </w:rPr>
        <w:t>linické případy podezření na</w:t>
      </w:r>
      <w:r w:rsidR="001A45FE" w:rsidRPr="00576080">
        <w:rPr>
          <w:noProof/>
          <w:szCs w:val="22"/>
          <w:lang w:eastAsia="cs-CZ"/>
        </w:rPr>
        <w:t xml:space="preserve"> rezistenci k anthelmintikům</w:t>
      </w:r>
      <w:r w:rsidR="001A45FE" w:rsidRPr="00576080">
        <w:rPr>
          <w:noProof/>
          <w:szCs w:val="22"/>
        </w:rPr>
        <w:t xml:space="preserve"> </w:t>
      </w:r>
      <w:r>
        <w:rPr>
          <w:noProof/>
          <w:szCs w:val="22"/>
        </w:rPr>
        <w:t>pomocí</w:t>
      </w:r>
      <w:r w:rsidR="001A45FE" w:rsidRPr="00576080">
        <w:rPr>
          <w:noProof/>
          <w:szCs w:val="22"/>
        </w:rPr>
        <w:t xml:space="preserve"> vhodn</w:t>
      </w:r>
      <w:r>
        <w:rPr>
          <w:noProof/>
          <w:szCs w:val="22"/>
        </w:rPr>
        <w:t>é</w:t>
      </w:r>
      <w:r w:rsidR="001A45FE" w:rsidRPr="00576080">
        <w:rPr>
          <w:noProof/>
          <w:szCs w:val="22"/>
        </w:rPr>
        <w:t xml:space="preserve"> </w:t>
      </w:r>
      <w:r>
        <w:rPr>
          <w:noProof/>
          <w:szCs w:val="22"/>
        </w:rPr>
        <w:t>diagnostické metody</w:t>
      </w:r>
      <w:r w:rsidR="001A45FE" w:rsidRPr="00576080" w:rsidDel="000D2C9A">
        <w:rPr>
          <w:noProof/>
          <w:szCs w:val="22"/>
        </w:rPr>
        <w:t xml:space="preserve"> </w:t>
      </w:r>
      <w:r w:rsidR="001A45FE" w:rsidRPr="00576080">
        <w:rPr>
          <w:noProof/>
          <w:szCs w:val="22"/>
        </w:rPr>
        <w:t>(např. test redukce počtu vajíček). Tam, kde výsledky testu (či testů) silně naznačují rezistenci vůči konkrétnímu anthelmintiku, by</w:t>
      </w:r>
      <w:r>
        <w:rPr>
          <w:noProof/>
          <w:szCs w:val="22"/>
        </w:rPr>
        <w:t xml:space="preserve"> mělo</w:t>
      </w:r>
      <w:r w:rsidR="001A45FE" w:rsidRPr="00576080">
        <w:rPr>
          <w:noProof/>
          <w:szCs w:val="22"/>
        </w:rPr>
        <w:t xml:space="preserve"> být použito anthelmintikum náležející do jiné farmakologické skupiny </w:t>
      </w:r>
      <w:r>
        <w:rPr>
          <w:noProof/>
          <w:szCs w:val="22"/>
        </w:rPr>
        <w:t>a s</w:t>
      </w:r>
      <w:r w:rsidR="001A45FE" w:rsidRPr="00576080">
        <w:rPr>
          <w:noProof/>
          <w:szCs w:val="22"/>
        </w:rPr>
        <w:t xml:space="preserve"> jiný</w:t>
      </w:r>
      <w:r>
        <w:rPr>
          <w:noProof/>
          <w:szCs w:val="22"/>
        </w:rPr>
        <w:t>m</w:t>
      </w:r>
      <w:r w:rsidR="001A45FE" w:rsidRPr="00576080">
        <w:rPr>
          <w:noProof/>
          <w:szCs w:val="22"/>
        </w:rPr>
        <w:t xml:space="preserve"> mechani</w:t>
      </w:r>
      <w:r>
        <w:rPr>
          <w:noProof/>
          <w:szCs w:val="22"/>
        </w:rPr>
        <w:t>s</w:t>
      </w:r>
      <w:r w:rsidR="001A45FE" w:rsidRPr="00576080">
        <w:rPr>
          <w:noProof/>
          <w:szCs w:val="22"/>
        </w:rPr>
        <w:t>m</w:t>
      </w:r>
      <w:r>
        <w:rPr>
          <w:noProof/>
          <w:szCs w:val="22"/>
        </w:rPr>
        <w:t>em</w:t>
      </w:r>
      <w:r w:rsidR="001A45FE" w:rsidRPr="00576080">
        <w:rPr>
          <w:noProof/>
          <w:szCs w:val="22"/>
        </w:rPr>
        <w:t xml:space="preserve"> účinku.</w:t>
      </w:r>
    </w:p>
    <w:p w14:paraId="1F806B6E" w14:textId="77777777" w:rsidR="001A45FE" w:rsidRPr="00576080" w:rsidRDefault="001A45FE" w:rsidP="00576080">
      <w:pPr>
        <w:spacing w:line="240" w:lineRule="auto"/>
        <w:jc w:val="both"/>
        <w:rPr>
          <w:noProof/>
          <w:szCs w:val="22"/>
          <w:lang w:eastAsia="en-GB"/>
        </w:rPr>
      </w:pPr>
    </w:p>
    <w:p w14:paraId="1CA61F13" w14:textId="61D2F40F" w:rsidR="001A45FE" w:rsidRPr="00576080" w:rsidRDefault="001A45FE" w:rsidP="00576080">
      <w:pPr>
        <w:spacing w:line="240" w:lineRule="auto"/>
        <w:jc w:val="both"/>
        <w:rPr>
          <w:noProof/>
          <w:szCs w:val="22"/>
          <w:lang w:eastAsia="cs-CZ"/>
        </w:rPr>
      </w:pPr>
      <w:r w:rsidRPr="00576080">
        <w:rPr>
          <w:noProof/>
          <w:szCs w:val="22"/>
        </w:rPr>
        <w:t xml:space="preserve">Do dnešního dne nebyla v rámci EU hlášena rezistence vůči eprinomektinu (makrocyklický lakton). </w:t>
      </w:r>
      <w:r w:rsidRPr="00576080">
        <w:rPr>
          <w:noProof/>
          <w:szCs w:val="22"/>
          <w:lang w:eastAsia="cs-CZ"/>
        </w:rPr>
        <w:t xml:space="preserve">Nicméně v rámci EU byla hlášena rezistence na jiné makrocyklické laktony u parazitárních druhů u skotu. Proto musí být použití tohoto </w:t>
      </w:r>
      <w:r w:rsidR="006A7DAE">
        <w:rPr>
          <w:noProof/>
          <w:szCs w:val="22"/>
          <w:lang w:eastAsia="cs-CZ"/>
        </w:rPr>
        <w:t>veterinárního léčivého</w:t>
      </w:r>
      <w:r w:rsidR="006A7DAE" w:rsidRPr="00576080">
        <w:rPr>
          <w:noProof/>
          <w:szCs w:val="22"/>
          <w:lang w:eastAsia="cs-CZ"/>
        </w:rPr>
        <w:t xml:space="preserve"> </w:t>
      </w:r>
      <w:r w:rsidRPr="00576080">
        <w:rPr>
          <w:noProof/>
          <w:szCs w:val="22"/>
          <w:lang w:eastAsia="cs-CZ"/>
        </w:rPr>
        <w:t xml:space="preserve">přípravku založené na znalosti místní (region, farma) epidemiologické situace týkající se citlivosti </w:t>
      </w:r>
      <w:r w:rsidR="00F3550D">
        <w:rPr>
          <w:noProof/>
          <w:szCs w:val="22"/>
          <w:lang w:eastAsia="cs-CZ"/>
        </w:rPr>
        <w:t>hlístic</w:t>
      </w:r>
      <w:r w:rsidR="00F3550D" w:rsidRPr="00576080">
        <w:rPr>
          <w:noProof/>
          <w:szCs w:val="22"/>
          <w:lang w:eastAsia="cs-CZ"/>
        </w:rPr>
        <w:t xml:space="preserve"> </w:t>
      </w:r>
      <w:r w:rsidRPr="00576080">
        <w:rPr>
          <w:noProof/>
          <w:szCs w:val="22"/>
          <w:lang w:eastAsia="cs-CZ"/>
        </w:rPr>
        <w:t>a na doporučeních, jak</w:t>
      </w:r>
      <w:r w:rsidR="00F3550D">
        <w:rPr>
          <w:noProof/>
          <w:szCs w:val="22"/>
          <w:lang w:eastAsia="cs-CZ"/>
        </w:rPr>
        <w:t>ým způsobem</w:t>
      </w:r>
      <w:r w:rsidRPr="00576080">
        <w:rPr>
          <w:noProof/>
          <w:szCs w:val="22"/>
          <w:lang w:eastAsia="cs-CZ"/>
        </w:rPr>
        <w:t xml:space="preserve"> omezit další selekci na rezistenc</w:t>
      </w:r>
      <w:r w:rsidR="009B7630">
        <w:rPr>
          <w:noProof/>
          <w:szCs w:val="22"/>
          <w:lang w:eastAsia="cs-CZ"/>
        </w:rPr>
        <w:t>i</w:t>
      </w:r>
      <w:r w:rsidRPr="00576080">
        <w:rPr>
          <w:noProof/>
          <w:szCs w:val="22"/>
          <w:lang w:eastAsia="cs-CZ"/>
        </w:rPr>
        <w:t xml:space="preserve"> k anthelmintikům.</w:t>
      </w:r>
    </w:p>
    <w:p w14:paraId="2C02D3A7" w14:textId="77777777" w:rsidR="001A45FE" w:rsidRPr="00576080" w:rsidRDefault="001A45FE" w:rsidP="00576080">
      <w:pPr>
        <w:spacing w:line="240" w:lineRule="auto"/>
        <w:jc w:val="both"/>
        <w:rPr>
          <w:noProof/>
          <w:szCs w:val="22"/>
        </w:rPr>
      </w:pPr>
    </w:p>
    <w:p w14:paraId="037E668B" w14:textId="4945AC91" w:rsidR="001A45FE" w:rsidRPr="00576080" w:rsidRDefault="001A45FE" w:rsidP="00576080">
      <w:pPr>
        <w:spacing w:line="240" w:lineRule="auto"/>
        <w:jc w:val="both"/>
        <w:rPr>
          <w:noProof/>
          <w:szCs w:val="22"/>
        </w:rPr>
      </w:pPr>
      <w:r w:rsidRPr="00576080">
        <w:rPr>
          <w:noProof/>
          <w:color w:val="000000"/>
          <w:szCs w:val="22"/>
        </w:rPr>
        <w:t>Existuje-li riziko opakovaného napadení, je nutné poradit se s</w:t>
      </w:r>
      <w:r w:rsidR="00904FA2">
        <w:rPr>
          <w:noProof/>
          <w:color w:val="000000"/>
          <w:szCs w:val="22"/>
        </w:rPr>
        <w:t> </w:t>
      </w:r>
      <w:r w:rsidRPr="00576080">
        <w:rPr>
          <w:noProof/>
          <w:color w:val="000000"/>
          <w:szCs w:val="22"/>
        </w:rPr>
        <w:t>veteriná</w:t>
      </w:r>
      <w:r w:rsidR="00904FA2">
        <w:rPr>
          <w:noProof/>
          <w:color w:val="000000"/>
          <w:szCs w:val="22"/>
        </w:rPr>
        <w:t>rním lékařem</w:t>
      </w:r>
      <w:r w:rsidRPr="00576080">
        <w:rPr>
          <w:noProof/>
          <w:color w:val="000000"/>
          <w:szCs w:val="22"/>
        </w:rPr>
        <w:t xml:space="preserve"> ohledně potřeby a četnosti opakovaného podání.</w:t>
      </w:r>
    </w:p>
    <w:p w14:paraId="233090CE" w14:textId="77777777" w:rsidR="001A45FE" w:rsidRPr="00576080" w:rsidRDefault="001A45FE" w:rsidP="00576080">
      <w:pPr>
        <w:spacing w:line="240" w:lineRule="auto"/>
        <w:jc w:val="both"/>
        <w:rPr>
          <w:noProof/>
          <w:szCs w:val="22"/>
        </w:rPr>
      </w:pPr>
    </w:p>
    <w:p w14:paraId="192FEC0E" w14:textId="10FA1AB5" w:rsidR="001A45FE" w:rsidRDefault="001A45FE" w:rsidP="00576080">
      <w:pPr>
        <w:spacing w:line="240" w:lineRule="auto"/>
        <w:ind w:right="180"/>
        <w:jc w:val="both"/>
        <w:rPr>
          <w:rFonts w:eastAsia="Segoe UI"/>
          <w:noProof/>
          <w:spacing w:val="1"/>
          <w:szCs w:val="22"/>
        </w:rPr>
      </w:pPr>
      <w:r w:rsidRPr="00576080">
        <w:rPr>
          <w:rFonts w:eastAsia="Segoe UI"/>
          <w:noProof/>
          <w:spacing w:val="1"/>
          <w:szCs w:val="22"/>
        </w:rPr>
        <w:t xml:space="preserve">Nejlepších výsledků se dosáhne, </w:t>
      </w:r>
      <w:r w:rsidR="00904FA2">
        <w:rPr>
          <w:rFonts w:eastAsia="Segoe UI"/>
          <w:noProof/>
          <w:spacing w:val="1"/>
          <w:szCs w:val="22"/>
        </w:rPr>
        <w:t>pokud</w:t>
      </w:r>
      <w:r w:rsidR="00904FA2" w:rsidRPr="00576080">
        <w:rPr>
          <w:rFonts w:eastAsia="Segoe UI"/>
          <w:noProof/>
          <w:spacing w:val="1"/>
          <w:szCs w:val="22"/>
        </w:rPr>
        <w:t xml:space="preserve"> </w:t>
      </w:r>
      <w:r w:rsidRPr="00576080">
        <w:rPr>
          <w:rFonts w:eastAsia="Segoe UI"/>
          <w:noProof/>
          <w:spacing w:val="1"/>
          <w:szCs w:val="22"/>
        </w:rPr>
        <w:t xml:space="preserve">bude </w:t>
      </w:r>
      <w:r w:rsidR="006A7DAE">
        <w:rPr>
          <w:noProof/>
          <w:szCs w:val="22"/>
          <w:lang w:eastAsia="cs-CZ"/>
        </w:rPr>
        <w:t>veterinární léčivý</w:t>
      </w:r>
      <w:r w:rsidR="006A7DAE" w:rsidRPr="00576080">
        <w:rPr>
          <w:rFonts w:eastAsia="Segoe UI"/>
          <w:noProof/>
          <w:spacing w:val="1"/>
          <w:szCs w:val="22"/>
        </w:rPr>
        <w:t xml:space="preserve"> </w:t>
      </w:r>
      <w:r w:rsidRPr="00576080">
        <w:rPr>
          <w:rFonts w:eastAsia="Segoe UI"/>
          <w:noProof/>
          <w:spacing w:val="1"/>
          <w:szCs w:val="22"/>
        </w:rPr>
        <w:t xml:space="preserve">přípravek součástí programu kontroly endoparazitů a ektoparazitů skotu na základě epidemiologie každého parazita. </w:t>
      </w:r>
    </w:p>
    <w:p w14:paraId="7D798E15" w14:textId="77777777" w:rsidR="00E86CEE" w:rsidRPr="00576080" w:rsidRDefault="00E86CEE" w:rsidP="00576080">
      <w:pPr>
        <w:tabs>
          <w:tab w:val="clear" w:pos="567"/>
        </w:tabs>
        <w:spacing w:line="240" w:lineRule="auto"/>
        <w:rPr>
          <w:noProof/>
          <w:szCs w:val="22"/>
        </w:rPr>
      </w:pPr>
    </w:p>
    <w:p w14:paraId="3B4CC7AC" w14:textId="77777777" w:rsidR="00C114FF" w:rsidRPr="00576080" w:rsidRDefault="001A45FE" w:rsidP="00D93E1F">
      <w:pPr>
        <w:pStyle w:val="Style1"/>
        <w:keepNext/>
        <w:rPr>
          <w:noProof/>
        </w:rPr>
      </w:pPr>
      <w:r w:rsidRPr="00576080">
        <w:rPr>
          <w:noProof/>
        </w:rPr>
        <w:lastRenderedPageBreak/>
        <w:t>3.5</w:t>
      </w:r>
      <w:r w:rsidRPr="00576080">
        <w:rPr>
          <w:noProof/>
        </w:rPr>
        <w:tab/>
        <w:t>Zvláštní opatření pro použití</w:t>
      </w:r>
    </w:p>
    <w:p w14:paraId="0B94D7B2" w14:textId="77777777" w:rsidR="00C114FF" w:rsidRPr="00576080" w:rsidRDefault="00C114FF" w:rsidP="00D93E1F">
      <w:pPr>
        <w:keepNext/>
        <w:tabs>
          <w:tab w:val="clear" w:pos="567"/>
        </w:tabs>
        <w:spacing w:line="240" w:lineRule="auto"/>
        <w:rPr>
          <w:noProof/>
          <w:szCs w:val="22"/>
        </w:rPr>
      </w:pPr>
    </w:p>
    <w:p w14:paraId="682382B5" w14:textId="77777777" w:rsidR="00C114FF" w:rsidRPr="00576080" w:rsidRDefault="001A45FE" w:rsidP="00D93E1F">
      <w:pPr>
        <w:keepNext/>
        <w:tabs>
          <w:tab w:val="clear" w:pos="567"/>
        </w:tabs>
        <w:spacing w:line="240" w:lineRule="auto"/>
        <w:rPr>
          <w:noProof/>
          <w:szCs w:val="22"/>
          <w:u w:val="single"/>
        </w:rPr>
      </w:pPr>
      <w:r w:rsidRPr="00576080">
        <w:rPr>
          <w:noProof/>
          <w:szCs w:val="22"/>
          <w:u w:val="single"/>
        </w:rPr>
        <w:t>Zvláštní opatření pro bezpečné použití u cílových druhů zvířat:</w:t>
      </w:r>
    </w:p>
    <w:p w14:paraId="355A38B0" w14:textId="77777777" w:rsidR="00C114FF" w:rsidRPr="00576080" w:rsidRDefault="00C114FF" w:rsidP="00D93E1F">
      <w:pPr>
        <w:keepNext/>
        <w:tabs>
          <w:tab w:val="clear" w:pos="567"/>
        </w:tabs>
        <w:spacing w:line="240" w:lineRule="auto"/>
        <w:rPr>
          <w:noProof/>
          <w:szCs w:val="22"/>
        </w:rPr>
      </w:pPr>
    </w:p>
    <w:p w14:paraId="7A98F743" w14:textId="77777777" w:rsidR="001A45FE" w:rsidRPr="00576080" w:rsidRDefault="001A45FE" w:rsidP="00576080">
      <w:pPr>
        <w:spacing w:line="240" w:lineRule="auto"/>
        <w:jc w:val="both"/>
        <w:rPr>
          <w:noProof/>
          <w:szCs w:val="22"/>
        </w:rPr>
      </w:pPr>
      <w:r w:rsidRPr="00576080">
        <w:rPr>
          <w:noProof/>
          <w:szCs w:val="22"/>
        </w:rPr>
        <w:t xml:space="preserve">Pouze k zevnímu použití. </w:t>
      </w:r>
    </w:p>
    <w:p w14:paraId="5952C431" w14:textId="444139A5" w:rsidR="001A45FE" w:rsidRPr="00576080" w:rsidRDefault="001A45FE" w:rsidP="00576080">
      <w:pPr>
        <w:spacing w:line="240" w:lineRule="auto"/>
        <w:jc w:val="both"/>
        <w:rPr>
          <w:noProof/>
          <w:szCs w:val="22"/>
        </w:rPr>
      </w:pPr>
      <w:r w:rsidRPr="00576080">
        <w:rPr>
          <w:noProof/>
          <w:szCs w:val="22"/>
        </w:rPr>
        <w:t xml:space="preserve">Pro účinné použití by </w:t>
      </w:r>
      <w:r w:rsidR="00CB07E9">
        <w:rPr>
          <w:noProof/>
          <w:szCs w:val="22"/>
          <w:lang w:eastAsia="cs-CZ"/>
        </w:rPr>
        <w:t>veterinární léčivý</w:t>
      </w:r>
      <w:r w:rsidR="00CB07E9" w:rsidRPr="00576080">
        <w:rPr>
          <w:noProof/>
          <w:szCs w:val="22"/>
        </w:rPr>
        <w:t xml:space="preserve"> </w:t>
      </w:r>
      <w:r w:rsidRPr="00576080">
        <w:rPr>
          <w:noProof/>
          <w:szCs w:val="22"/>
        </w:rPr>
        <w:t xml:space="preserve">přípravek neměl být </w:t>
      </w:r>
      <w:r w:rsidR="00904FA2">
        <w:rPr>
          <w:noProof/>
          <w:szCs w:val="22"/>
        </w:rPr>
        <w:t>podá</w:t>
      </w:r>
      <w:r w:rsidRPr="00576080">
        <w:rPr>
          <w:noProof/>
          <w:szCs w:val="22"/>
        </w:rPr>
        <w:t>ván na oblasti hřbetu znečištěné b</w:t>
      </w:r>
      <w:r w:rsidR="00904FA2">
        <w:rPr>
          <w:noProof/>
          <w:szCs w:val="22"/>
        </w:rPr>
        <w:t>ahnem</w:t>
      </w:r>
      <w:r w:rsidRPr="00576080">
        <w:rPr>
          <w:noProof/>
          <w:szCs w:val="22"/>
        </w:rPr>
        <w:t xml:space="preserve"> nebo trusem.</w:t>
      </w:r>
    </w:p>
    <w:p w14:paraId="5473A4C3" w14:textId="77777777" w:rsidR="001A45FE" w:rsidRPr="00576080" w:rsidRDefault="001A45FE" w:rsidP="00576080">
      <w:pPr>
        <w:spacing w:line="240" w:lineRule="auto"/>
        <w:jc w:val="both"/>
        <w:rPr>
          <w:noProof/>
          <w:szCs w:val="22"/>
        </w:rPr>
      </w:pPr>
    </w:p>
    <w:p w14:paraId="573D7992" w14:textId="511350A5" w:rsidR="001A45FE" w:rsidRPr="00576080" w:rsidRDefault="00CB07E9" w:rsidP="00576080">
      <w:pPr>
        <w:spacing w:line="240" w:lineRule="auto"/>
        <w:jc w:val="both"/>
        <w:rPr>
          <w:rStyle w:val="hps"/>
          <w:rFonts w:eastAsia="Verdana"/>
          <w:noProof/>
          <w:szCs w:val="22"/>
        </w:rPr>
      </w:pPr>
      <w:r>
        <w:rPr>
          <w:noProof/>
          <w:szCs w:val="22"/>
          <w:lang w:eastAsia="cs-CZ"/>
        </w:rPr>
        <w:t>Veterinární léčivý</w:t>
      </w:r>
      <w:r w:rsidRPr="00576080">
        <w:rPr>
          <w:noProof/>
          <w:szCs w:val="22"/>
        </w:rPr>
        <w:t xml:space="preserve"> </w:t>
      </w:r>
      <w:r>
        <w:rPr>
          <w:noProof/>
          <w:szCs w:val="22"/>
        </w:rPr>
        <w:t>p</w:t>
      </w:r>
      <w:r w:rsidR="001A45FE" w:rsidRPr="00576080">
        <w:rPr>
          <w:noProof/>
          <w:szCs w:val="22"/>
        </w:rPr>
        <w:t xml:space="preserve">řípravek by měl být </w:t>
      </w:r>
      <w:r w:rsidR="00904FA2">
        <w:rPr>
          <w:rStyle w:val="hps"/>
          <w:rFonts w:eastAsia="Verdana"/>
          <w:noProof/>
          <w:szCs w:val="22"/>
        </w:rPr>
        <w:t>podá</w:t>
      </w:r>
      <w:r w:rsidR="001A45FE" w:rsidRPr="00576080">
        <w:rPr>
          <w:rStyle w:val="hps"/>
          <w:rFonts w:eastAsia="Verdana"/>
          <w:noProof/>
          <w:szCs w:val="22"/>
        </w:rPr>
        <w:t>ván</w:t>
      </w:r>
      <w:r w:rsidR="001A45FE" w:rsidRPr="00576080">
        <w:rPr>
          <w:noProof/>
          <w:szCs w:val="22"/>
        </w:rPr>
        <w:t xml:space="preserve"> </w:t>
      </w:r>
      <w:r w:rsidR="001A45FE" w:rsidRPr="00576080">
        <w:rPr>
          <w:rStyle w:val="hps"/>
          <w:rFonts w:eastAsia="Verdana"/>
          <w:noProof/>
          <w:szCs w:val="22"/>
        </w:rPr>
        <w:t>pouze na</w:t>
      </w:r>
      <w:r w:rsidR="001A45FE" w:rsidRPr="00576080">
        <w:rPr>
          <w:noProof/>
          <w:szCs w:val="22"/>
        </w:rPr>
        <w:t xml:space="preserve"> </w:t>
      </w:r>
      <w:r w:rsidR="001A45FE" w:rsidRPr="00576080">
        <w:rPr>
          <w:rStyle w:val="hps"/>
          <w:rFonts w:eastAsia="Verdana"/>
          <w:noProof/>
          <w:szCs w:val="22"/>
        </w:rPr>
        <w:t>zdravou kůži.</w:t>
      </w:r>
    </w:p>
    <w:p w14:paraId="4E300F39" w14:textId="77777777" w:rsidR="001A45FE" w:rsidRPr="00576080" w:rsidRDefault="001A45FE" w:rsidP="00576080">
      <w:pPr>
        <w:spacing w:line="240" w:lineRule="auto"/>
        <w:jc w:val="both"/>
        <w:rPr>
          <w:noProof/>
          <w:szCs w:val="22"/>
        </w:rPr>
      </w:pPr>
    </w:p>
    <w:p w14:paraId="4799758E" w14:textId="26EFD112" w:rsidR="001A45FE" w:rsidRPr="00576080" w:rsidRDefault="001A45FE" w:rsidP="00576080">
      <w:pPr>
        <w:spacing w:line="240" w:lineRule="auto"/>
        <w:jc w:val="both"/>
        <w:rPr>
          <w:noProof/>
          <w:color w:val="000000"/>
          <w:szCs w:val="22"/>
        </w:rPr>
      </w:pPr>
      <w:bookmarkStart w:id="1" w:name="_Hlk239236681"/>
      <w:r w:rsidRPr="00576080">
        <w:rPr>
          <w:noProof/>
          <w:color w:val="000000"/>
          <w:szCs w:val="22"/>
        </w:rPr>
        <w:t xml:space="preserve">Aby se zabránilo nežádoucím účinkům </w:t>
      </w:r>
      <w:r w:rsidRPr="00576080">
        <w:rPr>
          <w:noProof/>
          <w:szCs w:val="22"/>
        </w:rPr>
        <w:t xml:space="preserve">v důsledku odumření larev střečka v jícnu nebo na páteři, je doporučeno </w:t>
      </w:r>
      <w:r w:rsidR="00C220FB">
        <w:rPr>
          <w:noProof/>
          <w:szCs w:val="22"/>
          <w:lang w:eastAsia="cs-CZ"/>
        </w:rPr>
        <w:t>veterinární léčivý</w:t>
      </w:r>
      <w:r w:rsidR="00C220FB" w:rsidRPr="00576080">
        <w:rPr>
          <w:noProof/>
          <w:szCs w:val="22"/>
        </w:rPr>
        <w:t xml:space="preserve"> </w:t>
      </w:r>
      <w:r w:rsidRPr="00576080">
        <w:rPr>
          <w:noProof/>
          <w:szCs w:val="22"/>
        </w:rPr>
        <w:t xml:space="preserve">přípravek podávat </w:t>
      </w:r>
      <w:r w:rsidRPr="00576080">
        <w:rPr>
          <w:noProof/>
          <w:color w:val="000000"/>
          <w:szCs w:val="22"/>
        </w:rPr>
        <w:t xml:space="preserve">po ukončení aktivity střečků a před tím, než larvy dosáhnou v těle </w:t>
      </w:r>
      <w:r w:rsidRPr="00576080">
        <w:rPr>
          <w:noProof/>
          <w:szCs w:val="22"/>
        </w:rPr>
        <w:t>predilekčních míst</w:t>
      </w:r>
      <w:r w:rsidRPr="00576080">
        <w:rPr>
          <w:noProof/>
          <w:color w:val="000000"/>
          <w:szCs w:val="22"/>
        </w:rPr>
        <w:t>; vhodnou dobu k ošetření konzultujte s veterinárním lékařem.</w:t>
      </w:r>
    </w:p>
    <w:bookmarkEnd w:id="1"/>
    <w:p w14:paraId="47941A7A" w14:textId="77777777" w:rsidR="001A45FE" w:rsidRPr="00576080" w:rsidRDefault="001A45FE" w:rsidP="00576080">
      <w:pPr>
        <w:spacing w:line="240" w:lineRule="auto"/>
        <w:jc w:val="both"/>
        <w:rPr>
          <w:noProof/>
          <w:color w:val="000000"/>
          <w:szCs w:val="22"/>
        </w:rPr>
      </w:pPr>
    </w:p>
    <w:p w14:paraId="653FADD0" w14:textId="2C7B9020" w:rsidR="001A45FE" w:rsidRPr="00576080" w:rsidRDefault="001A45FE" w:rsidP="00576080">
      <w:pPr>
        <w:spacing w:line="240" w:lineRule="auto"/>
        <w:jc w:val="both"/>
        <w:rPr>
          <w:noProof/>
          <w:szCs w:val="22"/>
        </w:rPr>
      </w:pPr>
      <w:r w:rsidRPr="00576080">
        <w:rPr>
          <w:noProof/>
          <w:szCs w:val="22"/>
        </w:rPr>
        <w:t xml:space="preserve">Déšť kdykoliv před nebo po ošetření neovlivní účinnost </w:t>
      </w:r>
      <w:r w:rsidR="00C220FB">
        <w:rPr>
          <w:noProof/>
          <w:szCs w:val="22"/>
          <w:lang w:eastAsia="cs-CZ"/>
        </w:rPr>
        <w:t>veterinárního léčivého</w:t>
      </w:r>
      <w:r w:rsidR="00C220FB" w:rsidRPr="00576080">
        <w:rPr>
          <w:noProof/>
          <w:szCs w:val="22"/>
        </w:rPr>
        <w:t xml:space="preserve"> </w:t>
      </w:r>
      <w:r w:rsidRPr="00576080">
        <w:rPr>
          <w:noProof/>
          <w:szCs w:val="22"/>
        </w:rPr>
        <w:t>přípravku.</w:t>
      </w:r>
    </w:p>
    <w:p w14:paraId="117F609A" w14:textId="77777777" w:rsidR="00C114FF" w:rsidRPr="00576080" w:rsidRDefault="00C114FF" w:rsidP="00576080">
      <w:pPr>
        <w:tabs>
          <w:tab w:val="clear" w:pos="567"/>
        </w:tabs>
        <w:spacing w:line="240" w:lineRule="auto"/>
        <w:rPr>
          <w:noProof/>
          <w:szCs w:val="22"/>
        </w:rPr>
      </w:pPr>
    </w:p>
    <w:p w14:paraId="5EA9A9E4" w14:textId="77777777" w:rsidR="00C114FF" w:rsidRPr="00576080" w:rsidRDefault="001A45FE" w:rsidP="00576080">
      <w:pPr>
        <w:tabs>
          <w:tab w:val="clear" w:pos="567"/>
        </w:tabs>
        <w:spacing w:line="240" w:lineRule="auto"/>
        <w:rPr>
          <w:noProof/>
          <w:szCs w:val="22"/>
          <w:u w:val="single"/>
        </w:rPr>
      </w:pPr>
      <w:r w:rsidRPr="00576080">
        <w:rPr>
          <w:noProof/>
          <w:szCs w:val="22"/>
          <w:u w:val="single"/>
        </w:rPr>
        <w:t>Zvláštní opatření pro osobu, která podává veterinární léčivý přípravek zvířatům:</w:t>
      </w:r>
    </w:p>
    <w:p w14:paraId="2DE787A4" w14:textId="77777777" w:rsidR="00C114FF" w:rsidRPr="00576080" w:rsidRDefault="00C114FF" w:rsidP="00576080">
      <w:pPr>
        <w:tabs>
          <w:tab w:val="clear" w:pos="567"/>
        </w:tabs>
        <w:spacing w:line="240" w:lineRule="auto"/>
        <w:rPr>
          <w:noProof/>
          <w:szCs w:val="22"/>
        </w:rPr>
      </w:pPr>
    </w:p>
    <w:p w14:paraId="62EB6540" w14:textId="31D4F604" w:rsidR="001A45FE" w:rsidRPr="00576080" w:rsidRDefault="00C220FB" w:rsidP="00576080">
      <w:pPr>
        <w:pStyle w:val="Zkladntextodsazen2"/>
        <w:spacing w:line="240" w:lineRule="auto"/>
        <w:ind w:left="0" w:firstLine="0"/>
        <w:rPr>
          <w:b w:val="0"/>
          <w:noProof/>
          <w:szCs w:val="22"/>
        </w:rPr>
      </w:pPr>
      <w:r>
        <w:rPr>
          <w:b w:val="0"/>
          <w:noProof/>
          <w:szCs w:val="22"/>
        </w:rPr>
        <w:t>Tento veterinární léčivý p</w:t>
      </w:r>
      <w:r w:rsidR="001A45FE" w:rsidRPr="00576080">
        <w:rPr>
          <w:b w:val="0"/>
          <w:noProof/>
          <w:szCs w:val="22"/>
        </w:rPr>
        <w:t>řípravek může vyvolat podráždění pokožky a očí a může způsobit</w:t>
      </w:r>
      <w:r w:rsidRPr="00C220FB">
        <w:t xml:space="preserve"> </w:t>
      </w:r>
      <w:r w:rsidRPr="00C220FB">
        <w:rPr>
          <w:b w:val="0"/>
          <w:noProof/>
          <w:szCs w:val="22"/>
        </w:rPr>
        <w:t>přecitlivělos</w:t>
      </w:r>
      <w:r>
        <w:rPr>
          <w:b w:val="0"/>
          <w:noProof/>
          <w:szCs w:val="22"/>
        </w:rPr>
        <w:t>t</w:t>
      </w:r>
      <w:r w:rsidR="001A45FE" w:rsidRPr="00576080">
        <w:rPr>
          <w:b w:val="0"/>
          <w:noProof/>
          <w:szCs w:val="22"/>
        </w:rPr>
        <w:t>.</w:t>
      </w:r>
    </w:p>
    <w:p w14:paraId="7B9838DD" w14:textId="51EECCF2" w:rsidR="001A45FE" w:rsidRPr="00576080" w:rsidRDefault="001A45FE" w:rsidP="00576080">
      <w:pPr>
        <w:pStyle w:val="Zkladntextodsazen2"/>
        <w:spacing w:line="240" w:lineRule="auto"/>
        <w:ind w:left="0" w:firstLine="0"/>
        <w:rPr>
          <w:b w:val="0"/>
          <w:noProof/>
          <w:szCs w:val="22"/>
        </w:rPr>
      </w:pPr>
      <w:r w:rsidRPr="00576080">
        <w:rPr>
          <w:b w:val="0"/>
          <w:noProof/>
          <w:szCs w:val="22"/>
        </w:rPr>
        <w:t>Zabraňte přímému kontaktu s kůží a očima.</w:t>
      </w:r>
    </w:p>
    <w:p w14:paraId="19CA76B7" w14:textId="48DD7C30" w:rsidR="001A45FE" w:rsidRPr="00576080" w:rsidRDefault="001A45FE" w:rsidP="00576080">
      <w:pPr>
        <w:pStyle w:val="Zkladntextodsazen2"/>
        <w:spacing w:line="240" w:lineRule="auto"/>
        <w:ind w:left="0" w:firstLine="0"/>
        <w:rPr>
          <w:b w:val="0"/>
          <w:noProof/>
          <w:szCs w:val="22"/>
        </w:rPr>
      </w:pPr>
      <w:r w:rsidRPr="00576080">
        <w:rPr>
          <w:b w:val="0"/>
          <w:noProof/>
          <w:szCs w:val="22"/>
        </w:rPr>
        <w:t xml:space="preserve">Při </w:t>
      </w:r>
      <w:r w:rsidR="004208B7">
        <w:rPr>
          <w:b w:val="0"/>
          <w:noProof/>
          <w:szCs w:val="22"/>
        </w:rPr>
        <w:t>nakládání</w:t>
      </w:r>
      <w:r w:rsidR="00C220FB">
        <w:rPr>
          <w:b w:val="0"/>
          <w:noProof/>
          <w:szCs w:val="22"/>
        </w:rPr>
        <w:t xml:space="preserve"> s veterinárním léčivým</w:t>
      </w:r>
      <w:r w:rsidR="00C220FB" w:rsidRPr="00576080">
        <w:rPr>
          <w:b w:val="0"/>
          <w:noProof/>
          <w:szCs w:val="22"/>
        </w:rPr>
        <w:t xml:space="preserve"> </w:t>
      </w:r>
      <w:r w:rsidRPr="00576080">
        <w:rPr>
          <w:b w:val="0"/>
          <w:noProof/>
          <w:szCs w:val="22"/>
        </w:rPr>
        <w:t>přípravk</w:t>
      </w:r>
      <w:r w:rsidR="00C220FB">
        <w:rPr>
          <w:b w:val="0"/>
          <w:noProof/>
          <w:szCs w:val="22"/>
        </w:rPr>
        <w:t>em</w:t>
      </w:r>
      <w:r w:rsidRPr="00576080">
        <w:rPr>
          <w:b w:val="0"/>
          <w:noProof/>
          <w:szCs w:val="22"/>
        </w:rPr>
        <w:t xml:space="preserve"> </w:t>
      </w:r>
      <w:r w:rsidR="004208B7">
        <w:rPr>
          <w:b w:val="0"/>
          <w:noProof/>
          <w:szCs w:val="22"/>
        </w:rPr>
        <w:t xml:space="preserve">by se měly </w:t>
      </w:r>
      <w:r w:rsidRPr="00576080">
        <w:rPr>
          <w:b w:val="0"/>
          <w:noProof/>
          <w:szCs w:val="22"/>
        </w:rPr>
        <w:t>použív</w:t>
      </w:r>
      <w:r w:rsidR="004208B7">
        <w:rPr>
          <w:b w:val="0"/>
          <w:noProof/>
          <w:szCs w:val="22"/>
        </w:rPr>
        <w:t>at</w:t>
      </w:r>
      <w:r w:rsidRPr="00576080">
        <w:rPr>
          <w:b w:val="0"/>
          <w:noProof/>
          <w:szCs w:val="22"/>
        </w:rPr>
        <w:t xml:space="preserve"> </w:t>
      </w:r>
      <w:r w:rsidR="00C220FB">
        <w:rPr>
          <w:b w:val="0"/>
          <w:noProof/>
          <w:szCs w:val="22"/>
        </w:rPr>
        <w:t>osobní ochranné prostředky s</w:t>
      </w:r>
      <w:r w:rsidR="004208B7">
        <w:rPr>
          <w:b w:val="0"/>
          <w:noProof/>
          <w:szCs w:val="22"/>
        </w:rPr>
        <w:t>kládající se</w:t>
      </w:r>
      <w:r w:rsidR="00C220FB">
        <w:rPr>
          <w:b w:val="0"/>
          <w:noProof/>
          <w:szCs w:val="22"/>
        </w:rPr>
        <w:t xml:space="preserve"> z </w:t>
      </w:r>
      <w:r w:rsidRPr="00576080">
        <w:rPr>
          <w:b w:val="0"/>
          <w:noProof/>
          <w:szCs w:val="22"/>
        </w:rPr>
        <w:t>gumov</w:t>
      </w:r>
      <w:r w:rsidR="00C220FB">
        <w:rPr>
          <w:b w:val="0"/>
          <w:noProof/>
          <w:szCs w:val="22"/>
        </w:rPr>
        <w:t>ých</w:t>
      </w:r>
      <w:r w:rsidRPr="00576080">
        <w:rPr>
          <w:b w:val="0"/>
          <w:noProof/>
          <w:szCs w:val="22"/>
        </w:rPr>
        <w:t xml:space="preserve"> rukavic a ochrann</w:t>
      </w:r>
      <w:r w:rsidR="00C220FB">
        <w:rPr>
          <w:b w:val="0"/>
          <w:noProof/>
          <w:szCs w:val="22"/>
        </w:rPr>
        <w:t>ého oděvu</w:t>
      </w:r>
      <w:r w:rsidRPr="00576080">
        <w:rPr>
          <w:b w:val="0"/>
          <w:noProof/>
          <w:szCs w:val="22"/>
        </w:rPr>
        <w:t>.</w:t>
      </w:r>
    </w:p>
    <w:p w14:paraId="6EBBF6A5" w14:textId="77777777" w:rsidR="00B50C85" w:rsidRDefault="001A45FE" w:rsidP="00576080">
      <w:pPr>
        <w:pStyle w:val="Zkladntextodsazen2"/>
        <w:spacing w:line="240" w:lineRule="auto"/>
        <w:ind w:left="0" w:firstLine="0"/>
        <w:rPr>
          <w:b w:val="0"/>
          <w:noProof/>
          <w:szCs w:val="22"/>
        </w:rPr>
      </w:pPr>
      <w:r w:rsidRPr="00576080">
        <w:rPr>
          <w:b w:val="0"/>
          <w:noProof/>
          <w:szCs w:val="22"/>
        </w:rPr>
        <w:t xml:space="preserve">V případě náhodného kontaktu s kůží omyjte zasažené místo ihned mýdlem a vodou. </w:t>
      </w:r>
    </w:p>
    <w:p w14:paraId="07390AD9" w14:textId="71EEBC55" w:rsidR="001A45FE" w:rsidRPr="00576080" w:rsidRDefault="001A45FE" w:rsidP="00576080">
      <w:pPr>
        <w:pStyle w:val="Zkladntextodsazen2"/>
        <w:spacing w:line="240" w:lineRule="auto"/>
        <w:ind w:left="0" w:firstLine="0"/>
        <w:rPr>
          <w:b w:val="0"/>
          <w:noProof/>
          <w:szCs w:val="22"/>
        </w:rPr>
      </w:pPr>
      <w:r w:rsidRPr="00576080">
        <w:rPr>
          <w:b w:val="0"/>
          <w:noProof/>
          <w:szCs w:val="22"/>
        </w:rPr>
        <w:t>V případě náhodného kontaktu s očima je ihned vypláchněte vodou.</w:t>
      </w:r>
    </w:p>
    <w:p w14:paraId="0EC97CA3" w14:textId="77777777" w:rsidR="00B50C85" w:rsidRDefault="00B50C85" w:rsidP="00576080">
      <w:pPr>
        <w:spacing w:line="240" w:lineRule="auto"/>
        <w:jc w:val="both"/>
        <w:rPr>
          <w:noProof/>
          <w:szCs w:val="22"/>
        </w:rPr>
      </w:pPr>
    </w:p>
    <w:p w14:paraId="3261DB6F" w14:textId="73F224C3" w:rsidR="001A45FE" w:rsidRDefault="001A45FE" w:rsidP="00576080">
      <w:pPr>
        <w:spacing w:line="240" w:lineRule="auto"/>
        <w:jc w:val="both"/>
        <w:rPr>
          <w:noProof/>
          <w:szCs w:val="22"/>
        </w:rPr>
      </w:pPr>
      <w:r w:rsidRPr="00576080">
        <w:rPr>
          <w:noProof/>
          <w:szCs w:val="22"/>
        </w:rPr>
        <w:t xml:space="preserve">Při </w:t>
      </w:r>
      <w:r w:rsidR="004208B7">
        <w:rPr>
          <w:noProof/>
          <w:szCs w:val="22"/>
        </w:rPr>
        <w:t>nakládání</w:t>
      </w:r>
      <w:r w:rsidR="004208B7" w:rsidRPr="00576080">
        <w:rPr>
          <w:noProof/>
          <w:szCs w:val="22"/>
        </w:rPr>
        <w:t xml:space="preserve"> </w:t>
      </w:r>
      <w:r w:rsidRPr="00576080">
        <w:rPr>
          <w:noProof/>
          <w:szCs w:val="22"/>
        </w:rPr>
        <w:t>s </w:t>
      </w:r>
      <w:r w:rsidR="00C220FB" w:rsidRPr="00C220FB">
        <w:rPr>
          <w:noProof/>
          <w:szCs w:val="22"/>
        </w:rPr>
        <w:t xml:space="preserve">veterinárním léčivým </w:t>
      </w:r>
      <w:r w:rsidRPr="00576080">
        <w:rPr>
          <w:noProof/>
          <w:szCs w:val="22"/>
        </w:rPr>
        <w:t>přípravkem nekuřte, nejezte a nepijte.</w:t>
      </w:r>
    </w:p>
    <w:p w14:paraId="6D6A4DCA" w14:textId="77777777" w:rsidR="00B50C85" w:rsidRPr="00576080" w:rsidRDefault="00B50C85" w:rsidP="00576080">
      <w:pPr>
        <w:spacing w:line="240" w:lineRule="auto"/>
        <w:jc w:val="both"/>
        <w:rPr>
          <w:noProof/>
          <w:szCs w:val="22"/>
        </w:rPr>
      </w:pPr>
    </w:p>
    <w:p w14:paraId="35F163FA" w14:textId="77777777" w:rsidR="00B50C85" w:rsidRDefault="001A45FE" w:rsidP="00576080">
      <w:pPr>
        <w:pStyle w:val="Zkladntextodsazen2"/>
        <w:spacing w:line="240" w:lineRule="auto"/>
        <w:ind w:left="0" w:firstLine="0"/>
        <w:rPr>
          <w:b w:val="0"/>
          <w:noProof/>
          <w:szCs w:val="22"/>
        </w:rPr>
      </w:pPr>
      <w:r w:rsidRPr="00576080">
        <w:rPr>
          <w:b w:val="0"/>
          <w:noProof/>
          <w:szCs w:val="22"/>
        </w:rPr>
        <w:t xml:space="preserve">Po použití si umyjte ruce. </w:t>
      </w:r>
    </w:p>
    <w:p w14:paraId="7026B624" w14:textId="77777777" w:rsidR="00B50C85" w:rsidRDefault="001A45FE" w:rsidP="00576080">
      <w:pPr>
        <w:pStyle w:val="Zkladntextodsazen2"/>
        <w:spacing w:line="240" w:lineRule="auto"/>
        <w:ind w:left="0" w:firstLine="0"/>
        <w:rPr>
          <w:b w:val="0"/>
          <w:noProof/>
          <w:szCs w:val="22"/>
        </w:rPr>
      </w:pPr>
      <w:r w:rsidRPr="00576080">
        <w:rPr>
          <w:b w:val="0"/>
          <w:noProof/>
          <w:szCs w:val="22"/>
        </w:rPr>
        <w:t xml:space="preserve">Kontaminovaný oděv co nejdříve svlékněte a před opětovným použitím vyperte. </w:t>
      </w:r>
    </w:p>
    <w:p w14:paraId="6F2BF86E" w14:textId="61074D20" w:rsidR="001A45FE" w:rsidRPr="00576080" w:rsidRDefault="001A45FE" w:rsidP="00576080">
      <w:pPr>
        <w:pStyle w:val="Zkladntextodsazen2"/>
        <w:spacing w:line="240" w:lineRule="auto"/>
        <w:ind w:left="0" w:firstLine="0"/>
        <w:rPr>
          <w:b w:val="0"/>
          <w:noProof/>
          <w:szCs w:val="22"/>
        </w:rPr>
      </w:pPr>
      <w:r w:rsidRPr="00576080">
        <w:rPr>
          <w:b w:val="0"/>
          <w:noProof/>
          <w:szCs w:val="22"/>
        </w:rPr>
        <w:t>V případě požití vypláchněte ústa vodou a vyhledejte lékařskou pomoc.</w:t>
      </w:r>
    </w:p>
    <w:p w14:paraId="11454F10" w14:textId="77777777" w:rsidR="00C220FB" w:rsidRDefault="00C220FB" w:rsidP="00576080">
      <w:pPr>
        <w:spacing w:line="240" w:lineRule="auto"/>
        <w:jc w:val="both"/>
        <w:rPr>
          <w:noProof/>
          <w:szCs w:val="22"/>
        </w:rPr>
      </w:pPr>
    </w:p>
    <w:p w14:paraId="04E67C44" w14:textId="6493B316" w:rsidR="001A45FE" w:rsidRPr="00576080" w:rsidRDefault="001A45FE" w:rsidP="00576080">
      <w:pPr>
        <w:spacing w:line="240" w:lineRule="auto"/>
        <w:jc w:val="both"/>
        <w:rPr>
          <w:noProof/>
          <w:szCs w:val="22"/>
        </w:rPr>
      </w:pPr>
      <w:r w:rsidRPr="00576080">
        <w:rPr>
          <w:noProof/>
          <w:szCs w:val="22"/>
        </w:rPr>
        <w:t xml:space="preserve">Lidé se známou přecitlivělostí na </w:t>
      </w:r>
      <w:r w:rsidR="007914DE">
        <w:rPr>
          <w:noProof/>
          <w:szCs w:val="22"/>
        </w:rPr>
        <w:t>eprinomektin</w:t>
      </w:r>
      <w:r w:rsidRPr="00576080">
        <w:rPr>
          <w:noProof/>
          <w:szCs w:val="22"/>
        </w:rPr>
        <w:t xml:space="preserve"> by se měli vyhnout kontaktu s veterinárním léčivým přípravkem.</w:t>
      </w:r>
    </w:p>
    <w:p w14:paraId="7D364D19" w14:textId="77777777" w:rsidR="00C114FF" w:rsidRPr="00576080" w:rsidRDefault="00C114FF" w:rsidP="00576080">
      <w:pPr>
        <w:tabs>
          <w:tab w:val="clear" w:pos="567"/>
        </w:tabs>
        <w:spacing w:line="240" w:lineRule="auto"/>
        <w:rPr>
          <w:noProof/>
          <w:szCs w:val="22"/>
        </w:rPr>
      </w:pPr>
    </w:p>
    <w:p w14:paraId="2738C061" w14:textId="77777777" w:rsidR="00295140" w:rsidRPr="00576080" w:rsidRDefault="001A45FE" w:rsidP="00576080">
      <w:pPr>
        <w:tabs>
          <w:tab w:val="clear" w:pos="567"/>
        </w:tabs>
        <w:spacing w:line="240" w:lineRule="auto"/>
        <w:rPr>
          <w:noProof/>
          <w:szCs w:val="22"/>
          <w:u w:val="single"/>
        </w:rPr>
      </w:pPr>
      <w:r w:rsidRPr="00576080">
        <w:rPr>
          <w:noProof/>
          <w:szCs w:val="22"/>
          <w:u w:val="single"/>
        </w:rPr>
        <w:t>Zvláštní opatření pro ochranu životního prostředí:</w:t>
      </w:r>
    </w:p>
    <w:p w14:paraId="47390C4D" w14:textId="77777777" w:rsidR="00295140" w:rsidRPr="00576080" w:rsidRDefault="00295140" w:rsidP="00576080">
      <w:pPr>
        <w:tabs>
          <w:tab w:val="clear" w:pos="567"/>
        </w:tabs>
        <w:spacing w:line="240" w:lineRule="auto"/>
        <w:rPr>
          <w:noProof/>
          <w:szCs w:val="22"/>
        </w:rPr>
      </w:pPr>
    </w:p>
    <w:p w14:paraId="5F9EE3A4" w14:textId="77777777" w:rsidR="0022500C" w:rsidRPr="00576080" w:rsidRDefault="0022500C" w:rsidP="00576080">
      <w:pPr>
        <w:spacing w:line="240" w:lineRule="auto"/>
        <w:jc w:val="both"/>
        <w:rPr>
          <w:noProof/>
          <w:szCs w:val="22"/>
        </w:rPr>
      </w:pPr>
      <w:r w:rsidRPr="00576080">
        <w:rPr>
          <w:noProof/>
          <w:szCs w:val="22"/>
        </w:rPr>
        <w:t xml:space="preserve">Eprinomektin je vysoce toxický pro faunu hnoje a vodní organismy, přetrvává v půdě a může se akumulovat v sedimentech. </w:t>
      </w:r>
    </w:p>
    <w:p w14:paraId="640CA575" w14:textId="249D857B" w:rsidR="0022500C" w:rsidRPr="00576080" w:rsidRDefault="0022500C" w:rsidP="00576080">
      <w:pPr>
        <w:spacing w:line="240" w:lineRule="auto"/>
        <w:jc w:val="both"/>
        <w:rPr>
          <w:noProof/>
          <w:szCs w:val="22"/>
        </w:rPr>
      </w:pPr>
      <w:r w:rsidRPr="00576080">
        <w:rPr>
          <w:noProof/>
          <w:szCs w:val="22"/>
        </w:rPr>
        <w:t xml:space="preserve">Riziko pro vodní ekosystémy a faunu hnoje může být sníženo omezením příliš častého a opakovaného používání eprinomektinu (a </w:t>
      </w:r>
      <w:r w:rsidR="00780D58">
        <w:rPr>
          <w:noProof/>
          <w:szCs w:val="22"/>
        </w:rPr>
        <w:t xml:space="preserve">veterinárních léčivých </w:t>
      </w:r>
      <w:r w:rsidRPr="00576080">
        <w:rPr>
          <w:noProof/>
          <w:szCs w:val="22"/>
        </w:rPr>
        <w:t>přípravků stejné skupiny anthelmintik) u skotu. Riziko pro vodní ekosystémy bude dále sníženo zamezením přístupu léčeného skotu k vodním zdrojům po dobu tří týdnů po ošetření.</w:t>
      </w:r>
    </w:p>
    <w:p w14:paraId="0CE51CD2" w14:textId="77777777" w:rsidR="00295140" w:rsidRPr="00576080" w:rsidRDefault="00295140" w:rsidP="00576080">
      <w:pPr>
        <w:tabs>
          <w:tab w:val="clear" w:pos="567"/>
        </w:tabs>
        <w:spacing w:line="240" w:lineRule="auto"/>
        <w:rPr>
          <w:noProof/>
          <w:szCs w:val="22"/>
        </w:rPr>
      </w:pPr>
    </w:p>
    <w:p w14:paraId="4C8F4D6D" w14:textId="1E7BDC58" w:rsidR="00295140" w:rsidRPr="00576080" w:rsidRDefault="001A45FE" w:rsidP="00576080">
      <w:pPr>
        <w:tabs>
          <w:tab w:val="clear" w:pos="567"/>
        </w:tabs>
        <w:spacing w:line="240" w:lineRule="auto"/>
        <w:rPr>
          <w:noProof/>
          <w:szCs w:val="22"/>
        </w:rPr>
      </w:pPr>
      <w:r w:rsidRPr="00576080">
        <w:rPr>
          <w:noProof/>
          <w:szCs w:val="22"/>
          <w:u w:val="single"/>
        </w:rPr>
        <w:t>Další opatření</w:t>
      </w:r>
      <w:r w:rsidRPr="00576080">
        <w:rPr>
          <w:noProof/>
          <w:szCs w:val="22"/>
        </w:rPr>
        <w:t>:</w:t>
      </w:r>
    </w:p>
    <w:p w14:paraId="10C0D97D" w14:textId="7AA37306" w:rsidR="0022500C" w:rsidRPr="00576080" w:rsidRDefault="0022500C" w:rsidP="00576080">
      <w:pPr>
        <w:tabs>
          <w:tab w:val="clear" w:pos="567"/>
        </w:tabs>
        <w:spacing w:line="240" w:lineRule="auto"/>
        <w:rPr>
          <w:noProof/>
          <w:szCs w:val="22"/>
        </w:rPr>
      </w:pPr>
    </w:p>
    <w:p w14:paraId="2290DB6E" w14:textId="73D6A2EC" w:rsidR="0022500C" w:rsidRPr="00576080" w:rsidRDefault="0022500C" w:rsidP="00576080">
      <w:pPr>
        <w:spacing w:line="240" w:lineRule="auto"/>
        <w:jc w:val="both"/>
        <w:rPr>
          <w:noProof/>
          <w:szCs w:val="22"/>
        </w:rPr>
      </w:pPr>
      <w:r w:rsidRPr="00576080">
        <w:rPr>
          <w:noProof/>
          <w:szCs w:val="22"/>
        </w:rPr>
        <w:t>Avermektiny mohou způsobit úhyn u psů, zvláště u kolií, bobtailů a příbuzných plemen a jejich kříženců a také u mořských a sladkovodních želv.</w:t>
      </w:r>
    </w:p>
    <w:p w14:paraId="309A1DB9" w14:textId="77777777" w:rsidR="00295140" w:rsidRPr="00576080" w:rsidRDefault="00295140" w:rsidP="00576080">
      <w:pPr>
        <w:tabs>
          <w:tab w:val="clear" w:pos="567"/>
        </w:tabs>
        <w:spacing w:line="240" w:lineRule="auto"/>
        <w:rPr>
          <w:noProof/>
          <w:szCs w:val="22"/>
        </w:rPr>
      </w:pPr>
    </w:p>
    <w:p w14:paraId="237314DB" w14:textId="77777777" w:rsidR="00C114FF" w:rsidRPr="00576080" w:rsidRDefault="001A45FE" w:rsidP="00576080">
      <w:pPr>
        <w:pStyle w:val="Style1"/>
        <w:rPr>
          <w:noProof/>
        </w:rPr>
      </w:pPr>
      <w:r w:rsidRPr="00576080">
        <w:rPr>
          <w:noProof/>
        </w:rPr>
        <w:t>3.6</w:t>
      </w:r>
      <w:r w:rsidRPr="00576080">
        <w:rPr>
          <w:noProof/>
        </w:rPr>
        <w:tab/>
        <w:t>Nežádoucí účinky</w:t>
      </w:r>
    </w:p>
    <w:p w14:paraId="10F3D673" w14:textId="77777777" w:rsidR="00295140" w:rsidRPr="00576080" w:rsidRDefault="00295140" w:rsidP="00576080">
      <w:pPr>
        <w:tabs>
          <w:tab w:val="clear" w:pos="567"/>
        </w:tabs>
        <w:spacing w:line="240" w:lineRule="auto"/>
        <w:rPr>
          <w:noProof/>
          <w:szCs w:val="22"/>
        </w:rPr>
      </w:pPr>
    </w:p>
    <w:p w14:paraId="41277F60" w14:textId="77777777" w:rsidR="0022500C" w:rsidRPr="00576080" w:rsidRDefault="0022500C" w:rsidP="00576080">
      <w:pPr>
        <w:spacing w:line="240" w:lineRule="auto"/>
        <w:jc w:val="both"/>
        <w:rPr>
          <w:noProof/>
          <w:szCs w:val="22"/>
        </w:rPr>
      </w:pPr>
      <w:r w:rsidRPr="00576080">
        <w:rPr>
          <w:noProof/>
          <w:szCs w:val="22"/>
        </w:rPr>
        <w:t>Skot (masný a mléčný skot)</w:t>
      </w:r>
    </w:p>
    <w:p w14:paraId="669C145E" w14:textId="77777777" w:rsidR="00295140" w:rsidRPr="00576080" w:rsidRDefault="00295140" w:rsidP="00576080">
      <w:pPr>
        <w:spacing w:line="240" w:lineRule="auto"/>
        <w:rPr>
          <w:noProof/>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5515"/>
      </w:tblGrid>
      <w:tr w:rsidR="003F12E5" w:rsidRPr="00576080" w14:paraId="2A97D209" w14:textId="77777777" w:rsidTr="00617B81">
        <w:tc>
          <w:tcPr>
            <w:tcW w:w="1957" w:type="pct"/>
          </w:tcPr>
          <w:p w14:paraId="5D574AED" w14:textId="77777777" w:rsidR="00295140" w:rsidRPr="00576080" w:rsidRDefault="001A45FE" w:rsidP="00576080">
            <w:pPr>
              <w:spacing w:before="60" w:after="60" w:line="240" w:lineRule="auto"/>
              <w:rPr>
                <w:noProof/>
                <w:szCs w:val="22"/>
              </w:rPr>
            </w:pPr>
            <w:r w:rsidRPr="00576080">
              <w:rPr>
                <w:noProof/>
                <w:szCs w:val="22"/>
              </w:rPr>
              <w:t>Velmi vzácné</w:t>
            </w:r>
          </w:p>
          <w:p w14:paraId="78E246FA" w14:textId="08148C55" w:rsidR="00295140" w:rsidRPr="00576080" w:rsidRDefault="001A45FE" w:rsidP="00576080">
            <w:pPr>
              <w:spacing w:before="60" w:after="60" w:line="240" w:lineRule="auto"/>
              <w:rPr>
                <w:noProof/>
                <w:szCs w:val="22"/>
              </w:rPr>
            </w:pPr>
            <w:r w:rsidRPr="00576080">
              <w:rPr>
                <w:noProof/>
                <w:szCs w:val="22"/>
              </w:rPr>
              <w:t>(&lt;1</w:t>
            </w:r>
            <w:r w:rsidR="00BB6835" w:rsidRPr="00576080">
              <w:rPr>
                <w:noProof/>
                <w:szCs w:val="22"/>
              </w:rPr>
              <w:t> zvíře / 10 000 ošetřených zvířat, včetně ojedinělých hlášení):</w:t>
            </w:r>
          </w:p>
        </w:tc>
        <w:tc>
          <w:tcPr>
            <w:tcW w:w="3043" w:type="pct"/>
            <w:hideMark/>
          </w:tcPr>
          <w:p w14:paraId="3AEEDE02" w14:textId="77777777" w:rsidR="00295140" w:rsidRDefault="00B454BC" w:rsidP="00A72D56">
            <w:pPr>
              <w:spacing w:before="60" w:after="60" w:line="240" w:lineRule="auto"/>
              <w:rPr>
                <w:iCs/>
                <w:noProof/>
                <w:szCs w:val="22"/>
              </w:rPr>
            </w:pPr>
            <w:r>
              <w:rPr>
                <w:iCs/>
                <w:noProof/>
                <w:szCs w:val="22"/>
              </w:rPr>
              <w:t>A</w:t>
            </w:r>
            <w:r w:rsidRPr="00B454BC">
              <w:rPr>
                <w:iCs/>
                <w:noProof/>
                <w:szCs w:val="22"/>
              </w:rPr>
              <w:t>lopecie</w:t>
            </w:r>
            <w:r>
              <w:rPr>
                <w:iCs/>
                <w:noProof/>
                <w:szCs w:val="22"/>
              </w:rPr>
              <w:t xml:space="preserve"> v místě aplikace</w:t>
            </w:r>
          </w:p>
          <w:p w14:paraId="1BC9DFB5" w14:textId="7C44ABC5" w:rsidR="00B454BC" w:rsidRPr="00576080" w:rsidRDefault="00B454BC">
            <w:pPr>
              <w:spacing w:before="60" w:after="60" w:line="240" w:lineRule="auto"/>
              <w:rPr>
                <w:iCs/>
                <w:noProof/>
                <w:szCs w:val="22"/>
              </w:rPr>
            </w:pPr>
            <w:r>
              <w:rPr>
                <w:iCs/>
                <w:noProof/>
                <w:szCs w:val="22"/>
              </w:rPr>
              <w:t>Pruritus v místě aplikace</w:t>
            </w:r>
          </w:p>
        </w:tc>
      </w:tr>
    </w:tbl>
    <w:p w14:paraId="1D616E5A" w14:textId="77777777" w:rsidR="00295140" w:rsidRPr="00576080" w:rsidRDefault="00295140" w:rsidP="00576080">
      <w:pPr>
        <w:tabs>
          <w:tab w:val="clear" w:pos="567"/>
        </w:tabs>
        <w:spacing w:line="240" w:lineRule="auto"/>
        <w:rPr>
          <w:noProof/>
          <w:szCs w:val="22"/>
        </w:rPr>
      </w:pPr>
    </w:p>
    <w:p w14:paraId="3DD32652" w14:textId="751CC8B7" w:rsidR="00247A48" w:rsidRPr="00576080" w:rsidRDefault="001A45FE" w:rsidP="00576080">
      <w:pPr>
        <w:spacing w:line="240" w:lineRule="auto"/>
        <w:rPr>
          <w:noProof/>
          <w:szCs w:val="22"/>
        </w:rPr>
      </w:pPr>
      <w:bookmarkStart w:id="2" w:name="_Hlk66891708"/>
      <w:r w:rsidRPr="00576080">
        <w:rPr>
          <w:noProof/>
          <w:szCs w:val="22"/>
        </w:rPr>
        <w:t>Hlášení nežádoucích účinků je důležité. Umožňuje nepřetržité sledování bezpečnosti veterinárního léčivého přípravku. Hlášení je třeba zaslat</w:t>
      </w:r>
      <w:r w:rsidR="005272F4" w:rsidRPr="00576080">
        <w:rPr>
          <w:noProof/>
          <w:szCs w:val="22"/>
        </w:rPr>
        <w:t>,</w:t>
      </w:r>
      <w:r w:rsidRPr="00576080">
        <w:rPr>
          <w:noProof/>
          <w:szCs w:val="22"/>
        </w:rPr>
        <w:t xml:space="preserve"> pokud možno</w:t>
      </w:r>
      <w:r w:rsidR="005272F4" w:rsidRPr="00576080">
        <w:rPr>
          <w:noProof/>
          <w:szCs w:val="22"/>
        </w:rPr>
        <w:t>,</w:t>
      </w:r>
      <w:r w:rsidRPr="00576080">
        <w:rPr>
          <w:noProof/>
          <w:szCs w:val="22"/>
        </w:rPr>
        <w:t xml:space="preserve"> prostřednictvím veterinárního lékaře</w:t>
      </w:r>
      <w:r w:rsidR="00562715" w:rsidRPr="00576080">
        <w:rPr>
          <w:noProof/>
          <w:szCs w:val="22"/>
        </w:rPr>
        <w:t>,</w:t>
      </w:r>
      <w:r w:rsidRPr="00576080">
        <w:rPr>
          <w:noProof/>
          <w:szCs w:val="22"/>
        </w:rPr>
        <w:t xml:space="preserve"> buď držiteli rozhodnutí o registraci nebo příslušnému vnitrostátnímu orgánu prostřednictvím národního systému hlášení. </w:t>
      </w:r>
      <w:bookmarkStart w:id="3" w:name="_Hlk184130880"/>
      <w:r w:rsidRPr="00576080">
        <w:rPr>
          <w:noProof/>
          <w:szCs w:val="22"/>
        </w:rPr>
        <w:t>Podrobné kontaktní údaje naleznete</w:t>
      </w:r>
      <w:bookmarkEnd w:id="3"/>
      <w:r w:rsidRPr="00576080">
        <w:rPr>
          <w:noProof/>
          <w:szCs w:val="22"/>
        </w:rPr>
        <w:t xml:space="preserve"> </w:t>
      </w:r>
      <w:r w:rsidR="00067023" w:rsidRPr="00576080">
        <w:rPr>
          <w:noProof/>
          <w:szCs w:val="22"/>
        </w:rPr>
        <w:t xml:space="preserve">na </w:t>
      </w:r>
      <w:r w:rsidR="004A62ED" w:rsidRPr="00576080">
        <w:rPr>
          <w:noProof/>
          <w:szCs w:val="22"/>
        </w:rPr>
        <w:t>vnitřním obalu</w:t>
      </w:r>
      <w:r w:rsidRPr="00576080">
        <w:rPr>
          <w:noProof/>
          <w:szCs w:val="22"/>
        </w:rPr>
        <w:t>.</w:t>
      </w:r>
    </w:p>
    <w:bookmarkEnd w:id="2"/>
    <w:p w14:paraId="6871F765" w14:textId="77777777" w:rsidR="00247A48" w:rsidRPr="00576080" w:rsidRDefault="00247A48" w:rsidP="00576080">
      <w:pPr>
        <w:tabs>
          <w:tab w:val="clear" w:pos="567"/>
        </w:tabs>
        <w:spacing w:line="240" w:lineRule="auto"/>
        <w:rPr>
          <w:noProof/>
          <w:szCs w:val="22"/>
        </w:rPr>
      </w:pPr>
    </w:p>
    <w:p w14:paraId="772CD533" w14:textId="77777777" w:rsidR="00C114FF" w:rsidRPr="00576080" w:rsidRDefault="001A45FE" w:rsidP="00576080">
      <w:pPr>
        <w:pStyle w:val="Style1"/>
        <w:rPr>
          <w:noProof/>
        </w:rPr>
      </w:pPr>
      <w:r w:rsidRPr="00576080">
        <w:rPr>
          <w:noProof/>
        </w:rPr>
        <w:t>3.7</w:t>
      </w:r>
      <w:r w:rsidRPr="00576080">
        <w:rPr>
          <w:noProof/>
        </w:rPr>
        <w:tab/>
        <w:t>Použití v průběhu březosti, laktace nebo snášky</w:t>
      </w:r>
    </w:p>
    <w:p w14:paraId="0DFBFADE" w14:textId="2A127C8C" w:rsidR="00C114FF" w:rsidRPr="00576080" w:rsidRDefault="00C114FF" w:rsidP="00576080">
      <w:pPr>
        <w:tabs>
          <w:tab w:val="clear" w:pos="567"/>
        </w:tabs>
        <w:spacing w:line="240" w:lineRule="auto"/>
        <w:rPr>
          <w:noProof/>
          <w:szCs w:val="22"/>
        </w:rPr>
      </w:pPr>
    </w:p>
    <w:p w14:paraId="2240BE89" w14:textId="70B3EB5E" w:rsidR="0022500C" w:rsidRPr="004A2108" w:rsidRDefault="00B454BC" w:rsidP="00576080">
      <w:pPr>
        <w:tabs>
          <w:tab w:val="clear" w:pos="567"/>
        </w:tabs>
        <w:spacing w:line="240" w:lineRule="auto"/>
        <w:rPr>
          <w:noProof/>
          <w:szCs w:val="22"/>
          <w:u w:val="single"/>
        </w:rPr>
      </w:pPr>
      <w:r w:rsidRPr="004A2108">
        <w:rPr>
          <w:noProof/>
          <w:szCs w:val="22"/>
          <w:u w:val="single"/>
        </w:rPr>
        <w:t>Březost, laktace a plodnost:</w:t>
      </w:r>
    </w:p>
    <w:p w14:paraId="69C48959" w14:textId="65295AD1" w:rsidR="0022500C" w:rsidRPr="00576080" w:rsidRDefault="0022500C" w:rsidP="00576080">
      <w:pPr>
        <w:tabs>
          <w:tab w:val="left" w:pos="720"/>
        </w:tabs>
        <w:spacing w:line="240" w:lineRule="auto"/>
        <w:jc w:val="both"/>
        <w:rPr>
          <w:noProof/>
          <w:szCs w:val="22"/>
        </w:rPr>
      </w:pPr>
      <w:r w:rsidRPr="00576080">
        <w:rPr>
          <w:noProof/>
          <w:szCs w:val="22"/>
        </w:rPr>
        <w:t xml:space="preserve">Laboratorní studie </w:t>
      </w:r>
      <w:r w:rsidR="00B454BC">
        <w:rPr>
          <w:noProof/>
          <w:szCs w:val="22"/>
        </w:rPr>
        <w:t xml:space="preserve">u </w:t>
      </w:r>
      <w:r w:rsidRPr="00576080">
        <w:rPr>
          <w:noProof/>
          <w:szCs w:val="22"/>
        </w:rPr>
        <w:t>potkan</w:t>
      </w:r>
      <w:r w:rsidR="00B454BC">
        <w:rPr>
          <w:noProof/>
          <w:szCs w:val="22"/>
        </w:rPr>
        <w:t>ů a</w:t>
      </w:r>
      <w:r w:rsidRPr="00576080">
        <w:rPr>
          <w:noProof/>
          <w:szCs w:val="22"/>
        </w:rPr>
        <w:t xml:space="preserve"> králík</w:t>
      </w:r>
      <w:r w:rsidR="00B454BC">
        <w:rPr>
          <w:noProof/>
          <w:szCs w:val="22"/>
        </w:rPr>
        <w:t>ů</w:t>
      </w:r>
      <w:r w:rsidRPr="00576080">
        <w:rPr>
          <w:noProof/>
          <w:szCs w:val="22"/>
        </w:rPr>
        <w:t xml:space="preserve"> </w:t>
      </w:r>
      <w:r w:rsidR="00426049">
        <w:rPr>
          <w:noProof/>
          <w:szCs w:val="22"/>
        </w:rPr>
        <w:t>nepodaly</w:t>
      </w:r>
      <w:r w:rsidRPr="00576080">
        <w:rPr>
          <w:noProof/>
          <w:szCs w:val="22"/>
        </w:rPr>
        <w:t xml:space="preserve"> důkaz o teratogenních nebo embryotoxických účincích po podání eprinomektinu v terapeutických dávkách. </w:t>
      </w:r>
    </w:p>
    <w:p w14:paraId="2F39A86D" w14:textId="77777777" w:rsidR="0022500C" w:rsidRPr="00576080" w:rsidRDefault="0022500C" w:rsidP="00576080">
      <w:pPr>
        <w:tabs>
          <w:tab w:val="left" w:pos="720"/>
        </w:tabs>
        <w:spacing w:line="240" w:lineRule="auto"/>
        <w:jc w:val="both"/>
        <w:rPr>
          <w:noProof/>
          <w:szCs w:val="22"/>
        </w:rPr>
      </w:pPr>
    </w:p>
    <w:p w14:paraId="16E11008" w14:textId="2508684A" w:rsidR="0022500C" w:rsidRPr="00576080" w:rsidRDefault="0022500C" w:rsidP="00576080">
      <w:pPr>
        <w:tabs>
          <w:tab w:val="left" w:pos="720"/>
        </w:tabs>
        <w:spacing w:line="240" w:lineRule="auto"/>
        <w:jc w:val="both"/>
        <w:rPr>
          <w:noProof/>
          <w:szCs w:val="22"/>
        </w:rPr>
      </w:pPr>
      <w:r w:rsidRPr="00576080">
        <w:rPr>
          <w:noProof/>
          <w:szCs w:val="22"/>
        </w:rPr>
        <w:t>Bezpečnost eprinomektinu u skotu byla stanovena během březosti a laktace a u chovných býků. Lze použít během březosti a laktace a u chovných býků.</w:t>
      </w:r>
    </w:p>
    <w:p w14:paraId="45A16993" w14:textId="77777777" w:rsidR="00C114FF" w:rsidRPr="00576080" w:rsidRDefault="00C114FF" w:rsidP="00576080">
      <w:pPr>
        <w:tabs>
          <w:tab w:val="clear" w:pos="567"/>
        </w:tabs>
        <w:spacing w:line="240" w:lineRule="auto"/>
        <w:rPr>
          <w:noProof/>
          <w:szCs w:val="22"/>
        </w:rPr>
      </w:pPr>
    </w:p>
    <w:p w14:paraId="5C5C1959" w14:textId="77777777" w:rsidR="00C114FF" w:rsidRPr="00576080" w:rsidRDefault="001A45FE" w:rsidP="00576080">
      <w:pPr>
        <w:pStyle w:val="Style1"/>
        <w:rPr>
          <w:noProof/>
        </w:rPr>
      </w:pPr>
      <w:r w:rsidRPr="00576080">
        <w:rPr>
          <w:noProof/>
        </w:rPr>
        <w:t>3.8</w:t>
      </w:r>
      <w:r w:rsidRPr="00576080">
        <w:rPr>
          <w:noProof/>
        </w:rPr>
        <w:tab/>
        <w:t>Interakce s jinými léčivými přípravky a další formy interakce</w:t>
      </w:r>
    </w:p>
    <w:p w14:paraId="54454937" w14:textId="77777777" w:rsidR="00C114FF" w:rsidRPr="00576080" w:rsidRDefault="00C114FF" w:rsidP="00576080">
      <w:pPr>
        <w:tabs>
          <w:tab w:val="clear" w:pos="567"/>
        </w:tabs>
        <w:spacing w:line="240" w:lineRule="auto"/>
        <w:rPr>
          <w:noProof/>
          <w:szCs w:val="22"/>
        </w:rPr>
      </w:pPr>
    </w:p>
    <w:p w14:paraId="79AA87DB" w14:textId="77777777" w:rsidR="0022500C" w:rsidRPr="00576080" w:rsidRDefault="0022500C" w:rsidP="00576080">
      <w:pPr>
        <w:autoSpaceDE w:val="0"/>
        <w:autoSpaceDN w:val="0"/>
        <w:adjustRightInd w:val="0"/>
        <w:spacing w:line="240" w:lineRule="auto"/>
        <w:jc w:val="both"/>
        <w:rPr>
          <w:noProof/>
          <w:szCs w:val="22"/>
        </w:rPr>
      </w:pPr>
      <w:r w:rsidRPr="00576080">
        <w:rPr>
          <w:noProof/>
          <w:szCs w:val="22"/>
        </w:rPr>
        <w:t>Eprinomektin se silně váže na bílkoviny plazmy, což  musí být bráno v úvahu, pokud se používá ve spojení s ostatními molekulami, které mají stejné vlastnosti.</w:t>
      </w:r>
    </w:p>
    <w:p w14:paraId="0B86F3A7" w14:textId="77777777" w:rsidR="00C90EDA" w:rsidRPr="00576080" w:rsidRDefault="00C90EDA" w:rsidP="00576080">
      <w:pPr>
        <w:tabs>
          <w:tab w:val="clear" w:pos="567"/>
        </w:tabs>
        <w:spacing w:line="240" w:lineRule="auto"/>
        <w:rPr>
          <w:noProof/>
          <w:szCs w:val="22"/>
        </w:rPr>
      </w:pPr>
    </w:p>
    <w:p w14:paraId="533DFD79" w14:textId="77777777" w:rsidR="00C114FF" w:rsidRPr="00576080" w:rsidRDefault="001A45FE" w:rsidP="00576080">
      <w:pPr>
        <w:pStyle w:val="Style1"/>
        <w:rPr>
          <w:noProof/>
        </w:rPr>
      </w:pPr>
      <w:r w:rsidRPr="00576080">
        <w:rPr>
          <w:noProof/>
        </w:rPr>
        <w:t>3.9</w:t>
      </w:r>
      <w:r w:rsidRPr="00576080">
        <w:rPr>
          <w:noProof/>
        </w:rPr>
        <w:tab/>
        <w:t>Cesty podání a dávkování</w:t>
      </w:r>
    </w:p>
    <w:p w14:paraId="0C31E074" w14:textId="77777777" w:rsidR="00145D34" w:rsidRPr="00576080" w:rsidRDefault="00145D34" w:rsidP="00576080">
      <w:pPr>
        <w:tabs>
          <w:tab w:val="clear" w:pos="567"/>
        </w:tabs>
        <w:spacing w:line="240" w:lineRule="auto"/>
        <w:rPr>
          <w:noProof/>
          <w:szCs w:val="22"/>
        </w:rPr>
      </w:pPr>
    </w:p>
    <w:p w14:paraId="5CDA3CD9" w14:textId="5D500BBF" w:rsidR="0022500C" w:rsidRPr="00576080" w:rsidRDefault="00920045" w:rsidP="00576080">
      <w:pPr>
        <w:autoSpaceDE w:val="0"/>
        <w:autoSpaceDN w:val="0"/>
        <w:adjustRightInd w:val="0"/>
        <w:spacing w:line="240" w:lineRule="auto"/>
        <w:jc w:val="both"/>
        <w:rPr>
          <w:noProof/>
          <w:szCs w:val="22"/>
        </w:rPr>
      </w:pPr>
      <w:r>
        <w:rPr>
          <w:noProof/>
          <w:szCs w:val="22"/>
        </w:rPr>
        <w:t>P</w:t>
      </w:r>
      <w:r w:rsidR="0022500C" w:rsidRPr="00576080">
        <w:rPr>
          <w:noProof/>
          <w:szCs w:val="22"/>
        </w:rPr>
        <w:t>odání nalévání</w:t>
      </w:r>
      <w:r>
        <w:rPr>
          <w:noProof/>
          <w:szCs w:val="22"/>
        </w:rPr>
        <w:t>m</w:t>
      </w:r>
      <w:r w:rsidR="0022500C" w:rsidRPr="00576080">
        <w:rPr>
          <w:noProof/>
          <w:szCs w:val="22"/>
        </w:rPr>
        <w:t xml:space="preserve"> na hřbet - pour-on.</w:t>
      </w:r>
    </w:p>
    <w:p w14:paraId="3B5D3D1B" w14:textId="77777777" w:rsidR="0022500C" w:rsidRPr="00576080" w:rsidRDefault="0022500C" w:rsidP="00576080">
      <w:pPr>
        <w:autoSpaceDE w:val="0"/>
        <w:autoSpaceDN w:val="0"/>
        <w:adjustRightInd w:val="0"/>
        <w:spacing w:line="240" w:lineRule="auto"/>
        <w:jc w:val="both"/>
        <w:rPr>
          <w:noProof/>
          <w:szCs w:val="22"/>
        </w:rPr>
      </w:pPr>
    </w:p>
    <w:p w14:paraId="53512270" w14:textId="3A233DD7" w:rsidR="00E20CDB" w:rsidRDefault="0022500C" w:rsidP="00576080">
      <w:pPr>
        <w:autoSpaceDE w:val="0"/>
        <w:autoSpaceDN w:val="0"/>
        <w:adjustRightInd w:val="0"/>
        <w:spacing w:line="240" w:lineRule="auto"/>
        <w:jc w:val="both"/>
        <w:rPr>
          <w:noProof/>
          <w:szCs w:val="22"/>
        </w:rPr>
      </w:pPr>
      <w:r w:rsidRPr="00576080">
        <w:rPr>
          <w:noProof/>
          <w:szCs w:val="22"/>
        </w:rPr>
        <w:t xml:space="preserve">Podávejte výhradně topicky v dávce 1 ml </w:t>
      </w:r>
      <w:r w:rsidR="00174E23">
        <w:rPr>
          <w:noProof/>
          <w:szCs w:val="22"/>
          <w:lang w:eastAsia="cs-CZ"/>
        </w:rPr>
        <w:t>veterinárního léčivého</w:t>
      </w:r>
      <w:r w:rsidR="00174E23" w:rsidRPr="00576080">
        <w:rPr>
          <w:noProof/>
          <w:szCs w:val="22"/>
        </w:rPr>
        <w:t xml:space="preserve"> </w:t>
      </w:r>
      <w:r w:rsidRPr="00576080">
        <w:rPr>
          <w:noProof/>
          <w:szCs w:val="22"/>
        </w:rPr>
        <w:t>přípravku</w:t>
      </w:r>
      <w:r w:rsidR="00920045">
        <w:rPr>
          <w:noProof/>
          <w:szCs w:val="22"/>
        </w:rPr>
        <w:t>/</w:t>
      </w:r>
      <w:r w:rsidRPr="00576080">
        <w:rPr>
          <w:noProof/>
          <w:szCs w:val="22"/>
        </w:rPr>
        <w:t>10 kg živé hmotnosti, což odpovídá doporučené dávce 0,5 mg eprinomektin</w:t>
      </w:r>
      <w:r w:rsidR="00920045">
        <w:rPr>
          <w:noProof/>
          <w:szCs w:val="22"/>
        </w:rPr>
        <w:t>u/</w:t>
      </w:r>
      <w:r w:rsidRPr="00576080">
        <w:rPr>
          <w:noProof/>
          <w:szCs w:val="22"/>
        </w:rPr>
        <w:t xml:space="preserve">kg </w:t>
      </w:r>
      <w:r w:rsidR="00174E23" w:rsidRPr="00576080">
        <w:rPr>
          <w:noProof/>
          <w:szCs w:val="22"/>
        </w:rPr>
        <w:t>živé hmotnosti</w:t>
      </w:r>
      <w:r w:rsidRPr="00576080">
        <w:rPr>
          <w:noProof/>
          <w:szCs w:val="22"/>
        </w:rPr>
        <w:t xml:space="preserve">. </w:t>
      </w:r>
    </w:p>
    <w:p w14:paraId="26209EC6" w14:textId="77777777" w:rsidR="00E20CDB" w:rsidRDefault="00E20CDB" w:rsidP="00576080">
      <w:pPr>
        <w:autoSpaceDE w:val="0"/>
        <w:autoSpaceDN w:val="0"/>
        <w:adjustRightInd w:val="0"/>
        <w:spacing w:line="240" w:lineRule="auto"/>
        <w:jc w:val="both"/>
        <w:rPr>
          <w:noProof/>
          <w:szCs w:val="22"/>
        </w:rPr>
      </w:pPr>
    </w:p>
    <w:p w14:paraId="02FDFA59" w14:textId="565FF7E1" w:rsidR="0022500C" w:rsidRPr="00576080" w:rsidRDefault="00174E23" w:rsidP="00576080">
      <w:pPr>
        <w:autoSpaceDE w:val="0"/>
        <w:autoSpaceDN w:val="0"/>
        <w:adjustRightInd w:val="0"/>
        <w:spacing w:line="240" w:lineRule="auto"/>
        <w:jc w:val="both"/>
        <w:rPr>
          <w:noProof/>
          <w:szCs w:val="22"/>
        </w:rPr>
      </w:pPr>
      <w:r>
        <w:rPr>
          <w:noProof/>
          <w:szCs w:val="22"/>
        </w:rPr>
        <w:t>V</w:t>
      </w:r>
      <w:r>
        <w:rPr>
          <w:noProof/>
          <w:szCs w:val="22"/>
          <w:lang w:eastAsia="cs-CZ"/>
        </w:rPr>
        <w:t>eterinární léčivý</w:t>
      </w:r>
      <w:r w:rsidRPr="00576080">
        <w:rPr>
          <w:noProof/>
          <w:szCs w:val="22"/>
        </w:rPr>
        <w:t xml:space="preserve"> </w:t>
      </w:r>
      <w:r>
        <w:rPr>
          <w:noProof/>
          <w:szCs w:val="22"/>
        </w:rPr>
        <w:t>p</w:t>
      </w:r>
      <w:r w:rsidR="0022500C" w:rsidRPr="00576080">
        <w:rPr>
          <w:noProof/>
          <w:szCs w:val="22"/>
        </w:rPr>
        <w:t xml:space="preserve">řípravek se musí </w:t>
      </w:r>
      <w:r w:rsidR="00920045">
        <w:rPr>
          <w:noProof/>
          <w:szCs w:val="22"/>
        </w:rPr>
        <w:t>podávat</w:t>
      </w:r>
      <w:r w:rsidR="00920045" w:rsidRPr="00576080">
        <w:rPr>
          <w:noProof/>
          <w:szCs w:val="22"/>
        </w:rPr>
        <w:t xml:space="preserve"> </w:t>
      </w:r>
      <w:r w:rsidR="0022500C" w:rsidRPr="00576080">
        <w:rPr>
          <w:noProof/>
          <w:szCs w:val="22"/>
        </w:rPr>
        <w:t>podél linie hřbetu v úzkém pruhu od kohoutku po kořen ocasu.</w:t>
      </w:r>
    </w:p>
    <w:p w14:paraId="07AB250A" w14:textId="77777777" w:rsidR="00E20CDB" w:rsidRDefault="00E20CDB" w:rsidP="00576080">
      <w:pPr>
        <w:autoSpaceDE w:val="0"/>
        <w:autoSpaceDN w:val="0"/>
        <w:adjustRightInd w:val="0"/>
        <w:spacing w:line="240" w:lineRule="auto"/>
        <w:jc w:val="both"/>
        <w:rPr>
          <w:noProof/>
          <w:szCs w:val="22"/>
        </w:rPr>
      </w:pPr>
    </w:p>
    <w:p w14:paraId="40CFEE50" w14:textId="2D08D66B" w:rsidR="0093139D" w:rsidRDefault="00920045" w:rsidP="00576080">
      <w:pPr>
        <w:autoSpaceDE w:val="0"/>
        <w:autoSpaceDN w:val="0"/>
        <w:adjustRightInd w:val="0"/>
        <w:spacing w:line="240" w:lineRule="auto"/>
        <w:jc w:val="both"/>
        <w:rPr>
          <w:noProof/>
          <w:szCs w:val="22"/>
        </w:rPr>
      </w:pPr>
      <w:r>
        <w:rPr>
          <w:noProof/>
          <w:szCs w:val="22"/>
        </w:rPr>
        <w:t>Pro</w:t>
      </w:r>
      <w:r w:rsidRPr="00576080">
        <w:rPr>
          <w:noProof/>
          <w:szCs w:val="22"/>
        </w:rPr>
        <w:t xml:space="preserve"> </w:t>
      </w:r>
      <w:r w:rsidR="0022500C" w:rsidRPr="00576080">
        <w:rPr>
          <w:noProof/>
          <w:szCs w:val="22"/>
        </w:rPr>
        <w:t xml:space="preserve">zajištění správného dávkování je třeba co nejpřesněji </w:t>
      </w:r>
      <w:r>
        <w:rPr>
          <w:noProof/>
          <w:szCs w:val="22"/>
        </w:rPr>
        <w:t>stanovit</w:t>
      </w:r>
      <w:r w:rsidRPr="00576080">
        <w:rPr>
          <w:noProof/>
          <w:szCs w:val="22"/>
        </w:rPr>
        <w:t xml:space="preserve"> </w:t>
      </w:r>
      <w:r w:rsidR="0022500C" w:rsidRPr="00576080">
        <w:rPr>
          <w:noProof/>
          <w:szCs w:val="22"/>
        </w:rPr>
        <w:t xml:space="preserve">živou hmotnost a </w:t>
      </w:r>
      <w:r>
        <w:rPr>
          <w:noProof/>
          <w:szCs w:val="22"/>
        </w:rPr>
        <w:t>důkladně</w:t>
      </w:r>
      <w:r w:rsidR="0022500C" w:rsidRPr="00576080">
        <w:rPr>
          <w:noProof/>
          <w:szCs w:val="22"/>
        </w:rPr>
        <w:t xml:space="preserve"> kontrol</w:t>
      </w:r>
      <w:r>
        <w:rPr>
          <w:noProof/>
          <w:szCs w:val="22"/>
        </w:rPr>
        <w:t>ovat</w:t>
      </w:r>
      <w:r w:rsidR="0022500C" w:rsidRPr="00576080">
        <w:rPr>
          <w:noProof/>
          <w:szCs w:val="22"/>
        </w:rPr>
        <w:t xml:space="preserve"> přesnost dávkovacího zařízení. </w:t>
      </w:r>
    </w:p>
    <w:p w14:paraId="6479CB06" w14:textId="485CEC18" w:rsidR="0022500C" w:rsidRPr="00576080" w:rsidRDefault="0022500C" w:rsidP="00576080">
      <w:pPr>
        <w:autoSpaceDE w:val="0"/>
        <w:autoSpaceDN w:val="0"/>
        <w:adjustRightInd w:val="0"/>
        <w:spacing w:line="240" w:lineRule="auto"/>
        <w:jc w:val="both"/>
        <w:rPr>
          <w:noProof/>
          <w:szCs w:val="22"/>
        </w:rPr>
      </w:pPr>
      <w:r w:rsidRPr="00576080">
        <w:rPr>
          <w:noProof/>
          <w:szCs w:val="22"/>
        </w:rPr>
        <w:t>Pokud zvířata</w:t>
      </w:r>
      <w:r w:rsidR="00920045">
        <w:rPr>
          <w:noProof/>
          <w:szCs w:val="22"/>
        </w:rPr>
        <w:t xml:space="preserve"> mají být</w:t>
      </w:r>
      <w:r w:rsidRPr="00576080">
        <w:rPr>
          <w:noProof/>
          <w:szCs w:val="22"/>
        </w:rPr>
        <w:t xml:space="preserve"> </w:t>
      </w:r>
      <w:r w:rsidR="00920045">
        <w:rPr>
          <w:noProof/>
          <w:szCs w:val="22"/>
        </w:rPr>
        <w:t>léčena</w:t>
      </w:r>
      <w:r w:rsidRPr="00576080">
        <w:rPr>
          <w:noProof/>
          <w:szCs w:val="22"/>
        </w:rPr>
        <w:t xml:space="preserve"> hromadně a ne individuálně, měla by být seskupena podle živé hmotnosti a odpovídající dávky tak, aby se předešlo poddávkování nebo předávkování.</w:t>
      </w:r>
    </w:p>
    <w:p w14:paraId="2F6E82D8" w14:textId="77777777" w:rsidR="0022500C" w:rsidRPr="00576080" w:rsidRDefault="0022500C" w:rsidP="00576080">
      <w:pPr>
        <w:autoSpaceDE w:val="0"/>
        <w:autoSpaceDN w:val="0"/>
        <w:adjustRightInd w:val="0"/>
        <w:spacing w:line="240" w:lineRule="auto"/>
        <w:jc w:val="both"/>
        <w:rPr>
          <w:noProof/>
          <w:szCs w:val="22"/>
        </w:rPr>
      </w:pPr>
    </w:p>
    <w:p w14:paraId="3D9E64E5" w14:textId="77777777" w:rsidR="0022500C" w:rsidRPr="00576080" w:rsidRDefault="0022500C" w:rsidP="00576080">
      <w:pPr>
        <w:autoSpaceDE w:val="0"/>
        <w:autoSpaceDN w:val="0"/>
        <w:adjustRightInd w:val="0"/>
        <w:spacing w:line="240" w:lineRule="auto"/>
        <w:jc w:val="both"/>
        <w:rPr>
          <w:noProof/>
          <w:szCs w:val="22"/>
        </w:rPr>
      </w:pPr>
      <w:r w:rsidRPr="00576080">
        <w:rPr>
          <w:noProof/>
          <w:szCs w:val="22"/>
        </w:rPr>
        <w:t xml:space="preserve">Všechna zvířata patřící do stejné skupiny by měla být ošetřena ve stejnou dobu. </w:t>
      </w:r>
    </w:p>
    <w:p w14:paraId="00918986" w14:textId="77777777" w:rsidR="0022500C" w:rsidRPr="00576080" w:rsidRDefault="0022500C" w:rsidP="00576080">
      <w:pPr>
        <w:autoSpaceDE w:val="0"/>
        <w:autoSpaceDN w:val="0"/>
        <w:adjustRightInd w:val="0"/>
        <w:spacing w:line="240" w:lineRule="auto"/>
        <w:jc w:val="both"/>
        <w:rPr>
          <w:noProof/>
          <w:szCs w:val="22"/>
        </w:rPr>
      </w:pPr>
    </w:p>
    <w:p w14:paraId="6A559578" w14:textId="77777777" w:rsidR="0022500C" w:rsidRPr="00576080" w:rsidRDefault="0022500C" w:rsidP="00576080">
      <w:pPr>
        <w:autoSpaceDE w:val="0"/>
        <w:autoSpaceDN w:val="0"/>
        <w:adjustRightInd w:val="0"/>
        <w:spacing w:line="240" w:lineRule="auto"/>
        <w:jc w:val="both"/>
        <w:rPr>
          <w:b/>
          <w:noProof/>
          <w:szCs w:val="22"/>
          <w:u w:val="single"/>
        </w:rPr>
      </w:pPr>
      <w:r w:rsidRPr="00576080">
        <w:rPr>
          <w:b/>
          <w:noProof/>
          <w:szCs w:val="22"/>
          <w:u w:val="single"/>
        </w:rPr>
        <w:t>Způsob podání:</w:t>
      </w:r>
    </w:p>
    <w:p w14:paraId="70541AD9" w14:textId="77777777" w:rsidR="0022500C" w:rsidRPr="00576080" w:rsidRDefault="0022500C" w:rsidP="00576080">
      <w:pPr>
        <w:autoSpaceDE w:val="0"/>
        <w:autoSpaceDN w:val="0"/>
        <w:adjustRightInd w:val="0"/>
        <w:spacing w:line="240" w:lineRule="auto"/>
        <w:jc w:val="both"/>
        <w:rPr>
          <w:noProof/>
          <w:szCs w:val="22"/>
        </w:rPr>
      </w:pPr>
    </w:p>
    <w:p w14:paraId="6596DE9B" w14:textId="044D4AF5" w:rsidR="0022500C" w:rsidRPr="00576080" w:rsidRDefault="0022500C" w:rsidP="00576080">
      <w:pPr>
        <w:autoSpaceDE w:val="0"/>
        <w:autoSpaceDN w:val="0"/>
        <w:adjustRightInd w:val="0"/>
        <w:spacing w:line="240" w:lineRule="auto"/>
        <w:jc w:val="both"/>
        <w:rPr>
          <w:noProof/>
          <w:szCs w:val="22"/>
        </w:rPr>
      </w:pPr>
      <w:r w:rsidRPr="00576080">
        <w:rPr>
          <w:noProof/>
          <w:szCs w:val="22"/>
        </w:rPr>
        <w:t>Pro balení o objemu 1</w:t>
      </w:r>
      <w:r w:rsidR="0022120D" w:rsidRPr="00576080">
        <w:rPr>
          <w:noProof/>
          <w:szCs w:val="22"/>
        </w:rPr>
        <w:t xml:space="preserve"> </w:t>
      </w:r>
      <w:r w:rsidRPr="00576080">
        <w:rPr>
          <w:noProof/>
          <w:szCs w:val="22"/>
        </w:rPr>
        <w:t xml:space="preserve">l: </w:t>
      </w:r>
    </w:p>
    <w:p w14:paraId="67E6D02D" w14:textId="7069F9C9" w:rsidR="0022500C" w:rsidRPr="00576080" w:rsidRDefault="0022500C" w:rsidP="00576080">
      <w:pPr>
        <w:autoSpaceDE w:val="0"/>
        <w:autoSpaceDN w:val="0"/>
        <w:adjustRightInd w:val="0"/>
        <w:spacing w:line="240" w:lineRule="auto"/>
        <w:jc w:val="both"/>
        <w:rPr>
          <w:noProof/>
          <w:szCs w:val="22"/>
        </w:rPr>
      </w:pPr>
      <w:r w:rsidRPr="00576080">
        <w:rPr>
          <w:noProof/>
          <w:szCs w:val="22"/>
        </w:rPr>
        <w:t xml:space="preserve">Láhev je vybavena integrovaným dávkovacím systémem a má dva otvory. Jeden otvor je napojen na tělo nádoby a druhý na dávkovací komoru (dávkovací systém). Odšroubujte zjevně neporušené víčko a odstraňte těsnění dávkovací komory (integrovaný dávkovací systém umožňující dávky 5 ml až 25 ml). Stlačte láhev, aby se dávkovací komora naplnila požadovaným objemem </w:t>
      </w:r>
      <w:r w:rsidR="00D0668D">
        <w:rPr>
          <w:noProof/>
          <w:szCs w:val="22"/>
          <w:lang w:eastAsia="cs-CZ"/>
        </w:rPr>
        <w:t>veterinárního léčivého</w:t>
      </w:r>
      <w:r w:rsidR="00D0668D" w:rsidRPr="00576080">
        <w:rPr>
          <w:noProof/>
          <w:szCs w:val="22"/>
        </w:rPr>
        <w:t xml:space="preserve"> </w:t>
      </w:r>
      <w:r w:rsidRPr="00576080">
        <w:rPr>
          <w:noProof/>
          <w:szCs w:val="22"/>
        </w:rPr>
        <w:t xml:space="preserve">přípravku. </w:t>
      </w:r>
    </w:p>
    <w:p w14:paraId="1CCD2F75" w14:textId="77777777" w:rsidR="0022500C" w:rsidRPr="00576080" w:rsidRDefault="0022500C" w:rsidP="00576080">
      <w:pPr>
        <w:autoSpaceDE w:val="0"/>
        <w:autoSpaceDN w:val="0"/>
        <w:adjustRightInd w:val="0"/>
        <w:spacing w:line="240" w:lineRule="auto"/>
        <w:jc w:val="both"/>
        <w:rPr>
          <w:noProof/>
          <w:szCs w:val="22"/>
        </w:rPr>
      </w:pPr>
    </w:p>
    <w:p w14:paraId="7A88C43C" w14:textId="38B942D5" w:rsidR="00620E26" w:rsidRPr="00576080" w:rsidRDefault="0022500C" w:rsidP="00576080">
      <w:pPr>
        <w:autoSpaceDE w:val="0"/>
        <w:autoSpaceDN w:val="0"/>
        <w:adjustRightInd w:val="0"/>
        <w:spacing w:line="240" w:lineRule="auto"/>
        <w:jc w:val="both"/>
        <w:rPr>
          <w:noProof/>
          <w:szCs w:val="22"/>
        </w:rPr>
      </w:pPr>
      <w:r w:rsidRPr="00576080">
        <w:rPr>
          <w:noProof/>
          <w:szCs w:val="22"/>
        </w:rPr>
        <w:t xml:space="preserve">Pro balení o objemu 2,5 l, 3 l a 5 l: </w:t>
      </w:r>
    </w:p>
    <w:p w14:paraId="1E12A9F5" w14:textId="3592A85A" w:rsidR="0022500C" w:rsidRPr="00576080" w:rsidRDefault="0022500C" w:rsidP="00576080">
      <w:pPr>
        <w:autoSpaceDE w:val="0"/>
        <w:autoSpaceDN w:val="0"/>
        <w:adjustRightInd w:val="0"/>
        <w:spacing w:line="240" w:lineRule="auto"/>
        <w:jc w:val="both"/>
        <w:rPr>
          <w:noProof/>
          <w:szCs w:val="22"/>
        </w:rPr>
      </w:pPr>
      <w:r w:rsidRPr="00576080">
        <w:rPr>
          <w:noProof/>
          <w:szCs w:val="22"/>
        </w:rPr>
        <w:t xml:space="preserve">Pro použití s příslušným dávkovacím systémem jako dávkovací pistole a spojovací </w:t>
      </w:r>
      <w:r w:rsidR="00920045">
        <w:rPr>
          <w:noProof/>
          <w:szCs w:val="22"/>
        </w:rPr>
        <w:t>odvzdušněné</w:t>
      </w:r>
      <w:r w:rsidR="00920045" w:rsidRPr="00576080">
        <w:rPr>
          <w:noProof/>
          <w:szCs w:val="22"/>
        </w:rPr>
        <w:t xml:space="preserve"> </w:t>
      </w:r>
      <w:r w:rsidRPr="00576080">
        <w:rPr>
          <w:noProof/>
          <w:szCs w:val="22"/>
        </w:rPr>
        <w:t xml:space="preserve">víčko. Odšroubujte polypropylenové víčko. Řiďte se pokyny výrobce pistole pro upravení dávky a správné použití a údržbu dávkovací pistole a </w:t>
      </w:r>
      <w:r w:rsidR="00920045">
        <w:rPr>
          <w:noProof/>
          <w:szCs w:val="22"/>
        </w:rPr>
        <w:t>odvzdušněného</w:t>
      </w:r>
      <w:r w:rsidR="00920045" w:rsidRPr="00576080">
        <w:rPr>
          <w:noProof/>
          <w:szCs w:val="22"/>
        </w:rPr>
        <w:t xml:space="preserve"> </w:t>
      </w:r>
      <w:r w:rsidRPr="00576080">
        <w:rPr>
          <w:noProof/>
          <w:szCs w:val="22"/>
        </w:rPr>
        <w:t xml:space="preserve">víčka. Po použití se musí spojovací </w:t>
      </w:r>
      <w:r w:rsidR="00920045">
        <w:rPr>
          <w:noProof/>
          <w:szCs w:val="22"/>
        </w:rPr>
        <w:t>odvzdušněné</w:t>
      </w:r>
      <w:r w:rsidR="00920045" w:rsidRPr="00576080">
        <w:rPr>
          <w:noProof/>
          <w:szCs w:val="22"/>
        </w:rPr>
        <w:t xml:space="preserve"> </w:t>
      </w:r>
      <w:r w:rsidRPr="00576080">
        <w:rPr>
          <w:noProof/>
          <w:szCs w:val="22"/>
        </w:rPr>
        <w:t>víčko odstranit a nahradit polypropylenovým víčkem.</w:t>
      </w:r>
    </w:p>
    <w:p w14:paraId="13504C24" w14:textId="77777777" w:rsidR="00247A48" w:rsidRPr="00576080" w:rsidRDefault="00247A48" w:rsidP="00576080">
      <w:pPr>
        <w:tabs>
          <w:tab w:val="clear" w:pos="567"/>
        </w:tabs>
        <w:spacing w:line="240" w:lineRule="auto"/>
        <w:rPr>
          <w:noProof/>
          <w:szCs w:val="22"/>
        </w:rPr>
      </w:pPr>
    </w:p>
    <w:p w14:paraId="0A85AF50" w14:textId="198BF553" w:rsidR="00C114FF" w:rsidRPr="00576080" w:rsidRDefault="001A45FE" w:rsidP="00D93E1F">
      <w:pPr>
        <w:pStyle w:val="Style1"/>
        <w:keepNext/>
        <w:rPr>
          <w:noProof/>
        </w:rPr>
      </w:pPr>
      <w:r w:rsidRPr="00576080">
        <w:rPr>
          <w:noProof/>
        </w:rPr>
        <w:t>3.10</w:t>
      </w:r>
      <w:r w:rsidRPr="00576080">
        <w:rPr>
          <w:noProof/>
        </w:rPr>
        <w:tab/>
        <w:t xml:space="preserve">Příznaky předávkování </w:t>
      </w:r>
      <w:r w:rsidR="00EC5045" w:rsidRPr="00576080">
        <w:rPr>
          <w:noProof/>
        </w:rPr>
        <w:t>(</w:t>
      </w:r>
      <w:r w:rsidRPr="00576080">
        <w:rPr>
          <w:noProof/>
        </w:rPr>
        <w:t xml:space="preserve">a </w:t>
      </w:r>
      <w:r w:rsidR="00202A85" w:rsidRPr="00576080">
        <w:rPr>
          <w:noProof/>
        </w:rPr>
        <w:t>kde</w:t>
      </w:r>
      <w:r w:rsidR="005E66FC" w:rsidRPr="00576080">
        <w:rPr>
          <w:noProof/>
        </w:rPr>
        <w:t xml:space="preserve"> </w:t>
      </w:r>
      <w:r w:rsidR="00202A85" w:rsidRPr="00576080">
        <w:rPr>
          <w:noProof/>
        </w:rPr>
        <w:t>je</w:t>
      </w:r>
      <w:r w:rsidR="005E66FC" w:rsidRPr="00576080">
        <w:rPr>
          <w:noProof/>
        </w:rPr>
        <w:t xml:space="preserve"> </w:t>
      </w:r>
      <w:r w:rsidR="00FB6F2F" w:rsidRPr="00576080">
        <w:rPr>
          <w:noProof/>
        </w:rPr>
        <w:t>relevantní</w:t>
      </w:r>
      <w:r w:rsidR="00202A85" w:rsidRPr="00576080">
        <w:rPr>
          <w:noProof/>
        </w:rPr>
        <w:t>, první pomoc</w:t>
      </w:r>
      <w:r w:rsidRPr="00576080">
        <w:rPr>
          <w:noProof/>
        </w:rPr>
        <w:t xml:space="preserve"> a antidota</w:t>
      </w:r>
      <w:r w:rsidR="00202A85" w:rsidRPr="00576080">
        <w:rPr>
          <w:noProof/>
        </w:rPr>
        <w:t>)</w:t>
      </w:r>
      <w:r w:rsidRPr="00576080">
        <w:rPr>
          <w:noProof/>
        </w:rPr>
        <w:t xml:space="preserve"> </w:t>
      </w:r>
    </w:p>
    <w:p w14:paraId="45A34650" w14:textId="32A3D855" w:rsidR="00C114FF" w:rsidRPr="00576080" w:rsidRDefault="00C114FF" w:rsidP="00D93E1F">
      <w:pPr>
        <w:keepNext/>
        <w:tabs>
          <w:tab w:val="clear" w:pos="567"/>
        </w:tabs>
        <w:spacing w:line="240" w:lineRule="auto"/>
        <w:rPr>
          <w:noProof/>
          <w:szCs w:val="22"/>
        </w:rPr>
      </w:pPr>
    </w:p>
    <w:p w14:paraId="1E759184" w14:textId="332C78A1" w:rsidR="0022500C" w:rsidRPr="00576080" w:rsidRDefault="0022500C" w:rsidP="00576080">
      <w:pPr>
        <w:tabs>
          <w:tab w:val="left" w:pos="708"/>
        </w:tabs>
        <w:spacing w:line="240" w:lineRule="auto"/>
        <w:rPr>
          <w:noProof/>
          <w:szCs w:val="22"/>
        </w:rPr>
      </w:pPr>
      <w:r w:rsidRPr="00576080">
        <w:rPr>
          <w:noProof/>
          <w:szCs w:val="22"/>
        </w:rPr>
        <w:t>U telat</w:t>
      </w:r>
      <w:r w:rsidR="008D5906">
        <w:rPr>
          <w:noProof/>
          <w:szCs w:val="22"/>
        </w:rPr>
        <w:t xml:space="preserve"> ve věku 8 týdnů</w:t>
      </w:r>
      <w:r w:rsidRPr="00576080">
        <w:rPr>
          <w:noProof/>
          <w:szCs w:val="22"/>
        </w:rPr>
        <w:t>, která obdržela až 5násobek léčebné dávky (2,5 mg eprinomektinu/kg ž</w:t>
      </w:r>
      <w:r w:rsidR="00E95105">
        <w:rPr>
          <w:noProof/>
          <w:szCs w:val="22"/>
        </w:rPr>
        <w:t>ivé hmotnosti</w:t>
      </w:r>
      <w:r w:rsidRPr="00576080">
        <w:rPr>
          <w:noProof/>
          <w:szCs w:val="22"/>
        </w:rPr>
        <w:t>) třikrát při 7 denním intervalu, nebyly zjištěny žádné známky toxicity.</w:t>
      </w:r>
    </w:p>
    <w:p w14:paraId="18852A07" w14:textId="77777777" w:rsidR="0022500C" w:rsidRPr="00576080" w:rsidRDefault="0022500C" w:rsidP="00576080">
      <w:pPr>
        <w:tabs>
          <w:tab w:val="left" w:pos="708"/>
        </w:tabs>
        <w:spacing w:line="240" w:lineRule="auto"/>
        <w:rPr>
          <w:noProof/>
          <w:szCs w:val="22"/>
        </w:rPr>
      </w:pPr>
    </w:p>
    <w:p w14:paraId="1F5C36BE" w14:textId="584C10D8" w:rsidR="0022500C" w:rsidRPr="00576080" w:rsidRDefault="0022500C" w:rsidP="00576080">
      <w:pPr>
        <w:tabs>
          <w:tab w:val="left" w:pos="708"/>
        </w:tabs>
        <w:spacing w:line="240" w:lineRule="auto"/>
        <w:rPr>
          <w:noProof/>
          <w:szCs w:val="22"/>
        </w:rPr>
      </w:pPr>
      <w:r w:rsidRPr="00576080">
        <w:rPr>
          <w:noProof/>
          <w:szCs w:val="22"/>
        </w:rPr>
        <w:lastRenderedPageBreak/>
        <w:t>U jednoho telete, které obdrželo jedno</w:t>
      </w:r>
      <w:r w:rsidR="00164AE8">
        <w:rPr>
          <w:noProof/>
          <w:szCs w:val="22"/>
        </w:rPr>
        <w:t>rázově</w:t>
      </w:r>
      <w:r w:rsidRPr="00576080">
        <w:rPr>
          <w:noProof/>
          <w:szCs w:val="22"/>
        </w:rPr>
        <w:t xml:space="preserve"> 10</w:t>
      </w:r>
      <w:r w:rsidR="00164AE8">
        <w:rPr>
          <w:noProof/>
          <w:szCs w:val="22"/>
        </w:rPr>
        <w:t>krát</w:t>
      </w:r>
      <w:r w:rsidRPr="00576080">
        <w:rPr>
          <w:noProof/>
          <w:szCs w:val="22"/>
        </w:rPr>
        <w:t xml:space="preserve"> vyšší dávku (5mg/kg </w:t>
      </w:r>
      <w:r w:rsidR="00E95105" w:rsidRPr="00576080">
        <w:rPr>
          <w:noProof/>
          <w:szCs w:val="22"/>
        </w:rPr>
        <w:t>ž</w:t>
      </w:r>
      <w:r w:rsidR="00E95105">
        <w:rPr>
          <w:noProof/>
          <w:szCs w:val="22"/>
        </w:rPr>
        <w:t>ivé hmotnosti</w:t>
      </w:r>
      <w:r w:rsidRPr="00576080">
        <w:rPr>
          <w:noProof/>
          <w:szCs w:val="22"/>
        </w:rPr>
        <w:t>) v rámci studie snášenlivosti, byla pozorována přechodná mydriáza. Žádné další</w:t>
      </w:r>
      <w:r w:rsidR="00164AE8">
        <w:rPr>
          <w:noProof/>
          <w:szCs w:val="22"/>
        </w:rPr>
        <w:t xml:space="preserve"> nežádoucí</w:t>
      </w:r>
      <w:r w:rsidRPr="00576080">
        <w:rPr>
          <w:noProof/>
          <w:szCs w:val="22"/>
        </w:rPr>
        <w:t xml:space="preserve"> reakce nebyly zjištěny.</w:t>
      </w:r>
    </w:p>
    <w:p w14:paraId="592C3B90" w14:textId="77777777" w:rsidR="0022500C" w:rsidRPr="00576080" w:rsidRDefault="0022500C" w:rsidP="00576080">
      <w:pPr>
        <w:tabs>
          <w:tab w:val="left" w:pos="708"/>
        </w:tabs>
        <w:spacing w:line="240" w:lineRule="auto"/>
        <w:rPr>
          <w:noProof/>
          <w:szCs w:val="22"/>
        </w:rPr>
      </w:pPr>
    </w:p>
    <w:p w14:paraId="2FACDCEF" w14:textId="77777777" w:rsidR="0022500C" w:rsidRPr="00576080" w:rsidRDefault="0022500C" w:rsidP="00576080">
      <w:pPr>
        <w:tabs>
          <w:tab w:val="left" w:pos="708"/>
        </w:tabs>
        <w:spacing w:line="240" w:lineRule="auto"/>
        <w:rPr>
          <w:noProof/>
          <w:szCs w:val="22"/>
        </w:rPr>
      </w:pPr>
      <w:r w:rsidRPr="00576080">
        <w:rPr>
          <w:noProof/>
          <w:szCs w:val="22"/>
        </w:rPr>
        <w:t xml:space="preserve">Není známo žádné antidotum. </w:t>
      </w:r>
    </w:p>
    <w:p w14:paraId="52AF0726" w14:textId="77777777" w:rsidR="0022500C" w:rsidRPr="00576080" w:rsidRDefault="0022500C" w:rsidP="00576080">
      <w:pPr>
        <w:tabs>
          <w:tab w:val="clear" w:pos="567"/>
        </w:tabs>
        <w:spacing w:line="240" w:lineRule="auto"/>
        <w:rPr>
          <w:noProof/>
          <w:szCs w:val="22"/>
        </w:rPr>
      </w:pPr>
    </w:p>
    <w:p w14:paraId="23CD3206" w14:textId="294F4287" w:rsidR="009A6509" w:rsidRPr="00576080" w:rsidRDefault="001A45FE" w:rsidP="00576080">
      <w:pPr>
        <w:pStyle w:val="Style1"/>
        <w:rPr>
          <w:noProof/>
        </w:rPr>
      </w:pPr>
      <w:r w:rsidRPr="00576080">
        <w:rPr>
          <w:noProof/>
        </w:rPr>
        <w:t>3.11</w:t>
      </w:r>
      <w:r w:rsidRPr="00576080">
        <w:rPr>
          <w:noProof/>
        </w:rPr>
        <w:tab/>
        <w:t>Zvláštní omezení pro použití a zvláštní podmínky pro použití, včetně omezení používání antimikrob</w:t>
      </w:r>
      <w:r w:rsidR="00202A85" w:rsidRPr="00576080">
        <w:rPr>
          <w:noProof/>
        </w:rPr>
        <w:t>ních</w:t>
      </w:r>
      <w:r w:rsidRPr="00576080">
        <w:rPr>
          <w:noProof/>
        </w:rPr>
        <w:t xml:space="preserve"> a antiparazitárních veterinárních léčivých přípravků, za účelem snížení rizika rozvoje rezistence</w:t>
      </w:r>
    </w:p>
    <w:p w14:paraId="1204C42F" w14:textId="77777777" w:rsidR="009A6509" w:rsidRPr="00576080" w:rsidRDefault="009A6509" w:rsidP="00576080">
      <w:pPr>
        <w:tabs>
          <w:tab w:val="clear" w:pos="567"/>
        </w:tabs>
        <w:spacing w:line="240" w:lineRule="auto"/>
        <w:rPr>
          <w:noProof/>
          <w:szCs w:val="22"/>
        </w:rPr>
      </w:pPr>
    </w:p>
    <w:p w14:paraId="5B24853D" w14:textId="4DC7192A" w:rsidR="009A6509" w:rsidRPr="00576080" w:rsidRDefault="0022500C" w:rsidP="00576080">
      <w:pPr>
        <w:tabs>
          <w:tab w:val="clear" w:pos="567"/>
        </w:tabs>
        <w:spacing w:line="240" w:lineRule="auto"/>
        <w:rPr>
          <w:noProof/>
          <w:szCs w:val="22"/>
        </w:rPr>
      </w:pPr>
      <w:r w:rsidRPr="00576080">
        <w:rPr>
          <w:noProof/>
          <w:szCs w:val="22"/>
        </w:rPr>
        <w:t>Neuplatňuje se.</w:t>
      </w:r>
    </w:p>
    <w:p w14:paraId="23184928" w14:textId="77777777" w:rsidR="009A6509" w:rsidRPr="00576080" w:rsidRDefault="009A6509" w:rsidP="00576080">
      <w:pPr>
        <w:tabs>
          <w:tab w:val="clear" w:pos="567"/>
        </w:tabs>
        <w:spacing w:line="240" w:lineRule="auto"/>
        <w:rPr>
          <w:noProof/>
          <w:szCs w:val="22"/>
        </w:rPr>
      </w:pPr>
    </w:p>
    <w:p w14:paraId="75BB4EC2" w14:textId="77777777" w:rsidR="00C114FF" w:rsidRPr="00576080" w:rsidRDefault="001A45FE" w:rsidP="00576080">
      <w:pPr>
        <w:pStyle w:val="Style1"/>
        <w:rPr>
          <w:noProof/>
        </w:rPr>
      </w:pPr>
      <w:r w:rsidRPr="00576080">
        <w:rPr>
          <w:noProof/>
        </w:rPr>
        <w:t>3.12</w:t>
      </w:r>
      <w:r w:rsidRPr="00576080">
        <w:rPr>
          <w:noProof/>
        </w:rPr>
        <w:tab/>
        <w:t>Ochranné lhůty</w:t>
      </w:r>
    </w:p>
    <w:p w14:paraId="2DC95067" w14:textId="77777777" w:rsidR="00C114FF" w:rsidRPr="00576080" w:rsidRDefault="00C114FF" w:rsidP="00576080">
      <w:pPr>
        <w:tabs>
          <w:tab w:val="clear" w:pos="567"/>
        </w:tabs>
        <w:spacing w:line="240" w:lineRule="auto"/>
        <w:rPr>
          <w:noProof/>
          <w:szCs w:val="22"/>
        </w:rPr>
      </w:pPr>
    </w:p>
    <w:p w14:paraId="77C772FB" w14:textId="6AD19F07" w:rsidR="0022500C" w:rsidRPr="004A2108" w:rsidRDefault="0022500C" w:rsidP="00576080">
      <w:pPr>
        <w:spacing w:line="240" w:lineRule="auto"/>
        <w:rPr>
          <w:noProof/>
          <w:szCs w:val="22"/>
          <w:lang w:val="es-ES"/>
        </w:rPr>
      </w:pPr>
      <w:r w:rsidRPr="00576080">
        <w:rPr>
          <w:noProof/>
          <w:szCs w:val="22"/>
        </w:rPr>
        <w:t>Maso: 15 dní</w:t>
      </w:r>
      <w:r w:rsidR="00AB44E6" w:rsidRPr="004A2108">
        <w:rPr>
          <w:noProof/>
          <w:szCs w:val="22"/>
          <w:lang w:val="es-ES"/>
        </w:rPr>
        <w:t>.</w:t>
      </w:r>
    </w:p>
    <w:p w14:paraId="3992F960" w14:textId="77777777" w:rsidR="0022500C" w:rsidRPr="00576080" w:rsidRDefault="0022500C" w:rsidP="00576080">
      <w:pPr>
        <w:spacing w:line="240" w:lineRule="auto"/>
        <w:rPr>
          <w:noProof/>
          <w:szCs w:val="22"/>
        </w:rPr>
      </w:pPr>
      <w:r w:rsidRPr="00576080">
        <w:rPr>
          <w:noProof/>
          <w:szCs w:val="22"/>
        </w:rPr>
        <w:t>Mléko: Bez ochranných lhůt.</w:t>
      </w:r>
    </w:p>
    <w:p w14:paraId="1A1B55BD" w14:textId="61A5D80F" w:rsidR="00FC02F3" w:rsidRDefault="00FC02F3" w:rsidP="00576080">
      <w:pPr>
        <w:tabs>
          <w:tab w:val="clear" w:pos="567"/>
        </w:tabs>
        <w:spacing w:line="240" w:lineRule="auto"/>
        <w:rPr>
          <w:noProof/>
          <w:szCs w:val="22"/>
        </w:rPr>
      </w:pPr>
    </w:p>
    <w:p w14:paraId="325E9E1A" w14:textId="77777777" w:rsidR="00D93E1F" w:rsidRPr="00576080" w:rsidRDefault="00D93E1F" w:rsidP="00576080">
      <w:pPr>
        <w:tabs>
          <w:tab w:val="clear" w:pos="567"/>
        </w:tabs>
        <w:spacing w:line="240" w:lineRule="auto"/>
        <w:rPr>
          <w:noProof/>
          <w:szCs w:val="22"/>
        </w:rPr>
      </w:pPr>
    </w:p>
    <w:p w14:paraId="25B50269" w14:textId="268FC48F" w:rsidR="00C114FF" w:rsidRPr="00576080" w:rsidRDefault="001A45FE" w:rsidP="00576080">
      <w:pPr>
        <w:pStyle w:val="Style1"/>
        <w:rPr>
          <w:noProof/>
        </w:rPr>
      </w:pPr>
      <w:r w:rsidRPr="00576080">
        <w:rPr>
          <w:noProof/>
        </w:rPr>
        <w:t>4.</w:t>
      </w:r>
      <w:r w:rsidRPr="00576080">
        <w:rPr>
          <w:noProof/>
        </w:rPr>
        <w:tab/>
        <w:t>FARMAKOLOGICKÉ INFORMACE</w:t>
      </w:r>
    </w:p>
    <w:p w14:paraId="2C2A4C50" w14:textId="77777777" w:rsidR="00C114FF" w:rsidRPr="00576080" w:rsidRDefault="00C114FF" w:rsidP="00576080">
      <w:pPr>
        <w:tabs>
          <w:tab w:val="clear" w:pos="567"/>
        </w:tabs>
        <w:spacing w:line="240" w:lineRule="auto"/>
        <w:rPr>
          <w:noProof/>
          <w:szCs w:val="22"/>
        </w:rPr>
      </w:pPr>
    </w:p>
    <w:p w14:paraId="3DA42117" w14:textId="792F0D1A" w:rsidR="00C114FF" w:rsidRPr="00576080" w:rsidRDefault="001A45FE" w:rsidP="00576080">
      <w:pPr>
        <w:pStyle w:val="Style1"/>
        <w:rPr>
          <w:noProof/>
        </w:rPr>
      </w:pPr>
      <w:r w:rsidRPr="00576080">
        <w:rPr>
          <w:noProof/>
        </w:rPr>
        <w:t>4.1</w:t>
      </w:r>
      <w:r w:rsidRPr="00576080">
        <w:rPr>
          <w:noProof/>
        </w:rPr>
        <w:tab/>
        <w:t>ATCvet kód:</w:t>
      </w:r>
      <w:r w:rsidR="00554C27" w:rsidRPr="00576080">
        <w:rPr>
          <w:noProof/>
        </w:rPr>
        <w:t xml:space="preserve"> </w:t>
      </w:r>
      <w:r w:rsidR="0022500C" w:rsidRPr="00576080">
        <w:rPr>
          <w:b w:val="0"/>
          <w:noProof/>
        </w:rPr>
        <w:t>QP54AA04</w:t>
      </w:r>
    </w:p>
    <w:p w14:paraId="5C965196" w14:textId="77777777" w:rsidR="00C114FF" w:rsidRPr="00576080" w:rsidRDefault="00C114FF" w:rsidP="00576080">
      <w:pPr>
        <w:tabs>
          <w:tab w:val="clear" w:pos="567"/>
        </w:tabs>
        <w:spacing w:line="240" w:lineRule="auto"/>
        <w:rPr>
          <w:noProof/>
          <w:szCs w:val="22"/>
        </w:rPr>
      </w:pPr>
    </w:p>
    <w:p w14:paraId="0DC4C65B" w14:textId="28D9A167" w:rsidR="00C114FF" w:rsidRPr="00576080" w:rsidRDefault="0022500C" w:rsidP="00576080">
      <w:pPr>
        <w:pStyle w:val="Style1"/>
        <w:rPr>
          <w:noProof/>
        </w:rPr>
      </w:pPr>
      <w:r w:rsidRPr="00576080">
        <w:rPr>
          <w:noProof/>
        </w:rPr>
        <w:t>4.2</w:t>
      </w:r>
      <w:r w:rsidRPr="00576080">
        <w:rPr>
          <w:noProof/>
        </w:rPr>
        <w:tab/>
        <w:t>Farmakodynamika</w:t>
      </w:r>
    </w:p>
    <w:p w14:paraId="50FA42E3" w14:textId="23E8EB69" w:rsidR="00C114FF" w:rsidRPr="00576080" w:rsidRDefault="00C114FF" w:rsidP="00576080">
      <w:pPr>
        <w:tabs>
          <w:tab w:val="clear" w:pos="567"/>
        </w:tabs>
        <w:spacing w:line="240" w:lineRule="auto"/>
        <w:rPr>
          <w:noProof/>
          <w:szCs w:val="22"/>
        </w:rPr>
      </w:pPr>
    </w:p>
    <w:p w14:paraId="3678FEDA" w14:textId="4BC409B1" w:rsidR="0022500C" w:rsidRPr="00576080" w:rsidRDefault="0022500C" w:rsidP="00576080">
      <w:pPr>
        <w:spacing w:line="240" w:lineRule="auto"/>
        <w:jc w:val="both"/>
        <w:rPr>
          <w:noProof/>
          <w:szCs w:val="22"/>
        </w:rPr>
      </w:pPr>
      <w:r w:rsidRPr="00576080">
        <w:rPr>
          <w:noProof/>
          <w:szCs w:val="22"/>
        </w:rPr>
        <w:t>Epronomektin je endektocid patří</w:t>
      </w:r>
      <w:r w:rsidR="00A92BA9">
        <w:rPr>
          <w:noProof/>
          <w:szCs w:val="22"/>
        </w:rPr>
        <w:t>cí</w:t>
      </w:r>
      <w:r w:rsidRPr="00576080">
        <w:rPr>
          <w:noProof/>
          <w:szCs w:val="22"/>
        </w:rPr>
        <w:t xml:space="preserve"> do skupiny makrocyklických laktonů. Sloučeniny této třídy se selektivně a s vysokou afinitou váží na glutamátem řízené kanály chloridových iontů</w:t>
      </w:r>
      <w:r w:rsidRPr="00576080" w:rsidDel="00882BE5">
        <w:rPr>
          <w:noProof/>
          <w:szCs w:val="22"/>
        </w:rPr>
        <w:t xml:space="preserve"> </w:t>
      </w:r>
      <w:r w:rsidRPr="00576080">
        <w:rPr>
          <w:noProof/>
          <w:szCs w:val="22"/>
        </w:rPr>
        <w:t xml:space="preserve">v nervových a svalových buňkách bezobratlých. To vede ke zvýšení prostupnosti buněčné membrány pro chloridové ionty s hyperpolarizací nervové nebo svalové buňky, což vede k paralýze a úhynu parazita. </w:t>
      </w:r>
    </w:p>
    <w:p w14:paraId="43748EB6" w14:textId="77777777" w:rsidR="0022500C" w:rsidRPr="00576080" w:rsidRDefault="0022500C" w:rsidP="00576080">
      <w:pPr>
        <w:spacing w:line="240" w:lineRule="auto"/>
        <w:jc w:val="both"/>
        <w:rPr>
          <w:noProof/>
          <w:szCs w:val="22"/>
        </w:rPr>
      </w:pPr>
    </w:p>
    <w:p w14:paraId="5876ED3F" w14:textId="5D4BB740" w:rsidR="0022500C" w:rsidRPr="00576080" w:rsidRDefault="0022500C" w:rsidP="00576080">
      <w:pPr>
        <w:spacing w:line="240" w:lineRule="auto"/>
        <w:jc w:val="both"/>
        <w:rPr>
          <w:noProof/>
          <w:szCs w:val="22"/>
        </w:rPr>
      </w:pPr>
      <w:r w:rsidRPr="00576080">
        <w:rPr>
          <w:noProof/>
          <w:szCs w:val="22"/>
        </w:rPr>
        <w:t>Sloučeniny této třídy mohou rovněž ovlivňovat  jiné ligandem řízené chloridové kanály jako jsou kanály řízené neurotransmiterem kyselinou gama-aminomáselnou (GABA).</w:t>
      </w:r>
    </w:p>
    <w:p w14:paraId="3CC1F801" w14:textId="77777777" w:rsidR="0022500C" w:rsidRPr="00576080" w:rsidRDefault="0022500C" w:rsidP="00576080">
      <w:pPr>
        <w:spacing w:line="240" w:lineRule="auto"/>
        <w:jc w:val="both"/>
        <w:rPr>
          <w:noProof/>
          <w:szCs w:val="22"/>
        </w:rPr>
      </w:pPr>
    </w:p>
    <w:p w14:paraId="657870E9" w14:textId="1D168819" w:rsidR="0022500C" w:rsidRPr="00576080" w:rsidRDefault="0022500C" w:rsidP="00576080">
      <w:pPr>
        <w:spacing w:line="240" w:lineRule="auto"/>
        <w:jc w:val="both"/>
        <w:rPr>
          <w:noProof/>
          <w:szCs w:val="22"/>
        </w:rPr>
      </w:pPr>
      <w:r w:rsidRPr="00576080">
        <w:rPr>
          <w:noProof/>
          <w:szCs w:val="22"/>
        </w:rPr>
        <w:t xml:space="preserve">Bezpečnostní </w:t>
      </w:r>
      <w:r w:rsidR="00A92BA9">
        <w:rPr>
          <w:noProof/>
          <w:szCs w:val="22"/>
        </w:rPr>
        <w:t>rozpětí</w:t>
      </w:r>
      <w:r w:rsidR="00A92BA9" w:rsidRPr="00576080">
        <w:rPr>
          <w:noProof/>
          <w:szCs w:val="22"/>
        </w:rPr>
        <w:t xml:space="preserve"> </w:t>
      </w:r>
      <w:r w:rsidRPr="00576080">
        <w:rPr>
          <w:noProof/>
          <w:szCs w:val="22"/>
        </w:rPr>
        <w:t>látek z této skupiny je dán tím, že savci nemají glutamátem řízené chloridové kanály; makrocyklické laktony mají nízkou afinitu k dalším savčím ligandy řízeným chloridovým kanálům, a proto snadno neprostupují hematoencefalickou bariérou.</w:t>
      </w:r>
    </w:p>
    <w:p w14:paraId="399BED91" w14:textId="77777777" w:rsidR="0022500C" w:rsidRPr="00576080" w:rsidRDefault="0022500C" w:rsidP="00576080">
      <w:pPr>
        <w:tabs>
          <w:tab w:val="clear" w:pos="567"/>
        </w:tabs>
        <w:spacing w:line="240" w:lineRule="auto"/>
        <w:rPr>
          <w:noProof/>
          <w:szCs w:val="22"/>
        </w:rPr>
      </w:pPr>
    </w:p>
    <w:p w14:paraId="2BE4D04A" w14:textId="390ABCCB" w:rsidR="00C114FF" w:rsidRPr="00576080" w:rsidRDefault="0022500C" w:rsidP="00576080">
      <w:pPr>
        <w:pStyle w:val="Style1"/>
        <w:rPr>
          <w:noProof/>
        </w:rPr>
      </w:pPr>
      <w:r w:rsidRPr="00576080">
        <w:rPr>
          <w:noProof/>
        </w:rPr>
        <w:t>4.3</w:t>
      </w:r>
      <w:r w:rsidRPr="00576080">
        <w:rPr>
          <w:noProof/>
        </w:rPr>
        <w:tab/>
        <w:t>Farmakokinetika</w:t>
      </w:r>
    </w:p>
    <w:p w14:paraId="041767DA" w14:textId="35DFAF5B" w:rsidR="00C114FF" w:rsidRPr="00576080" w:rsidRDefault="00C114FF" w:rsidP="00576080">
      <w:pPr>
        <w:tabs>
          <w:tab w:val="clear" w:pos="567"/>
        </w:tabs>
        <w:spacing w:line="240" w:lineRule="auto"/>
        <w:rPr>
          <w:noProof/>
          <w:szCs w:val="22"/>
        </w:rPr>
      </w:pPr>
    </w:p>
    <w:p w14:paraId="4A762056" w14:textId="77777777" w:rsidR="0022500C" w:rsidRPr="00576080" w:rsidRDefault="0022500C" w:rsidP="00576080">
      <w:pPr>
        <w:spacing w:line="240" w:lineRule="auto"/>
        <w:jc w:val="both"/>
        <w:rPr>
          <w:b/>
          <w:noProof/>
          <w:szCs w:val="22"/>
        </w:rPr>
      </w:pPr>
      <w:r w:rsidRPr="00576080">
        <w:rPr>
          <w:b/>
          <w:noProof/>
          <w:szCs w:val="22"/>
        </w:rPr>
        <w:t>Maximální plazmatické koncentrace</w:t>
      </w:r>
    </w:p>
    <w:p w14:paraId="30C3554A" w14:textId="6CDC048F" w:rsidR="0022500C" w:rsidRPr="00576080" w:rsidRDefault="0022500C" w:rsidP="00576080">
      <w:pPr>
        <w:autoSpaceDE w:val="0"/>
        <w:autoSpaceDN w:val="0"/>
        <w:adjustRightInd w:val="0"/>
        <w:spacing w:line="240" w:lineRule="auto"/>
        <w:jc w:val="both"/>
        <w:rPr>
          <w:noProof/>
          <w:szCs w:val="22"/>
        </w:rPr>
      </w:pPr>
      <w:r w:rsidRPr="00576080">
        <w:rPr>
          <w:noProof/>
          <w:szCs w:val="22"/>
        </w:rPr>
        <w:t xml:space="preserve">U skotu lokálně ošetřeného radioaktivně označeným eprinomektinem v doporučené dávce 0,5 mg/kg živé hmotnosti nebylo zřetelné maximum v radioaktivitě plazmy v závislosti na časové křivce, ale mezi 9 a 14 dny po </w:t>
      </w:r>
      <w:r w:rsidR="00A92BA9">
        <w:rPr>
          <w:noProof/>
          <w:szCs w:val="22"/>
        </w:rPr>
        <w:t>podání</w:t>
      </w:r>
      <w:r w:rsidR="00A92BA9" w:rsidRPr="00576080">
        <w:rPr>
          <w:noProof/>
          <w:szCs w:val="22"/>
        </w:rPr>
        <w:t xml:space="preserve"> </w:t>
      </w:r>
      <w:r w:rsidR="00A92BA9">
        <w:rPr>
          <w:noProof/>
          <w:szCs w:val="22"/>
        </w:rPr>
        <w:t>se hodnoty udržovaly na stabilní úrovni</w:t>
      </w:r>
      <w:r w:rsidRPr="00576080">
        <w:rPr>
          <w:noProof/>
          <w:szCs w:val="22"/>
        </w:rPr>
        <w:t>. Nejvyšší koncentrace eprinomektinu B1a byly v rozsahu 7,33–19,74 ng/ml.</w:t>
      </w:r>
    </w:p>
    <w:p w14:paraId="50ABCDC0" w14:textId="557E7959" w:rsidR="0022500C" w:rsidRPr="00576080" w:rsidRDefault="0022500C" w:rsidP="00576080">
      <w:pPr>
        <w:autoSpaceDE w:val="0"/>
        <w:autoSpaceDN w:val="0"/>
        <w:adjustRightInd w:val="0"/>
        <w:spacing w:line="240" w:lineRule="auto"/>
        <w:jc w:val="both"/>
        <w:rPr>
          <w:noProof/>
          <w:szCs w:val="22"/>
        </w:rPr>
      </w:pPr>
      <w:r w:rsidRPr="00576080">
        <w:rPr>
          <w:noProof/>
          <w:szCs w:val="22"/>
        </w:rPr>
        <w:t xml:space="preserve">U mléčného skotu v laktaci ošetřovaných lokálně 0,75 mg radioaktivně označeného eprinomektinu/kg živé hmotnosti vykazovala některá zvířata zřetelné maximum v radioaktivních hladinách plazmy, zatímco ostatní vykazovala </w:t>
      </w:r>
      <w:r w:rsidR="00A92BA9">
        <w:rPr>
          <w:noProof/>
          <w:szCs w:val="22"/>
        </w:rPr>
        <w:t>hodnoty na stabilní úrovni</w:t>
      </w:r>
      <w:r w:rsidRPr="00576080">
        <w:rPr>
          <w:noProof/>
          <w:szCs w:val="22"/>
        </w:rPr>
        <w:t>. Maximální hladiny eprinomektinu B1a byly v rozsahu 42,7–134,4 ng/ml. K nejvyšším hladinám plazmatické radioaktivity docházelo mezi jedním a 7 dny po dávkování.</w:t>
      </w:r>
    </w:p>
    <w:p w14:paraId="60E99705" w14:textId="77777777" w:rsidR="0022500C" w:rsidRPr="00576080" w:rsidRDefault="0022500C" w:rsidP="00576080">
      <w:pPr>
        <w:autoSpaceDE w:val="0"/>
        <w:autoSpaceDN w:val="0"/>
        <w:adjustRightInd w:val="0"/>
        <w:spacing w:line="240" w:lineRule="auto"/>
        <w:jc w:val="both"/>
        <w:rPr>
          <w:noProof/>
          <w:szCs w:val="22"/>
        </w:rPr>
      </w:pPr>
    </w:p>
    <w:p w14:paraId="52978D04" w14:textId="77777777" w:rsidR="0022500C" w:rsidRPr="00576080" w:rsidRDefault="0022500C" w:rsidP="00576080">
      <w:pPr>
        <w:spacing w:line="240" w:lineRule="auto"/>
        <w:rPr>
          <w:b/>
          <w:noProof/>
          <w:szCs w:val="22"/>
        </w:rPr>
      </w:pPr>
      <w:r w:rsidRPr="00576080">
        <w:rPr>
          <w:b/>
          <w:noProof/>
          <w:szCs w:val="22"/>
        </w:rPr>
        <w:t>Metabolismus</w:t>
      </w:r>
    </w:p>
    <w:p w14:paraId="1B09A507" w14:textId="081D7F5C" w:rsidR="0022500C" w:rsidRPr="00576080" w:rsidRDefault="0022500C" w:rsidP="00576080">
      <w:pPr>
        <w:spacing w:line="240" w:lineRule="auto"/>
        <w:jc w:val="both"/>
        <w:rPr>
          <w:noProof/>
          <w:szCs w:val="22"/>
          <w:lang w:eastAsia="cs-CZ"/>
        </w:rPr>
      </w:pPr>
      <w:r w:rsidRPr="00576080">
        <w:rPr>
          <w:noProof/>
          <w:szCs w:val="22"/>
          <w:lang w:eastAsia="cs-CZ"/>
        </w:rPr>
        <w:t>Biologická dostupnost topicky podaného eprinomektinu u skotu je asi 30</w:t>
      </w:r>
      <w:r w:rsidR="00A92BA9">
        <w:rPr>
          <w:noProof/>
          <w:szCs w:val="22"/>
          <w:lang w:eastAsia="cs-CZ"/>
        </w:rPr>
        <w:t xml:space="preserve"> </w:t>
      </w:r>
      <w:r w:rsidRPr="00576080">
        <w:rPr>
          <w:noProof/>
          <w:szCs w:val="22"/>
          <w:lang w:eastAsia="cs-CZ"/>
        </w:rPr>
        <w:t xml:space="preserve">% a k nejvyšší absorpci dochází za cca 10 dnů po ošetření.  Eprinomektin není po topickém podání u skotu intenzivně metabolizován. Ve všech biologických matricích je B1a složka eprinomektinu nejrozšířenějším reziduem. </w:t>
      </w:r>
    </w:p>
    <w:p w14:paraId="5C0CB776" w14:textId="4B66B21A" w:rsidR="0022500C" w:rsidRPr="00576080" w:rsidRDefault="0022500C" w:rsidP="00576080">
      <w:pPr>
        <w:autoSpaceDE w:val="0"/>
        <w:autoSpaceDN w:val="0"/>
        <w:adjustRightInd w:val="0"/>
        <w:spacing w:line="240" w:lineRule="auto"/>
        <w:jc w:val="both"/>
        <w:rPr>
          <w:noProof/>
          <w:szCs w:val="22"/>
        </w:rPr>
      </w:pPr>
      <w:r w:rsidRPr="00576080">
        <w:rPr>
          <w:noProof/>
          <w:szCs w:val="22"/>
        </w:rPr>
        <w:t>Podíl eprinomektinu B1a na celkové hladině radio-reziduí zůstal relativně konstantní mezi 7 dny a 28 dny po ošetření – například mezi 84</w:t>
      </w:r>
      <w:r w:rsidR="00A92BA9">
        <w:rPr>
          <w:noProof/>
          <w:szCs w:val="22"/>
        </w:rPr>
        <w:t xml:space="preserve"> </w:t>
      </w:r>
      <w:r w:rsidRPr="00576080">
        <w:rPr>
          <w:noProof/>
          <w:szCs w:val="22"/>
        </w:rPr>
        <w:t>% a 90</w:t>
      </w:r>
      <w:r w:rsidR="00A92BA9">
        <w:rPr>
          <w:noProof/>
          <w:szCs w:val="22"/>
        </w:rPr>
        <w:t xml:space="preserve"> </w:t>
      </w:r>
      <w:r w:rsidRPr="00576080">
        <w:rPr>
          <w:noProof/>
          <w:szCs w:val="22"/>
        </w:rPr>
        <w:t>% v játrech, hlavní cílové tkáni.</w:t>
      </w:r>
    </w:p>
    <w:p w14:paraId="6A011EBB" w14:textId="77777777" w:rsidR="0022500C" w:rsidRPr="00576080" w:rsidRDefault="0022500C" w:rsidP="00576080">
      <w:pPr>
        <w:spacing w:line="240" w:lineRule="auto"/>
        <w:jc w:val="both"/>
        <w:rPr>
          <w:noProof/>
          <w:szCs w:val="22"/>
        </w:rPr>
      </w:pPr>
    </w:p>
    <w:p w14:paraId="4804DFEC" w14:textId="77777777" w:rsidR="0022500C" w:rsidRPr="00576080" w:rsidRDefault="0022500C" w:rsidP="00576080">
      <w:pPr>
        <w:autoSpaceDE w:val="0"/>
        <w:autoSpaceDN w:val="0"/>
        <w:adjustRightInd w:val="0"/>
        <w:spacing w:line="240" w:lineRule="auto"/>
        <w:rPr>
          <w:b/>
          <w:bCs/>
          <w:noProof/>
          <w:szCs w:val="22"/>
        </w:rPr>
      </w:pPr>
      <w:r w:rsidRPr="00576080">
        <w:rPr>
          <w:b/>
          <w:bCs/>
          <w:noProof/>
          <w:szCs w:val="22"/>
        </w:rPr>
        <w:lastRenderedPageBreak/>
        <w:t>Vylučování</w:t>
      </w:r>
    </w:p>
    <w:p w14:paraId="7E0F4177" w14:textId="70022D8F" w:rsidR="0022500C" w:rsidRPr="00576080" w:rsidRDefault="0022500C" w:rsidP="00576080">
      <w:pPr>
        <w:autoSpaceDE w:val="0"/>
        <w:autoSpaceDN w:val="0"/>
        <w:adjustRightInd w:val="0"/>
        <w:spacing w:line="240" w:lineRule="auto"/>
        <w:jc w:val="both"/>
        <w:rPr>
          <w:noProof/>
          <w:szCs w:val="22"/>
        </w:rPr>
      </w:pPr>
      <w:r w:rsidRPr="00576080">
        <w:rPr>
          <w:noProof/>
          <w:szCs w:val="22"/>
        </w:rPr>
        <w:t xml:space="preserve">Trus byl hlavní cestou vylučování </w:t>
      </w:r>
      <w:r w:rsidR="00A92BA9">
        <w:rPr>
          <w:noProof/>
          <w:szCs w:val="22"/>
        </w:rPr>
        <w:t>léčiva</w:t>
      </w:r>
      <w:r w:rsidR="00A92BA9" w:rsidRPr="00576080">
        <w:rPr>
          <w:noProof/>
          <w:szCs w:val="22"/>
        </w:rPr>
        <w:t xml:space="preserve"> </w:t>
      </w:r>
      <w:r w:rsidRPr="00576080">
        <w:rPr>
          <w:noProof/>
          <w:szCs w:val="22"/>
        </w:rPr>
        <w:t xml:space="preserve">u masného skotu a mléčných krav. </w:t>
      </w:r>
    </w:p>
    <w:p w14:paraId="2A4F5F2E" w14:textId="0DDB4EC4" w:rsidR="0022500C" w:rsidRPr="00576080" w:rsidRDefault="0022500C" w:rsidP="00576080">
      <w:pPr>
        <w:spacing w:line="240" w:lineRule="auto"/>
        <w:jc w:val="both"/>
        <w:rPr>
          <w:noProof/>
          <w:szCs w:val="22"/>
        </w:rPr>
      </w:pPr>
      <w:r w:rsidRPr="00576080">
        <w:rPr>
          <w:noProof/>
          <w:szCs w:val="22"/>
        </w:rPr>
        <w:t>U masného skotu se sbíral trus a moč od 2 býků a množství lé</w:t>
      </w:r>
      <w:r w:rsidR="009514C5">
        <w:rPr>
          <w:noProof/>
          <w:szCs w:val="22"/>
        </w:rPr>
        <w:t>čiva</w:t>
      </w:r>
      <w:r w:rsidRPr="00576080">
        <w:rPr>
          <w:noProof/>
          <w:szCs w:val="22"/>
        </w:rPr>
        <w:t xml:space="preserve"> vyloučeného až do 28 dnů po dávkování bylo stanoveno </w:t>
      </w:r>
      <w:r w:rsidR="00A92BA9">
        <w:rPr>
          <w:noProof/>
          <w:szCs w:val="22"/>
        </w:rPr>
        <w:t>na</w:t>
      </w:r>
      <w:r w:rsidR="00A92BA9" w:rsidRPr="00576080">
        <w:rPr>
          <w:noProof/>
          <w:szCs w:val="22"/>
        </w:rPr>
        <w:t xml:space="preserve"> </w:t>
      </w:r>
      <w:r w:rsidRPr="00576080">
        <w:rPr>
          <w:noProof/>
          <w:szCs w:val="22"/>
        </w:rPr>
        <w:t>15-17</w:t>
      </w:r>
      <w:r w:rsidR="00A92BA9">
        <w:rPr>
          <w:noProof/>
          <w:szCs w:val="22"/>
        </w:rPr>
        <w:t xml:space="preserve"> </w:t>
      </w:r>
      <w:r w:rsidRPr="00576080">
        <w:rPr>
          <w:noProof/>
          <w:szCs w:val="22"/>
        </w:rPr>
        <w:t xml:space="preserve">% v trusu a 0,25 % v moči. Dalších 53–56 % dávky bylo získáno z kůže v místě </w:t>
      </w:r>
      <w:r w:rsidR="00A92BA9">
        <w:rPr>
          <w:noProof/>
          <w:szCs w:val="22"/>
        </w:rPr>
        <w:t>podání</w:t>
      </w:r>
      <w:r w:rsidR="00A92BA9" w:rsidRPr="00576080">
        <w:rPr>
          <w:noProof/>
          <w:szCs w:val="22"/>
        </w:rPr>
        <w:t xml:space="preserve"> </w:t>
      </w:r>
      <w:r w:rsidRPr="00576080">
        <w:rPr>
          <w:noProof/>
          <w:szCs w:val="22"/>
        </w:rPr>
        <w:t>odebrané ze 3 zvířat poražených 28 dnů po podání.</w:t>
      </w:r>
    </w:p>
    <w:p w14:paraId="42031F62" w14:textId="77777777" w:rsidR="0022500C" w:rsidRPr="00576080" w:rsidRDefault="0022500C" w:rsidP="00576080">
      <w:pPr>
        <w:spacing w:line="240" w:lineRule="auto"/>
        <w:jc w:val="both"/>
        <w:rPr>
          <w:noProof/>
          <w:szCs w:val="22"/>
        </w:rPr>
      </w:pPr>
    </w:p>
    <w:p w14:paraId="6A282D93" w14:textId="3F79739A" w:rsidR="0022500C" w:rsidRPr="00576080" w:rsidRDefault="0022500C" w:rsidP="00576080">
      <w:pPr>
        <w:tabs>
          <w:tab w:val="clear" w:pos="567"/>
          <w:tab w:val="left" w:pos="0"/>
        </w:tabs>
        <w:spacing w:line="240" w:lineRule="auto"/>
        <w:rPr>
          <w:b/>
          <w:noProof/>
          <w:szCs w:val="22"/>
        </w:rPr>
      </w:pPr>
      <w:r w:rsidRPr="00576080">
        <w:rPr>
          <w:b/>
          <w:noProof/>
          <w:szCs w:val="22"/>
        </w:rPr>
        <w:t>Environmentální vlastnosti</w:t>
      </w:r>
    </w:p>
    <w:p w14:paraId="4DD338B2" w14:textId="77777777" w:rsidR="0022500C" w:rsidRPr="00576080" w:rsidRDefault="0022500C" w:rsidP="00576080">
      <w:pPr>
        <w:keepNext/>
        <w:spacing w:line="240" w:lineRule="auto"/>
        <w:rPr>
          <w:b/>
          <w:noProof/>
          <w:szCs w:val="22"/>
        </w:rPr>
      </w:pPr>
    </w:p>
    <w:p w14:paraId="4D8E7F70" w14:textId="77777777" w:rsidR="0022500C" w:rsidRPr="00576080" w:rsidRDefault="0022500C" w:rsidP="00576080">
      <w:pPr>
        <w:autoSpaceDE w:val="0"/>
        <w:autoSpaceDN w:val="0"/>
        <w:adjustRightInd w:val="0"/>
        <w:spacing w:line="240" w:lineRule="auto"/>
        <w:jc w:val="both"/>
        <w:rPr>
          <w:noProof/>
          <w:color w:val="000000"/>
          <w:szCs w:val="22"/>
          <w:lang w:eastAsia="cs-CZ"/>
        </w:rPr>
      </w:pPr>
      <w:r w:rsidRPr="00576080">
        <w:rPr>
          <w:noProof/>
          <w:color w:val="000000"/>
          <w:szCs w:val="22"/>
          <w:lang w:eastAsia="cs-CZ"/>
        </w:rPr>
        <w:t>Stejně jako ostatní makrocyklické laktony má i eprinomektin potenciál nepříznivě ovlivnit jiné než cílové organismy. Po ošetření se mohou po dobu několika týdnů vylučovat potenciálně toxické hladiny eprinomektinu. Výkaly obsahující eprinomektin vyloučené ošetřenými zvířaty na pastvinu mohou snížit množství organismů živících se trusem, což může mít dopad na jeho rozklad.</w:t>
      </w:r>
    </w:p>
    <w:p w14:paraId="6EBBCEE4" w14:textId="77777777" w:rsidR="0022500C" w:rsidRPr="00576080" w:rsidRDefault="0022500C" w:rsidP="00576080">
      <w:pPr>
        <w:autoSpaceDE w:val="0"/>
        <w:autoSpaceDN w:val="0"/>
        <w:adjustRightInd w:val="0"/>
        <w:spacing w:line="240" w:lineRule="auto"/>
        <w:jc w:val="both"/>
        <w:rPr>
          <w:noProof/>
          <w:color w:val="000000"/>
          <w:szCs w:val="22"/>
          <w:lang w:eastAsia="cs-CZ"/>
        </w:rPr>
      </w:pPr>
      <w:r w:rsidRPr="00576080">
        <w:rPr>
          <w:noProof/>
          <w:color w:val="000000"/>
          <w:szCs w:val="22"/>
          <w:lang w:eastAsia="cs-CZ"/>
        </w:rPr>
        <w:t xml:space="preserve">Eprinomektin je vysoce toxický pro vodní organismy, </w:t>
      </w:r>
      <w:r w:rsidRPr="00576080">
        <w:rPr>
          <w:noProof/>
          <w:szCs w:val="22"/>
        </w:rPr>
        <w:t xml:space="preserve">přetrvává v půdě </w:t>
      </w:r>
      <w:r w:rsidRPr="00576080">
        <w:rPr>
          <w:noProof/>
          <w:color w:val="000000"/>
          <w:szCs w:val="22"/>
          <w:lang w:eastAsia="cs-CZ"/>
        </w:rPr>
        <w:t xml:space="preserve">a může se akumulovat v sedimentech. </w:t>
      </w:r>
    </w:p>
    <w:p w14:paraId="44B643E5" w14:textId="60130DD2" w:rsidR="00C114FF" w:rsidRPr="00576080" w:rsidRDefault="00C114FF" w:rsidP="00576080">
      <w:pPr>
        <w:tabs>
          <w:tab w:val="clear" w:pos="567"/>
        </w:tabs>
        <w:spacing w:line="240" w:lineRule="auto"/>
        <w:rPr>
          <w:noProof/>
          <w:szCs w:val="22"/>
        </w:rPr>
      </w:pPr>
    </w:p>
    <w:p w14:paraId="560607E8" w14:textId="77777777" w:rsidR="0022500C" w:rsidRPr="00576080" w:rsidRDefault="0022500C" w:rsidP="00576080">
      <w:pPr>
        <w:tabs>
          <w:tab w:val="clear" w:pos="567"/>
        </w:tabs>
        <w:spacing w:line="240" w:lineRule="auto"/>
        <w:rPr>
          <w:noProof/>
          <w:szCs w:val="22"/>
        </w:rPr>
      </w:pPr>
    </w:p>
    <w:p w14:paraId="1F57863B" w14:textId="77777777" w:rsidR="00C114FF" w:rsidRPr="00576080" w:rsidRDefault="001A45FE" w:rsidP="00576080">
      <w:pPr>
        <w:pStyle w:val="Style1"/>
        <w:rPr>
          <w:noProof/>
        </w:rPr>
      </w:pPr>
      <w:r w:rsidRPr="00576080">
        <w:rPr>
          <w:noProof/>
        </w:rPr>
        <w:t>5.</w:t>
      </w:r>
      <w:r w:rsidRPr="00576080">
        <w:rPr>
          <w:noProof/>
        </w:rPr>
        <w:tab/>
        <w:t>FARMACEUTICKÉ ÚDAJE</w:t>
      </w:r>
    </w:p>
    <w:p w14:paraId="7BC53755" w14:textId="77777777" w:rsidR="00C114FF" w:rsidRPr="00576080" w:rsidRDefault="00C114FF" w:rsidP="00576080">
      <w:pPr>
        <w:tabs>
          <w:tab w:val="clear" w:pos="567"/>
        </w:tabs>
        <w:spacing w:line="240" w:lineRule="auto"/>
        <w:rPr>
          <w:noProof/>
          <w:szCs w:val="22"/>
        </w:rPr>
      </w:pPr>
    </w:p>
    <w:p w14:paraId="57E8B708" w14:textId="77777777" w:rsidR="00C114FF" w:rsidRPr="00576080" w:rsidRDefault="001A45FE" w:rsidP="00576080">
      <w:pPr>
        <w:pStyle w:val="Style1"/>
        <w:rPr>
          <w:noProof/>
        </w:rPr>
      </w:pPr>
      <w:r w:rsidRPr="00576080">
        <w:rPr>
          <w:noProof/>
        </w:rPr>
        <w:t>5.1</w:t>
      </w:r>
      <w:r w:rsidRPr="00576080">
        <w:rPr>
          <w:noProof/>
        </w:rPr>
        <w:tab/>
        <w:t>Hlavní inkompatibility</w:t>
      </w:r>
    </w:p>
    <w:p w14:paraId="0491EFFB" w14:textId="77777777" w:rsidR="0022500C" w:rsidRPr="00576080" w:rsidRDefault="0022500C" w:rsidP="00576080">
      <w:pPr>
        <w:spacing w:line="240" w:lineRule="auto"/>
        <w:rPr>
          <w:noProof/>
          <w:szCs w:val="22"/>
        </w:rPr>
      </w:pPr>
    </w:p>
    <w:p w14:paraId="6DB020F6" w14:textId="77777777" w:rsidR="0022500C" w:rsidRPr="00576080" w:rsidRDefault="0022500C" w:rsidP="00576080">
      <w:pPr>
        <w:spacing w:line="240" w:lineRule="auto"/>
        <w:rPr>
          <w:noProof/>
          <w:szCs w:val="22"/>
        </w:rPr>
      </w:pPr>
      <w:r w:rsidRPr="00576080">
        <w:rPr>
          <w:noProof/>
          <w:szCs w:val="22"/>
        </w:rPr>
        <w:t>Studie kompatibility nejsou k dispozici, a proto tento veterinární léčivý přípravek nesmí být mísen s žádnými dalšími veterinárními léčivými přípravky.</w:t>
      </w:r>
    </w:p>
    <w:p w14:paraId="18ED60BA" w14:textId="77777777" w:rsidR="0022500C" w:rsidRPr="00576080" w:rsidRDefault="0022500C" w:rsidP="00576080">
      <w:pPr>
        <w:spacing w:line="240" w:lineRule="auto"/>
        <w:rPr>
          <w:noProof/>
          <w:szCs w:val="22"/>
        </w:rPr>
      </w:pPr>
    </w:p>
    <w:p w14:paraId="13005D63" w14:textId="77777777" w:rsidR="00C114FF" w:rsidRPr="00576080" w:rsidRDefault="001A45FE" w:rsidP="00576080">
      <w:pPr>
        <w:pStyle w:val="Style1"/>
        <w:rPr>
          <w:noProof/>
        </w:rPr>
      </w:pPr>
      <w:r w:rsidRPr="00576080">
        <w:rPr>
          <w:noProof/>
        </w:rPr>
        <w:t>5.2</w:t>
      </w:r>
      <w:r w:rsidRPr="00576080">
        <w:rPr>
          <w:noProof/>
        </w:rPr>
        <w:tab/>
        <w:t>Doba použitelnosti</w:t>
      </w:r>
    </w:p>
    <w:p w14:paraId="09D9EFBF" w14:textId="77777777" w:rsidR="0022500C" w:rsidRPr="00576080" w:rsidRDefault="0022500C" w:rsidP="00576080">
      <w:pPr>
        <w:spacing w:line="240" w:lineRule="auto"/>
        <w:ind w:right="-318"/>
        <w:rPr>
          <w:noProof/>
          <w:szCs w:val="22"/>
        </w:rPr>
      </w:pPr>
    </w:p>
    <w:p w14:paraId="08CF274A" w14:textId="77777777" w:rsidR="0022500C" w:rsidRPr="00576080" w:rsidRDefault="0022500C" w:rsidP="00576080">
      <w:pPr>
        <w:spacing w:line="240" w:lineRule="auto"/>
        <w:ind w:right="-318"/>
        <w:rPr>
          <w:noProof/>
          <w:szCs w:val="22"/>
        </w:rPr>
      </w:pPr>
      <w:r w:rsidRPr="00576080">
        <w:rPr>
          <w:noProof/>
          <w:szCs w:val="22"/>
        </w:rPr>
        <w:t>Doba použitelnosti veterinárního léčivého přípravku v neporušeném obalu: 3 roky.</w:t>
      </w:r>
    </w:p>
    <w:p w14:paraId="0E22FE81" w14:textId="77777777" w:rsidR="0022500C" w:rsidRPr="00576080" w:rsidRDefault="0022500C" w:rsidP="00576080">
      <w:pPr>
        <w:spacing w:line="240" w:lineRule="auto"/>
        <w:ind w:right="-318"/>
        <w:rPr>
          <w:noProof/>
          <w:szCs w:val="22"/>
        </w:rPr>
      </w:pPr>
      <w:r w:rsidRPr="00576080">
        <w:rPr>
          <w:noProof/>
          <w:szCs w:val="22"/>
        </w:rPr>
        <w:t>Doba použitelnosti po prvním otevření vnitřního obalu: 6 měsíců.</w:t>
      </w:r>
    </w:p>
    <w:p w14:paraId="6F8A4C50" w14:textId="77777777" w:rsidR="0022500C" w:rsidRPr="00576080" w:rsidRDefault="0022500C" w:rsidP="00576080">
      <w:pPr>
        <w:spacing w:line="240" w:lineRule="auto"/>
        <w:ind w:right="-318"/>
        <w:rPr>
          <w:noProof/>
          <w:szCs w:val="22"/>
        </w:rPr>
      </w:pPr>
    </w:p>
    <w:p w14:paraId="5A152485" w14:textId="77777777" w:rsidR="00C114FF" w:rsidRPr="00576080" w:rsidRDefault="001A45FE" w:rsidP="00576080">
      <w:pPr>
        <w:pStyle w:val="Style1"/>
        <w:rPr>
          <w:noProof/>
        </w:rPr>
      </w:pPr>
      <w:r w:rsidRPr="00576080">
        <w:rPr>
          <w:noProof/>
        </w:rPr>
        <w:t>5.3</w:t>
      </w:r>
      <w:r w:rsidRPr="00576080">
        <w:rPr>
          <w:noProof/>
        </w:rPr>
        <w:tab/>
        <w:t>Zvláštní opatření pro uchovávání</w:t>
      </w:r>
    </w:p>
    <w:p w14:paraId="197BDE09" w14:textId="77777777" w:rsidR="0022500C" w:rsidRPr="00576080" w:rsidRDefault="0022500C" w:rsidP="00576080">
      <w:pPr>
        <w:spacing w:line="240" w:lineRule="auto"/>
        <w:ind w:right="-318"/>
        <w:rPr>
          <w:noProof/>
          <w:szCs w:val="22"/>
        </w:rPr>
      </w:pPr>
    </w:p>
    <w:p w14:paraId="4001CA20" w14:textId="31696A41" w:rsidR="0022500C" w:rsidRPr="00576080" w:rsidRDefault="0022500C" w:rsidP="00576080">
      <w:pPr>
        <w:spacing w:line="240" w:lineRule="auto"/>
        <w:rPr>
          <w:bCs/>
          <w:iCs/>
          <w:noProof/>
          <w:szCs w:val="22"/>
        </w:rPr>
      </w:pPr>
      <w:r w:rsidRPr="00576080">
        <w:rPr>
          <w:rFonts w:eastAsia="Segoe UI"/>
          <w:noProof/>
          <w:spacing w:val="1"/>
          <w:szCs w:val="22"/>
        </w:rPr>
        <w:t>Balení "</w:t>
      </w:r>
      <w:r w:rsidR="008E01E1">
        <w:rPr>
          <w:rFonts w:eastAsia="Segoe UI"/>
          <w:noProof/>
          <w:spacing w:val="1"/>
          <w:szCs w:val="22"/>
        </w:rPr>
        <w:t>s</w:t>
      </w:r>
      <w:r w:rsidRPr="00576080">
        <w:rPr>
          <w:rFonts w:eastAsia="Segoe UI"/>
          <w:noProof/>
          <w:spacing w:val="1"/>
          <w:szCs w:val="22"/>
        </w:rPr>
        <w:t>queeze pour" (1 l): Uchovávejte nádobu ve vnějším obalu, aby byla chráněna před světlem.</w:t>
      </w:r>
    </w:p>
    <w:p w14:paraId="1FB3F2B6" w14:textId="341E0A2B" w:rsidR="0022500C" w:rsidRPr="00576080" w:rsidRDefault="0022500C" w:rsidP="00576080">
      <w:pPr>
        <w:spacing w:line="240" w:lineRule="auto"/>
        <w:rPr>
          <w:noProof/>
          <w:szCs w:val="22"/>
        </w:rPr>
      </w:pPr>
      <w:r w:rsidRPr="00576080">
        <w:rPr>
          <w:noProof/>
          <w:szCs w:val="22"/>
        </w:rPr>
        <w:t>Balení "</w:t>
      </w:r>
      <w:r w:rsidR="008E01E1">
        <w:rPr>
          <w:noProof/>
          <w:szCs w:val="22"/>
        </w:rPr>
        <w:t>f</w:t>
      </w:r>
      <w:r w:rsidRPr="00576080">
        <w:rPr>
          <w:noProof/>
          <w:szCs w:val="22"/>
        </w:rPr>
        <w:t>lexi-pack" (2,5 l, 3 l a 5 l): Chraňte před světlem.</w:t>
      </w:r>
    </w:p>
    <w:p w14:paraId="5572F5B9" w14:textId="77777777" w:rsidR="0022500C" w:rsidRPr="00576080" w:rsidRDefault="0022500C" w:rsidP="00576080">
      <w:pPr>
        <w:spacing w:line="240" w:lineRule="auto"/>
        <w:ind w:right="-318"/>
        <w:rPr>
          <w:noProof/>
          <w:szCs w:val="22"/>
        </w:rPr>
      </w:pPr>
    </w:p>
    <w:p w14:paraId="42EAA46B" w14:textId="56CE0F50" w:rsidR="00C114FF" w:rsidRPr="00576080" w:rsidRDefault="001A45FE" w:rsidP="00576080">
      <w:pPr>
        <w:pStyle w:val="Style1"/>
        <w:rPr>
          <w:noProof/>
        </w:rPr>
      </w:pPr>
      <w:r w:rsidRPr="00576080">
        <w:rPr>
          <w:noProof/>
        </w:rPr>
        <w:t>5.4</w:t>
      </w:r>
      <w:r w:rsidRPr="00576080">
        <w:rPr>
          <w:noProof/>
        </w:rPr>
        <w:tab/>
        <w:t>Druh a složení vnitřního obalu</w:t>
      </w:r>
    </w:p>
    <w:p w14:paraId="0B7FF737" w14:textId="77777777" w:rsidR="0022500C" w:rsidRPr="00576080" w:rsidRDefault="0022500C" w:rsidP="00576080">
      <w:pPr>
        <w:spacing w:line="240" w:lineRule="auto"/>
        <w:rPr>
          <w:noProof/>
          <w:szCs w:val="22"/>
        </w:rPr>
      </w:pPr>
    </w:p>
    <w:p w14:paraId="473BAAE2" w14:textId="77777777" w:rsidR="0022500C" w:rsidRPr="00576080" w:rsidRDefault="0022500C" w:rsidP="00576080">
      <w:pPr>
        <w:spacing w:line="240" w:lineRule="auto"/>
        <w:jc w:val="both"/>
        <w:rPr>
          <w:noProof/>
          <w:snapToGrid w:val="0"/>
          <w:szCs w:val="22"/>
          <w:lang w:eastAsia="fr-FR"/>
        </w:rPr>
      </w:pPr>
      <w:r w:rsidRPr="00576080">
        <w:rPr>
          <w:noProof/>
          <w:snapToGrid w:val="0"/>
          <w:szCs w:val="22"/>
          <w:lang w:eastAsia="fr-FR"/>
        </w:rPr>
        <w:t>HDPE nádoba s polypropylenovým šroubovacím uzávěrem zajištěným proti neoprávněné manipulaci o objemu:</w:t>
      </w:r>
    </w:p>
    <w:p w14:paraId="571778E4" w14:textId="77777777" w:rsidR="0022500C" w:rsidRPr="00576080" w:rsidRDefault="0022500C" w:rsidP="00576080">
      <w:pPr>
        <w:spacing w:line="240" w:lineRule="auto"/>
        <w:jc w:val="both"/>
        <w:rPr>
          <w:noProof/>
          <w:snapToGrid w:val="0"/>
          <w:szCs w:val="22"/>
          <w:lang w:eastAsia="fr-FR"/>
        </w:rPr>
      </w:pPr>
      <w:r w:rsidRPr="00576080">
        <w:rPr>
          <w:noProof/>
          <w:snapToGrid w:val="0"/>
          <w:szCs w:val="22"/>
          <w:lang w:eastAsia="fr-FR"/>
        </w:rPr>
        <w:t>1 l "squeeze pour" nádoba.</w:t>
      </w:r>
    </w:p>
    <w:p w14:paraId="3A85A609" w14:textId="09CDF0E4" w:rsidR="0022500C" w:rsidRPr="00576080" w:rsidRDefault="0022500C" w:rsidP="00576080">
      <w:pPr>
        <w:spacing w:line="240" w:lineRule="auto"/>
        <w:jc w:val="both"/>
        <w:rPr>
          <w:noProof/>
          <w:snapToGrid w:val="0"/>
          <w:szCs w:val="22"/>
          <w:lang w:eastAsia="fr-FR"/>
        </w:rPr>
      </w:pPr>
      <w:r w:rsidRPr="00576080">
        <w:rPr>
          <w:noProof/>
          <w:snapToGrid w:val="0"/>
          <w:szCs w:val="22"/>
          <w:lang w:eastAsia="fr-FR"/>
        </w:rPr>
        <w:t>2,5 l, 3 l a 5 l "flexi" nádoba.</w:t>
      </w:r>
    </w:p>
    <w:p w14:paraId="3C9F071C" w14:textId="77777777" w:rsidR="0022500C" w:rsidRPr="00576080" w:rsidRDefault="0022500C" w:rsidP="00576080">
      <w:pPr>
        <w:spacing w:line="240" w:lineRule="auto"/>
        <w:jc w:val="both"/>
        <w:rPr>
          <w:noProof/>
          <w:snapToGrid w:val="0"/>
          <w:szCs w:val="22"/>
          <w:lang w:eastAsia="fr-FR"/>
        </w:rPr>
      </w:pPr>
    </w:p>
    <w:p w14:paraId="343F6DA1" w14:textId="603B3614" w:rsidR="0022500C" w:rsidRPr="00576080" w:rsidRDefault="0022500C" w:rsidP="00576080">
      <w:pPr>
        <w:spacing w:line="240" w:lineRule="auto"/>
        <w:jc w:val="both"/>
        <w:rPr>
          <w:noProof/>
          <w:snapToGrid w:val="0"/>
          <w:szCs w:val="22"/>
          <w:lang w:eastAsia="fr-FR"/>
        </w:rPr>
      </w:pPr>
      <w:r w:rsidRPr="00576080">
        <w:rPr>
          <w:noProof/>
          <w:snapToGrid w:val="0"/>
          <w:szCs w:val="22"/>
          <w:u w:val="single"/>
          <w:lang w:eastAsia="fr-FR"/>
        </w:rPr>
        <w:t>Velikost balení</w:t>
      </w:r>
      <w:r w:rsidR="00EB1C68">
        <w:rPr>
          <w:noProof/>
          <w:snapToGrid w:val="0"/>
          <w:szCs w:val="22"/>
          <w:u w:val="single"/>
          <w:lang w:eastAsia="fr-FR"/>
        </w:rPr>
        <w:t>:</w:t>
      </w:r>
      <w:r w:rsidRPr="00576080">
        <w:rPr>
          <w:noProof/>
          <w:snapToGrid w:val="0"/>
          <w:szCs w:val="22"/>
          <w:lang w:eastAsia="fr-FR"/>
        </w:rPr>
        <w:t xml:space="preserve"> 1 l, 2,5 l, 3 l a 5 l.</w:t>
      </w:r>
    </w:p>
    <w:p w14:paraId="7EA1B2EF" w14:textId="77777777" w:rsidR="0022500C" w:rsidRPr="00576080" w:rsidRDefault="0022500C" w:rsidP="00576080">
      <w:pPr>
        <w:spacing w:line="240" w:lineRule="auto"/>
        <w:jc w:val="both"/>
        <w:rPr>
          <w:noProof/>
          <w:szCs w:val="22"/>
        </w:rPr>
      </w:pPr>
    </w:p>
    <w:p w14:paraId="005D8279" w14:textId="77777777" w:rsidR="0022500C" w:rsidRPr="00576080" w:rsidRDefault="0022500C" w:rsidP="00576080">
      <w:pPr>
        <w:spacing w:line="240" w:lineRule="auto"/>
        <w:rPr>
          <w:noProof/>
          <w:szCs w:val="22"/>
        </w:rPr>
      </w:pPr>
      <w:r w:rsidRPr="00576080">
        <w:rPr>
          <w:noProof/>
          <w:szCs w:val="22"/>
        </w:rPr>
        <w:t>Na trhu nemusí být všechny velikosti balení.</w:t>
      </w:r>
    </w:p>
    <w:p w14:paraId="1E630C4A" w14:textId="77777777" w:rsidR="0022500C" w:rsidRPr="00576080" w:rsidRDefault="0022500C" w:rsidP="00576080">
      <w:pPr>
        <w:spacing w:line="240" w:lineRule="auto"/>
        <w:ind w:right="-318"/>
        <w:rPr>
          <w:noProof/>
          <w:szCs w:val="22"/>
        </w:rPr>
      </w:pPr>
    </w:p>
    <w:p w14:paraId="580835CC" w14:textId="74323501" w:rsidR="00C114FF" w:rsidRPr="00576080" w:rsidRDefault="001A45FE" w:rsidP="00D93E1F">
      <w:pPr>
        <w:pStyle w:val="Style1"/>
        <w:keepNext/>
        <w:rPr>
          <w:noProof/>
        </w:rPr>
      </w:pPr>
      <w:r w:rsidRPr="00576080">
        <w:rPr>
          <w:noProof/>
        </w:rPr>
        <w:t>5.5</w:t>
      </w:r>
      <w:r w:rsidRPr="00576080">
        <w:rPr>
          <w:noProof/>
        </w:rPr>
        <w:tab/>
        <w:t xml:space="preserve">Zvláštní opatření pro </w:t>
      </w:r>
      <w:r w:rsidR="00CF069C" w:rsidRPr="00576080">
        <w:rPr>
          <w:noProof/>
        </w:rPr>
        <w:t xml:space="preserve">likvidaci </w:t>
      </w:r>
      <w:r w:rsidRPr="00576080">
        <w:rPr>
          <w:noProof/>
        </w:rPr>
        <w:t>nepoužit</w:t>
      </w:r>
      <w:r w:rsidR="002F64C6" w:rsidRPr="00576080">
        <w:rPr>
          <w:noProof/>
        </w:rPr>
        <w:t>ých</w:t>
      </w:r>
      <w:r w:rsidR="00905CAB" w:rsidRPr="00576080">
        <w:rPr>
          <w:noProof/>
        </w:rPr>
        <w:t xml:space="preserve"> </w:t>
      </w:r>
      <w:r w:rsidRPr="00576080">
        <w:rPr>
          <w:noProof/>
        </w:rPr>
        <w:t>veterinární</w:t>
      </w:r>
      <w:r w:rsidR="002F64C6" w:rsidRPr="00576080">
        <w:rPr>
          <w:noProof/>
        </w:rPr>
        <w:t>ch</w:t>
      </w:r>
      <w:r w:rsidRPr="00576080">
        <w:rPr>
          <w:noProof/>
        </w:rPr>
        <w:t xml:space="preserve"> léčiv</w:t>
      </w:r>
      <w:r w:rsidR="002F64C6" w:rsidRPr="00576080">
        <w:rPr>
          <w:noProof/>
        </w:rPr>
        <w:t>ých</w:t>
      </w:r>
      <w:r w:rsidRPr="00576080">
        <w:rPr>
          <w:noProof/>
        </w:rPr>
        <w:t xml:space="preserve"> přípravk</w:t>
      </w:r>
      <w:r w:rsidR="002F64C6" w:rsidRPr="00576080">
        <w:rPr>
          <w:noProof/>
        </w:rPr>
        <w:t>ů</w:t>
      </w:r>
      <w:r w:rsidRPr="00576080">
        <w:rPr>
          <w:noProof/>
        </w:rPr>
        <w:t xml:space="preserve"> nebo odpad</w:t>
      </w:r>
      <w:r w:rsidR="00F84AED" w:rsidRPr="00576080">
        <w:rPr>
          <w:noProof/>
        </w:rPr>
        <w:t>ů</w:t>
      </w:r>
      <w:r w:rsidR="00B36E65" w:rsidRPr="00576080">
        <w:rPr>
          <w:noProof/>
        </w:rPr>
        <w:t>, kter</w:t>
      </w:r>
      <w:r w:rsidR="00F84AED" w:rsidRPr="00576080">
        <w:rPr>
          <w:noProof/>
        </w:rPr>
        <w:t>é</w:t>
      </w:r>
      <w:r w:rsidRPr="00576080">
        <w:rPr>
          <w:noProof/>
        </w:rPr>
        <w:t xml:space="preserve"> pocház</w:t>
      </w:r>
      <w:r w:rsidR="00B36E65" w:rsidRPr="00576080">
        <w:rPr>
          <w:noProof/>
        </w:rPr>
        <w:t>í</w:t>
      </w:r>
      <w:r w:rsidRPr="00576080">
        <w:rPr>
          <w:noProof/>
        </w:rPr>
        <w:t xml:space="preserve"> z</w:t>
      </w:r>
      <w:r w:rsidR="002F64C6" w:rsidRPr="00576080">
        <w:rPr>
          <w:noProof/>
        </w:rPr>
        <w:t> </w:t>
      </w:r>
      <w:r w:rsidRPr="00576080">
        <w:rPr>
          <w:noProof/>
        </w:rPr>
        <w:t>t</w:t>
      </w:r>
      <w:r w:rsidR="002F64C6" w:rsidRPr="00576080">
        <w:rPr>
          <w:noProof/>
        </w:rPr>
        <w:t xml:space="preserve">ěchto </w:t>
      </w:r>
      <w:r w:rsidRPr="00576080">
        <w:rPr>
          <w:noProof/>
        </w:rPr>
        <w:t>přípravk</w:t>
      </w:r>
      <w:r w:rsidR="002F64C6" w:rsidRPr="00576080">
        <w:rPr>
          <w:noProof/>
        </w:rPr>
        <w:t>ů</w:t>
      </w:r>
    </w:p>
    <w:p w14:paraId="4E04C78C" w14:textId="77777777" w:rsidR="00C114FF" w:rsidRPr="00576080" w:rsidRDefault="00C114FF" w:rsidP="00D93E1F">
      <w:pPr>
        <w:keepNext/>
        <w:tabs>
          <w:tab w:val="clear" w:pos="567"/>
        </w:tabs>
        <w:spacing w:line="240" w:lineRule="auto"/>
        <w:rPr>
          <w:noProof/>
          <w:szCs w:val="22"/>
        </w:rPr>
      </w:pPr>
    </w:p>
    <w:p w14:paraId="28682A0A" w14:textId="6F7F662C" w:rsidR="00FD1E45" w:rsidRPr="00576080" w:rsidRDefault="001A45FE" w:rsidP="00576080">
      <w:pPr>
        <w:spacing w:line="240" w:lineRule="auto"/>
        <w:rPr>
          <w:noProof/>
          <w:szCs w:val="22"/>
        </w:rPr>
      </w:pPr>
      <w:r w:rsidRPr="00576080">
        <w:rPr>
          <w:noProof/>
          <w:szCs w:val="22"/>
        </w:rPr>
        <w:t>Léčivé přípravky se nesmí likvidova</w:t>
      </w:r>
      <w:r w:rsidR="0022500C" w:rsidRPr="00576080">
        <w:rPr>
          <w:noProof/>
          <w:szCs w:val="22"/>
        </w:rPr>
        <w:t>t prostřednictvím odpadní vody či domovního odpadu</w:t>
      </w:r>
      <w:r w:rsidRPr="00576080">
        <w:rPr>
          <w:noProof/>
          <w:szCs w:val="22"/>
        </w:rPr>
        <w:t>.</w:t>
      </w:r>
    </w:p>
    <w:p w14:paraId="3F2195DA" w14:textId="77777777" w:rsidR="00C114FF" w:rsidRPr="00576080" w:rsidRDefault="00C114FF" w:rsidP="00576080">
      <w:pPr>
        <w:tabs>
          <w:tab w:val="clear" w:pos="567"/>
        </w:tabs>
        <w:spacing w:line="240" w:lineRule="auto"/>
        <w:rPr>
          <w:noProof/>
          <w:szCs w:val="22"/>
        </w:rPr>
      </w:pPr>
    </w:p>
    <w:p w14:paraId="067EAC55" w14:textId="497C02FF" w:rsidR="00C114FF" w:rsidRPr="00576080" w:rsidRDefault="007D7608" w:rsidP="00576080">
      <w:pPr>
        <w:spacing w:line="240" w:lineRule="auto"/>
        <w:rPr>
          <w:i/>
          <w:noProof/>
          <w:szCs w:val="22"/>
        </w:rPr>
      </w:pPr>
      <w:r w:rsidRPr="00576080">
        <w:rPr>
          <w:noProof/>
          <w:szCs w:val="22"/>
        </w:rPr>
        <w:t>Tento v</w:t>
      </w:r>
      <w:r w:rsidR="001A45FE" w:rsidRPr="00576080">
        <w:rPr>
          <w:noProof/>
          <w:szCs w:val="22"/>
        </w:rPr>
        <w:t xml:space="preserve">eterinární léčivý přípravek nesmí kontaminovat vodní toky, protože </w:t>
      </w:r>
      <w:r w:rsidR="00985836">
        <w:rPr>
          <w:noProof/>
          <w:szCs w:val="22"/>
        </w:rPr>
        <w:t>e</w:t>
      </w:r>
      <w:r w:rsidR="0022500C" w:rsidRPr="00576080">
        <w:rPr>
          <w:noProof/>
          <w:szCs w:val="22"/>
        </w:rPr>
        <w:t>prinome</w:t>
      </w:r>
      <w:r w:rsidR="00985836">
        <w:rPr>
          <w:noProof/>
          <w:szCs w:val="22"/>
        </w:rPr>
        <w:t>ktin je extrémně</w:t>
      </w:r>
      <w:r w:rsidR="001A45FE" w:rsidRPr="00576080">
        <w:rPr>
          <w:noProof/>
          <w:szCs w:val="22"/>
        </w:rPr>
        <w:t xml:space="preserve"> nebezpečný pr</w:t>
      </w:r>
      <w:r w:rsidR="0022500C" w:rsidRPr="00576080">
        <w:rPr>
          <w:noProof/>
          <w:szCs w:val="22"/>
        </w:rPr>
        <w:t>o ryby a další vodní organismy.</w:t>
      </w:r>
      <w:r w:rsidR="00985836" w:rsidRPr="00985836">
        <w:t xml:space="preserve"> </w:t>
      </w:r>
      <w:r w:rsidR="00985836" w:rsidRPr="00985836">
        <w:rPr>
          <w:noProof/>
          <w:szCs w:val="22"/>
        </w:rPr>
        <w:t xml:space="preserve">Nekontaminujte jezera nebo vodní toky </w:t>
      </w:r>
      <w:r w:rsidR="00985836">
        <w:rPr>
          <w:noProof/>
          <w:szCs w:val="22"/>
          <w:lang w:eastAsia="cs-CZ"/>
        </w:rPr>
        <w:t>veterinárním léčivým</w:t>
      </w:r>
      <w:r w:rsidR="00985836" w:rsidRPr="00985836">
        <w:rPr>
          <w:noProof/>
          <w:szCs w:val="22"/>
        </w:rPr>
        <w:t xml:space="preserve"> přípravkem nebo prázdnými obaly</w:t>
      </w:r>
      <w:r w:rsidR="00985836">
        <w:rPr>
          <w:noProof/>
          <w:szCs w:val="22"/>
        </w:rPr>
        <w:t>.</w:t>
      </w:r>
    </w:p>
    <w:p w14:paraId="44A5EE14" w14:textId="77777777" w:rsidR="00FD1E45" w:rsidRPr="00576080" w:rsidRDefault="00FD1E45" w:rsidP="00576080">
      <w:pPr>
        <w:tabs>
          <w:tab w:val="clear" w:pos="567"/>
        </w:tabs>
        <w:spacing w:line="240" w:lineRule="auto"/>
        <w:rPr>
          <w:noProof/>
          <w:szCs w:val="22"/>
        </w:rPr>
      </w:pPr>
    </w:p>
    <w:p w14:paraId="2CAB4DC2" w14:textId="205FA5BB" w:rsidR="0078538F" w:rsidRPr="00576080" w:rsidRDefault="001A45FE" w:rsidP="00D93E1F">
      <w:pPr>
        <w:tabs>
          <w:tab w:val="clear" w:pos="567"/>
        </w:tabs>
        <w:spacing w:line="240" w:lineRule="auto"/>
        <w:rPr>
          <w:noProof/>
          <w:szCs w:val="22"/>
        </w:rPr>
      </w:pPr>
      <w:r w:rsidRPr="00576080">
        <w:rPr>
          <w:noProof/>
          <w:szCs w:val="22"/>
        </w:rPr>
        <w:t>Všechen n</w:t>
      </w:r>
      <w:r w:rsidR="00DA2A06" w:rsidRPr="00576080">
        <w:rPr>
          <w:noProof/>
          <w:szCs w:val="22"/>
        </w:rPr>
        <w:t xml:space="preserve">epoužitý veterinární léčivý přípravek nebo </w:t>
      </w:r>
      <w:r w:rsidR="00905CAB" w:rsidRPr="00576080">
        <w:rPr>
          <w:noProof/>
          <w:szCs w:val="22"/>
        </w:rPr>
        <w:t>odpad, který pochází z tohoto přípravku,</w:t>
      </w:r>
      <w:r w:rsidR="00DA2A06" w:rsidRPr="00576080">
        <w:rPr>
          <w:noProof/>
          <w:szCs w:val="22"/>
        </w:rPr>
        <w:t xml:space="preserve"> </w:t>
      </w:r>
      <w:r w:rsidR="004C0568" w:rsidRPr="00576080">
        <w:rPr>
          <w:noProof/>
          <w:szCs w:val="22"/>
        </w:rPr>
        <w:t xml:space="preserve">likvidujte </w:t>
      </w:r>
      <w:r w:rsidR="007464DA" w:rsidRPr="00576080">
        <w:rPr>
          <w:noProof/>
          <w:szCs w:val="22"/>
        </w:rPr>
        <w:t>odevzdáním</w:t>
      </w:r>
      <w:r w:rsidR="00730908" w:rsidRPr="00576080">
        <w:rPr>
          <w:noProof/>
          <w:szCs w:val="22"/>
        </w:rPr>
        <w:t xml:space="preserve"> </w:t>
      </w:r>
      <w:r w:rsidR="00DA2A06" w:rsidRPr="00576080">
        <w:rPr>
          <w:noProof/>
          <w:szCs w:val="22"/>
        </w:rPr>
        <w:t>v souladu s místními požadavky a národními systémy sběru, které jsou platné pro příslušný veterinární léčivý přípravek.</w:t>
      </w:r>
    </w:p>
    <w:p w14:paraId="42D2D2CF" w14:textId="77777777" w:rsidR="0078538F" w:rsidRPr="00576080" w:rsidRDefault="0078538F" w:rsidP="00D93E1F">
      <w:pPr>
        <w:tabs>
          <w:tab w:val="clear" w:pos="567"/>
        </w:tabs>
        <w:spacing w:line="240" w:lineRule="auto"/>
        <w:rPr>
          <w:noProof/>
          <w:szCs w:val="22"/>
        </w:rPr>
      </w:pPr>
    </w:p>
    <w:p w14:paraId="06949C1A" w14:textId="77777777" w:rsidR="00C114FF" w:rsidRPr="00576080" w:rsidRDefault="00C114FF" w:rsidP="00D93E1F">
      <w:pPr>
        <w:tabs>
          <w:tab w:val="clear" w:pos="567"/>
        </w:tabs>
        <w:spacing w:line="240" w:lineRule="auto"/>
        <w:rPr>
          <w:noProof/>
          <w:szCs w:val="22"/>
        </w:rPr>
      </w:pPr>
    </w:p>
    <w:p w14:paraId="0E3550B0" w14:textId="77777777" w:rsidR="00C114FF" w:rsidRPr="00576080" w:rsidRDefault="001A45FE" w:rsidP="00D93E1F">
      <w:pPr>
        <w:pStyle w:val="Style1"/>
        <w:rPr>
          <w:noProof/>
        </w:rPr>
      </w:pPr>
      <w:r w:rsidRPr="00576080">
        <w:rPr>
          <w:noProof/>
        </w:rPr>
        <w:t>6.</w:t>
      </w:r>
      <w:r w:rsidRPr="00576080">
        <w:rPr>
          <w:noProof/>
        </w:rPr>
        <w:tab/>
        <w:t>JMÉNO DRŽITELE ROZHODNUTÍ O REGISTRACI</w:t>
      </w:r>
    </w:p>
    <w:p w14:paraId="2E652F1A" w14:textId="77777777" w:rsidR="00C114FF" w:rsidRPr="00576080" w:rsidRDefault="00C114FF" w:rsidP="00D93E1F">
      <w:pPr>
        <w:tabs>
          <w:tab w:val="clear" w:pos="567"/>
        </w:tabs>
        <w:spacing w:line="240" w:lineRule="auto"/>
        <w:rPr>
          <w:noProof/>
          <w:szCs w:val="22"/>
        </w:rPr>
      </w:pPr>
    </w:p>
    <w:p w14:paraId="792B63F6" w14:textId="58357F83" w:rsidR="0022120D" w:rsidRDefault="0022120D" w:rsidP="00D93E1F">
      <w:pPr>
        <w:tabs>
          <w:tab w:val="clear" w:pos="567"/>
        </w:tabs>
        <w:spacing w:line="240" w:lineRule="auto"/>
        <w:rPr>
          <w:noProof/>
          <w:szCs w:val="22"/>
        </w:rPr>
      </w:pPr>
      <w:r w:rsidRPr="00576080">
        <w:rPr>
          <w:noProof/>
          <w:szCs w:val="22"/>
        </w:rPr>
        <w:t>Chanelle Pharmaceuticals Manufacturing Ltd.</w:t>
      </w:r>
    </w:p>
    <w:p w14:paraId="1769B2F6" w14:textId="77777777" w:rsidR="00D93E1F" w:rsidRPr="00576080" w:rsidRDefault="00D93E1F" w:rsidP="00D93E1F">
      <w:pPr>
        <w:tabs>
          <w:tab w:val="clear" w:pos="567"/>
        </w:tabs>
        <w:spacing w:line="240" w:lineRule="auto"/>
        <w:rPr>
          <w:noProof/>
          <w:szCs w:val="22"/>
        </w:rPr>
      </w:pPr>
    </w:p>
    <w:p w14:paraId="6CB09C60" w14:textId="77777777" w:rsidR="00C114FF" w:rsidRPr="00576080" w:rsidRDefault="00C114FF" w:rsidP="00D93E1F">
      <w:pPr>
        <w:tabs>
          <w:tab w:val="clear" w:pos="567"/>
        </w:tabs>
        <w:spacing w:line="240" w:lineRule="auto"/>
        <w:rPr>
          <w:noProof/>
          <w:szCs w:val="22"/>
        </w:rPr>
      </w:pPr>
    </w:p>
    <w:p w14:paraId="4E6BFBAC" w14:textId="77777777" w:rsidR="00C114FF" w:rsidRPr="00576080" w:rsidRDefault="001A45FE" w:rsidP="00D93E1F">
      <w:pPr>
        <w:pStyle w:val="Style1"/>
        <w:rPr>
          <w:noProof/>
        </w:rPr>
      </w:pPr>
      <w:r w:rsidRPr="00576080">
        <w:rPr>
          <w:noProof/>
        </w:rPr>
        <w:t>7.</w:t>
      </w:r>
      <w:r w:rsidRPr="00576080">
        <w:rPr>
          <w:noProof/>
        </w:rPr>
        <w:tab/>
        <w:t>REGISTRAČNÍ ČÍSLO(A)</w:t>
      </w:r>
    </w:p>
    <w:p w14:paraId="1FA2C56F" w14:textId="77777777" w:rsidR="00C114FF" w:rsidRPr="00576080" w:rsidRDefault="00C114FF" w:rsidP="00D93E1F">
      <w:pPr>
        <w:tabs>
          <w:tab w:val="clear" w:pos="567"/>
        </w:tabs>
        <w:spacing w:line="240" w:lineRule="auto"/>
        <w:rPr>
          <w:noProof/>
          <w:szCs w:val="22"/>
        </w:rPr>
      </w:pPr>
    </w:p>
    <w:p w14:paraId="34597415" w14:textId="4D035032" w:rsidR="0022120D" w:rsidRDefault="0022120D" w:rsidP="00D93E1F">
      <w:pPr>
        <w:spacing w:line="240" w:lineRule="auto"/>
        <w:rPr>
          <w:caps/>
          <w:noProof/>
          <w:szCs w:val="22"/>
        </w:rPr>
      </w:pPr>
      <w:r w:rsidRPr="00576080">
        <w:rPr>
          <w:caps/>
          <w:noProof/>
          <w:szCs w:val="22"/>
        </w:rPr>
        <w:t>96/006/17-C</w:t>
      </w:r>
    </w:p>
    <w:p w14:paraId="13287D49" w14:textId="77777777" w:rsidR="00D93E1F" w:rsidRPr="00576080" w:rsidRDefault="00D93E1F" w:rsidP="00D93E1F">
      <w:pPr>
        <w:spacing w:line="240" w:lineRule="auto"/>
        <w:rPr>
          <w:caps/>
          <w:noProof/>
          <w:szCs w:val="22"/>
        </w:rPr>
      </w:pPr>
    </w:p>
    <w:p w14:paraId="427D05E5" w14:textId="77777777" w:rsidR="00C114FF" w:rsidRPr="00576080" w:rsidRDefault="00C114FF" w:rsidP="00D93E1F">
      <w:pPr>
        <w:tabs>
          <w:tab w:val="clear" w:pos="567"/>
        </w:tabs>
        <w:spacing w:line="240" w:lineRule="auto"/>
        <w:rPr>
          <w:noProof/>
          <w:szCs w:val="22"/>
        </w:rPr>
      </w:pPr>
    </w:p>
    <w:p w14:paraId="51580279" w14:textId="77777777" w:rsidR="00C114FF" w:rsidRPr="00576080" w:rsidRDefault="001A45FE" w:rsidP="00D93E1F">
      <w:pPr>
        <w:pStyle w:val="Style1"/>
        <w:rPr>
          <w:noProof/>
        </w:rPr>
      </w:pPr>
      <w:r w:rsidRPr="00576080">
        <w:rPr>
          <w:noProof/>
        </w:rPr>
        <w:t>8.</w:t>
      </w:r>
      <w:r w:rsidRPr="00576080">
        <w:rPr>
          <w:noProof/>
        </w:rPr>
        <w:tab/>
        <w:t>DATUM PRVNÍ REGISTRACE</w:t>
      </w:r>
    </w:p>
    <w:p w14:paraId="3863C575" w14:textId="77777777" w:rsidR="00C114FF" w:rsidRPr="00576080" w:rsidRDefault="00C114FF" w:rsidP="00D93E1F">
      <w:pPr>
        <w:tabs>
          <w:tab w:val="clear" w:pos="567"/>
        </w:tabs>
        <w:spacing w:line="240" w:lineRule="auto"/>
        <w:rPr>
          <w:noProof/>
          <w:szCs w:val="22"/>
        </w:rPr>
      </w:pPr>
    </w:p>
    <w:p w14:paraId="1D992BED" w14:textId="66299715" w:rsidR="0022120D" w:rsidRDefault="001A45FE" w:rsidP="00D93E1F">
      <w:pPr>
        <w:spacing w:line="240" w:lineRule="auto"/>
        <w:rPr>
          <w:caps/>
          <w:noProof/>
          <w:szCs w:val="22"/>
        </w:rPr>
      </w:pPr>
      <w:r w:rsidRPr="00576080">
        <w:rPr>
          <w:noProof/>
          <w:szCs w:val="22"/>
        </w:rPr>
        <w:t>Datum první registrace:</w:t>
      </w:r>
      <w:r w:rsidR="0022120D" w:rsidRPr="00576080">
        <w:rPr>
          <w:noProof/>
          <w:szCs w:val="22"/>
        </w:rPr>
        <w:t xml:space="preserve"> </w:t>
      </w:r>
      <w:r w:rsidR="0022120D" w:rsidRPr="00576080">
        <w:rPr>
          <w:caps/>
          <w:noProof/>
          <w:szCs w:val="22"/>
        </w:rPr>
        <w:t>23. 1. 2017</w:t>
      </w:r>
    </w:p>
    <w:p w14:paraId="29336B9C" w14:textId="77777777" w:rsidR="00D93E1F" w:rsidRPr="00576080" w:rsidRDefault="00D93E1F" w:rsidP="00D93E1F">
      <w:pPr>
        <w:spacing w:line="240" w:lineRule="auto"/>
        <w:rPr>
          <w:caps/>
          <w:noProof/>
          <w:szCs w:val="22"/>
        </w:rPr>
      </w:pPr>
    </w:p>
    <w:p w14:paraId="70B0A25D" w14:textId="77777777" w:rsidR="00D65777" w:rsidRPr="00576080" w:rsidRDefault="00D65777" w:rsidP="00D93E1F">
      <w:pPr>
        <w:tabs>
          <w:tab w:val="clear" w:pos="567"/>
        </w:tabs>
        <w:spacing w:line="240" w:lineRule="auto"/>
        <w:rPr>
          <w:noProof/>
          <w:szCs w:val="22"/>
        </w:rPr>
      </w:pPr>
    </w:p>
    <w:p w14:paraId="4351B24F" w14:textId="77777777" w:rsidR="00C114FF" w:rsidRPr="00576080" w:rsidRDefault="001A45FE" w:rsidP="00D93E1F">
      <w:pPr>
        <w:pStyle w:val="Style1"/>
        <w:rPr>
          <w:noProof/>
        </w:rPr>
      </w:pPr>
      <w:r w:rsidRPr="00576080">
        <w:rPr>
          <w:noProof/>
        </w:rPr>
        <w:t>9.</w:t>
      </w:r>
      <w:r w:rsidRPr="00576080">
        <w:rPr>
          <w:noProof/>
        </w:rPr>
        <w:tab/>
        <w:t>DATUM POSLEDNÍ AKTUALIZACE SOUHRNU ÚDAJŮ O PŘÍPRAVKU</w:t>
      </w:r>
    </w:p>
    <w:p w14:paraId="30326986" w14:textId="77777777" w:rsidR="00C114FF" w:rsidRPr="00576080" w:rsidRDefault="00C114FF" w:rsidP="00D93E1F">
      <w:pPr>
        <w:tabs>
          <w:tab w:val="clear" w:pos="567"/>
        </w:tabs>
        <w:spacing w:line="240" w:lineRule="auto"/>
        <w:rPr>
          <w:noProof/>
          <w:szCs w:val="22"/>
        </w:rPr>
      </w:pPr>
    </w:p>
    <w:p w14:paraId="190717F1" w14:textId="68184F27" w:rsidR="00C114FF" w:rsidRPr="00576080" w:rsidRDefault="008F3CE4" w:rsidP="00D93E1F">
      <w:pPr>
        <w:tabs>
          <w:tab w:val="clear" w:pos="567"/>
        </w:tabs>
        <w:spacing w:line="240" w:lineRule="auto"/>
        <w:rPr>
          <w:noProof/>
          <w:szCs w:val="22"/>
        </w:rPr>
      </w:pPr>
      <w:r>
        <w:rPr>
          <w:caps/>
          <w:noProof/>
          <w:szCs w:val="22"/>
        </w:rPr>
        <w:t>09/2026</w:t>
      </w:r>
    </w:p>
    <w:p w14:paraId="2DB0E157" w14:textId="34B40535" w:rsidR="00B113B9" w:rsidRDefault="00B113B9" w:rsidP="00D93E1F">
      <w:pPr>
        <w:tabs>
          <w:tab w:val="clear" w:pos="567"/>
        </w:tabs>
        <w:spacing w:line="240" w:lineRule="auto"/>
        <w:rPr>
          <w:noProof/>
          <w:szCs w:val="22"/>
        </w:rPr>
      </w:pPr>
    </w:p>
    <w:p w14:paraId="79388B4E" w14:textId="77777777" w:rsidR="00D93E1F" w:rsidRPr="00576080" w:rsidRDefault="00D93E1F" w:rsidP="00D93E1F">
      <w:pPr>
        <w:tabs>
          <w:tab w:val="clear" w:pos="567"/>
        </w:tabs>
        <w:spacing w:line="240" w:lineRule="auto"/>
        <w:rPr>
          <w:noProof/>
          <w:szCs w:val="22"/>
        </w:rPr>
      </w:pPr>
    </w:p>
    <w:p w14:paraId="75C198E0" w14:textId="77777777" w:rsidR="00C114FF" w:rsidRPr="00576080" w:rsidRDefault="001A45FE" w:rsidP="00D93E1F">
      <w:pPr>
        <w:pStyle w:val="Style1"/>
        <w:rPr>
          <w:noProof/>
        </w:rPr>
      </w:pPr>
      <w:r w:rsidRPr="00576080">
        <w:rPr>
          <w:noProof/>
        </w:rPr>
        <w:t>10.</w:t>
      </w:r>
      <w:r w:rsidRPr="00576080">
        <w:rPr>
          <w:noProof/>
        </w:rPr>
        <w:tab/>
        <w:t>KLASIFIKACE VETERINÁRNÍCH LÉČIVÝCH PŘÍPRAVKŮ</w:t>
      </w:r>
    </w:p>
    <w:p w14:paraId="1F12B426" w14:textId="77777777" w:rsidR="0078538F" w:rsidRPr="00576080" w:rsidRDefault="0078538F" w:rsidP="00D93E1F">
      <w:pPr>
        <w:tabs>
          <w:tab w:val="clear" w:pos="567"/>
        </w:tabs>
        <w:spacing w:line="240" w:lineRule="auto"/>
        <w:rPr>
          <w:noProof/>
          <w:szCs w:val="22"/>
        </w:rPr>
      </w:pPr>
    </w:p>
    <w:p w14:paraId="2B95E980" w14:textId="29FF6C47" w:rsidR="0078538F" w:rsidRPr="00576080" w:rsidRDefault="001A45FE" w:rsidP="00D93E1F">
      <w:pPr>
        <w:numPr>
          <w:ilvl w:val="12"/>
          <w:numId w:val="0"/>
        </w:numPr>
        <w:spacing w:line="240" w:lineRule="auto"/>
        <w:rPr>
          <w:noProof/>
          <w:szCs w:val="22"/>
        </w:rPr>
      </w:pPr>
      <w:r w:rsidRPr="00576080">
        <w:rPr>
          <w:noProof/>
          <w:szCs w:val="22"/>
        </w:rPr>
        <w:t>Veterinární léčivý přípravek je vydáván pouze na předpis.</w:t>
      </w:r>
    </w:p>
    <w:p w14:paraId="05E12133" w14:textId="77777777" w:rsidR="0078538F" w:rsidRPr="00576080" w:rsidRDefault="0078538F" w:rsidP="00D93E1F">
      <w:pPr>
        <w:spacing w:line="240" w:lineRule="auto"/>
        <w:rPr>
          <w:noProof/>
          <w:szCs w:val="22"/>
        </w:rPr>
      </w:pPr>
    </w:p>
    <w:p w14:paraId="28C35B4C" w14:textId="2CE74930" w:rsidR="0078538F" w:rsidRDefault="001A45FE" w:rsidP="00D93E1F">
      <w:pPr>
        <w:spacing w:line="240" w:lineRule="auto"/>
        <w:rPr>
          <w:i/>
          <w:noProof/>
          <w:szCs w:val="22"/>
        </w:rPr>
      </w:pPr>
      <w:bookmarkStart w:id="4" w:name="_Hlk73467306"/>
      <w:r w:rsidRPr="00576080">
        <w:rPr>
          <w:noProof/>
          <w:szCs w:val="22"/>
        </w:rPr>
        <w:t>Podrobné informace o tomto veterinárním léčivém přípravku jsou k dispozici v databázi přípravků Unie (</w:t>
      </w:r>
      <w:hyperlink r:id="rId8" w:history="1">
        <w:r w:rsidRPr="00576080">
          <w:rPr>
            <w:rStyle w:val="Hypertextovodkaz"/>
            <w:noProof/>
            <w:szCs w:val="22"/>
          </w:rPr>
          <w:t>https://medicines.health.europa.eu/veterinary</w:t>
        </w:r>
      </w:hyperlink>
      <w:r w:rsidRPr="00576080">
        <w:rPr>
          <w:noProof/>
          <w:szCs w:val="22"/>
        </w:rPr>
        <w:t>)</w:t>
      </w:r>
      <w:r w:rsidRPr="00576080">
        <w:rPr>
          <w:i/>
          <w:noProof/>
          <w:szCs w:val="22"/>
        </w:rPr>
        <w:t>.</w:t>
      </w:r>
      <w:bookmarkEnd w:id="4"/>
    </w:p>
    <w:p w14:paraId="3FEF753A" w14:textId="567A6BCA" w:rsidR="008F3CE4" w:rsidRDefault="008F3CE4" w:rsidP="00D93E1F">
      <w:pPr>
        <w:spacing w:line="240" w:lineRule="auto"/>
        <w:rPr>
          <w:noProof/>
          <w:szCs w:val="22"/>
        </w:rPr>
      </w:pPr>
    </w:p>
    <w:p w14:paraId="3185F588" w14:textId="7B293161" w:rsidR="008F3CE4" w:rsidRPr="00576080" w:rsidRDefault="008F3CE4" w:rsidP="00D93E1F">
      <w:pPr>
        <w:spacing w:line="240" w:lineRule="auto"/>
        <w:rPr>
          <w:noProof/>
          <w:szCs w:val="22"/>
        </w:rPr>
      </w:pPr>
      <w:bookmarkStart w:id="5" w:name="_Hlk148432335"/>
      <w:r w:rsidRPr="00D5216B">
        <w:t>Podrobné informace o tomto veterinárním léčivém přípravku naleznete také v národní databázi (</w:t>
      </w:r>
      <w:hyperlink r:id="rId9" w:history="1">
        <w:r w:rsidRPr="00D5216B">
          <w:rPr>
            <w:rStyle w:val="Hypertextovodkaz"/>
          </w:rPr>
          <w:t>https://www.uskvbl.cz</w:t>
        </w:r>
      </w:hyperlink>
      <w:r w:rsidRPr="00D5216B">
        <w:t>).</w:t>
      </w:r>
      <w:bookmarkEnd w:id="5"/>
    </w:p>
    <w:sectPr w:rsidR="008F3CE4" w:rsidRPr="00576080" w:rsidSect="003837F1">
      <w:headerReference w:type="default" r:id="rId10"/>
      <w:footerReference w:type="default" r:id="rId11"/>
      <w:footerReference w:type="first" r:id="rId12"/>
      <w:endnotePr>
        <w:numFmt w:val="decimal"/>
      </w:endnotePr>
      <w:pgSz w:w="11907"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1DEBE8" w14:textId="77777777" w:rsidR="00654A4E" w:rsidRDefault="00654A4E">
      <w:pPr>
        <w:spacing w:line="240" w:lineRule="auto"/>
      </w:pPr>
      <w:r>
        <w:separator/>
      </w:r>
    </w:p>
  </w:endnote>
  <w:endnote w:type="continuationSeparator" w:id="0">
    <w:p w14:paraId="196B208C" w14:textId="77777777" w:rsidR="00654A4E" w:rsidRDefault="00654A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Helvetica">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EUAlbertina">
    <w:altName w:val="Cambria"/>
    <w:panose1 w:val="00000000000000000000"/>
    <w:charset w:val="00"/>
    <w:family w:val="roman"/>
    <w:notTrueType/>
    <w:pitch w:val="default"/>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0D421F" w14:textId="369346B1" w:rsidR="003C652C" w:rsidRPr="00E0068C" w:rsidRDefault="003C652C">
    <w:pPr>
      <w:pStyle w:val="Zpat"/>
      <w:tabs>
        <w:tab w:val="clear" w:pos="8930"/>
        <w:tab w:val="right" w:pos="8931"/>
      </w:tabs>
      <w:jc w:val="center"/>
      <w:rPr>
        <w:rFonts w:ascii="Times New Roman" w:hAnsi="Times New Roman"/>
      </w:rPr>
    </w:pPr>
    <w:r w:rsidRPr="00E0068C">
      <w:rPr>
        <w:rFonts w:ascii="Times New Roman" w:hAnsi="Times New Roman"/>
      </w:rPr>
      <w:fldChar w:fldCharType="begin"/>
    </w:r>
    <w:r w:rsidRPr="00E0068C">
      <w:rPr>
        <w:rFonts w:ascii="Times New Roman" w:hAnsi="Times New Roman"/>
      </w:rPr>
      <w:instrText xml:space="preserve"> PAGE  \* MERGEFORMAT </w:instrText>
    </w:r>
    <w:r w:rsidRPr="00E0068C">
      <w:rPr>
        <w:rFonts w:ascii="Times New Roman" w:hAnsi="Times New Roman"/>
      </w:rPr>
      <w:fldChar w:fldCharType="separate"/>
    </w:r>
    <w:r w:rsidR="00003627">
      <w:rPr>
        <w:rFonts w:ascii="Times New Roman" w:hAnsi="Times New Roman"/>
        <w:noProof/>
      </w:rPr>
      <w:t>4</w:t>
    </w:r>
    <w:r w:rsidRPr="00E0068C">
      <w:rPr>
        <w:rFonts w:ascii="Times New Roman" w:hAnsi="Times New Roma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6C502" w14:textId="77777777" w:rsidR="003C652C" w:rsidRPr="00E0068C" w:rsidRDefault="003C652C">
    <w:pPr>
      <w:pStyle w:val="Zpat"/>
      <w:tabs>
        <w:tab w:val="clear" w:pos="8930"/>
        <w:tab w:val="right" w:pos="8931"/>
      </w:tabs>
      <w:jc w:val="center"/>
      <w:rPr>
        <w:rFonts w:ascii="Times New Roman" w:hAnsi="Times New Roman"/>
      </w:rPr>
    </w:pPr>
    <w:r w:rsidRPr="00E0068C">
      <w:fldChar w:fldCharType="begin"/>
    </w:r>
    <w:r w:rsidRPr="00E0068C">
      <w:instrText xml:space="preserve"> PAGE  \* MERGEFORMAT </w:instrText>
    </w:r>
    <w:r w:rsidRPr="00E0068C">
      <w:fldChar w:fldCharType="separate"/>
    </w:r>
    <w:r w:rsidRPr="00E0068C">
      <w:t>3</w:t>
    </w:r>
    <w:r w:rsidRPr="00E0068C">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D73806" w14:textId="77777777" w:rsidR="00654A4E" w:rsidRDefault="00654A4E">
      <w:pPr>
        <w:spacing w:line="240" w:lineRule="auto"/>
      </w:pPr>
      <w:r>
        <w:separator/>
      </w:r>
    </w:p>
  </w:footnote>
  <w:footnote w:type="continuationSeparator" w:id="0">
    <w:p w14:paraId="0AE2295D" w14:textId="77777777" w:rsidR="00654A4E" w:rsidRDefault="00654A4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787568" w14:textId="19910033" w:rsidR="004126F9" w:rsidRDefault="004126F9">
    <w:pPr>
      <w:pStyle w:val="Zhlav"/>
    </w:pPr>
    <w:r w:rsidRPr="004126F9">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006F37"/>
    <w:multiLevelType w:val="hybridMultilevel"/>
    <w:tmpl w:val="AE14AB84"/>
    <w:lvl w:ilvl="0" w:tplc="5C4899C8">
      <w:start w:val="1"/>
      <w:numFmt w:val="decimal"/>
      <w:lvlText w:val="%1."/>
      <w:lvlJc w:val="left"/>
      <w:pPr>
        <w:tabs>
          <w:tab w:val="num" w:pos="720"/>
        </w:tabs>
        <w:ind w:left="720" w:hanging="360"/>
      </w:pPr>
    </w:lvl>
    <w:lvl w:ilvl="1" w:tplc="018A8BE6">
      <w:start w:val="1"/>
      <w:numFmt w:val="lowerLetter"/>
      <w:lvlText w:val="%2."/>
      <w:lvlJc w:val="left"/>
      <w:pPr>
        <w:tabs>
          <w:tab w:val="num" w:pos="1440"/>
        </w:tabs>
        <w:ind w:left="1440" w:hanging="360"/>
      </w:pPr>
    </w:lvl>
    <w:lvl w:ilvl="2" w:tplc="7A4EA420" w:tentative="1">
      <w:start w:val="1"/>
      <w:numFmt w:val="lowerRoman"/>
      <w:lvlText w:val="%3."/>
      <w:lvlJc w:val="right"/>
      <w:pPr>
        <w:tabs>
          <w:tab w:val="num" w:pos="2160"/>
        </w:tabs>
        <w:ind w:left="2160" w:hanging="180"/>
      </w:pPr>
    </w:lvl>
    <w:lvl w:ilvl="3" w:tplc="0DFE1578" w:tentative="1">
      <w:start w:val="1"/>
      <w:numFmt w:val="decimal"/>
      <w:lvlText w:val="%4."/>
      <w:lvlJc w:val="left"/>
      <w:pPr>
        <w:tabs>
          <w:tab w:val="num" w:pos="2880"/>
        </w:tabs>
        <w:ind w:left="2880" w:hanging="360"/>
      </w:pPr>
    </w:lvl>
    <w:lvl w:ilvl="4" w:tplc="E752CD64" w:tentative="1">
      <w:start w:val="1"/>
      <w:numFmt w:val="lowerLetter"/>
      <w:lvlText w:val="%5."/>
      <w:lvlJc w:val="left"/>
      <w:pPr>
        <w:tabs>
          <w:tab w:val="num" w:pos="3600"/>
        </w:tabs>
        <w:ind w:left="3600" w:hanging="360"/>
      </w:pPr>
    </w:lvl>
    <w:lvl w:ilvl="5" w:tplc="29946994" w:tentative="1">
      <w:start w:val="1"/>
      <w:numFmt w:val="lowerRoman"/>
      <w:lvlText w:val="%6."/>
      <w:lvlJc w:val="right"/>
      <w:pPr>
        <w:tabs>
          <w:tab w:val="num" w:pos="4320"/>
        </w:tabs>
        <w:ind w:left="4320" w:hanging="180"/>
      </w:pPr>
    </w:lvl>
    <w:lvl w:ilvl="6" w:tplc="C0E83F78" w:tentative="1">
      <w:start w:val="1"/>
      <w:numFmt w:val="decimal"/>
      <w:lvlText w:val="%7."/>
      <w:lvlJc w:val="left"/>
      <w:pPr>
        <w:tabs>
          <w:tab w:val="num" w:pos="5040"/>
        </w:tabs>
        <w:ind w:left="5040" w:hanging="360"/>
      </w:pPr>
    </w:lvl>
    <w:lvl w:ilvl="7" w:tplc="2C10C864" w:tentative="1">
      <w:start w:val="1"/>
      <w:numFmt w:val="lowerLetter"/>
      <w:lvlText w:val="%8."/>
      <w:lvlJc w:val="left"/>
      <w:pPr>
        <w:tabs>
          <w:tab w:val="num" w:pos="5760"/>
        </w:tabs>
        <w:ind w:left="5760" w:hanging="360"/>
      </w:pPr>
    </w:lvl>
    <w:lvl w:ilvl="8" w:tplc="2C8A0D7C" w:tentative="1">
      <w:start w:val="1"/>
      <w:numFmt w:val="lowerRoman"/>
      <w:lvlText w:val="%9."/>
      <w:lvlJc w:val="right"/>
      <w:pPr>
        <w:tabs>
          <w:tab w:val="num" w:pos="6480"/>
        </w:tabs>
        <w:ind w:left="6480" w:hanging="180"/>
      </w:pPr>
    </w:lvl>
  </w:abstractNum>
  <w:abstractNum w:abstractNumId="2" w15:restartNumberingAfterBreak="0">
    <w:nsid w:val="02773A82"/>
    <w:multiLevelType w:val="hybridMultilevel"/>
    <w:tmpl w:val="DD3CF770"/>
    <w:lvl w:ilvl="0" w:tplc="CD34D9B4">
      <w:start w:val="6"/>
      <w:numFmt w:val="decimal"/>
      <w:lvlText w:val="%1."/>
      <w:lvlJc w:val="left"/>
      <w:pPr>
        <w:tabs>
          <w:tab w:val="num" w:pos="930"/>
        </w:tabs>
        <w:ind w:left="930" w:hanging="570"/>
      </w:pPr>
      <w:rPr>
        <w:rFonts w:hint="default"/>
      </w:rPr>
    </w:lvl>
    <w:lvl w:ilvl="1" w:tplc="89CE3F38" w:tentative="1">
      <w:start w:val="1"/>
      <w:numFmt w:val="lowerLetter"/>
      <w:lvlText w:val="%2."/>
      <w:lvlJc w:val="left"/>
      <w:pPr>
        <w:tabs>
          <w:tab w:val="num" w:pos="1440"/>
        </w:tabs>
        <w:ind w:left="1440" w:hanging="360"/>
      </w:pPr>
    </w:lvl>
    <w:lvl w:ilvl="2" w:tplc="C65EBA4A" w:tentative="1">
      <w:start w:val="1"/>
      <w:numFmt w:val="lowerRoman"/>
      <w:lvlText w:val="%3."/>
      <w:lvlJc w:val="right"/>
      <w:pPr>
        <w:tabs>
          <w:tab w:val="num" w:pos="2160"/>
        </w:tabs>
        <w:ind w:left="2160" w:hanging="180"/>
      </w:pPr>
    </w:lvl>
    <w:lvl w:ilvl="3" w:tplc="4BB4C154" w:tentative="1">
      <w:start w:val="1"/>
      <w:numFmt w:val="decimal"/>
      <w:lvlText w:val="%4."/>
      <w:lvlJc w:val="left"/>
      <w:pPr>
        <w:tabs>
          <w:tab w:val="num" w:pos="2880"/>
        </w:tabs>
        <w:ind w:left="2880" w:hanging="360"/>
      </w:pPr>
    </w:lvl>
    <w:lvl w:ilvl="4" w:tplc="6A00048C" w:tentative="1">
      <w:start w:val="1"/>
      <w:numFmt w:val="lowerLetter"/>
      <w:lvlText w:val="%5."/>
      <w:lvlJc w:val="left"/>
      <w:pPr>
        <w:tabs>
          <w:tab w:val="num" w:pos="3600"/>
        </w:tabs>
        <w:ind w:left="3600" w:hanging="360"/>
      </w:pPr>
    </w:lvl>
    <w:lvl w:ilvl="5" w:tplc="B726B67C" w:tentative="1">
      <w:start w:val="1"/>
      <w:numFmt w:val="lowerRoman"/>
      <w:lvlText w:val="%6."/>
      <w:lvlJc w:val="right"/>
      <w:pPr>
        <w:tabs>
          <w:tab w:val="num" w:pos="4320"/>
        </w:tabs>
        <w:ind w:left="4320" w:hanging="180"/>
      </w:pPr>
    </w:lvl>
    <w:lvl w:ilvl="6" w:tplc="35241932" w:tentative="1">
      <w:start w:val="1"/>
      <w:numFmt w:val="decimal"/>
      <w:lvlText w:val="%7."/>
      <w:lvlJc w:val="left"/>
      <w:pPr>
        <w:tabs>
          <w:tab w:val="num" w:pos="5040"/>
        </w:tabs>
        <w:ind w:left="5040" w:hanging="360"/>
      </w:pPr>
    </w:lvl>
    <w:lvl w:ilvl="7" w:tplc="DB32BB04" w:tentative="1">
      <w:start w:val="1"/>
      <w:numFmt w:val="lowerLetter"/>
      <w:lvlText w:val="%8."/>
      <w:lvlJc w:val="left"/>
      <w:pPr>
        <w:tabs>
          <w:tab w:val="num" w:pos="5760"/>
        </w:tabs>
        <w:ind w:left="5760" w:hanging="360"/>
      </w:pPr>
    </w:lvl>
    <w:lvl w:ilvl="8" w:tplc="1F321E42" w:tentative="1">
      <w:start w:val="1"/>
      <w:numFmt w:val="lowerRoman"/>
      <w:lvlText w:val="%9."/>
      <w:lvlJc w:val="right"/>
      <w:pPr>
        <w:tabs>
          <w:tab w:val="num" w:pos="6480"/>
        </w:tabs>
        <w:ind w:left="6480" w:hanging="180"/>
      </w:pPr>
    </w:lvl>
  </w:abstractNum>
  <w:abstractNum w:abstractNumId="3" w15:restartNumberingAfterBreak="0">
    <w:nsid w:val="04590322"/>
    <w:multiLevelType w:val="singleLevel"/>
    <w:tmpl w:val="A8F43FF2"/>
    <w:lvl w:ilvl="0">
      <w:start w:val="1"/>
      <w:numFmt w:val="decimal"/>
      <w:lvlText w:val="Figure: %1. "/>
      <w:lvlJc w:val="left"/>
      <w:pPr>
        <w:tabs>
          <w:tab w:val="num" w:pos="1080"/>
        </w:tabs>
        <w:ind w:left="360" w:hanging="360"/>
      </w:pPr>
    </w:lvl>
  </w:abstractNum>
  <w:abstractNum w:abstractNumId="4" w15:restartNumberingAfterBreak="0">
    <w:nsid w:val="056809B1"/>
    <w:multiLevelType w:val="multilevel"/>
    <w:tmpl w:val="D9AA0AA0"/>
    <w:lvl w:ilvl="0">
      <w:start w:val="6"/>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85F4D74"/>
    <w:multiLevelType w:val="multilevel"/>
    <w:tmpl w:val="A02E932A"/>
    <w:styleLink w:val="BulletsAgency"/>
    <w:lvl w:ilvl="0">
      <w:start w:val="1"/>
      <w:numFmt w:val="bullet"/>
      <w:lvlText w:val=""/>
      <w:lvlJc w:val="left"/>
      <w:pPr>
        <w:tabs>
          <w:tab w:val="num" w:pos="357"/>
        </w:tabs>
        <w:ind w:left="357" w:hanging="357"/>
      </w:pPr>
      <w:rPr>
        <w:rFonts w:ascii="Symbol" w:hAnsi="Symbol" w:hint="default"/>
        <w:color w:val="003399"/>
        <w:sz w:val="18"/>
      </w:rPr>
    </w:lvl>
    <w:lvl w:ilvl="1">
      <w:start w:val="1"/>
      <w:numFmt w:val="bullet"/>
      <w:lvlText w:val=""/>
      <w:lvlJc w:val="left"/>
      <w:pPr>
        <w:tabs>
          <w:tab w:val="num" w:pos="720"/>
        </w:tabs>
        <w:ind w:left="720" w:hanging="363"/>
      </w:pPr>
      <w:rPr>
        <w:rFonts w:ascii="Symbol" w:hAnsi="Symbol" w:hint="default"/>
        <w:color w:val="003399"/>
      </w:rPr>
    </w:lvl>
    <w:lvl w:ilvl="2">
      <w:start w:val="1"/>
      <w:numFmt w:val="none"/>
      <w:lvlText w:val=""/>
      <w:lvlJc w:val="left"/>
      <w:pPr>
        <w:tabs>
          <w:tab w:val="num" w:pos="720"/>
        </w:tabs>
        <w:ind w:left="720" w:firstLine="0"/>
      </w:pPr>
      <w:rPr>
        <w:rFonts w:hint="default"/>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lef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left"/>
      <w:pPr>
        <w:tabs>
          <w:tab w:val="num" w:pos="720"/>
        </w:tabs>
        <w:ind w:left="720" w:firstLine="0"/>
      </w:pPr>
      <w:rPr>
        <w:rFonts w:hint="default"/>
      </w:rPr>
    </w:lvl>
  </w:abstractNum>
  <w:abstractNum w:abstractNumId="6" w15:restartNumberingAfterBreak="0">
    <w:nsid w:val="0A465229"/>
    <w:multiLevelType w:val="singleLevel"/>
    <w:tmpl w:val="6EA87A86"/>
    <w:lvl w:ilvl="0">
      <w:numFmt w:val="bullet"/>
      <w:lvlText w:val="-"/>
      <w:lvlJc w:val="left"/>
      <w:pPr>
        <w:ind w:left="1068" w:hanging="360"/>
      </w:pPr>
      <w:rPr>
        <w:rFonts w:ascii="Times New Roman" w:eastAsia="Times New Roman" w:hAnsi="Times New Roman" w:cs="Times New Roman" w:hint="default"/>
      </w:rPr>
    </w:lvl>
  </w:abstractNum>
  <w:abstractNum w:abstractNumId="7" w15:restartNumberingAfterBreak="0">
    <w:nsid w:val="0D2A2D5A"/>
    <w:multiLevelType w:val="hybridMultilevel"/>
    <w:tmpl w:val="2E749F0C"/>
    <w:lvl w:ilvl="0" w:tplc="7D1628CC">
      <w:start w:val="1"/>
      <w:numFmt w:val="bullet"/>
      <w:lvlText w:val=""/>
      <w:lvlJc w:val="left"/>
      <w:pPr>
        <w:tabs>
          <w:tab w:val="num" w:pos="776"/>
        </w:tabs>
        <w:ind w:left="776" w:hanging="360"/>
      </w:pPr>
      <w:rPr>
        <w:rFonts w:ascii="Symbol" w:hAnsi="Symbol" w:hint="default"/>
      </w:rPr>
    </w:lvl>
    <w:lvl w:ilvl="1" w:tplc="86B661E6" w:tentative="1">
      <w:start w:val="1"/>
      <w:numFmt w:val="bullet"/>
      <w:lvlText w:val="o"/>
      <w:lvlJc w:val="left"/>
      <w:pPr>
        <w:tabs>
          <w:tab w:val="num" w:pos="1496"/>
        </w:tabs>
        <w:ind w:left="1496" w:hanging="360"/>
      </w:pPr>
      <w:rPr>
        <w:rFonts w:ascii="Courier New" w:hAnsi="Courier New" w:hint="default"/>
      </w:rPr>
    </w:lvl>
    <w:lvl w:ilvl="2" w:tplc="1FBE054E" w:tentative="1">
      <w:start w:val="1"/>
      <w:numFmt w:val="bullet"/>
      <w:lvlText w:val=""/>
      <w:lvlJc w:val="left"/>
      <w:pPr>
        <w:tabs>
          <w:tab w:val="num" w:pos="2216"/>
        </w:tabs>
        <w:ind w:left="2216" w:hanging="360"/>
      </w:pPr>
      <w:rPr>
        <w:rFonts w:ascii="Wingdings" w:hAnsi="Wingdings" w:hint="default"/>
      </w:rPr>
    </w:lvl>
    <w:lvl w:ilvl="3" w:tplc="EAB02924" w:tentative="1">
      <w:start w:val="1"/>
      <w:numFmt w:val="bullet"/>
      <w:lvlText w:val=""/>
      <w:lvlJc w:val="left"/>
      <w:pPr>
        <w:tabs>
          <w:tab w:val="num" w:pos="2936"/>
        </w:tabs>
        <w:ind w:left="2936" w:hanging="360"/>
      </w:pPr>
      <w:rPr>
        <w:rFonts w:ascii="Symbol" w:hAnsi="Symbol" w:hint="default"/>
      </w:rPr>
    </w:lvl>
    <w:lvl w:ilvl="4" w:tplc="8F180B2C" w:tentative="1">
      <w:start w:val="1"/>
      <w:numFmt w:val="bullet"/>
      <w:lvlText w:val="o"/>
      <w:lvlJc w:val="left"/>
      <w:pPr>
        <w:tabs>
          <w:tab w:val="num" w:pos="3656"/>
        </w:tabs>
        <w:ind w:left="3656" w:hanging="360"/>
      </w:pPr>
      <w:rPr>
        <w:rFonts w:ascii="Courier New" w:hAnsi="Courier New" w:hint="default"/>
      </w:rPr>
    </w:lvl>
    <w:lvl w:ilvl="5" w:tplc="098456E0" w:tentative="1">
      <w:start w:val="1"/>
      <w:numFmt w:val="bullet"/>
      <w:lvlText w:val=""/>
      <w:lvlJc w:val="left"/>
      <w:pPr>
        <w:tabs>
          <w:tab w:val="num" w:pos="4376"/>
        </w:tabs>
        <w:ind w:left="4376" w:hanging="360"/>
      </w:pPr>
      <w:rPr>
        <w:rFonts w:ascii="Wingdings" w:hAnsi="Wingdings" w:hint="default"/>
      </w:rPr>
    </w:lvl>
    <w:lvl w:ilvl="6" w:tplc="5956BB26" w:tentative="1">
      <w:start w:val="1"/>
      <w:numFmt w:val="bullet"/>
      <w:lvlText w:val=""/>
      <w:lvlJc w:val="left"/>
      <w:pPr>
        <w:tabs>
          <w:tab w:val="num" w:pos="5096"/>
        </w:tabs>
        <w:ind w:left="5096" w:hanging="360"/>
      </w:pPr>
      <w:rPr>
        <w:rFonts w:ascii="Symbol" w:hAnsi="Symbol" w:hint="default"/>
      </w:rPr>
    </w:lvl>
    <w:lvl w:ilvl="7" w:tplc="3ABCBFBE" w:tentative="1">
      <w:start w:val="1"/>
      <w:numFmt w:val="bullet"/>
      <w:lvlText w:val="o"/>
      <w:lvlJc w:val="left"/>
      <w:pPr>
        <w:tabs>
          <w:tab w:val="num" w:pos="5816"/>
        </w:tabs>
        <w:ind w:left="5816" w:hanging="360"/>
      </w:pPr>
      <w:rPr>
        <w:rFonts w:ascii="Courier New" w:hAnsi="Courier New" w:hint="default"/>
      </w:rPr>
    </w:lvl>
    <w:lvl w:ilvl="8" w:tplc="6A548886" w:tentative="1">
      <w:start w:val="1"/>
      <w:numFmt w:val="bullet"/>
      <w:lvlText w:val=""/>
      <w:lvlJc w:val="left"/>
      <w:pPr>
        <w:tabs>
          <w:tab w:val="num" w:pos="6536"/>
        </w:tabs>
        <w:ind w:left="6536" w:hanging="360"/>
      </w:pPr>
      <w:rPr>
        <w:rFonts w:ascii="Wingdings" w:hAnsi="Wingdings" w:hint="default"/>
      </w:rPr>
    </w:lvl>
  </w:abstractNum>
  <w:abstractNum w:abstractNumId="8" w15:restartNumberingAfterBreak="0">
    <w:nsid w:val="1343193C"/>
    <w:multiLevelType w:val="hybridMultilevel"/>
    <w:tmpl w:val="70584BD4"/>
    <w:lvl w:ilvl="0" w:tplc="64B613EC">
      <w:start w:val="1"/>
      <w:numFmt w:val="bullet"/>
      <w:lvlText w:val=""/>
      <w:lvlJc w:val="left"/>
      <w:pPr>
        <w:tabs>
          <w:tab w:val="num" w:pos="776"/>
        </w:tabs>
        <w:ind w:left="776" w:hanging="360"/>
      </w:pPr>
      <w:rPr>
        <w:rFonts w:ascii="Symbol" w:hAnsi="Symbol" w:hint="default"/>
      </w:rPr>
    </w:lvl>
    <w:lvl w:ilvl="1" w:tplc="B8565B20" w:tentative="1">
      <w:start w:val="1"/>
      <w:numFmt w:val="bullet"/>
      <w:lvlText w:val="o"/>
      <w:lvlJc w:val="left"/>
      <w:pPr>
        <w:tabs>
          <w:tab w:val="num" w:pos="1496"/>
        </w:tabs>
        <w:ind w:left="1496" w:hanging="360"/>
      </w:pPr>
      <w:rPr>
        <w:rFonts w:ascii="Courier New" w:hAnsi="Courier New" w:hint="default"/>
      </w:rPr>
    </w:lvl>
    <w:lvl w:ilvl="2" w:tplc="597656BE" w:tentative="1">
      <w:start w:val="1"/>
      <w:numFmt w:val="bullet"/>
      <w:lvlText w:val=""/>
      <w:lvlJc w:val="left"/>
      <w:pPr>
        <w:tabs>
          <w:tab w:val="num" w:pos="2216"/>
        </w:tabs>
        <w:ind w:left="2216" w:hanging="360"/>
      </w:pPr>
      <w:rPr>
        <w:rFonts w:ascii="Wingdings" w:hAnsi="Wingdings" w:hint="default"/>
      </w:rPr>
    </w:lvl>
    <w:lvl w:ilvl="3" w:tplc="0F962CF2" w:tentative="1">
      <w:start w:val="1"/>
      <w:numFmt w:val="bullet"/>
      <w:lvlText w:val=""/>
      <w:lvlJc w:val="left"/>
      <w:pPr>
        <w:tabs>
          <w:tab w:val="num" w:pos="2936"/>
        </w:tabs>
        <w:ind w:left="2936" w:hanging="360"/>
      </w:pPr>
      <w:rPr>
        <w:rFonts w:ascii="Symbol" w:hAnsi="Symbol" w:hint="default"/>
      </w:rPr>
    </w:lvl>
    <w:lvl w:ilvl="4" w:tplc="8C0ADC9A" w:tentative="1">
      <w:start w:val="1"/>
      <w:numFmt w:val="bullet"/>
      <w:lvlText w:val="o"/>
      <w:lvlJc w:val="left"/>
      <w:pPr>
        <w:tabs>
          <w:tab w:val="num" w:pos="3656"/>
        </w:tabs>
        <w:ind w:left="3656" w:hanging="360"/>
      </w:pPr>
      <w:rPr>
        <w:rFonts w:ascii="Courier New" w:hAnsi="Courier New" w:hint="default"/>
      </w:rPr>
    </w:lvl>
    <w:lvl w:ilvl="5" w:tplc="9D728A1E" w:tentative="1">
      <w:start w:val="1"/>
      <w:numFmt w:val="bullet"/>
      <w:lvlText w:val=""/>
      <w:lvlJc w:val="left"/>
      <w:pPr>
        <w:tabs>
          <w:tab w:val="num" w:pos="4376"/>
        </w:tabs>
        <w:ind w:left="4376" w:hanging="360"/>
      </w:pPr>
      <w:rPr>
        <w:rFonts w:ascii="Wingdings" w:hAnsi="Wingdings" w:hint="default"/>
      </w:rPr>
    </w:lvl>
    <w:lvl w:ilvl="6" w:tplc="05BEBA3A" w:tentative="1">
      <w:start w:val="1"/>
      <w:numFmt w:val="bullet"/>
      <w:lvlText w:val=""/>
      <w:lvlJc w:val="left"/>
      <w:pPr>
        <w:tabs>
          <w:tab w:val="num" w:pos="5096"/>
        </w:tabs>
        <w:ind w:left="5096" w:hanging="360"/>
      </w:pPr>
      <w:rPr>
        <w:rFonts w:ascii="Symbol" w:hAnsi="Symbol" w:hint="default"/>
      </w:rPr>
    </w:lvl>
    <w:lvl w:ilvl="7" w:tplc="F022019A" w:tentative="1">
      <w:start w:val="1"/>
      <w:numFmt w:val="bullet"/>
      <w:lvlText w:val="o"/>
      <w:lvlJc w:val="left"/>
      <w:pPr>
        <w:tabs>
          <w:tab w:val="num" w:pos="5816"/>
        </w:tabs>
        <w:ind w:left="5816" w:hanging="360"/>
      </w:pPr>
      <w:rPr>
        <w:rFonts w:ascii="Courier New" w:hAnsi="Courier New" w:hint="default"/>
      </w:rPr>
    </w:lvl>
    <w:lvl w:ilvl="8" w:tplc="D8A854FC" w:tentative="1">
      <w:start w:val="1"/>
      <w:numFmt w:val="bullet"/>
      <w:lvlText w:val=""/>
      <w:lvlJc w:val="left"/>
      <w:pPr>
        <w:tabs>
          <w:tab w:val="num" w:pos="6536"/>
        </w:tabs>
        <w:ind w:left="6536" w:hanging="360"/>
      </w:pPr>
      <w:rPr>
        <w:rFonts w:ascii="Wingdings" w:hAnsi="Wingdings" w:hint="default"/>
      </w:rPr>
    </w:lvl>
  </w:abstractNum>
  <w:abstractNum w:abstractNumId="9" w15:restartNumberingAfterBreak="0">
    <w:nsid w:val="16B978CD"/>
    <w:multiLevelType w:val="singleLevel"/>
    <w:tmpl w:val="31304CA6"/>
    <w:lvl w:ilvl="0">
      <w:start w:val="1"/>
      <w:numFmt w:val="decimal"/>
      <w:lvlText w:val="%1."/>
      <w:legacy w:legacy="1" w:legacySpace="0" w:legacyIndent="360"/>
      <w:lvlJc w:val="left"/>
      <w:pPr>
        <w:ind w:left="360" w:hanging="360"/>
      </w:pPr>
    </w:lvl>
  </w:abstractNum>
  <w:abstractNum w:abstractNumId="10" w15:restartNumberingAfterBreak="0">
    <w:nsid w:val="1EA37FC5"/>
    <w:multiLevelType w:val="singleLevel"/>
    <w:tmpl w:val="FFFFFFFF"/>
    <w:lvl w:ilvl="0">
      <w:start w:val="1"/>
      <w:numFmt w:val="bullet"/>
      <w:lvlText w:val="-"/>
      <w:legacy w:legacy="1" w:legacySpace="0" w:legacyIndent="360"/>
      <w:lvlJc w:val="left"/>
      <w:pPr>
        <w:ind w:left="1800" w:hanging="360"/>
      </w:pPr>
    </w:lvl>
  </w:abstractNum>
  <w:abstractNum w:abstractNumId="11" w15:restartNumberingAfterBreak="0">
    <w:nsid w:val="1FBF0E2B"/>
    <w:multiLevelType w:val="hybridMultilevel"/>
    <w:tmpl w:val="8E0A8F32"/>
    <w:lvl w:ilvl="0" w:tplc="DA489ADE">
      <w:start w:val="1"/>
      <w:numFmt w:val="decimal"/>
      <w:lvlText w:val="%1."/>
      <w:lvlJc w:val="left"/>
      <w:pPr>
        <w:tabs>
          <w:tab w:val="num" w:pos="720"/>
        </w:tabs>
        <w:ind w:left="720" w:hanging="360"/>
      </w:pPr>
    </w:lvl>
    <w:lvl w:ilvl="1" w:tplc="D7FEDDE8">
      <w:start w:val="1"/>
      <w:numFmt w:val="lowerLetter"/>
      <w:lvlText w:val="%2."/>
      <w:lvlJc w:val="left"/>
      <w:pPr>
        <w:tabs>
          <w:tab w:val="num" w:pos="1440"/>
        </w:tabs>
        <w:ind w:left="1440" w:hanging="360"/>
      </w:pPr>
    </w:lvl>
    <w:lvl w:ilvl="2" w:tplc="95C06B1C" w:tentative="1">
      <w:start w:val="1"/>
      <w:numFmt w:val="lowerRoman"/>
      <w:lvlText w:val="%3."/>
      <w:lvlJc w:val="right"/>
      <w:pPr>
        <w:tabs>
          <w:tab w:val="num" w:pos="2160"/>
        </w:tabs>
        <w:ind w:left="2160" w:hanging="180"/>
      </w:pPr>
    </w:lvl>
    <w:lvl w:ilvl="3" w:tplc="A21A5752" w:tentative="1">
      <w:start w:val="1"/>
      <w:numFmt w:val="decimal"/>
      <w:lvlText w:val="%4."/>
      <w:lvlJc w:val="left"/>
      <w:pPr>
        <w:tabs>
          <w:tab w:val="num" w:pos="2880"/>
        </w:tabs>
        <w:ind w:left="2880" w:hanging="360"/>
      </w:pPr>
    </w:lvl>
    <w:lvl w:ilvl="4" w:tplc="4A36538A" w:tentative="1">
      <w:start w:val="1"/>
      <w:numFmt w:val="lowerLetter"/>
      <w:lvlText w:val="%5."/>
      <w:lvlJc w:val="left"/>
      <w:pPr>
        <w:tabs>
          <w:tab w:val="num" w:pos="3600"/>
        </w:tabs>
        <w:ind w:left="3600" w:hanging="360"/>
      </w:pPr>
    </w:lvl>
    <w:lvl w:ilvl="5" w:tplc="4AC85D12" w:tentative="1">
      <w:start w:val="1"/>
      <w:numFmt w:val="lowerRoman"/>
      <w:lvlText w:val="%6."/>
      <w:lvlJc w:val="right"/>
      <w:pPr>
        <w:tabs>
          <w:tab w:val="num" w:pos="4320"/>
        </w:tabs>
        <w:ind w:left="4320" w:hanging="180"/>
      </w:pPr>
    </w:lvl>
    <w:lvl w:ilvl="6" w:tplc="ED1CCE32" w:tentative="1">
      <w:start w:val="1"/>
      <w:numFmt w:val="decimal"/>
      <w:lvlText w:val="%7."/>
      <w:lvlJc w:val="left"/>
      <w:pPr>
        <w:tabs>
          <w:tab w:val="num" w:pos="5040"/>
        </w:tabs>
        <w:ind w:left="5040" w:hanging="360"/>
      </w:pPr>
    </w:lvl>
    <w:lvl w:ilvl="7" w:tplc="FBE088CE" w:tentative="1">
      <w:start w:val="1"/>
      <w:numFmt w:val="lowerLetter"/>
      <w:lvlText w:val="%8."/>
      <w:lvlJc w:val="left"/>
      <w:pPr>
        <w:tabs>
          <w:tab w:val="num" w:pos="5760"/>
        </w:tabs>
        <w:ind w:left="5760" w:hanging="360"/>
      </w:pPr>
    </w:lvl>
    <w:lvl w:ilvl="8" w:tplc="E81E6B16" w:tentative="1">
      <w:start w:val="1"/>
      <w:numFmt w:val="lowerRoman"/>
      <w:lvlText w:val="%9."/>
      <w:lvlJc w:val="right"/>
      <w:pPr>
        <w:tabs>
          <w:tab w:val="num" w:pos="6480"/>
        </w:tabs>
        <w:ind w:left="6480" w:hanging="180"/>
      </w:pPr>
    </w:lvl>
  </w:abstractNum>
  <w:abstractNum w:abstractNumId="12"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13" w15:restartNumberingAfterBreak="0">
    <w:nsid w:val="2B354683"/>
    <w:multiLevelType w:val="hybridMultilevel"/>
    <w:tmpl w:val="0EE81776"/>
    <w:lvl w:ilvl="0" w:tplc="F0FED824">
      <w:numFmt w:val="bullet"/>
      <w:lvlText w:val="-"/>
      <w:lvlJc w:val="left"/>
      <w:pPr>
        <w:tabs>
          <w:tab w:val="num" w:pos="720"/>
        </w:tabs>
        <w:ind w:left="720" w:hanging="360"/>
      </w:pPr>
      <w:rPr>
        <w:rFonts w:ascii="Times New Roman" w:eastAsia="Times New Roman" w:hAnsi="Times New Roman" w:cs="Times New Roman" w:hint="default"/>
      </w:rPr>
    </w:lvl>
    <w:lvl w:ilvl="1" w:tplc="98405328" w:tentative="1">
      <w:start w:val="1"/>
      <w:numFmt w:val="bullet"/>
      <w:lvlText w:val="o"/>
      <w:lvlJc w:val="left"/>
      <w:pPr>
        <w:tabs>
          <w:tab w:val="num" w:pos="1440"/>
        </w:tabs>
        <w:ind w:left="1440" w:hanging="360"/>
      </w:pPr>
      <w:rPr>
        <w:rFonts w:ascii="Courier New" w:hAnsi="Courier New" w:hint="default"/>
      </w:rPr>
    </w:lvl>
    <w:lvl w:ilvl="2" w:tplc="A72A8A70" w:tentative="1">
      <w:start w:val="1"/>
      <w:numFmt w:val="bullet"/>
      <w:lvlText w:val=""/>
      <w:lvlJc w:val="left"/>
      <w:pPr>
        <w:tabs>
          <w:tab w:val="num" w:pos="2160"/>
        </w:tabs>
        <w:ind w:left="2160" w:hanging="360"/>
      </w:pPr>
      <w:rPr>
        <w:rFonts w:ascii="Wingdings" w:hAnsi="Wingdings" w:hint="default"/>
      </w:rPr>
    </w:lvl>
    <w:lvl w:ilvl="3" w:tplc="5664CE20" w:tentative="1">
      <w:start w:val="1"/>
      <w:numFmt w:val="bullet"/>
      <w:lvlText w:val=""/>
      <w:lvlJc w:val="left"/>
      <w:pPr>
        <w:tabs>
          <w:tab w:val="num" w:pos="2880"/>
        </w:tabs>
        <w:ind w:left="2880" w:hanging="360"/>
      </w:pPr>
      <w:rPr>
        <w:rFonts w:ascii="Symbol" w:hAnsi="Symbol" w:hint="default"/>
      </w:rPr>
    </w:lvl>
    <w:lvl w:ilvl="4" w:tplc="3D787E28" w:tentative="1">
      <w:start w:val="1"/>
      <w:numFmt w:val="bullet"/>
      <w:lvlText w:val="o"/>
      <w:lvlJc w:val="left"/>
      <w:pPr>
        <w:tabs>
          <w:tab w:val="num" w:pos="3600"/>
        </w:tabs>
        <w:ind w:left="3600" w:hanging="360"/>
      </w:pPr>
      <w:rPr>
        <w:rFonts w:ascii="Courier New" w:hAnsi="Courier New" w:hint="default"/>
      </w:rPr>
    </w:lvl>
    <w:lvl w:ilvl="5" w:tplc="383E0D1C" w:tentative="1">
      <w:start w:val="1"/>
      <w:numFmt w:val="bullet"/>
      <w:lvlText w:val=""/>
      <w:lvlJc w:val="left"/>
      <w:pPr>
        <w:tabs>
          <w:tab w:val="num" w:pos="4320"/>
        </w:tabs>
        <w:ind w:left="4320" w:hanging="360"/>
      </w:pPr>
      <w:rPr>
        <w:rFonts w:ascii="Wingdings" w:hAnsi="Wingdings" w:hint="default"/>
      </w:rPr>
    </w:lvl>
    <w:lvl w:ilvl="6" w:tplc="4FEC8644" w:tentative="1">
      <w:start w:val="1"/>
      <w:numFmt w:val="bullet"/>
      <w:lvlText w:val=""/>
      <w:lvlJc w:val="left"/>
      <w:pPr>
        <w:tabs>
          <w:tab w:val="num" w:pos="5040"/>
        </w:tabs>
        <w:ind w:left="5040" w:hanging="360"/>
      </w:pPr>
      <w:rPr>
        <w:rFonts w:ascii="Symbol" w:hAnsi="Symbol" w:hint="default"/>
      </w:rPr>
    </w:lvl>
    <w:lvl w:ilvl="7" w:tplc="7FA8DAC2" w:tentative="1">
      <w:start w:val="1"/>
      <w:numFmt w:val="bullet"/>
      <w:lvlText w:val="o"/>
      <w:lvlJc w:val="left"/>
      <w:pPr>
        <w:tabs>
          <w:tab w:val="num" w:pos="5760"/>
        </w:tabs>
        <w:ind w:left="5760" w:hanging="360"/>
      </w:pPr>
      <w:rPr>
        <w:rFonts w:ascii="Courier New" w:hAnsi="Courier New" w:hint="default"/>
      </w:rPr>
    </w:lvl>
    <w:lvl w:ilvl="8" w:tplc="D2802D76"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D6A670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EE53610"/>
    <w:multiLevelType w:val="singleLevel"/>
    <w:tmpl w:val="A2B8F0DC"/>
    <w:lvl w:ilvl="0">
      <w:start w:val="1"/>
      <w:numFmt w:val="upperLetter"/>
      <w:lvlText w:val="%1."/>
      <w:legacy w:legacy="1" w:legacySpace="0" w:legacyIndent="360"/>
      <w:lvlJc w:val="left"/>
      <w:pPr>
        <w:ind w:left="1494" w:hanging="360"/>
      </w:pPr>
    </w:lvl>
  </w:abstractNum>
  <w:abstractNum w:abstractNumId="16"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15:restartNumberingAfterBreak="0">
    <w:nsid w:val="36D96073"/>
    <w:multiLevelType w:val="hybridMultilevel"/>
    <w:tmpl w:val="CA663CC0"/>
    <w:lvl w:ilvl="0" w:tplc="844CBB78">
      <w:start w:val="1"/>
      <w:numFmt w:val="decimal"/>
      <w:lvlText w:val="%1."/>
      <w:lvlJc w:val="left"/>
      <w:pPr>
        <w:tabs>
          <w:tab w:val="num" w:pos="1080"/>
        </w:tabs>
        <w:ind w:left="1080" w:hanging="360"/>
      </w:pPr>
    </w:lvl>
    <w:lvl w:ilvl="1" w:tplc="831A1206" w:tentative="1">
      <w:start w:val="1"/>
      <w:numFmt w:val="lowerLetter"/>
      <w:lvlText w:val="%2."/>
      <w:lvlJc w:val="left"/>
      <w:pPr>
        <w:tabs>
          <w:tab w:val="num" w:pos="1800"/>
        </w:tabs>
        <w:ind w:left="1800" w:hanging="360"/>
      </w:pPr>
    </w:lvl>
    <w:lvl w:ilvl="2" w:tplc="C908C978" w:tentative="1">
      <w:start w:val="1"/>
      <w:numFmt w:val="lowerRoman"/>
      <w:lvlText w:val="%3."/>
      <w:lvlJc w:val="right"/>
      <w:pPr>
        <w:tabs>
          <w:tab w:val="num" w:pos="2520"/>
        </w:tabs>
        <w:ind w:left="2520" w:hanging="180"/>
      </w:pPr>
    </w:lvl>
    <w:lvl w:ilvl="3" w:tplc="B95A3068" w:tentative="1">
      <w:start w:val="1"/>
      <w:numFmt w:val="decimal"/>
      <w:lvlText w:val="%4."/>
      <w:lvlJc w:val="left"/>
      <w:pPr>
        <w:tabs>
          <w:tab w:val="num" w:pos="3240"/>
        </w:tabs>
        <w:ind w:left="3240" w:hanging="360"/>
      </w:pPr>
    </w:lvl>
    <w:lvl w:ilvl="4" w:tplc="66C0300E" w:tentative="1">
      <w:start w:val="1"/>
      <w:numFmt w:val="lowerLetter"/>
      <w:lvlText w:val="%5."/>
      <w:lvlJc w:val="left"/>
      <w:pPr>
        <w:tabs>
          <w:tab w:val="num" w:pos="3960"/>
        </w:tabs>
        <w:ind w:left="3960" w:hanging="360"/>
      </w:pPr>
    </w:lvl>
    <w:lvl w:ilvl="5" w:tplc="12F81912" w:tentative="1">
      <w:start w:val="1"/>
      <w:numFmt w:val="lowerRoman"/>
      <w:lvlText w:val="%6."/>
      <w:lvlJc w:val="right"/>
      <w:pPr>
        <w:tabs>
          <w:tab w:val="num" w:pos="4680"/>
        </w:tabs>
        <w:ind w:left="4680" w:hanging="180"/>
      </w:pPr>
    </w:lvl>
    <w:lvl w:ilvl="6" w:tplc="2C68E1E0" w:tentative="1">
      <w:start w:val="1"/>
      <w:numFmt w:val="decimal"/>
      <w:lvlText w:val="%7."/>
      <w:lvlJc w:val="left"/>
      <w:pPr>
        <w:tabs>
          <w:tab w:val="num" w:pos="5400"/>
        </w:tabs>
        <w:ind w:left="5400" w:hanging="360"/>
      </w:pPr>
    </w:lvl>
    <w:lvl w:ilvl="7" w:tplc="FED62544" w:tentative="1">
      <w:start w:val="1"/>
      <w:numFmt w:val="lowerLetter"/>
      <w:lvlText w:val="%8."/>
      <w:lvlJc w:val="left"/>
      <w:pPr>
        <w:tabs>
          <w:tab w:val="num" w:pos="6120"/>
        </w:tabs>
        <w:ind w:left="6120" w:hanging="360"/>
      </w:pPr>
    </w:lvl>
    <w:lvl w:ilvl="8" w:tplc="14AC8D80" w:tentative="1">
      <w:start w:val="1"/>
      <w:numFmt w:val="lowerRoman"/>
      <w:lvlText w:val="%9."/>
      <w:lvlJc w:val="right"/>
      <w:pPr>
        <w:tabs>
          <w:tab w:val="num" w:pos="6840"/>
        </w:tabs>
        <w:ind w:left="6840" w:hanging="180"/>
      </w:pPr>
    </w:lvl>
  </w:abstractNum>
  <w:abstractNum w:abstractNumId="18" w15:restartNumberingAfterBreak="0">
    <w:nsid w:val="3DA64B37"/>
    <w:multiLevelType w:val="hybridMultilevel"/>
    <w:tmpl w:val="6D20E0BE"/>
    <w:lvl w:ilvl="0" w:tplc="6130D3B0">
      <w:start w:val="1"/>
      <w:numFmt w:val="bullet"/>
      <w:lvlText w:val="-"/>
      <w:lvlJc w:val="left"/>
      <w:pPr>
        <w:tabs>
          <w:tab w:val="num" w:pos="360"/>
        </w:tabs>
        <w:ind w:left="360" w:hanging="360"/>
      </w:pPr>
      <w:rPr>
        <w:rFonts w:ascii="Cambria" w:hAnsi="Cambria" w:hint="default"/>
      </w:rPr>
    </w:lvl>
    <w:lvl w:ilvl="1" w:tplc="9BAED016" w:tentative="1">
      <w:start w:val="1"/>
      <w:numFmt w:val="bullet"/>
      <w:lvlText w:val="o"/>
      <w:lvlJc w:val="left"/>
      <w:pPr>
        <w:ind w:left="1440" w:hanging="360"/>
      </w:pPr>
      <w:rPr>
        <w:rFonts w:ascii="Courier New" w:hAnsi="Courier New" w:cs="Courier New" w:hint="default"/>
      </w:rPr>
    </w:lvl>
    <w:lvl w:ilvl="2" w:tplc="7D906852" w:tentative="1">
      <w:start w:val="1"/>
      <w:numFmt w:val="bullet"/>
      <w:lvlText w:val=""/>
      <w:lvlJc w:val="left"/>
      <w:pPr>
        <w:ind w:left="2160" w:hanging="360"/>
      </w:pPr>
      <w:rPr>
        <w:rFonts w:ascii="Wingdings" w:hAnsi="Wingdings" w:hint="default"/>
      </w:rPr>
    </w:lvl>
    <w:lvl w:ilvl="3" w:tplc="9EA8305E" w:tentative="1">
      <w:start w:val="1"/>
      <w:numFmt w:val="bullet"/>
      <w:lvlText w:val=""/>
      <w:lvlJc w:val="left"/>
      <w:pPr>
        <w:ind w:left="2880" w:hanging="360"/>
      </w:pPr>
      <w:rPr>
        <w:rFonts w:ascii="Symbol" w:hAnsi="Symbol" w:hint="default"/>
      </w:rPr>
    </w:lvl>
    <w:lvl w:ilvl="4" w:tplc="ED14A1C6" w:tentative="1">
      <w:start w:val="1"/>
      <w:numFmt w:val="bullet"/>
      <w:lvlText w:val="o"/>
      <w:lvlJc w:val="left"/>
      <w:pPr>
        <w:ind w:left="3600" w:hanging="360"/>
      </w:pPr>
      <w:rPr>
        <w:rFonts w:ascii="Courier New" w:hAnsi="Courier New" w:cs="Courier New" w:hint="default"/>
      </w:rPr>
    </w:lvl>
    <w:lvl w:ilvl="5" w:tplc="C0227454" w:tentative="1">
      <w:start w:val="1"/>
      <w:numFmt w:val="bullet"/>
      <w:lvlText w:val=""/>
      <w:lvlJc w:val="left"/>
      <w:pPr>
        <w:ind w:left="4320" w:hanging="360"/>
      </w:pPr>
      <w:rPr>
        <w:rFonts w:ascii="Wingdings" w:hAnsi="Wingdings" w:hint="default"/>
      </w:rPr>
    </w:lvl>
    <w:lvl w:ilvl="6" w:tplc="5DF4F36A" w:tentative="1">
      <w:start w:val="1"/>
      <w:numFmt w:val="bullet"/>
      <w:lvlText w:val=""/>
      <w:lvlJc w:val="left"/>
      <w:pPr>
        <w:ind w:left="5040" w:hanging="360"/>
      </w:pPr>
      <w:rPr>
        <w:rFonts w:ascii="Symbol" w:hAnsi="Symbol" w:hint="default"/>
      </w:rPr>
    </w:lvl>
    <w:lvl w:ilvl="7" w:tplc="C494E224" w:tentative="1">
      <w:start w:val="1"/>
      <w:numFmt w:val="bullet"/>
      <w:lvlText w:val="o"/>
      <w:lvlJc w:val="left"/>
      <w:pPr>
        <w:ind w:left="5760" w:hanging="360"/>
      </w:pPr>
      <w:rPr>
        <w:rFonts w:ascii="Courier New" w:hAnsi="Courier New" w:cs="Courier New" w:hint="default"/>
      </w:rPr>
    </w:lvl>
    <w:lvl w:ilvl="8" w:tplc="0F9C59A4" w:tentative="1">
      <w:start w:val="1"/>
      <w:numFmt w:val="bullet"/>
      <w:lvlText w:val=""/>
      <w:lvlJc w:val="left"/>
      <w:pPr>
        <w:ind w:left="6480" w:hanging="360"/>
      </w:pPr>
      <w:rPr>
        <w:rFonts w:ascii="Wingdings" w:hAnsi="Wingdings" w:hint="default"/>
      </w:rPr>
    </w:lvl>
  </w:abstractNum>
  <w:abstractNum w:abstractNumId="19" w15:restartNumberingAfterBreak="0">
    <w:nsid w:val="467373A9"/>
    <w:multiLevelType w:val="hybridMultilevel"/>
    <w:tmpl w:val="E3BA04EE"/>
    <w:lvl w:ilvl="0" w:tplc="06E611C6">
      <w:start w:val="1"/>
      <w:numFmt w:val="decimal"/>
      <w:lvlText w:val="%1."/>
      <w:lvlJc w:val="left"/>
      <w:pPr>
        <w:tabs>
          <w:tab w:val="num" w:pos="930"/>
        </w:tabs>
        <w:ind w:left="930" w:hanging="570"/>
      </w:pPr>
      <w:rPr>
        <w:rFonts w:hint="default"/>
      </w:rPr>
    </w:lvl>
    <w:lvl w:ilvl="1" w:tplc="1944C1D8">
      <w:start w:val="5"/>
      <w:numFmt w:val="decimal"/>
      <w:lvlText w:val="%2"/>
      <w:lvlJc w:val="left"/>
      <w:pPr>
        <w:tabs>
          <w:tab w:val="num" w:pos="1650"/>
        </w:tabs>
        <w:ind w:left="1650" w:hanging="570"/>
      </w:pPr>
      <w:rPr>
        <w:rFonts w:hint="default"/>
      </w:rPr>
    </w:lvl>
    <w:lvl w:ilvl="2" w:tplc="069A96E2" w:tentative="1">
      <w:start w:val="1"/>
      <w:numFmt w:val="lowerRoman"/>
      <w:lvlText w:val="%3."/>
      <w:lvlJc w:val="right"/>
      <w:pPr>
        <w:tabs>
          <w:tab w:val="num" w:pos="2160"/>
        </w:tabs>
        <w:ind w:left="2160" w:hanging="180"/>
      </w:pPr>
    </w:lvl>
    <w:lvl w:ilvl="3" w:tplc="E39A231A" w:tentative="1">
      <w:start w:val="1"/>
      <w:numFmt w:val="decimal"/>
      <w:lvlText w:val="%4."/>
      <w:lvlJc w:val="left"/>
      <w:pPr>
        <w:tabs>
          <w:tab w:val="num" w:pos="2880"/>
        </w:tabs>
        <w:ind w:left="2880" w:hanging="360"/>
      </w:pPr>
    </w:lvl>
    <w:lvl w:ilvl="4" w:tplc="1D7A2120" w:tentative="1">
      <w:start w:val="1"/>
      <w:numFmt w:val="lowerLetter"/>
      <w:lvlText w:val="%5."/>
      <w:lvlJc w:val="left"/>
      <w:pPr>
        <w:tabs>
          <w:tab w:val="num" w:pos="3600"/>
        </w:tabs>
        <w:ind w:left="3600" w:hanging="360"/>
      </w:pPr>
    </w:lvl>
    <w:lvl w:ilvl="5" w:tplc="2620E8CE" w:tentative="1">
      <w:start w:val="1"/>
      <w:numFmt w:val="lowerRoman"/>
      <w:lvlText w:val="%6."/>
      <w:lvlJc w:val="right"/>
      <w:pPr>
        <w:tabs>
          <w:tab w:val="num" w:pos="4320"/>
        </w:tabs>
        <w:ind w:left="4320" w:hanging="180"/>
      </w:pPr>
    </w:lvl>
    <w:lvl w:ilvl="6" w:tplc="B1A6BAA4" w:tentative="1">
      <w:start w:val="1"/>
      <w:numFmt w:val="decimal"/>
      <w:lvlText w:val="%7."/>
      <w:lvlJc w:val="left"/>
      <w:pPr>
        <w:tabs>
          <w:tab w:val="num" w:pos="5040"/>
        </w:tabs>
        <w:ind w:left="5040" w:hanging="360"/>
      </w:pPr>
    </w:lvl>
    <w:lvl w:ilvl="7" w:tplc="DCD2202E" w:tentative="1">
      <w:start w:val="1"/>
      <w:numFmt w:val="lowerLetter"/>
      <w:lvlText w:val="%8."/>
      <w:lvlJc w:val="left"/>
      <w:pPr>
        <w:tabs>
          <w:tab w:val="num" w:pos="5760"/>
        </w:tabs>
        <w:ind w:left="5760" w:hanging="360"/>
      </w:pPr>
    </w:lvl>
    <w:lvl w:ilvl="8" w:tplc="097E7D5A" w:tentative="1">
      <w:start w:val="1"/>
      <w:numFmt w:val="lowerRoman"/>
      <w:lvlText w:val="%9."/>
      <w:lvlJc w:val="right"/>
      <w:pPr>
        <w:tabs>
          <w:tab w:val="num" w:pos="6480"/>
        </w:tabs>
        <w:ind w:left="6480" w:hanging="180"/>
      </w:pPr>
    </w:lvl>
  </w:abstractNum>
  <w:abstractNum w:abstractNumId="20"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21" w15:restartNumberingAfterBreak="0">
    <w:nsid w:val="4DAE5508"/>
    <w:multiLevelType w:val="hybridMultilevel"/>
    <w:tmpl w:val="DA0EE772"/>
    <w:lvl w:ilvl="0" w:tplc="7652AC5E">
      <w:start w:val="1"/>
      <w:numFmt w:val="bullet"/>
      <w:lvlText w:val=""/>
      <w:lvlJc w:val="left"/>
      <w:pPr>
        <w:tabs>
          <w:tab w:val="num" w:pos="278"/>
        </w:tabs>
        <w:ind w:left="278" w:hanging="360"/>
      </w:pPr>
      <w:rPr>
        <w:rFonts w:ascii="Symbol" w:hAnsi="Symbol" w:hint="default"/>
      </w:rPr>
    </w:lvl>
    <w:lvl w:ilvl="1" w:tplc="44BA082C" w:tentative="1">
      <w:start w:val="1"/>
      <w:numFmt w:val="bullet"/>
      <w:lvlText w:val="o"/>
      <w:lvlJc w:val="left"/>
      <w:pPr>
        <w:tabs>
          <w:tab w:val="num" w:pos="1440"/>
        </w:tabs>
        <w:ind w:left="1440" w:hanging="360"/>
      </w:pPr>
      <w:rPr>
        <w:rFonts w:ascii="Courier New" w:hAnsi="Courier New" w:hint="default"/>
      </w:rPr>
    </w:lvl>
    <w:lvl w:ilvl="2" w:tplc="E9BEE30E" w:tentative="1">
      <w:start w:val="1"/>
      <w:numFmt w:val="bullet"/>
      <w:lvlText w:val=""/>
      <w:lvlJc w:val="left"/>
      <w:pPr>
        <w:tabs>
          <w:tab w:val="num" w:pos="2160"/>
        </w:tabs>
        <w:ind w:left="2160" w:hanging="360"/>
      </w:pPr>
      <w:rPr>
        <w:rFonts w:ascii="Wingdings" w:hAnsi="Wingdings" w:hint="default"/>
      </w:rPr>
    </w:lvl>
    <w:lvl w:ilvl="3" w:tplc="4232F094" w:tentative="1">
      <w:start w:val="1"/>
      <w:numFmt w:val="bullet"/>
      <w:lvlText w:val=""/>
      <w:lvlJc w:val="left"/>
      <w:pPr>
        <w:tabs>
          <w:tab w:val="num" w:pos="2880"/>
        </w:tabs>
        <w:ind w:left="2880" w:hanging="360"/>
      </w:pPr>
      <w:rPr>
        <w:rFonts w:ascii="Symbol" w:hAnsi="Symbol" w:hint="default"/>
      </w:rPr>
    </w:lvl>
    <w:lvl w:ilvl="4" w:tplc="FF169488" w:tentative="1">
      <w:start w:val="1"/>
      <w:numFmt w:val="bullet"/>
      <w:lvlText w:val="o"/>
      <w:lvlJc w:val="left"/>
      <w:pPr>
        <w:tabs>
          <w:tab w:val="num" w:pos="3600"/>
        </w:tabs>
        <w:ind w:left="3600" w:hanging="360"/>
      </w:pPr>
      <w:rPr>
        <w:rFonts w:ascii="Courier New" w:hAnsi="Courier New" w:hint="default"/>
      </w:rPr>
    </w:lvl>
    <w:lvl w:ilvl="5" w:tplc="8F0C372C" w:tentative="1">
      <w:start w:val="1"/>
      <w:numFmt w:val="bullet"/>
      <w:lvlText w:val=""/>
      <w:lvlJc w:val="left"/>
      <w:pPr>
        <w:tabs>
          <w:tab w:val="num" w:pos="4320"/>
        </w:tabs>
        <w:ind w:left="4320" w:hanging="360"/>
      </w:pPr>
      <w:rPr>
        <w:rFonts w:ascii="Wingdings" w:hAnsi="Wingdings" w:hint="default"/>
      </w:rPr>
    </w:lvl>
    <w:lvl w:ilvl="6" w:tplc="DBC46ECA" w:tentative="1">
      <w:start w:val="1"/>
      <w:numFmt w:val="bullet"/>
      <w:lvlText w:val=""/>
      <w:lvlJc w:val="left"/>
      <w:pPr>
        <w:tabs>
          <w:tab w:val="num" w:pos="5040"/>
        </w:tabs>
        <w:ind w:left="5040" w:hanging="360"/>
      </w:pPr>
      <w:rPr>
        <w:rFonts w:ascii="Symbol" w:hAnsi="Symbol" w:hint="default"/>
      </w:rPr>
    </w:lvl>
    <w:lvl w:ilvl="7" w:tplc="D7B2749C" w:tentative="1">
      <w:start w:val="1"/>
      <w:numFmt w:val="bullet"/>
      <w:lvlText w:val="o"/>
      <w:lvlJc w:val="left"/>
      <w:pPr>
        <w:tabs>
          <w:tab w:val="num" w:pos="5760"/>
        </w:tabs>
        <w:ind w:left="5760" w:hanging="360"/>
      </w:pPr>
      <w:rPr>
        <w:rFonts w:ascii="Courier New" w:hAnsi="Courier New" w:hint="default"/>
      </w:rPr>
    </w:lvl>
    <w:lvl w:ilvl="8" w:tplc="F3BE4BBE"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DBB473E"/>
    <w:multiLevelType w:val="hybridMultilevel"/>
    <w:tmpl w:val="BA782D10"/>
    <w:lvl w:ilvl="0" w:tplc="6FE2C9F2">
      <w:start w:val="5"/>
      <w:numFmt w:val="upperLetter"/>
      <w:lvlText w:val="%1."/>
      <w:lvlJc w:val="left"/>
      <w:pPr>
        <w:tabs>
          <w:tab w:val="num" w:pos="720"/>
        </w:tabs>
        <w:ind w:left="720" w:hanging="360"/>
      </w:pPr>
      <w:rPr>
        <w:rFonts w:hint="default"/>
      </w:rPr>
    </w:lvl>
    <w:lvl w:ilvl="1" w:tplc="DD989372" w:tentative="1">
      <w:start w:val="1"/>
      <w:numFmt w:val="lowerLetter"/>
      <w:lvlText w:val="%2."/>
      <w:lvlJc w:val="left"/>
      <w:pPr>
        <w:tabs>
          <w:tab w:val="num" w:pos="1440"/>
        </w:tabs>
        <w:ind w:left="1440" w:hanging="360"/>
      </w:pPr>
    </w:lvl>
    <w:lvl w:ilvl="2" w:tplc="23F23D5E" w:tentative="1">
      <w:start w:val="1"/>
      <w:numFmt w:val="lowerRoman"/>
      <w:lvlText w:val="%3."/>
      <w:lvlJc w:val="right"/>
      <w:pPr>
        <w:tabs>
          <w:tab w:val="num" w:pos="2160"/>
        </w:tabs>
        <w:ind w:left="2160" w:hanging="180"/>
      </w:pPr>
    </w:lvl>
    <w:lvl w:ilvl="3" w:tplc="A3F6B4FA" w:tentative="1">
      <w:start w:val="1"/>
      <w:numFmt w:val="decimal"/>
      <w:lvlText w:val="%4."/>
      <w:lvlJc w:val="left"/>
      <w:pPr>
        <w:tabs>
          <w:tab w:val="num" w:pos="2880"/>
        </w:tabs>
        <w:ind w:left="2880" w:hanging="360"/>
      </w:pPr>
    </w:lvl>
    <w:lvl w:ilvl="4" w:tplc="701C8004" w:tentative="1">
      <w:start w:val="1"/>
      <w:numFmt w:val="lowerLetter"/>
      <w:lvlText w:val="%5."/>
      <w:lvlJc w:val="left"/>
      <w:pPr>
        <w:tabs>
          <w:tab w:val="num" w:pos="3600"/>
        </w:tabs>
        <w:ind w:left="3600" w:hanging="360"/>
      </w:pPr>
    </w:lvl>
    <w:lvl w:ilvl="5" w:tplc="AF9C7D06" w:tentative="1">
      <w:start w:val="1"/>
      <w:numFmt w:val="lowerRoman"/>
      <w:lvlText w:val="%6."/>
      <w:lvlJc w:val="right"/>
      <w:pPr>
        <w:tabs>
          <w:tab w:val="num" w:pos="4320"/>
        </w:tabs>
        <w:ind w:left="4320" w:hanging="180"/>
      </w:pPr>
    </w:lvl>
    <w:lvl w:ilvl="6" w:tplc="C89A79A0" w:tentative="1">
      <w:start w:val="1"/>
      <w:numFmt w:val="decimal"/>
      <w:lvlText w:val="%7."/>
      <w:lvlJc w:val="left"/>
      <w:pPr>
        <w:tabs>
          <w:tab w:val="num" w:pos="5040"/>
        </w:tabs>
        <w:ind w:left="5040" w:hanging="360"/>
      </w:pPr>
    </w:lvl>
    <w:lvl w:ilvl="7" w:tplc="57F4BBCC" w:tentative="1">
      <w:start w:val="1"/>
      <w:numFmt w:val="lowerLetter"/>
      <w:lvlText w:val="%8."/>
      <w:lvlJc w:val="left"/>
      <w:pPr>
        <w:tabs>
          <w:tab w:val="num" w:pos="5760"/>
        </w:tabs>
        <w:ind w:left="5760" w:hanging="360"/>
      </w:pPr>
    </w:lvl>
    <w:lvl w:ilvl="8" w:tplc="26669528" w:tentative="1">
      <w:start w:val="1"/>
      <w:numFmt w:val="lowerRoman"/>
      <w:lvlText w:val="%9."/>
      <w:lvlJc w:val="right"/>
      <w:pPr>
        <w:tabs>
          <w:tab w:val="num" w:pos="6480"/>
        </w:tabs>
        <w:ind w:left="6480" w:hanging="180"/>
      </w:pPr>
    </w:lvl>
  </w:abstractNum>
  <w:abstractNum w:abstractNumId="23" w15:restartNumberingAfterBreak="0">
    <w:nsid w:val="4F1F1D26"/>
    <w:multiLevelType w:val="hybridMultilevel"/>
    <w:tmpl w:val="2E749F0C"/>
    <w:lvl w:ilvl="0" w:tplc="67187DA8">
      <w:start w:val="1"/>
      <w:numFmt w:val="bullet"/>
      <w:lvlText w:val=""/>
      <w:lvlJc w:val="left"/>
      <w:pPr>
        <w:tabs>
          <w:tab w:val="num" w:pos="776"/>
        </w:tabs>
        <w:ind w:left="776" w:hanging="360"/>
      </w:pPr>
      <w:rPr>
        <w:rFonts w:ascii="Symbol" w:hAnsi="Symbol" w:hint="default"/>
      </w:rPr>
    </w:lvl>
    <w:lvl w:ilvl="1" w:tplc="0856066C" w:tentative="1">
      <w:start w:val="1"/>
      <w:numFmt w:val="bullet"/>
      <w:lvlText w:val="o"/>
      <w:lvlJc w:val="left"/>
      <w:pPr>
        <w:tabs>
          <w:tab w:val="num" w:pos="1496"/>
        </w:tabs>
        <w:ind w:left="1496" w:hanging="360"/>
      </w:pPr>
      <w:rPr>
        <w:rFonts w:ascii="Courier New" w:hAnsi="Courier New" w:hint="default"/>
      </w:rPr>
    </w:lvl>
    <w:lvl w:ilvl="2" w:tplc="CB3C32D4" w:tentative="1">
      <w:start w:val="1"/>
      <w:numFmt w:val="bullet"/>
      <w:lvlText w:val=""/>
      <w:lvlJc w:val="left"/>
      <w:pPr>
        <w:tabs>
          <w:tab w:val="num" w:pos="2216"/>
        </w:tabs>
        <w:ind w:left="2216" w:hanging="360"/>
      </w:pPr>
      <w:rPr>
        <w:rFonts w:ascii="Wingdings" w:hAnsi="Wingdings" w:hint="default"/>
      </w:rPr>
    </w:lvl>
    <w:lvl w:ilvl="3" w:tplc="7F80D260" w:tentative="1">
      <w:start w:val="1"/>
      <w:numFmt w:val="bullet"/>
      <w:lvlText w:val=""/>
      <w:lvlJc w:val="left"/>
      <w:pPr>
        <w:tabs>
          <w:tab w:val="num" w:pos="2936"/>
        </w:tabs>
        <w:ind w:left="2936" w:hanging="360"/>
      </w:pPr>
      <w:rPr>
        <w:rFonts w:ascii="Symbol" w:hAnsi="Symbol" w:hint="default"/>
      </w:rPr>
    </w:lvl>
    <w:lvl w:ilvl="4" w:tplc="6A721F28" w:tentative="1">
      <w:start w:val="1"/>
      <w:numFmt w:val="bullet"/>
      <w:lvlText w:val="o"/>
      <w:lvlJc w:val="left"/>
      <w:pPr>
        <w:tabs>
          <w:tab w:val="num" w:pos="3656"/>
        </w:tabs>
        <w:ind w:left="3656" w:hanging="360"/>
      </w:pPr>
      <w:rPr>
        <w:rFonts w:ascii="Courier New" w:hAnsi="Courier New" w:hint="default"/>
      </w:rPr>
    </w:lvl>
    <w:lvl w:ilvl="5" w:tplc="A8EACA16" w:tentative="1">
      <w:start w:val="1"/>
      <w:numFmt w:val="bullet"/>
      <w:lvlText w:val=""/>
      <w:lvlJc w:val="left"/>
      <w:pPr>
        <w:tabs>
          <w:tab w:val="num" w:pos="4376"/>
        </w:tabs>
        <w:ind w:left="4376" w:hanging="360"/>
      </w:pPr>
      <w:rPr>
        <w:rFonts w:ascii="Wingdings" w:hAnsi="Wingdings" w:hint="default"/>
      </w:rPr>
    </w:lvl>
    <w:lvl w:ilvl="6" w:tplc="62220602" w:tentative="1">
      <w:start w:val="1"/>
      <w:numFmt w:val="bullet"/>
      <w:lvlText w:val=""/>
      <w:lvlJc w:val="left"/>
      <w:pPr>
        <w:tabs>
          <w:tab w:val="num" w:pos="5096"/>
        </w:tabs>
        <w:ind w:left="5096" w:hanging="360"/>
      </w:pPr>
      <w:rPr>
        <w:rFonts w:ascii="Symbol" w:hAnsi="Symbol" w:hint="default"/>
      </w:rPr>
    </w:lvl>
    <w:lvl w:ilvl="7" w:tplc="DE201366" w:tentative="1">
      <w:start w:val="1"/>
      <w:numFmt w:val="bullet"/>
      <w:lvlText w:val="o"/>
      <w:lvlJc w:val="left"/>
      <w:pPr>
        <w:tabs>
          <w:tab w:val="num" w:pos="5816"/>
        </w:tabs>
        <w:ind w:left="5816" w:hanging="360"/>
      </w:pPr>
      <w:rPr>
        <w:rFonts w:ascii="Courier New" w:hAnsi="Courier New" w:hint="default"/>
      </w:rPr>
    </w:lvl>
    <w:lvl w:ilvl="8" w:tplc="9F4C963C" w:tentative="1">
      <w:start w:val="1"/>
      <w:numFmt w:val="bullet"/>
      <w:lvlText w:val=""/>
      <w:lvlJc w:val="left"/>
      <w:pPr>
        <w:tabs>
          <w:tab w:val="num" w:pos="6536"/>
        </w:tabs>
        <w:ind w:left="6536" w:hanging="360"/>
      </w:pPr>
      <w:rPr>
        <w:rFonts w:ascii="Wingdings" w:hAnsi="Wingdings" w:hint="default"/>
      </w:rPr>
    </w:lvl>
  </w:abstractNum>
  <w:abstractNum w:abstractNumId="24" w15:restartNumberingAfterBreak="0">
    <w:nsid w:val="52C80393"/>
    <w:multiLevelType w:val="hybridMultilevel"/>
    <w:tmpl w:val="7996087A"/>
    <w:lvl w:ilvl="0" w:tplc="9618A9AA">
      <w:start w:val="1"/>
      <w:numFmt w:val="bullet"/>
      <w:lvlText w:val=""/>
      <w:lvlJc w:val="left"/>
      <w:pPr>
        <w:tabs>
          <w:tab w:val="num" w:pos="278"/>
        </w:tabs>
        <w:ind w:left="278" w:hanging="360"/>
      </w:pPr>
      <w:rPr>
        <w:rFonts w:ascii="Symbol" w:hAnsi="Symbol" w:hint="default"/>
      </w:rPr>
    </w:lvl>
    <w:lvl w:ilvl="1" w:tplc="6346007E" w:tentative="1">
      <w:start w:val="1"/>
      <w:numFmt w:val="bullet"/>
      <w:lvlText w:val="o"/>
      <w:lvlJc w:val="left"/>
      <w:pPr>
        <w:tabs>
          <w:tab w:val="num" w:pos="1440"/>
        </w:tabs>
        <w:ind w:left="1440" w:hanging="360"/>
      </w:pPr>
      <w:rPr>
        <w:rFonts w:ascii="Courier New" w:hAnsi="Courier New" w:hint="default"/>
      </w:rPr>
    </w:lvl>
    <w:lvl w:ilvl="2" w:tplc="3D66C63E" w:tentative="1">
      <w:start w:val="1"/>
      <w:numFmt w:val="bullet"/>
      <w:lvlText w:val=""/>
      <w:lvlJc w:val="left"/>
      <w:pPr>
        <w:tabs>
          <w:tab w:val="num" w:pos="2160"/>
        </w:tabs>
        <w:ind w:left="2160" w:hanging="360"/>
      </w:pPr>
      <w:rPr>
        <w:rFonts w:ascii="Wingdings" w:hAnsi="Wingdings" w:hint="default"/>
      </w:rPr>
    </w:lvl>
    <w:lvl w:ilvl="3" w:tplc="D69CA32A" w:tentative="1">
      <w:start w:val="1"/>
      <w:numFmt w:val="bullet"/>
      <w:lvlText w:val=""/>
      <w:lvlJc w:val="left"/>
      <w:pPr>
        <w:tabs>
          <w:tab w:val="num" w:pos="2880"/>
        </w:tabs>
        <w:ind w:left="2880" w:hanging="360"/>
      </w:pPr>
      <w:rPr>
        <w:rFonts w:ascii="Symbol" w:hAnsi="Symbol" w:hint="default"/>
      </w:rPr>
    </w:lvl>
    <w:lvl w:ilvl="4" w:tplc="034A8D72" w:tentative="1">
      <w:start w:val="1"/>
      <w:numFmt w:val="bullet"/>
      <w:lvlText w:val="o"/>
      <w:lvlJc w:val="left"/>
      <w:pPr>
        <w:tabs>
          <w:tab w:val="num" w:pos="3600"/>
        </w:tabs>
        <w:ind w:left="3600" w:hanging="360"/>
      </w:pPr>
      <w:rPr>
        <w:rFonts w:ascii="Courier New" w:hAnsi="Courier New" w:hint="default"/>
      </w:rPr>
    </w:lvl>
    <w:lvl w:ilvl="5" w:tplc="F09AFC66" w:tentative="1">
      <w:start w:val="1"/>
      <w:numFmt w:val="bullet"/>
      <w:lvlText w:val=""/>
      <w:lvlJc w:val="left"/>
      <w:pPr>
        <w:tabs>
          <w:tab w:val="num" w:pos="4320"/>
        </w:tabs>
        <w:ind w:left="4320" w:hanging="360"/>
      </w:pPr>
      <w:rPr>
        <w:rFonts w:ascii="Wingdings" w:hAnsi="Wingdings" w:hint="default"/>
      </w:rPr>
    </w:lvl>
    <w:lvl w:ilvl="6" w:tplc="5E041D3E" w:tentative="1">
      <w:start w:val="1"/>
      <w:numFmt w:val="bullet"/>
      <w:lvlText w:val=""/>
      <w:lvlJc w:val="left"/>
      <w:pPr>
        <w:tabs>
          <w:tab w:val="num" w:pos="5040"/>
        </w:tabs>
        <w:ind w:left="5040" w:hanging="360"/>
      </w:pPr>
      <w:rPr>
        <w:rFonts w:ascii="Symbol" w:hAnsi="Symbol" w:hint="default"/>
      </w:rPr>
    </w:lvl>
    <w:lvl w:ilvl="7" w:tplc="21B6C710" w:tentative="1">
      <w:start w:val="1"/>
      <w:numFmt w:val="bullet"/>
      <w:lvlText w:val="o"/>
      <w:lvlJc w:val="left"/>
      <w:pPr>
        <w:tabs>
          <w:tab w:val="num" w:pos="5760"/>
        </w:tabs>
        <w:ind w:left="5760" w:hanging="360"/>
      </w:pPr>
      <w:rPr>
        <w:rFonts w:ascii="Courier New" w:hAnsi="Courier New" w:hint="default"/>
      </w:rPr>
    </w:lvl>
    <w:lvl w:ilvl="8" w:tplc="46488CF4"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26" w15:restartNumberingAfterBreak="0">
    <w:nsid w:val="5A3F65D8"/>
    <w:multiLevelType w:val="multilevel"/>
    <w:tmpl w:val="A02E932A"/>
    <w:numStyleLink w:val="BulletsAgency"/>
  </w:abstractNum>
  <w:abstractNum w:abstractNumId="27" w15:restartNumberingAfterBreak="0">
    <w:nsid w:val="5B45364D"/>
    <w:multiLevelType w:val="singleLevel"/>
    <w:tmpl w:val="CDFCF48C"/>
    <w:lvl w:ilvl="0">
      <w:start w:val="8"/>
      <w:numFmt w:val="decimal"/>
      <w:lvlText w:val="%1."/>
      <w:lvlJc w:val="left"/>
      <w:pPr>
        <w:tabs>
          <w:tab w:val="num" w:pos="570"/>
        </w:tabs>
        <w:ind w:left="570" w:hanging="570"/>
      </w:pPr>
      <w:rPr>
        <w:rFonts w:hint="default"/>
        <w:b/>
      </w:rPr>
    </w:lvl>
  </w:abstractNum>
  <w:abstractNum w:abstractNumId="28" w15:restartNumberingAfterBreak="0">
    <w:nsid w:val="5E0C3C1E"/>
    <w:multiLevelType w:val="hybridMultilevel"/>
    <w:tmpl w:val="BCC6941C"/>
    <w:lvl w:ilvl="0" w:tplc="5A004230">
      <w:start w:val="1"/>
      <w:numFmt w:val="upperLetter"/>
      <w:pStyle w:val="Style3"/>
      <w:suff w:val="space"/>
      <w:lvlText w:val="%1."/>
      <w:lvlJc w:val="left"/>
      <w:pPr>
        <w:ind w:left="0" w:firstLine="0"/>
      </w:pPr>
      <w:rPr>
        <w:rFonts w:hint="default"/>
      </w:rPr>
    </w:lvl>
    <w:lvl w:ilvl="1" w:tplc="7728D352" w:tentative="1">
      <w:start w:val="1"/>
      <w:numFmt w:val="lowerLetter"/>
      <w:lvlText w:val="%2."/>
      <w:lvlJc w:val="left"/>
      <w:pPr>
        <w:ind w:left="1440" w:hanging="360"/>
      </w:pPr>
    </w:lvl>
    <w:lvl w:ilvl="2" w:tplc="89F29046" w:tentative="1">
      <w:start w:val="1"/>
      <w:numFmt w:val="lowerRoman"/>
      <w:lvlText w:val="%3."/>
      <w:lvlJc w:val="right"/>
      <w:pPr>
        <w:ind w:left="2160" w:hanging="180"/>
      </w:pPr>
    </w:lvl>
    <w:lvl w:ilvl="3" w:tplc="6E2E7194" w:tentative="1">
      <w:start w:val="1"/>
      <w:numFmt w:val="decimal"/>
      <w:lvlText w:val="%4."/>
      <w:lvlJc w:val="left"/>
      <w:pPr>
        <w:ind w:left="2880" w:hanging="360"/>
      </w:pPr>
    </w:lvl>
    <w:lvl w:ilvl="4" w:tplc="C7163636" w:tentative="1">
      <w:start w:val="1"/>
      <w:numFmt w:val="lowerLetter"/>
      <w:lvlText w:val="%5."/>
      <w:lvlJc w:val="left"/>
      <w:pPr>
        <w:ind w:left="3600" w:hanging="360"/>
      </w:pPr>
    </w:lvl>
    <w:lvl w:ilvl="5" w:tplc="450090EE" w:tentative="1">
      <w:start w:val="1"/>
      <w:numFmt w:val="lowerRoman"/>
      <w:lvlText w:val="%6."/>
      <w:lvlJc w:val="right"/>
      <w:pPr>
        <w:ind w:left="4320" w:hanging="180"/>
      </w:pPr>
    </w:lvl>
    <w:lvl w:ilvl="6" w:tplc="7F64804C" w:tentative="1">
      <w:start w:val="1"/>
      <w:numFmt w:val="decimal"/>
      <w:lvlText w:val="%7."/>
      <w:lvlJc w:val="left"/>
      <w:pPr>
        <w:ind w:left="5040" w:hanging="360"/>
      </w:pPr>
    </w:lvl>
    <w:lvl w:ilvl="7" w:tplc="5B5C461E" w:tentative="1">
      <w:start w:val="1"/>
      <w:numFmt w:val="lowerLetter"/>
      <w:lvlText w:val="%8."/>
      <w:lvlJc w:val="left"/>
      <w:pPr>
        <w:ind w:left="5760" w:hanging="360"/>
      </w:pPr>
    </w:lvl>
    <w:lvl w:ilvl="8" w:tplc="755AA33A" w:tentative="1">
      <w:start w:val="1"/>
      <w:numFmt w:val="lowerRoman"/>
      <w:lvlText w:val="%9."/>
      <w:lvlJc w:val="right"/>
      <w:pPr>
        <w:ind w:left="6480" w:hanging="180"/>
      </w:pPr>
    </w:lvl>
  </w:abstractNum>
  <w:abstractNum w:abstractNumId="29" w15:restartNumberingAfterBreak="0">
    <w:nsid w:val="630E67BF"/>
    <w:multiLevelType w:val="hybridMultilevel"/>
    <w:tmpl w:val="B1D854E2"/>
    <w:lvl w:ilvl="0" w:tplc="0B68DC8E">
      <w:start w:val="1"/>
      <w:numFmt w:val="bullet"/>
      <w:lvlText w:val=""/>
      <w:lvlJc w:val="left"/>
      <w:pPr>
        <w:tabs>
          <w:tab w:val="num" w:pos="278"/>
        </w:tabs>
        <w:ind w:left="278" w:hanging="360"/>
      </w:pPr>
      <w:rPr>
        <w:rFonts w:ascii="Symbol" w:hAnsi="Symbol" w:hint="default"/>
      </w:rPr>
    </w:lvl>
    <w:lvl w:ilvl="1" w:tplc="C420A8F2" w:tentative="1">
      <w:start w:val="1"/>
      <w:numFmt w:val="bullet"/>
      <w:lvlText w:val="o"/>
      <w:lvlJc w:val="left"/>
      <w:pPr>
        <w:tabs>
          <w:tab w:val="num" w:pos="1440"/>
        </w:tabs>
        <w:ind w:left="1440" w:hanging="360"/>
      </w:pPr>
      <w:rPr>
        <w:rFonts w:ascii="Courier New" w:hAnsi="Courier New" w:hint="default"/>
      </w:rPr>
    </w:lvl>
    <w:lvl w:ilvl="2" w:tplc="DA3004F8" w:tentative="1">
      <w:start w:val="1"/>
      <w:numFmt w:val="bullet"/>
      <w:lvlText w:val=""/>
      <w:lvlJc w:val="left"/>
      <w:pPr>
        <w:tabs>
          <w:tab w:val="num" w:pos="2160"/>
        </w:tabs>
        <w:ind w:left="2160" w:hanging="360"/>
      </w:pPr>
      <w:rPr>
        <w:rFonts w:ascii="Wingdings" w:hAnsi="Wingdings" w:hint="default"/>
      </w:rPr>
    </w:lvl>
    <w:lvl w:ilvl="3" w:tplc="1FFE9C46" w:tentative="1">
      <w:start w:val="1"/>
      <w:numFmt w:val="bullet"/>
      <w:lvlText w:val=""/>
      <w:lvlJc w:val="left"/>
      <w:pPr>
        <w:tabs>
          <w:tab w:val="num" w:pos="2880"/>
        </w:tabs>
        <w:ind w:left="2880" w:hanging="360"/>
      </w:pPr>
      <w:rPr>
        <w:rFonts w:ascii="Symbol" w:hAnsi="Symbol" w:hint="default"/>
      </w:rPr>
    </w:lvl>
    <w:lvl w:ilvl="4" w:tplc="D8D2930E" w:tentative="1">
      <w:start w:val="1"/>
      <w:numFmt w:val="bullet"/>
      <w:lvlText w:val="o"/>
      <w:lvlJc w:val="left"/>
      <w:pPr>
        <w:tabs>
          <w:tab w:val="num" w:pos="3600"/>
        </w:tabs>
        <w:ind w:left="3600" w:hanging="360"/>
      </w:pPr>
      <w:rPr>
        <w:rFonts w:ascii="Courier New" w:hAnsi="Courier New" w:hint="default"/>
      </w:rPr>
    </w:lvl>
    <w:lvl w:ilvl="5" w:tplc="26A867EC" w:tentative="1">
      <w:start w:val="1"/>
      <w:numFmt w:val="bullet"/>
      <w:lvlText w:val=""/>
      <w:lvlJc w:val="left"/>
      <w:pPr>
        <w:tabs>
          <w:tab w:val="num" w:pos="4320"/>
        </w:tabs>
        <w:ind w:left="4320" w:hanging="360"/>
      </w:pPr>
      <w:rPr>
        <w:rFonts w:ascii="Wingdings" w:hAnsi="Wingdings" w:hint="default"/>
      </w:rPr>
    </w:lvl>
    <w:lvl w:ilvl="6" w:tplc="47D8BAE2" w:tentative="1">
      <w:start w:val="1"/>
      <w:numFmt w:val="bullet"/>
      <w:lvlText w:val=""/>
      <w:lvlJc w:val="left"/>
      <w:pPr>
        <w:tabs>
          <w:tab w:val="num" w:pos="5040"/>
        </w:tabs>
        <w:ind w:left="5040" w:hanging="360"/>
      </w:pPr>
      <w:rPr>
        <w:rFonts w:ascii="Symbol" w:hAnsi="Symbol" w:hint="default"/>
      </w:rPr>
    </w:lvl>
    <w:lvl w:ilvl="7" w:tplc="E9E6A1CC" w:tentative="1">
      <w:start w:val="1"/>
      <w:numFmt w:val="bullet"/>
      <w:lvlText w:val="o"/>
      <w:lvlJc w:val="left"/>
      <w:pPr>
        <w:tabs>
          <w:tab w:val="num" w:pos="5760"/>
        </w:tabs>
        <w:ind w:left="5760" w:hanging="360"/>
      </w:pPr>
      <w:rPr>
        <w:rFonts w:ascii="Courier New" w:hAnsi="Courier New" w:hint="default"/>
      </w:rPr>
    </w:lvl>
    <w:lvl w:ilvl="8" w:tplc="BEA69CD4"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58C02A1"/>
    <w:multiLevelType w:val="singleLevel"/>
    <w:tmpl w:val="E7D22186"/>
    <w:lvl w:ilvl="0">
      <w:start w:val="1"/>
      <w:numFmt w:val="upperRoman"/>
      <w:lvlText w:val="%1."/>
      <w:lvlJc w:val="left"/>
      <w:pPr>
        <w:tabs>
          <w:tab w:val="num" w:pos="720"/>
        </w:tabs>
        <w:ind w:left="360" w:hanging="360"/>
      </w:pPr>
    </w:lvl>
  </w:abstractNum>
  <w:abstractNum w:abstractNumId="31"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32"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3" w15:restartNumberingAfterBreak="0">
    <w:nsid w:val="6BEB7447"/>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34"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35" w15:restartNumberingAfterBreak="0">
    <w:nsid w:val="71FB76EB"/>
    <w:multiLevelType w:val="hybridMultilevel"/>
    <w:tmpl w:val="CC66055E"/>
    <w:lvl w:ilvl="0" w:tplc="8A649E38">
      <w:start w:val="1"/>
      <w:numFmt w:val="decimal"/>
      <w:lvlText w:val="%1."/>
      <w:lvlJc w:val="left"/>
      <w:pPr>
        <w:tabs>
          <w:tab w:val="num" w:pos="720"/>
        </w:tabs>
        <w:ind w:left="720" w:hanging="360"/>
      </w:pPr>
    </w:lvl>
    <w:lvl w:ilvl="1" w:tplc="3FDE9068" w:tentative="1">
      <w:start w:val="1"/>
      <w:numFmt w:val="lowerLetter"/>
      <w:lvlText w:val="%2."/>
      <w:lvlJc w:val="left"/>
      <w:pPr>
        <w:tabs>
          <w:tab w:val="num" w:pos="1440"/>
        </w:tabs>
        <w:ind w:left="1440" w:hanging="360"/>
      </w:pPr>
    </w:lvl>
    <w:lvl w:ilvl="2" w:tplc="662ACFA8" w:tentative="1">
      <w:start w:val="1"/>
      <w:numFmt w:val="lowerRoman"/>
      <w:lvlText w:val="%3."/>
      <w:lvlJc w:val="right"/>
      <w:pPr>
        <w:tabs>
          <w:tab w:val="num" w:pos="2160"/>
        </w:tabs>
        <w:ind w:left="2160" w:hanging="180"/>
      </w:pPr>
    </w:lvl>
    <w:lvl w:ilvl="3" w:tplc="F82A09D4" w:tentative="1">
      <w:start w:val="1"/>
      <w:numFmt w:val="decimal"/>
      <w:lvlText w:val="%4."/>
      <w:lvlJc w:val="left"/>
      <w:pPr>
        <w:tabs>
          <w:tab w:val="num" w:pos="2880"/>
        </w:tabs>
        <w:ind w:left="2880" w:hanging="360"/>
      </w:pPr>
    </w:lvl>
    <w:lvl w:ilvl="4" w:tplc="86947964" w:tentative="1">
      <w:start w:val="1"/>
      <w:numFmt w:val="lowerLetter"/>
      <w:lvlText w:val="%5."/>
      <w:lvlJc w:val="left"/>
      <w:pPr>
        <w:tabs>
          <w:tab w:val="num" w:pos="3600"/>
        </w:tabs>
        <w:ind w:left="3600" w:hanging="360"/>
      </w:pPr>
    </w:lvl>
    <w:lvl w:ilvl="5" w:tplc="63704082" w:tentative="1">
      <w:start w:val="1"/>
      <w:numFmt w:val="lowerRoman"/>
      <w:lvlText w:val="%6."/>
      <w:lvlJc w:val="right"/>
      <w:pPr>
        <w:tabs>
          <w:tab w:val="num" w:pos="4320"/>
        </w:tabs>
        <w:ind w:left="4320" w:hanging="180"/>
      </w:pPr>
    </w:lvl>
    <w:lvl w:ilvl="6" w:tplc="1C706BE8" w:tentative="1">
      <w:start w:val="1"/>
      <w:numFmt w:val="decimal"/>
      <w:lvlText w:val="%7."/>
      <w:lvlJc w:val="left"/>
      <w:pPr>
        <w:tabs>
          <w:tab w:val="num" w:pos="5040"/>
        </w:tabs>
        <w:ind w:left="5040" w:hanging="360"/>
      </w:pPr>
    </w:lvl>
    <w:lvl w:ilvl="7" w:tplc="1B0A9ECE" w:tentative="1">
      <w:start w:val="1"/>
      <w:numFmt w:val="lowerLetter"/>
      <w:lvlText w:val="%8."/>
      <w:lvlJc w:val="left"/>
      <w:pPr>
        <w:tabs>
          <w:tab w:val="num" w:pos="5760"/>
        </w:tabs>
        <w:ind w:left="5760" w:hanging="360"/>
      </w:pPr>
    </w:lvl>
    <w:lvl w:ilvl="8" w:tplc="DBBAEACC" w:tentative="1">
      <w:start w:val="1"/>
      <w:numFmt w:val="lowerRoman"/>
      <w:lvlText w:val="%9."/>
      <w:lvlJc w:val="right"/>
      <w:pPr>
        <w:tabs>
          <w:tab w:val="num" w:pos="6480"/>
        </w:tabs>
        <w:ind w:left="6480" w:hanging="180"/>
      </w:pPr>
    </w:lvl>
  </w:abstractNum>
  <w:abstractNum w:abstractNumId="36" w15:restartNumberingAfterBreak="0">
    <w:nsid w:val="72087B01"/>
    <w:multiLevelType w:val="hybridMultilevel"/>
    <w:tmpl w:val="D4C290BC"/>
    <w:lvl w:ilvl="0" w:tplc="BBFC2BA4">
      <w:start w:val="4"/>
      <w:numFmt w:val="upperLetter"/>
      <w:lvlText w:val="%1."/>
      <w:lvlJc w:val="left"/>
      <w:pPr>
        <w:tabs>
          <w:tab w:val="num" w:pos="930"/>
        </w:tabs>
        <w:ind w:left="930" w:hanging="570"/>
      </w:pPr>
      <w:rPr>
        <w:rFonts w:hint="default"/>
      </w:rPr>
    </w:lvl>
    <w:lvl w:ilvl="1" w:tplc="8B7E03CC" w:tentative="1">
      <w:start w:val="1"/>
      <w:numFmt w:val="lowerLetter"/>
      <w:lvlText w:val="%2."/>
      <w:lvlJc w:val="left"/>
      <w:pPr>
        <w:tabs>
          <w:tab w:val="num" w:pos="1440"/>
        </w:tabs>
        <w:ind w:left="1440" w:hanging="360"/>
      </w:pPr>
    </w:lvl>
    <w:lvl w:ilvl="2" w:tplc="18F0F782" w:tentative="1">
      <w:start w:val="1"/>
      <w:numFmt w:val="lowerRoman"/>
      <w:lvlText w:val="%3."/>
      <w:lvlJc w:val="right"/>
      <w:pPr>
        <w:tabs>
          <w:tab w:val="num" w:pos="2160"/>
        </w:tabs>
        <w:ind w:left="2160" w:hanging="180"/>
      </w:pPr>
    </w:lvl>
    <w:lvl w:ilvl="3" w:tplc="C846B0EE" w:tentative="1">
      <w:start w:val="1"/>
      <w:numFmt w:val="decimal"/>
      <w:lvlText w:val="%4."/>
      <w:lvlJc w:val="left"/>
      <w:pPr>
        <w:tabs>
          <w:tab w:val="num" w:pos="2880"/>
        </w:tabs>
        <w:ind w:left="2880" w:hanging="360"/>
      </w:pPr>
    </w:lvl>
    <w:lvl w:ilvl="4" w:tplc="11487DF8" w:tentative="1">
      <w:start w:val="1"/>
      <w:numFmt w:val="lowerLetter"/>
      <w:lvlText w:val="%5."/>
      <w:lvlJc w:val="left"/>
      <w:pPr>
        <w:tabs>
          <w:tab w:val="num" w:pos="3600"/>
        </w:tabs>
        <w:ind w:left="3600" w:hanging="360"/>
      </w:pPr>
    </w:lvl>
    <w:lvl w:ilvl="5" w:tplc="17FA5B00" w:tentative="1">
      <w:start w:val="1"/>
      <w:numFmt w:val="lowerRoman"/>
      <w:lvlText w:val="%6."/>
      <w:lvlJc w:val="right"/>
      <w:pPr>
        <w:tabs>
          <w:tab w:val="num" w:pos="4320"/>
        </w:tabs>
        <w:ind w:left="4320" w:hanging="180"/>
      </w:pPr>
    </w:lvl>
    <w:lvl w:ilvl="6" w:tplc="8C9CC104" w:tentative="1">
      <w:start w:val="1"/>
      <w:numFmt w:val="decimal"/>
      <w:lvlText w:val="%7."/>
      <w:lvlJc w:val="left"/>
      <w:pPr>
        <w:tabs>
          <w:tab w:val="num" w:pos="5040"/>
        </w:tabs>
        <w:ind w:left="5040" w:hanging="360"/>
      </w:pPr>
    </w:lvl>
    <w:lvl w:ilvl="7" w:tplc="6E66B646" w:tentative="1">
      <w:start w:val="1"/>
      <w:numFmt w:val="lowerLetter"/>
      <w:lvlText w:val="%8."/>
      <w:lvlJc w:val="left"/>
      <w:pPr>
        <w:tabs>
          <w:tab w:val="num" w:pos="5760"/>
        </w:tabs>
        <w:ind w:left="5760" w:hanging="360"/>
      </w:pPr>
    </w:lvl>
    <w:lvl w:ilvl="8" w:tplc="099889B8" w:tentative="1">
      <w:start w:val="1"/>
      <w:numFmt w:val="lowerRoman"/>
      <w:lvlText w:val="%9."/>
      <w:lvlJc w:val="right"/>
      <w:pPr>
        <w:tabs>
          <w:tab w:val="num" w:pos="6480"/>
        </w:tabs>
        <w:ind w:left="6480" w:hanging="180"/>
      </w:pPr>
    </w:lvl>
  </w:abstractNum>
  <w:abstractNum w:abstractNumId="37" w15:restartNumberingAfterBreak="0">
    <w:nsid w:val="75E1091A"/>
    <w:multiLevelType w:val="hybridMultilevel"/>
    <w:tmpl w:val="9D5C3D80"/>
    <w:lvl w:ilvl="0" w:tplc="6D640524">
      <w:start w:val="1"/>
      <w:numFmt w:val="decimal"/>
      <w:lvlText w:val="%1."/>
      <w:lvlJc w:val="left"/>
      <w:pPr>
        <w:ind w:left="720" w:hanging="360"/>
      </w:pPr>
    </w:lvl>
    <w:lvl w:ilvl="1" w:tplc="71621E4E" w:tentative="1">
      <w:start w:val="1"/>
      <w:numFmt w:val="lowerLetter"/>
      <w:lvlText w:val="%2."/>
      <w:lvlJc w:val="left"/>
      <w:pPr>
        <w:ind w:left="1440" w:hanging="360"/>
      </w:pPr>
    </w:lvl>
    <w:lvl w:ilvl="2" w:tplc="05863998" w:tentative="1">
      <w:start w:val="1"/>
      <w:numFmt w:val="lowerRoman"/>
      <w:lvlText w:val="%3."/>
      <w:lvlJc w:val="right"/>
      <w:pPr>
        <w:ind w:left="2160" w:hanging="180"/>
      </w:pPr>
    </w:lvl>
    <w:lvl w:ilvl="3" w:tplc="06462A80" w:tentative="1">
      <w:start w:val="1"/>
      <w:numFmt w:val="decimal"/>
      <w:lvlText w:val="%4."/>
      <w:lvlJc w:val="left"/>
      <w:pPr>
        <w:ind w:left="2880" w:hanging="360"/>
      </w:pPr>
    </w:lvl>
    <w:lvl w:ilvl="4" w:tplc="BAF85A66" w:tentative="1">
      <w:start w:val="1"/>
      <w:numFmt w:val="lowerLetter"/>
      <w:lvlText w:val="%5."/>
      <w:lvlJc w:val="left"/>
      <w:pPr>
        <w:ind w:left="3600" w:hanging="360"/>
      </w:pPr>
    </w:lvl>
    <w:lvl w:ilvl="5" w:tplc="95F0B950" w:tentative="1">
      <w:start w:val="1"/>
      <w:numFmt w:val="lowerRoman"/>
      <w:lvlText w:val="%6."/>
      <w:lvlJc w:val="right"/>
      <w:pPr>
        <w:ind w:left="4320" w:hanging="180"/>
      </w:pPr>
    </w:lvl>
    <w:lvl w:ilvl="6" w:tplc="D0EEBB10" w:tentative="1">
      <w:start w:val="1"/>
      <w:numFmt w:val="decimal"/>
      <w:lvlText w:val="%7."/>
      <w:lvlJc w:val="left"/>
      <w:pPr>
        <w:ind w:left="5040" w:hanging="360"/>
      </w:pPr>
    </w:lvl>
    <w:lvl w:ilvl="7" w:tplc="04DE20DA" w:tentative="1">
      <w:start w:val="1"/>
      <w:numFmt w:val="lowerLetter"/>
      <w:lvlText w:val="%8."/>
      <w:lvlJc w:val="left"/>
      <w:pPr>
        <w:ind w:left="5760" w:hanging="360"/>
      </w:pPr>
    </w:lvl>
    <w:lvl w:ilvl="8" w:tplc="B6E87646" w:tentative="1">
      <w:start w:val="1"/>
      <w:numFmt w:val="lowerRoman"/>
      <w:lvlText w:val="%9."/>
      <w:lvlJc w:val="right"/>
      <w:pPr>
        <w:ind w:left="6480" w:hanging="180"/>
      </w:pPr>
    </w:lvl>
  </w:abstractNum>
  <w:abstractNum w:abstractNumId="38" w15:restartNumberingAfterBreak="0">
    <w:nsid w:val="7A8A5987"/>
    <w:multiLevelType w:val="hybridMultilevel"/>
    <w:tmpl w:val="D73EEE10"/>
    <w:lvl w:ilvl="0" w:tplc="952A0386">
      <w:start w:val="1"/>
      <w:numFmt w:val="bullet"/>
      <w:lvlText w:val=""/>
      <w:lvlJc w:val="left"/>
      <w:pPr>
        <w:tabs>
          <w:tab w:val="num" w:pos="278"/>
        </w:tabs>
        <w:ind w:left="278" w:hanging="360"/>
      </w:pPr>
      <w:rPr>
        <w:rFonts w:ascii="Symbol" w:hAnsi="Symbol" w:hint="default"/>
      </w:rPr>
    </w:lvl>
    <w:lvl w:ilvl="1" w:tplc="63203C26">
      <w:start w:val="1"/>
      <w:numFmt w:val="bullet"/>
      <w:lvlText w:val="o"/>
      <w:lvlJc w:val="left"/>
      <w:pPr>
        <w:tabs>
          <w:tab w:val="num" w:pos="1440"/>
        </w:tabs>
        <w:ind w:left="1440" w:hanging="360"/>
      </w:pPr>
      <w:rPr>
        <w:rFonts w:ascii="Courier New" w:hAnsi="Courier New" w:hint="default"/>
      </w:rPr>
    </w:lvl>
    <w:lvl w:ilvl="2" w:tplc="CEC01F46" w:tentative="1">
      <w:start w:val="1"/>
      <w:numFmt w:val="bullet"/>
      <w:lvlText w:val=""/>
      <w:lvlJc w:val="left"/>
      <w:pPr>
        <w:tabs>
          <w:tab w:val="num" w:pos="2160"/>
        </w:tabs>
        <w:ind w:left="2160" w:hanging="360"/>
      </w:pPr>
      <w:rPr>
        <w:rFonts w:ascii="Wingdings" w:hAnsi="Wingdings" w:hint="default"/>
      </w:rPr>
    </w:lvl>
    <w:lvl w:ilvl="3" w:tplc="37D6751A" w:tentative="1">
      <w:start w:val="1"/>
      <w:numFmt w:val="bullet"/>
      <w:lvlText w:val=""/>
      <w:lvlJc w:val="left"/>
      <w:pPr>
        <w:tabs>
          <w:tab w:val="num" w:pos="2880"/>
        </w:tabs>
        <w:ind w:left="2880" w:hanging="360"/>
      </w:pPr>
      <w:rPr>
        <w:rFonts w:ascii="Symbol" w:hAnsi="Symbol" w:hint="default"/>
      </w:rPr>
    </w:lvl>
    <w:lvl w:ilvl="4" w:tplc="F3CC6B0E" w:tentative="1">
      <w:start w:val="1"/>
      <w:numFmt w:val="bullet"/>
      <w:lvlText w:val="o"/>
      <w:lvlJc w:val="left"/>
      <w:pPr>
        <w:tabs>
          <w:tab w:val="num" w:pos="3600"/>
        </w:tabs>
        <w:ind w:left="3600" w:hanging="360"/>
      </w:pPr>
      <w:rPr>
        <w:rFonts w:ascii="Courier New" w:hAnsi="Courier New" w:hint="default"/>
      </w:rPr>
    </w:lvl>
    <w:lvl w:ilvl="5" w:tplc="5E988AC4" w:tentative="1">
      <w:start w:val="1"/>
      <w:numFmt w:val="bullet"/>
      <w:lvlText w:val=""/>
      <w:lvlJc w:val="left"/>
      <w:pPr>
        <w:tabs>
          <w:tab w:val="num" w:pos="4320"/>
        </w:tabs>
        <w:ind w:left="4320" w:hanging="360"/>
      </w:pPr>
      <w:rPr>
        <w:rFonts w:ascii="Wingdings" w:hAnsi="Wingdings" w:hint="default"/>
      </w:rPr>
    </w:lvl>
    <w:lvl w:ilvl="6" w:tplc="2BD25DB6" w:tentative="1">
      <w:start w:val="1"/>
      <w:numFmt w:val="bullet"/>
      <w:lvlText w:val=""/>
      <w:lvlJc w:val="left"/>
      <w:pPr>
        <w:tabs>
          <w:tab w:val="num" w:pos="5040"/>
        </w:tabs>
        <w:ind w:left="5040" w:hanging="360"/>
      </w:pPr>
      <w:rPr>
        <w:rFonts w:ascii="Symbol" w:hAnsi="Symbol" w:hint="default"/>
      </w:rPr>
    </w:lvl>
    <w:lvl w:ilvl="7" w:tplc="920C6516" w:tentative="1">
      <w:start w:val="1"/>
      <w:numFmt w:val="bullet"/>
      <w:lvlText w:val="o"/>
      <w:lvlJc w:val="left"/>
      <w:pPr>
        <w:tabs>
          <w:tab w:val="num" w:pos="5760"/>
        </w:tabs>
        <w:ind w:left="5760" w:hanging="360"/>
      </w:pPr>
      <w:rPr>
        <w:rFonts w:ascii="Courier New" w:hAnsi="Courier New" w:hint="default"/>
      </w:rPr>
    </w:lvl>
    <w:lvl w:ilvl="8" w:tplc="8DB4DC38"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E822616"/>
    <w:multiLevelType w:val="multilevel"/>
    <w:tmpl w:val="AFDADCCA"/>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0"/>
    <w:lvlOverride w:ilvl="0">
      <w:lvl w:ilvl="0">
        <w:start w:val="1"/>
        <w:numFmt w:val="bullet"/>
        <w:lvlText w:val="-"/>
        <w:legacy w:legacy="1" w:legacySpace="0" w:legacyIndent="360"/>
        <w:lvlJc w:val="left"/>
        <w:pPr>
          <w:ind w:left="360" w:hanging="360"/>
        </w:pPr>
      </w:lvl>
    </w:lvlOverride>
  </w:num>
  <w:num w:numId="2">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abstractNumId w:val="34"/>
  </w:num>
  <w:num w:numId="4">
    <w:abstractNumId w:val="33"/>
  </w:num>
  <w:num w:numId="5">
    <w:abstractNumId w:val="14"/>
  </w:num>
  <w:num w:numId="6">
    <w:abstractNumId w:val="25"/>
  </w:num>
  <w:num w:numId="7">
    <w:abstractNumId w:val="20"/>
  </w:num>
  <w:num w:numId="8">
    <w:abstractNumId w:val="10"/>
  </w:num>
  <w:num w:numId="9">
    <w:abstractNumId w:val="31"/>
  </w:num>
  <w:num w:numId="10">
    <w:abstractNumId w:val="32"/>
  </w:num>
  <w:num w:numId="11">
    <w:abstractNumId w:val="16"/>
  </w:num>
  <w:num w:numId="12">
    <w:abstractNumId w:val="15"/>
  </w:num>
  <w:num w:numId="13">
    <w:abstractNumId w:val="3"/>
  </w:num>
  <w:num w:numId="14">
    <w:abstractNumId w:val="30"/>
  </w:num>
  <w:num w:numId="15">
    <w:abstractNumId w:val="19"/>
  </w:num>
  <w:num w:numId="16">
    <w:abstractNumId w:val="35"/>
  </w:num>
  <w:num w:numId="17">
    <w:abstractNumId w:val="11"/>
  </w:num>
  <w:num w:numId="18">
    <w:abstractNumId w:val="1"/>
  </w:num>
  <w:num w:numId="19">
    <w:abstractNumId w:val="17"/>
  </w:num>
  <w:num w:numId="20">
    <w:abstractNumId w:val="4"/>
  </w:num>
  <w:num w:numId="21">
    <w:abstractNumId w:val="9"/>
  </w:num>
  <w:num w:numId="22">
    <w:abstractNumId w:val="27"/>
  </w:num>
  <w:num w:numId="23">
    <w:abstractNumId w:val="36"/>
  </w:num>
  <w:num w:numId="24">
    <w:abstractNumId w:val="22"/>
  </w:num>
  <w:num w:numId="25">
    <w:abstractNumId w:val="12"/>
  </w:num>
  <w:num w:numId="26">
    <w:abstractNumId w:val="13"/>
  </w:num>
  <w:num w:numId="27">
    <w:abstractNumId w:val="7"/>
  </w:num>
  <w:num w:numId="28">
    <w:abstractNumId w:val="8"/>
  </w:num>
  <w:num w:numId="29">
    <w:abstractNumId w:val="23"/>
  </w:num>
  <w:num w:numId="30">
    <w:abstractNumId w:val="38"/>
  </w:num>
  <w:num w:numId="31">
    <w:abstractNumId w:val="39"/>
  </w:num>
  <w:num w:numId="32">
    <w:abstractNumId w:val="21"/>
  </w:num>
  <w:num w:numId="33">
    <w:abstractNumId w:val="29"/>
  </w:num>
  <w:num w:numId="34">
    <w:abstractNumId w:val="24"/>
  </w:num>
  <w:num w:numId="35">
    <w:abstractNumId w:val="2"/>
  </w:num>
  <w:num w:numId="36">
    <w:abstractNumId w:val="5"/>
  </w:num>
  <w:num w:numId="37">
    <w:abstractNumId w:val="26"/>
  </w:num>
  <w:num w:numId="38">
    <w:abstractNumId w:val="18"/>
  </w:num>
  <w:num w:numId="39">
    <w:abstractNumId w:val="37"/>
  </w:num>
  <w:num w:numId="40">
    <w:abstractNumId w:val="28"/>
  </w:num>
  <w:num w:numId="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C114FF"/>
    <w:rsid w:val="00003627"/>
    <w:rsid w:val="00011619"/>
    <w:rsid w:val="00021B82"/>
    <w:rsid w:val="00024777"/>
    <w:rsid w:val="00024E21"/>
    <w:rsid w:val="00027100"/>
    <w:rsid w:val="00030AD8"/>
    <w:rsid w:val="000349AA"/>
    <w:rsid w:val="000357C1"/>
    <w:rsid w:val="00036C50"/>
    <w:rsid w:val="00052D2B"/>
    <w:rsid w:val="00054F55"/>
    <w:rsid w:val="00056EE7"/>
    <w:rsid w:val="00062945"/>
    <w:rsid w:val="00063946"/>
    <w:rsid w:val="00067023"/>
    <w:rsid w:val="000716EA"/>
    <w:rsid w:val="00080453"/>
    <w:rsid w:val="0008169A"/>
    <w:rsid w:val="00082200"/>
    <w:rsid w:val="000838BB"/>
    <w:rsid w:val="000860CE"/>
    <w:rsid w:val="00092A37"/>
    <w:rsid w:val="000938A6"/>
    <w:rsid w:val="00096E78"/>
    <w:rsid w:val="00097C1E"/>
    <w:rsid w:val="000A1DF5"/>
    <w:rsid w:val="000A23E9"/>
    <w:rsid w:val="000A7791"/>
    <w:rsid w:val="000B7575"/>
    <w:rsid w:val="000B7873"/>
    <w:rsid w:val="000C02A1"/>
    <w:rsid w:val="000C1D4F"/>
    <w:rsid w:val="000C3ED7"/>
    <w:rsid w:val="000C55E6"/>
    <w:rsid w:val="000C687A"/>
    <w:rsid w:val="000D67D0"/>
    <w:rsid w:val="000E115E"/>
    <w:rsid w:val="000E195C"/>
    <w:rsid w:val="000E3602"/>
    <w:rsid w:val="000E705A"/>
    <w:rsid w:val="000F38DA"/>
    <w:rsid w:val="000F5822"/>
    <w:rsid w:val="000F796B"/>
    <w:rsid w:val="0010031E"/>
    <w:rsid w:val="001012EB"/>
    <w:rsid w:val="0010215D"/>
    <w:rsid w:val="001078D1"/>
    <w:rsid w:val="00111185"/>
    <w:rsid w:val="0011351C"/>
    <w:rsid w:val="00115782"/>
    <w:rsid w:val="00115BD5"/>
    <w:rsid w:val="00116067"/>
    <w:rsid w:val="001214EE"/>
    <w:rsid w:val="00124F36"/>
    <w:rsid w:val="00125666"/>
    <w:rsid w:val="001259E3"/>
    <w:rsid w:val="00125C80"/>
    <w:rsid w:val="00136DCF"/>
    <w:rsid w:val="0013799F"/>
    <w:rsid w:val="00140DF6"/>
    <w:rsid w:val="00145C3F"/>
    <w:rsid w:val="00145D34"/>
    <w:rsid w:val="00146284"/>
    <w:rsid w:val="0014690F"/>
    <w:rsid w:val="0015098E"/>
    <w:rsid w:val="00153B3A"/>
    <w:rsid w:val="00156211"/>
    <w:rsid w:val="00164543"/>
    <w:rsid w:val="00164AE8"/>
    <w:rsid w:val="00164C48"/>
    <w:rsid w:val="00165F25"/>
    <w:rsid w:val="001674D3"/>
    <w:rsid w:val="00174721"/>
    <w:rsid w:val="00174E23"/>
    <w:rsid w:val="00175264"/>
    <w:rsid w:val="001803D2"/>
    <w:rsid w:val="0018228B"/>
    <w:rsid w:val="00185B50"/>
    <w:rsid w:val="0018625C"/>
    <w:rsid w:val="0018657D"/>
    <w:rsid w:val="00187A5D"/>
    <w:rsid w:val="00187DE7"/>
    <w:rsid w:val="00187E62"/>
    <w:rsid w:val="0019103F"/>
    <w:rsid w:val="00192045"/>
    <w:rsid w:val="00192D98"/>
    <w:rsid w:val="00193B14"/>
    <w:rsid w:val="00193E72"/>
    <w:rsid w:val="00195267"/>
    <w:rsid w:val="0019600B"/>
    <w:rsid w:val="0019686E"/>
    <w:rsid w:val="001A0E2C"/>
    <w:rsid w:val="001A1238"/>
    <w:rsid w:val="001A28C9"/>
    <w:rsid w:val="001A34BC"/>
    <w:rsid w:val="001A45FE"/>
    <w:rsid w:val="001A621E"/>
    <w:rsid w:val="001B1C77"/>
    <w:rsid w:val="001B26EB"/>
    <w:rsid w:val="001B4BC6"/>
    <w:rsid w:val="001B6F4A"/>
    <w:rsid w:val="001B7B38"/>
    <w:rsid w:val="001C5288"/>
    <w:rsid w:val="001C5B03"/>
    <w:rsid w:val="001C6F93"/>
    <w:rsid w:val="001D4CE4"/>
    <w:rsid w:val="001D6052"/>
    <w:rsid w:val="001D6D96"/>
    <w:rsid w:val="001E5621"/>
    <w:rsid w:val="001E5E37"/>
    <w:rsid w:val="001F1C7E"/>
    <w:rsid w:val="001F1F5C"/>
    <w:rsid w:val="001F3239"/>
    <w:rsid w:val="001F3EF9"/>
    <w:rsid w:val="001F627D"/>
    <w:rsid w:val="001F6622"/>
    <w:rsid w:val="001F6F38"/>
    <w:rsid w:val="00200EFE"/>
    <w:rsid w:val="0020126C"/>
    <w:rsid w:val="00202A85"/>
    <w:rsid w:val="00202EA3"/>
    <w:rsid w:val="002100FC"/>
    <w:rsid w:val="00211F8D"/>
    <w:rsid w:val="0021273B"/>
    <w:rsid w:val="00213890"/>
    <w:rsid w:val="00214E52"/>
    <w:rsid w:val="002207C0"/>
    <w:rsid w:val="0022120D"/>
    <w:rsid w:val="002236DD"/>
    <w:rsid w:val="0022380D"/>
    <w:rsid w:val="00224B93"/>
    <w:rsid w:val="0022500C"/>
    <w:rsid w:val="00226630"/>
    <w:rsid w:val="0023676E"/>
    <w:rsid w:val="002414B6"/>
    <w:rsid w:val="002422EB"/>
    <w:rsid w:val="00242397"/>
    <w:rsid w:val="002446DC"/>
    <w:rsid w:val="00247A48"/>
    <w:rsid w:val="00250DD1"/>
    <w:rsid w:val="00251183"/>
    <w:rsid w:val="00251689"/>
    <w:rsid w:val="00251B0F"/>
    <w:rsid w:val="0025267C"/>
    <w:rsid w:val="00253B6B"/>
    <w:rsid w:val="00256A03"/>
    <w:rsid w:val="0025748D"/>
    <w:rsid w:val="00265656"/>
    <w:rsid w:val="00265E77"/>
    <w:rsid w:val="00266155"/>
    <w:rsid w:val="0027270B"/>
    <w:rsid w:val="00272952"/>
    <w:rsid w:val="00272B36"/>
    <w:rsid w:val="00274D17"/>
    <w:rsid w:val="00277418"/>
    <w:rsid w:val="00282E7B"/>
    <w:rsid w:val="002838C8"/>
    <w:rsid w:val="002901F7"/>
    <w:rsid w:val="00290805"/>
    <w:rsid w:val="00290C2A"/>
    <w:rsid w:val="002931DD"/>
    <w:rsid w:val="00295140"/>
    <w:rsid w:val="002A0E7C"/>
    <w:rsid w:val="002A0EED"/>
    <w:rsid w:val="002A21ED"/>
    <w:rsid w:val="002A3F88"/>
    <w:rsid w:val="002A710D"/>
    <w:rsid w:val="002B0F11"/>
    <w:rsid w:val="002B2E17"/>
    <w:rsid w:val="002B5CEF"/>
    <w:rsid w:val="002B6560"/>
    <w:rsid w:val="002B6599"/>
    <w:rsid w:val="002C1F27"/>
    <w:rsid w:val="002C55FF"/>
    <w:rsid w:val="002C592B"/>
    <w:rsid w:val="002D300D"/>
    <w:rsid w:val="002D4C37"/>
    <w:rsid w:val="002E0CD4"/>
    <w:rsid w:val="002E3A90"/>
    <w:rsid w:val="002E46CC"/>
    <w:rsid w:val="002E4F48"/>
    <w:rsid w:val="002E62CB"/>
    <w:rsid w:val="002E6DF1"/>
    <w:rsid w:val="002E6ED9"/>
    <w:rsid w:val="002F0957"/>
    <w:rsid w:val="002F3A7F"/>
    <w:rsid w:val="002F41AD"/>
    <w:rsid w:val="002F43F6"/>
    <w:rsid w:val="002F64C6"/>
    <w:rsid w:val="002F6DAA"/>
    <w:rsid w:val="002F6EE3"/>
    <w:rsid w:val="002F71D5"/>
    <w:rsid w:val="003020BB"/>
    <w:rsid w:val="00302266"/>
    <w:rsid w:val="0030237C"/>
    <w:rsid w:val="00304393"/>
    <w:rsid w:val="0030564C"/>
    <w:rsid w:val="00305AB2"/>
    <w:rsid w:val="00307EB2"/>
    <w:rsid w:val="0031032B"/>
    <w:rsid w:val="00316E87"/>
    <w:rsid w:val="00323817"/>
    <w:rsid w:val="0032453E"/>
    <w:rsid w:val="003247F4"/>
    <w:rsid w:val="00325053"/>
    <w:rsid w:val="003256AC"/>
    <w:rsid w:val="00330CC1"/>
    <w:rsid w:val="0033129D"/>
    <w:rsid w:val="003320ED"/>
    <w:rsid w:val="0033306D"/>
    <w:rsid w:val="0033480E"/>
    <w:rsid w:val="00337123"/>
    <w:rsid w:val="00341866"/>
    <w:rsid w:val="00342465"/>
    <w:rsid w:val="00342C0C"/>
    <w:rsid w:val="003535E0"/>
    <w:rsid w:val="003543AC"/>
    <w:rsid w:val="00355AB8"/>
    <w:rsid w:val="00355D02"/>
    <w:rsid w:val="00361607"/>
    <w:rsid w:val="00365C0D"/>
    <w:rsid w:val="00366F56"/>
    <w:rsid w:val="00367F82"/>
    <w:rsid w:val="0037032C"/>
    <w:rsid w:val="003737C8"/>
    <w:rsid w:val="0037589D"/>
    <w:rsid w:val="00376BB1"/>
    <w:rsid w:val="00377E23"/>
    <w:rsid w:val="00380765"/>
    <w:rsid w:val="003817EF"/>
    <w:rsid w:val="0038277C"/>
    <w:rsid w:val="003837F1"/>
    <w:rsid w:val="003841FC"/>
    <w:rsid w:val="00385CE3"/>
    <w:rsid w:val="0038638B"/>
    <w:rsid w:val="003909E0"/>
    <w:rsid w:val="00391622"/>
    <w:rsid w:val="00391B09"/>
    <w:rsid w:val="00393E09"/>
    <w:rsid w:val="00395B15"/>
    <w:rsid w:val="00396026"/>
    <w:rsid w:val="003A31B9"/>
    <w:rsid w:val="003A3E2F"/>
    <w:rsid w:val="003A6CCB"/>
    <w:rsid w:val="003B0F22"/>
    <w:rsid w:val="003B10C4"/>
    <w:rsid w:val="003B48EB"/>
    <w:rsid w:val="003B516B"/>
    <w:rsid w:val="003B5CD1"/>
    <w:rsid w:val="003C33FF"/>
    <w:rsid w:val="003C3E0E"/>
    <w:rsid w:val="003C4A67"/>
    <w:rsid w:val="003C64A5"/>
    <w:rsid w:val="003C652C"/>
    <w:rsid w:val="003C7CE0"/>
    <w:rsid w:val="003D03CC"/>
    <w:rsid w:val="003D378C"/>
    <w:rsid w:val="003D3893"/>
    <w:rsid w:val="003D4BB7"/>
    <w:rsid w:val="003D7842"/>
    <w:rsid w:val="003E0116"/>
    <w:rsid w:val="003E10EE"/>
    <w:rsid w:val="003E26C3"/>
    <w:rsid w:val="003E6225"/>
    <w:rsid w:val="003F0BC8"/>
    <w:rsid w:val="003F0D6C"/>
    <w:rsid w:val="003F0F26"/>
    <w:rsid w:val="003F12D9"/>
    <w:rsid w:val="003F12E5"/>
    <w:rsid w:val="003F1B4C"/>
    <w:rsid w:val="003F3CE6"/>
    <w:rsid w:val="003F677F"/>
    <w:rsid w:val="004008F6"/>
    <w:rsid w:val="00406F33"/>
    <w:rsid w:val="00407C22"/>
    <w:rsid w:val="004126F9"/>
    <w:rsid w:val="00412BBE"/>
    <w:rsid w:val="00412DAB"/>
    <w:rsid w:val="00414B20"/>
    <w:rsid w:val="0041628A"/>
    <w:rsid w:val="00417DE3"/>
    <w:rsid w:val="00420850"/>
    <w:rsid w:val="004208B7"/>
    <w:rsid w:val="004236B0"/>
    <w:rsid w:val="00423968"/>
    <w:rsid w:val="00426049"/>
    <w:rsid w:val="00427054"/>
    <w:rsid w:val="004304B1"/>
    <w:rsid w:val="00432DA8"/>
    <w:rsid w:val="0043320A"/>
    <w:rsid w:val="004332E3"/>
    <w:rsid w:val="0043586F"/>
    <w:rsid w:val="004371A3"/>
    <w:rsid w:val="00446960"/>
    <w:rsid w:val="00446F37"/>
    <w:rsid w:val="004518A6"/>
    <w:rsid w:val="00453E1D"/>
    <w:rsid w:val="00454589"/>
    <w:rsid w:val="00456ED0"/>
    <w:rsid w:val="00457550"/>
    <w:rsid w:val="00457B74"/>
    <w:rsid w:val="00461B2A"/>
    <w:rsid w:val="004620A4"/>
    <w:rsid w:val="00474C50"/>
    <w:rsid w:val="004768DB"/>
    <w:rsid w:val="004771F9"/>
    <w:rsid w:val="00486006"/>
    <w:rsid w:val="00486BAD"/>
    <w:rsid w:val="00486BBE"/>
    <w:rsid w:val="00487123"/>
    <w:rsid w:val="00495A75"/>
    <w:rsid w:val="00495CAE"/>
    <w:rsid w:val="0049641F"/>
    <w:rsid w:val="004A005B"/>
    <w:rsid w:val="004A0BF8"/>
    <w:rsid w:val="004A1BD5"/>
    <w:rsid w:val="004A2108"/>
    <w:rsid w:val="004A61E1"/>
    <w:rsid w:val="004A62ED"/>
    <w:rsid w:val="004B1A75"/>
    <w:rsid w:val="004B2344"/>
    <w:rsid w:val="004B5797"/>
    <w:rsid w:val="004B5DDC"/>
    <w:rsid w:val="004B798E"/>
    <w:rsid w:val="004C0568"/>
    <w:rsid w:val="004C2ABD"/>
    <w:rsid w:val="004C5F62"/>
    <w:rsid w:val="004D031B"/>
    <w:rsid w:val="004D2601"/>
    <w:rsid w:val="004D3E58"/>
    <w:rsid w:val="004D6746"/>
    <w:rsid w:val="004D767B"/>
    <w:rsid w:val="004E0F32"/>
    <w:rsid w:val="004E23A1"/>
    <w:rsid w:val="004E493C"/>
    <w:rsid w:val="004E623E"/>
    <w:rsid w:val="004E7092"/>
    <w:rsid w:val="004E7ECE"/>
    <w:rsid w:val="004F4DB1"/>
    <w:rsid w:val="004F6F64"/>
    <w:rsid w:val="005004EC"/>
    <w:rsid w:val="00506AAE"/>
    <w:rsid w:val="00517756"/>
    <w:rsid w:val="005202C6"/>
    <w:rsid w:val="00523C53"/>
    <w:rsid w:val="0052476D"/>
    <w:rsid w:val="005272F4"/>
    <w:rsid w:val="00527B8F"/>
    <w:rsid w:val="00536031"/>
    <w:rsid w:val="0054134B"/>
    <w:rsid w:val="00542012"/>
    <w:rsid w:val="00543DF5"/>
    <w:rsid w:val="00545A61"/>
    <w:rsid w:val="0055260D"/>
    <w:rsid w:val="00554C27"/>
    <w:rsid w:val="00555422"/>
    <w:rsid w:val="00555810"/>
    <w:rsid w:val="00562715"/>
    <w:rsid w:val="00562DCA"/>
    <w:rsid w:val="0056568F"/>
    <w:rsid w:val="0056679A"/>
    <w:rsid w:val="0057436C"/>
    <w:rsid w:val="00575DE3"/>
    <w:rsid w:val="00576080"/>
    <w:rsid w:val="00580B08"/>
    <w:rsid w:val="00582578"/>
    <w:rsid w:val="0058621D"/>
    <w:rsid w:val="00586904"/>
    <w:rsid w:val="00595D49"/>
    <w:rsid w:val="005A23A8"/>
    <w:rsid w:val="005A3980"/>
    <w:rsid w:val="005A4CBE"/>
    <w:rsid w:val="005B04A8"/>
    <w:rsid w:val="005B1FD0"/>
    <w:rsid w:val="005B28AD"/>
    <w:rsid w:val="005B2CFB"/>
    <w:rsid w:val="005B328D"/>
    <w:rsid w:val="005B3503"/>
    <w:rsid w:val="005B3EE7"/>
    <w:rsid w:val="005B4DCD"/>
    <w:rsid w:val="005B4FAD"/>
    <w:rsid w:val="005C276A"/>
    <w:rsid w:val="005C4E23"/>
    <w:rsid w:val="005D380C"/>
    <w:rsid w:val="005D3F79"/>
    <w:rsid w:val="005D6E04"/>
    <w:rsid w:val="005D7A12"/>
    <w:rsid w:val="005E53EE"/>
    <w:rsid w:val="005E66FC"/>
    <w:rsid w:val="005F0542"/>
    <w:rsid w:val="005F064D"/>
    <w:rsid w:val="005F0F72"/>
    <w:rsid w:val="005F1C1F"/>
    <w:rsid w:val="005F2FAD"/>
    <w:rsid w:val="005F346D"/>
    <w:rsid w:val="005F38FB"/>
    <w:rsid w:val="005F66A5"/>
    <w:rsid w:val="00602D3B"/>
    <w:rsid w:val="0060326F"/>
    <w:rsid w:val="00606EA1"/>
    <w:rsid w:val="006128F0"/>
    <w:rsid w:val="00616F9E"/>
    <w:rsid w:val="0061726B"/>
    <w:rsid w:val="00617B81"/>
    <w:rsid w:val="00620E26"/>
    <w:rsid w:val="00620FEF"/>
    <w:rsid w:val="0062387A"/>
    <w:rsid w:val="006326D8"/>
    <w:rsid w:val="0063377D"/>
    <w:rsid w:val="006344BE"/>
    <w:rsid w:val="00634A66"/>
    <w:rsid w:val="00640336"/>
    <w:rsid w:val="00640FC9"/>
    <w:rsid w:val="006414D3"/>
    <w:rsid w:val="006432F2"/>
    <w:rsid w:val="0065320F"/>
    <w:rsid w:val="00653D64"/>
    <w:rsid w:val="00654A4E"/>
    <w:rsid w:val="00654E13"/>
    <w:rsid w:val="00667489"/>
    <w:rsid w:val="00667A57"/>
    <w:rsid w:val="00670D44"/>
    <w:rsid w:val="00673F4C"/>
    <w:rsid w:val="00676AFC"/>
    <w:rsid w:val="006807CD"/>
    <w:rsid w:val="00682D43"/>
    <w:rsid w:val="0068507D"/>
    <w:rsid w:val="00685BAF"/>
    <w:rsid w:val="00690463"/>
    <w:rsid w:val="00693DE5"/>
    <w:rsid w:val="006A092E"/>
    <w:rsid w:val="006A0D03"/>
    <w:rsid w:val="006A41E9"/>
    <w:rsid w:val="006A7DAE"/>
    <w:rsid w:val="006B12CB"/>
    <w:rsid w:val="006B2030"/>
    <w:rsid w:val="006B5916"/>
    <w:rsid w:val="006C4775"/>
    <w:rsid w:val="006C4F4A"/>
    <w:rsid w:val="006C5E80"/>
    <w:rsid w:val="006C7CEE"/>
    <w:rsid w:val="006D075E"/>
    <w:rsid w:val="006D09DC"/>
    <w:rsid w:val="006D3509"/>
    <w:rsid w:val="006D7C6E"/>
    <w:rsid w:val="006E15A2"/>
    <w:rsid w:val="006E2F95"/>
    <w:rsid w:val="006F148B"/>
    <w:rsid w:val="00705EAF"/>
    <w:rsid w:val="0070773E"/>
    <w:rsid w:val="007101CC"/>
    <w:rsid w:val="00715C55"/>
    <w:rsid w:val="00724E3B"/>
    <w:rsid w:val="00725EEA"/>
    <w:rsid w:val="007276B6"/>
    <w:rsid w:val="00730908"/>
    <w:rsid w:val="00730CE9"/>
    <w:rsid w:val="0073373D"/>
    <w:rsid w:val="00736B1E"/>
    <w:rsid w:val="007439DB"/>
    <w:rsid w:val="007464DA"/>
    <w:rsid w:val="007568D8"/>
    <w:rsid w:val="007616B4"/>
    <w:rsid w:val="00765316"/>
    <w:rsid w:val="007708C8"/>
    <w:rsid w:val="007710A9"/>
    <w:rsid w:val="0077719D"/>
    <w:rsid w:val="00780D58"/>
    <w:rsid w:val="00780DF0"/>
    <w:rsid w:val="007810B7"/>
    <w:rsid w:val="00782F0F"/>
    <w:rsid w:val="0078538F"/>
    <w:rsid w:val="00787482"/>
    <w:rsid w:val="007914DE"/>
    <w:rsid w:val="00792A66"/>
    <w:rsid w:val="007974D1"/>
    <w:rsid w:val="007A286D"/>
    <w:rsid w:val="007A314D"/>
    <w:rsid w:val="007A38DF"/>
    <w:rsid w:val="007B00E5"/>
    <w:rsid w:val="007B20CF"/>
    <w:rsid w:val="007B2499"/>
    <w:rsid w:val="007B72E1"/>
    <w:rsid w:val="007B783A"/>
    <w:rsid w:val="007C1B95"/>
    <w:rsid w:val="007C3DF3"/>
    <w:rsid w:val="007C796D"/>
    <w:rsid w:val="007D73FB"/>
    <w:rsid w:val="007D7608"/>
    <w:rsid w:val="007E07D7"/>
    <w:rsid w:val="007E2F2D"/>
    <w:rsid w:val="007F0C4F"/>
    <w:rsid w:val="007F1433"/>
    <w:rsid w:val="007F1491"/>
    <w:rsid w:val="007F16DD"/>
    <w:rsid w:val="007F2F03"/>
    <w:rsid w:val="007F42CE"/>
    <w:rsid w:val="00800FE0"/>
    <w:rsid w:val="0080514E"/>
    <w:rsid w:val="008066AD"/>
    <w:rsid w:val="00812CD8"/>
    <w:rsid w:val="008145D9"/>
    <w:rsid w:val="00814AF1"/>
    <w:rsid w:val="0081517F"/>
    <w:rsid w:val="00815370"/>
    <w:rsid w:val="0082153D"/>
    <w:rsid w:val="008255AA"/>
    <w:rsid w:val="00830FF3"/>
    <w:rsid w:val="008334BF"/>
    <w:rsid w:val="00836B8C"/>
    <w:rsid w:val="00840062"/>
    <w:rsid w:val="008410C5"/>
    <w:rsid w:val="00846C08"/>
    <w:rsid w:val="00850794"/>
    <w:rsid w:val="00851FBC"/>
    <w:rsid w:val="00852FF2"/>
    <w:rsid w:val="008530E7"/>
    <w:rsid w:val="00856BDB"/>
    <w:rsid w:val="00857675"/>
    <w:rsid w:val="0086185D"/>
    <w:rsid w:val="00861F86"/>
    <w:rsid w:val="00863A6D"/>
    <w:rsid w:val="00867C0D"/>
    <w:rsid w:val="00872C48"/>
    <w:rsid w:val="00874D4A"/>
    <w:rsid w:val="00875EC3"/>
    <w:rsid w:val="008763E7"/>
    <w:rsid w:val="008808C5"/>
    <w:rsid w:val="00881A7C"/>
    <w:rsid w:val="00883C78"/>
    <w:rsid w:val="00883F30"/>
    <w:rsid w:val="008842A4"/>
    <w:rsid w:val="00885159"/>
    <w:rsid w:val="00885214"/>
    <w:rsid w:val="00887615"/>
    <w:rsid w:val="00890052"/>
    <w:rsid w:val="008947AE"/>
    <w:rsid w:val="00894E3A"/>
    <w:rsid w:val="00895A2F"/>
    <w:rsid w:val="00896EBD"/>
    <w:rsid w:val="008A026F"/>
    <w:rsid w:val="008A2F03"/>
    <w:rsid w:val="008A5665"/>
    <w:rsid w:val="008B24A8"/>
    <w:rsid w:val="008B25E4"/>
    <w:rsid w:val="008B3D78"/>
    <w:rsid w:val="008B6E1F"/>
    <w:rsid w:val="008C261B"/>
    <w:rsid w:val="008C2B29"/>
    <w:rsid w:val="008C4FCA"/>
    <w:rsid w:val="008C7882"/>
    <w:rsid w:val="008C7CE5"/>
    <w:rsid w:val="008D2261"/>
    <w:rsid w:val="008D4C28"/>
    <w:rsid w:val="008D577B"/>
    <w:rsid w:val="008D5906"/>
    <w:rsid w:val="008D7A98"/>
    <w:rsid w:val="008E01E1"/>
    <w:rsid w:val="008E17C4"/>
    <w:rsid w:val="008E45C4"/>
    <w:rsid w:val="008E64B1"/>
    <w:rsid w:val="008E64FA"/>
    <w:rsid w:val="008E74ED"/>
    <w:rsid w:val="008E7ED6"/>
    <w:rsid w:val="008F3CE4"/>
    <w:rsid w:val="008F450A"/>
    <w:rsid w:val="008F4DEF"/>
    <w:rsid w:val="00903D0D"/>
    <w:rsid w:val="009048E1"/>
    <w:rsid w:val="00904FA2"/>
    <w:rsid w:val="0090598C"/>
    <w:rsid w:val="00905CAB"/>
    <w:rsid w:val="009071BB"/>
    <w:rsid w:val="00913885"/>
    <w:rsid w:val="00915ABF"/>
    <w:rsid w:val="00920045"/>
    <w:rsid w:val="00921CAD"/>
    <w:rsid w:val="009311ED"/>
    <w:rsid w:val="0093139D"/>
    <w:rsid w:val="00931D41"/>
    <w:rsid w:val="00933D18"/>
    <w:rsid w:val="00942221"/>
    <w:rsid w:val="00950FBB"/>
    <w:rsid w:val="00951118"/>
    <w:rsid w:val="0095122F"/>
    <w:rsid w:val="009514C5"/>
    <w:rsid w:val="00953349"/>
    <w:rsid w:val="00953E4C"/>
    <w:rsid w:val="00954E0C"/>
    <w:rsid w:val="00961156"/>
    <w:rsid w:val="00961C7A"/>
    <w:rsid w:val="0096320D"/>
    <w:rsid w:val="00964F03"/>
    <w:rsid w:val="00966F1F"/>
    <w:rsid w:val="00975676"/>
    <w:rsid w:val="00976467"/>
    <w:rsid w:val="00976D32"/>
    <w:rsid w:val="009844F7"/>
    <w:rsid w:val="00985836"/>
    <w:rsid w:val="009938F7"/>
    <w:rsid w:val="00995A7D"/>
    <w:rsid w:val="009A05AA"/>
    <w:rsid w:val="009A2BF4"/>
    <w:rsid w:val="009A2D5A"/>
    <w:rsid w:val="009A6509"/>
    <w:rsid w:val="009A6E2F"/>
    <w:rsid w:val="009B2969"/>
    <w:rsid w:val="009B2C7E"/>
    <w:rsid w:val="009B6DBD"/>
    <w:rsid w:val="009B7630"/>
    <w:rsid w:val="009C108A"/>
    <w:rsid w:val="009C2E47"/>
    <w:rsid w:val="009C6BFB"/>
    <w:rsid w:val="009D0C05"/>
    <w:rsid w:val="009E24B7"/>
    <w:rsid w:val="009E2C00"/>
    <w:rsid w:val="009E49AD"/>
    <w:rsid w:val="009E4CC5"/>
    <w:rsid w:val="009E66FE"/>
    <w:rsid w:val="009E70F4"/>
    <w:rsid w:val="009E72A3"/>
    <w:rsid w:val="009F1AD2"/>
    <w:rsid w:val="009F568A"/>
    <w:rsid w:val="00A00C78"/>
    <w:rsid w:val="00A0479E"/>
    <w:rsid w:val="00A07979"/>
    <w:rsid w:val="00A07B83"/>
    <w:rsid w:val="00A11755"/>
    <w:rsid w:val="00A16BAC"/>
    <w:rsid w:val="00A207FB"/>
    <w:rsid w:val="00A20ADC"/>
    <w:rsid w:val="00A24016"/>
    <w:rsid w:val="00A265BF"/>
    <w:rsid w:val="00A26F44"/>
    <w:rsid w:val="00A34FAB"/>
    <w:rsid w:val="00A42C43"/>
    <w:rsid w:val="00A4313D"/>
    <w:rsid w:val="00A50120"/>
    <w:rsid w:val="00A60351"/>
    <w:rsid w:val="00A61C6D"/>
    <w:rsid w:val="00A63015"/>
    <w:rsid w:val="00A6387B"/>
    <w:rsid w:val="00A6482F"/>
    <w:rsid w:val="00A66254"/>
    <w:rsid w:val="00A678B4"/>
    <w:rsid w:val="00A704A3"/>
    <w:rsid w:val="00A72D56"/>
    <w:rsid w:val="00A75E23"/>
    <w:rsid w:val="00A82AA0"/>
    <w:rsid w:val="00A82F8A"/>
    <w:rsid w:val="00A84622"/>
    <w:rsid w:val="00A84BF0"/>
    <w:rsid w:val="00A9226B"/>
    <w:rsid w:val="00A92BA9"/>
    <w:rsid w:val="00A9575C"/>
    <w:rsid w:val="00A95B56"/>
    <w:rsid w:val="00A95E81"/>
    <w:rsid w:val="00A969AF"/>
    <w:rsid w:val="00AA308A"/>
    <w:rsid w:val="00AB1A2E"/>
    <w:rsid w:val="00AB328A"/>
    <w:rsid w:val="00AB44E6"/>
    <w:rsid w:val="00AB4918"/>
    <w:rsid w:val="00AB4BC8"/>
    <w:rsid w:val="00AB6BA7"/>
    <w:rsid w:val="00AB7BE8"/>
    <w:rsid w:val="00AD0710"/>
    <w:rsid w:val="00AD4DB9"/>
    <w:rsid w:val="00AD63C0"/>
    <w:rsid w:val="00AE35B2"/>
    <w:rsid w:val="00AE6AA0"/>
    <w:rsid w:val="00AF406C"/>
    <w:rsid w:val="00AF45ED"/>
    <w:rsid w:val="00B00CA4"/>
    <w:rsid w:val="00B02195"/>
    <w:rsid w:val="00B075D6"/>
    <w:rsid w:val="00B10790"/>
    <w:rsid w:val="00B113B9"/>
    <w:rsid w:val="00B119A2"/>
    <w:rsid w:val="00B13B6D"/>
    <w:rsid w:val="00B177F2"/>
    <w:rsid w:val="00B201F1"/>
    <w:rsid w:val="00B23F55"/>
    <w:rsid w:val="00B2603F"/>
    <w:rsid w:val="00B304E7"/>
    <w:rsid w:val="00B318B6"/>
    <w:rsid w:val="00B3499B"/>
    <w:rsid w:val="00B36E65"/>
    <w:rsid w:val="00B41D57"/>
    <w:rsid w:val="00B41F47"/>
    <w:rsid w:val="00B44468"/>
    <w:rsid w:val="00B454BC"/>
    <w:rsid w:val="00B50C85"/>
    <w:rsid w:val="00B50E63"/>
    <w:rsid w:val="00B60AC9"/>
    <w:rsid w:val="00B660D6"/>
    <w:rsid w:val="00B67323"/>
    <w:rsid w:val="00B715F2"/>
    <w:rsid w:val="00B74071"/>
    <w:rsid w:val="00B7428E"/>
    <w:rsid w:val="00B74B67"/>
    <w:rsid w:val="00B75580"/>
    <w:rsid w:val="00B779AA"/>
    <w:rsid w:val="00B81C95"/>
    <w:rsid w:val="00B82330"/>
    <w:rsid w:val="00B82ED4"/>
    <w:rsid w:val="00B8424F"/>
    <w:rsid w:val="00B86896"/>
    <w:rsid w:val="00B875A6"/>
    <w:rsid w:val="00B93E4C"/>
    <w:rsid w:val="00B94A1B"/>
    <w:rsid w:val="00B9784D"/>
    <w:rsid w:val="00BA5B89"/>
    <w:rsid w:val="00BA5C89"/>
    <w:rsid w:val="00BB04EB"/>
    <w:rsid w:val="00BB2539"/>
    <w:rsid w:val="00BB4CE2"/>
    <w:rsid w:val="00BB5EF0"/>
    <w:rsid w:val="00BB6025"/>
    <w:rsid w:val="00BB6724"/>
    <w:rsid w:val="00BB6835"/>
    <w:rsid w:val="00BC07A3"/>
    <w:rsid w:val="00BC0EFB"/>
    <w:rsid w:val="00BC2E39"/>
    <w:rsid w:val="00BC6E27"/>
    <w:rsid w:val="00BD2364"/>
    <w:rsid w:val="00BD28E3"/>
    <w:rsid w:val="00BD5DD3"/>
    <w:rsid w:val="00BD70CA"/>
    <w:rsid w:val="00BE117E"/>
    <w:rsid w:val="00BE3261"/>
    <w:rsid w:val="00BF00EF"/>
    <w:rsid w:val="00BF58FC"/>
    <w:rsid w:val="00BF5E8E"/>
    <w:rsid w:val="00C01F77"/>
    <w:rsid w:val="00C01FFC"/>
    <w:rsid w:val="00C05321"/>
    <w:rsid w:val="00C06AE4"/>
    <w:rsid w:val="00C114FF"/>
    <w:rsid w:val="00C11D49"/>
    <w:rsid w:val="00C12F42"/>
    <w:rsid w:val="00C171A1"/>
    <w:rsid w:val="00C171A4"/>
    <w:rsid w:val="00C17F12"/>
    <w:rsid w:val="00C20734"/>
    <w:rsid w:val="00C21C1A"/>
    <w:rsid w:val="00C220FB"/>
    <w:rsid w:val="00C237E9"/>
    <w:rsid w:val="00C32989"/>
    <w:rsid w:val="00C32BD1"/>
    <w:rsid w:val="00C341E6"/>
    <w:rsid w:val="00C34260"/>
    <w:rsid w:val="00C36883"/>
    <w:rsid w:val="00C40928"/>
    <w:rsid w:val="00C40CFF"/>
    <w:rsid w:val="00C42697"/>
    <w:rsid w:val="00C43F01"/>
    <w:rsid w:val="00C4587E"/>
    <w:rsid w:val="00C47552"/>
    <w:rsid w:val="00C56F31"/>
    <w:rsid w:val="00C57A81"/>
    <w:rsid w:val="00C60193"/>
    <w:rsid w:val="00C634D4"/>
    <w:rsid w:val="00C6376A"/>
    <w:rsid w:val="00C63AA5"/>
    <w:rsid w:val="00C65071"/>
    <w:rsid w:val="00C65FCC"/>
    <w:rsid w:val="00C6727C"/>
    <w:rsid w:val="00C6744C"/>
    <w:rsid w:val="00C73134"/>
    <w:rsid w:val="00C73F6D"/>
    <w:rsid w:val="00C74F6E"/>
    <w:rsid w:val="00C77FA4"/>
    <w:rsid w:val="00C77FFA"/>
    <w:rsid w:val="00C80401"/>
    <w:rsid w:val="00C81C97"/>
    <w:rsid w:val="00C828CF"/>
    <w:rsid w:val="00C840C2"/>
    <w:rsid w:val="00C84101"/>
    <w:rsid w:val="00C8527F"/>
    <w:rsid w:val="00C8535F"/>
    <w:rsid w:val="00C90EDA"/>
    <w:rsid w:val="00C959E7"/>
    <w:rsid w:val="00CA28D8"/>
    <w:rsid w:val="00CB07E9"/>
    <w:rsid w:val="00CC1E65"/>
    <w:rsid w:val="00CC567A"/>
    <w:rsid w:val="00CD4059"/>
    <w:rsid w:val="00CD4E5A"/>
    <w:rsid w:val="00CD6AFD"/>
    <w:rsid w:val="00CE03CE"/>
    <w:rsid w:val="00CE0F5D"/>
    <w:rsid w:val="00CE1A6A"/>
    <w:rsid w:val="00CF069C"/>
    <w:rsid w:val="00CF0DFF"/>
    <w:rsid w:val="00CF3B8C"/>
    <w:rsid w:val="00CF4D2E"/>
    <w:rsid w:val="00D028A9"/>
    <w:rsid w:val="00D0359D"/>
    <w:rsid w:val="00D04DED"/>
    <w:rsid w:val="00D0668D"/>
    <w:rsid w:val="00D1089A"/>
    <w:rsid w:val="00D116BD"/>
    <w:rsid w:val="00D16FE0"/>
    <w:rsid w:val="00D2001A"/>
    <w:rsid w:val="00D20684"/>
    <w:rsid w:val="00D26B62"/>
    <w:rsid w:val="00D32624"/>
    <w:rsid w:val="00D3691A"/>
    <w:rsid w:val="00D377E2"/>
    <w:rsid w:val="00D403E9"/>
    <w:rsid w:val="00D42DCB"/>
    <w:rsid w:val="00D45482"/>
    <w:rsid w:val="00D46DF2"/>
    <w:rsid w:val="00D47674"/>
    <w:rsid w:val="00D5338C"/>
    <w:rsid w:val="00D606B2"/>
    <w:rsid w:val="00D625A7"/>
    <w:rsid w:val="00D63575"/>
    <w:rsid w:val="00D64074"/>
    <w:rsid w:val="00D65777"/>
    <w:rsid w:val="00D728A0"/>
    <w:rsid w:val="00D74018"/>
    <w:rsid w:val="00D80E65"/>
    <w:rsid w:val="00D810E2"/>
    <w:rsid w:val="00D83661"/>
    <w:rsid w:val="00D86103"/>
    <w:rsid w:val="00D9216A"/>
    <w:rsid w:val="00D93E1F"/>
    <w:rsid w:val="00D95BBB"/>
    <w:rsid w:val="00D97E7D"/>
    <w:rsid w:val="00DA16B5"/>
    <w:rsid w:val="00DA2A06"/>
    <w:rsid w:val="00DB1C8C"/>
    <w:rsid w:val="00DB3439"/>
    <w:rsid w:val="00DB3618"/>
    <w:rsid w:val="00DB468A"/>
    <w:rsid w:val="00DC2946"/>
    <w:rsid w:val="00DC4340"/>
    <w:rsid w:val="00DC550F"/>
    <w:rsid w:val="00DC64FD"/>
    <w:rsid w:val="00DD53C3"/>
    <w:rsid w:val="00DD669D"/>
    <w:rsid w:val="00DE127F"/>
    <w:rsid w:val="00DE424A"/>
    <w:rsid w:val="00DE43AE"/>
    <w:rsid w:val="00DE4419"/>
    <w:rsid w:val="00DE67C4"/>
    <w:rsid w:val="00DF0ACA"/>
    <w:rsid w:val="00DF2245"/>
    <w:rsid w:val="00DF35C8"/>
    <w:rsid w:val="00DF4CE9"/>
    <w:rsid w:val="00DF4F68"/>
    <w:rsid w:val="00DF77CF"/>
    <w:rsid w:val="00E0068C"/>
    <w:rsid w:val="00E026E8"/>
    <w:rsid w:val="00E05A4B"/>
    <w:rsid w:val="00E060F7"/>
    <w:rsid w:val="00E117F9"/>
    <w:rsid w:val="00E124D3"/>
    <w:rsid w:val="00E1267F"/>
    <w:rsid w:val="00E14C47"/>
    <w:rsid w:val="00E20CDB"/>
    <w:rsid w:val="00E22698"/>
    <w:rsid w:val="00E25B7C"/>
    <w:rsid w:val="00E3076B"/>
    <w:rsid w:val="00E33224"/>
    <w:rsid w:val="00E3725B"/>
    <w:rsid w:val="00E405B5"/>
    <w:rsid w:val="00E434D1"/>
    <w:rsid w:val="00E56CBB"/>
    <w:rsid w:val="00E579A6"/>
    <w:rsid w:val="00E61950"/>
    <w:rsid w:val="00E61E51"/>
    <w:rsid w:val="00E6552A"/>
    <w:rsid w:val="00E65731"/>
    <w:rsid w:val="00E6707D"/>
    <w:rsid w:val="00E70337"/>
    <w:rsid w:val="00E70E7C"/>
    <w:rsid w:val="00E71313"/>
    <w:rsid w:val="00E72606"/>
    <w:rsid w:val="00E73C3E"/>
    <w:rsid w:val="00E74050"/>
    <w:rsid w:val="00E74B19"/>
    <w:rsid w:val="00E82496"/>
    <w:rsid w:val="00E834CD"/>
    <w:rsid w:val="00E846DC"/>
    <w:rsid w:val="00E8486F"/>
    <w:rsid w:val="00E84E9D"/>
    <w:rsid w:val="00E86CEE"/>
    <w:rsid w:val="00E9093C"/>
    <w:rsid w:val="00E91240"/>
    <w:rsid w:val="00E935AF"/>
    <w:rsid w:val="00E95105"/>
    <w:rsid w:val="00EA60C5"/>
    <w:rsid w:val="00EB0E20"/>
    <w:rsid w:val="00EB1682"/>
    <w:rsid w:val="00EB1A80"/>
    <w:rsid w:val="00EB1C68"/>
    <w:rsid w:val="00EB457B"/>
    <w:rsid w:val="00EC27E1"/>
    <w:rsid w:val="00EC3E4B"/>
    <w:rsid w:val="00EC47C4"/>
    <w:rsid w:val="00EC4F3A"/>
    <w:rsid w:val="00EC5045"/>
    <w:rsid w:val="00EC5E74"/>
    <w:rsid w:val="00ED3473"/>
    <w:rsid w:val="00ED594D"/>
    <w:rsid w:val="00EE36E1"/>
    <w:rsid w:val="00EE6228"/>
    <w:rsid w:val="00EE7AC7"/>
    <w:rsid w:val="00EE7B3F"/>
    <w:rsid w:val="00EF2247"/>
    <w:rsid w:val="00EF3A8A"/>
    <w:rsid w:val="00F0054D"/>
    <w:rsid w:val="00F02467"/>
    <w:rsid w:val="00F04B4F"/>
    <w:rsid w:val="00F04D0E"/>
    <w:rsid w:val="00F11FA9"/>
    <w:rsid w:val="00F12214"/>
    <w:rsid w:val="00F12565"/>
    <w:rsid w:val="00F129C7"/>
    <w:rsid w:val="00F144BE"/>
    <w:rsid w:val="00F14ACA"/>
    <w:rsid w:val="00F170D9"/>
    <w:rsid w:val="00F1750E"/>
    <w:rsid w:val="00F17A0C"/>
    <w:rsid w:val="00F23927"/>
    <w:rsid w:val="00F26644"/>
    <w:rsid w:val="00F26A05"/>
    <w:rsid w:val="00F307CE"/>
    <w:rsid w:val="00F3137B"/>
    <w:rsid w:val="00F343C8"/>
    <w:rsid w:val="00F345A8"/>
    <w:rsid w:val="00F354C5"/>
    <w:rsid w:val="00F3550D"/>
    <w:rsid w:val="00F37108"/>
    <w:rsid w:val="00F40449"/>
    <w:rsid w:val="00F45B8E"/>
    <w:rsid w:val="00F47BAA"/>
    <w:rsid w:val="00F50315"/>
    <w:rsid w:val="00F520FE"/>
    <w:rsid w:val="00F52EAB"/>
    <w:rsid w:val="00F55A04"/>
    <w:rsid w:val="00F572EF"/>
    <w:rsid w:val="00F61A31"/>
    <w:rsid w:val="00F62DEC"/>
    <w:rsid w:val="00F658DA"/>
    <w:rsid w:val="00F66F00"/>
    <w:rsid w:val="00F67A2D"/>
    <w:rsid w:val="00F70A1B"/>
    <w:rsid w:val="00F72FDF"/>
    <w:rsid w:val="00F75960"/>
    <w:rsid w:val="00F801AF"/>
    <w:rsid w:val="00F82526"/>
    <w:rsid w:val="00F84672"/>
    <w:rsid w:val="00F84802"/>
    <w:rsid w:val="00F84AED"/>
    <w:rsid w:val="00F94330"/>
    <w:rsid w:val="00F95A8C"/>
    <w:rsid w:val="00F9649E"/>
    <w:rsid w:val="00FA0337"/>
    <w:rsid w:val="00FA06FD"/>
    <w:rsid w:val="00FA09C6"/>
    <w:rsid w:val="00FA515B"/>
    <w:rsid w:val="00FA6B90"/>
    <w:rsid w:val="00FA70F9"/>
    <w:rsid w:val="00FA74CB"/>
    <w:rsid w:val="00FB207A"/>
    <w:rsid w:val="00FB2886"/>
    <w:rsid w:val="00FB466E"/>
    <w:rsid w:val="00FB6F2F"/>
    <w:rsid w:val="00FC02F3"/>
    <w:rsid w:val="00FC752C"/>
    <w:rsid w:val="00FD0492"/>
    <w:rsid w:val="00FD13EC"/>
    <w:rsid w:val="00FD1E45"/>
    <w:rsid w:val="00FD4DA8"/>
    <w:rsid w:val="00FD4EEF"/>
    <w:rsid w:val="00FD4F84"/>
    <w:rsid w:val="00FD5461"/>
    <w:rsid w:val="00FD642D"/>
    <w:rsid w:val="00FD6BDB"/>
    <w:rsid w:val="00FD6F00"/>
    <w:rsid w:val="00FD6FF1"/>
    <w:rsid w:val="00FD7AB4"/>
    <w:rsid w:val="00FD7B98"/>
    <w:rsid w:val="00FE4720"/>
    <w:rsid w:val="00FE55DA"/>
    <w:rsid w:val="00FF18D2"/>
    <w:rsid w:val="00FF22F5"/>
    <w:rsid w:val="00FF4664"/>
    <w:rsid w:val="00FF7577"/>
  </w:rsids>
  <m:mathPr>
    <m:mathFont m:val="Cambria Math"/>
    <m:brkBin m:val="before"/>
    <m:brkBinSub m:val="--"/>
    <m:smallFrac m:val="0"/>
    <m:dispDef/>
    <m:lMargin m:val="0"/>
    <m:rMargin m:val="0"/>
    <m:defJc m:val="centerGroup"/>
    <m:wrapRight/>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1A32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ln">
    <w:name w:val="Normal"/>
    <w:qFormat/>
    <w:rsid w:val="003A6CCB"/>
    <w:pPr>
      <w:tabs>
        <w:tab w:val="left" w:pos="567"/>
      </w:tabs>
      <w:spacing w:line="260" w:lineRule="exact"/>
    </w:pPr>
    <w:rPr>
      <w:sz w:val="22"/>
      <w:lang w:eastAsia="en-US"/>
    </w:rPr>
  </w:style>
  <w:style w:type="paragraph" w:styleId="Nadpis1">
    <w:name w:val="heading 1"/>
    <w:basedOn w:val="Normln"/>
    <w:next w:val="Normln"/>
    <w:qFormat/>
    <w:pPr>
      <w:spacing w:before="240" w:after="120"/>
      <w:ind w:left="357" w:hanging="357"/>
      <w:outlineLvl w:val="0"/>
    </w:pPr>
    <w:rPr>
      <w:b/>
      <w:caps/>
      <w:sz w:val="26"/>
    </w:rPr>
  </w:style>
  <w:style w:type="paragraph" w:styleId="Nadpis2">
    <w:name w:val="heading 2"/>
    <w:basedOn w:val="Normln"/>
    <w:next w:val="Normln"/>
    <w:qFormat/>
    <w:pPr>
      <w:keepNext/>
      <w:spacing w:before="240" w:after="60"/>
      <w:outlineLvl w:val="1"/>
    </w:pPr>
    <w:rPr>
      <w:rFonts w:ascii="Helvetica" w:hAnsi="Helvetica"/>
      <w:b/>
      <w:i/>
      <w:sz w:val="24"/>
    </w:rPr>
  </w:style>
  <w:style w:type="paragraph" w:styleId="Nadpis3">
    <w:name w:val="heading 3"/>
    <w:basedOn w:val="Normln"/>
    <w:next w:val="Normln"/>
    <w:qFormat/>
    <w:pPr>
      <w:keepNext/>
      <w:keepLines/>
      <w:spacing w:before="120" w:after="80"/>
      <w:outlineLvl w:val="2"/>
    </w:pPr>
    <w:rPr>
      <w:b/>
      <w:kern w:val="28"/>
      <w:sz w:val="24"/>
    </w:rPr>
  </w:style>
  <w:style w:type="paragraph" w:styleId="Nadpis4">
    <w:name w:val="heading 4"/>
    <w:basedOn w:val="Normln"/>
    <w:next w:val="Normln"/>
    <w:qFormat/>
    <w:pPr>
      <w:keepNext/>
      <w:tabs>
        <w:tab w:val="clear" w:pos="567"/>
      </w:tabs>
      <w:outlineLvl w:val="3"/>
    </w:pPr>
    <w:rPr>
      <w:b/>
      <w:noProof/>
    </w:rPr>
  </w:style>
  <w:style w:type="paragraph" w:styleId="Nadpis5">
    <w:name w:val="heading 5"/>
    <w:basedOn w:val="Normln"/>
    <w:next w:val="Normln"/>
    <w:qFormat/>
    <w:pPr>
      <w:keepNext/>
      <w:tabs>
        <w:tab w:val="clear" w:pos="567"/>
      </w:tabs>
      <w:jc w:val="center"/>
      <w:outlineLvl w:val="4"/>
    </w:pPr>
    <w:rPr>
      <w:b/>
      <w:noProof/>
    </w:rPr>
  </w:style>
  <w:style w:type="paragraph" w:styleId="Nadpis6">
    <w:name w:val="heading 6"/>
    <w:basedOn w:val="Normln"/>
    <w:next w:val="Normln"/>
    <w:qFormat/>
    <w:pPr>
      <w:keepNext/>
      <w:tabs>
        <w:tab w:val="left" w:pos="-720"/>
        <w:tab w:val="left" w:pos="4536"/>
      </w:tabs>
      <w:suppressAutoHyphens/>
      <w:outlineLvl w:val="5"/>
    </w:pPr>
    <w:rPr>
      <w:i/>
    </w:rPr>
  </w:style>
  <w:style w:type="paragraph" w:styleId="Nadpis7">
    <w:name w:val="heading 7"/>
    <w:basedOn w:val="Normln"/>
    <w:next w:val="Normln"/>
    <w:qFormat/>
    <w:pPr>
      <w:keepNext/>
      <w:tabs>
        <w:tab w:val="left" w:pos="-720"/>
        <w:tab w:val="left" w:pos="4536"/>
      </w:tabs>
      <w:suppressAutoHyphens/>
      <w:jc w:val="both"/>
      <w:outlineLvl w:val="6"/>
    </w:pPr>
    <w:rPr>
      <w:i/>
    </w:rPr>
  </w:style>
  <w:style w:type="paragraph" w:styleId="Nadpis8">
    <w:name w:val="heading 8"/>
    <w:basedOn w:val="Normln"/>
    <w:next w:val="Normln"/>
    <w:qFormat/>
    <w:pPr>
      <w:keepNext/>
      <w:tabs>
        <w:tab w:val="clear" w:pos="567"/>
      </w:tabs>
      <w:ind w:right="-318"/>
      <w:outlineLvl w:val="7"/>
    </w:pPr>
    <w:rPr>
      <w:b/>
    </w:rPr>
  </w:style>
  <w:style w:type="paragraph" w:styleId="Nadpis9">
    <w:name w:val="heading 9"/>
    <w:basedOn w:val="Normln"/>
    <w:next w:val="Normln"/>
    <w:qFormat/>
    <w:pPr>
      <w:keepNext/>
      <w:tabs>
        <w:tab w:val="clear" w:pos="567"/>
      </w:tabs>
      <w:ind w:left="2268" w:right="1711" w:hanging="567"/>
      <w:outlineLvl w:val="8"/>
    </w:pPr>
    <w:rPr>
      <w:b/>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pPr>
      <w:tabs>
        <w:tab w:val="center" w:pos="4153"/>
        <w:tab w:val="right" w:pos="8306"/>
      </w:tabs>
      <w:spacing w:line="240" w:lineRule="auto"/>
    </w:pPr>
    <w:rPr>
      <w:rFonts w:ascii="Helvetica" w:hAnsi="Helvetica"/>
      <w:sz w:val="20"/>
    </w:rPr>
  </w:style>
  <w:style w:type="paragraph" w:styleId="Zpat">
    <w:name w:val="footer"/>
    <w:basedOn w:val="Normln"/>
    <w:pPr>
      <w:tabs>
        <w:tab w:val="clear" w:pos="567"/>
        <w:tab w:val="center" w:pos="4536"/>
        <w:tab w:val="center" w:pos="8930"/>
      </w:tabs>
      <w:spacing w:line="240" w:lineRule="auto"/>
    </w:pPr>
    <w:rPr>
      <w:rFonts w:ascii="Helvetica" w:hAnsi="Helvetica"/>
      <w:sz w:val="16"/>
    </w:rPr>
  </w:style>
  <w:style w:type="paragraph" w:styleId="Obsah9">
    <w:name w:val="toc 9"/>
    <w:basedOn w:val="Normln"/>
    <w:next w:val="Normln"/>
    <w:semiHidden/>
    <w:pPr>
      <w:tabs>
        <w:tab w:val="clear" w:pos="567"/>
      </w:tabs>
      <w:ind w:left="1760"/>
    </w:pPr>
  </w:style>
  <w:style w:type="character" w:styleId="Odkaznavysvtlivky">
    <w:name w:val="endnote reference"/>
    <w:semiHidden/>
    <w:rPr>
      <w:vertAlign w:val="superscript"/>
    </w:rPr>
  </w:style>
  <w:style w:type="character" w:styleId="Znakapoznpodarou">
    <w:name w:val="footnote reference"/>
    <w:semiHidden/>
    <w:rPr>
      <w:vertAlign w:val="superscript"/>
    </w:rPr>
  </w:style>
  <w:style w:type="paragraph" w:styleId="Textpoznpodarou">
    <w:name w:val="footnote text"/>
    <w:basedOn w:val="Normln"/>
    <w:semiHidden/>
    <w:pPr>
      <w:tabs>
        <w:tab w:val="clear" w:pos="567"/>
      </w:tabs>
      <w:spacing w:line="240" w:lineRule="auto"/>
      <w:jc w:val="both"/>
    </w:pPr>
    <w:rPr>
      <w:sz w:val="20"/>
    </w:rPr>
  </w:style>
  <w:style w:type="paragraph" w:styleId="Zkladntext">
    <w:name w:val="Body Text"/>
    <w:basedOn w:val="Normln"/>
    <w:pPr>
      <w:tabs>
        <w:tab w:val="clear" w:pos="567"/>
      </w:tabs>
      <w:spacing w:line="240" w:lineRule="auto"/>
      <w:jc w:val="both"/>
    </w:pPr>
  </w:style>
  <w:style w:type="paragraph" w:styleId="Textvbloku">
    <w:name w:val="Block Text"/>
    <w:basedOn w:val="Normln"/>
    <w:pPr>
      <w:tabs>
        <w:tab w:val="clear" w:pos="567"/>
      </w:tabs>
      <w:ind w:left="2268" w:right="1711" w:hanging="567"/>
    </w:pPr>
    <w:rPr>
      <w:b/>
    </w:rPr>
  </w:style>
  <w:style w:type="paragraph" w:styleId="Zkladntext2">
    <w:name w:val="Body Text 2"/>
    <w:basedOn w:val="Normln"/>
    <w:pPr>
      <w:tabs>
        <w:tab w:val="clear" w:pos="567"/>
      </w:tabs>
      <w:spacing w:line="240" w:lineRule="auto"/>
    </w:pPr>
    <w:rPr>
      <w:i/>
      <w:color w:val="008000"/>
    </w:rPr>
  </w:style>
  <w:style w:type="paragraph" w:styleId="Zkladntext3">
    <w:name w:val="Body Text 3"/>
    <w:basedOn w:val="Normln"/>
    <w:pPr>
      <w:ind w:right="113"/>
      <w:jc w:val="both"/>
    </w:pPr>
    <w:rPr>
      <w:b/>
    </w:rPr>
  </w:style>
  <w:style w:type="paragraph" w:styleId="Textvysvtlivek">
    <w:name w:val="endnote text"/>
    <w:basedOn w:val="Normln"/>
    <w:link w:val="TextvysvtlivekChar"/>
    <w:semiHidden/>
    <w:pPr>
      <w:spacing w:line="240" w:lineRule="auto"/>
    </w:pPr>
  </w:style>
  <w:style w:type="character" w:styleId="Odkaznakoment">
    <w:name w:val="annotation reference"/>
    <w:qFormat/>
    <w:rPr>
      <w:sz w:val="16"/>
    </w:rPr>
  </w:style>
  <w:style w:type="paragraph" w:styleId="Zkladntextodsazen2">
    <w:name w:val="Body Text Indent 2"/>
    <w:basedOn w:val="Normln"/>
    <w:pPr>
      <w:ind w:left="567" w:hanging="567"/>
      <w:jc w:val="both"/>
    </w:pPr>
    <w:rPr>
      <w:b/>
    </w:rPr>
  </w:style>
  <w:style w:type="paragraph" w:styleId="Textkomente">
    <w:name w:val="annotation text"/>
    <w:aliases w:val="Kommentarer"/>
    <w:basedOn w:val="Normln"/>
    <w:link w:val="TextkomenteChar"/>
    <w:uiPriority w:val="99"/>
    <w:qFormat/>
    <w:rPr>
      <w:sz w:val="20"/>
    </w:rPr>
  </w:style>
  <w:style w:type="paragraph" w:customStyle="1" w:styleId="BodyText20">
    <w:name w:val="Body Text 2_0"/>
    <w:basedOn w:val="Normln"/>
    <w:pPr>
      <w:ind w:left="567" w:hanging="567"/>
    </w:pPr>
    <w:rPr>
      <w:b/>
    </w:rPr>
  </w:style>
  <w:style w:type="paragraph" w:customStyle="1" w:styleId="BodyText21">
    <w:name w:val="Body Text 2_1"/>
    <w:basedOn w:val="Normln"/>
    <w:pPr>
      <w:tabs>
        <w:tab w:val="clear" w:pos="567"/>
      </w:tabs>
      <w:spacing w:line="240" w:lineRule="auto"/>
      <w:ind w:left="567" w:hanging="567"/>
    </w:pPr>
    <w:rPr>
      <w:b/>
    </w:rPr>
  </w:style>
  <w:style w:type="paragraph" w:styleId="Zkladntextodsazen3">
    <w:name w:val="Body Text Indent 3"/>
    <w:basedOn w:val="Normln"/>
    <w:pPr>
      <w:spacing w:line="240" w:lineRule="auto"/>
      <w:ind w:left="567" w:hanging="567"/>
    </w:pPr>
  </w:style>
  <w:style w:type="paragraph" w:customStyle="1" w:styleId="BodyText22">
    <w:name w:val="Body Text 2_2"/>
    <w:basedOn w:val="Normln"/>
    <w:pPr>
      <w:spacing w:line="240" w:lineRule="auto"/>
      <w:ind w:left="567" w:hanging="567"/>
    </w:pPr>
    <w:rPr>
      <w:b/>
    </w:rPr>
  </w:style>
  <w:style w:type="character" w:styleId="Hypertextovodkaz">
    <w:name w:val="Hyperlink"/>
    <w:uiPriority w:val="99"/>
    <w:rPr>
      <w:color w:val="0000FF"/>
      <w:u w:val="single"/>
    </w:rPr>
  </w:style>
  <w:style w:type="paragraph" w:customStyle="1" w:styleId="AHeader1">
    <w:name w:val="AHeader 1"/>
    <w:basedOn w:val="Normln"/>
    <w:pPr>
      <w:numPr>
        <w:numId w:val="25"/>
      </w:numPr>
      <w:tabs>
        <w:tab w:val="clear" w:pos="567"/>
      </w:tabs>
      <w:spacing w:after="120" w:line="240" w:lineRule="auto"/>
    </w:pPr>
    <w:rPr>
      <w:rFonts w:ascii="Arial" w:hAnsi="Arial" w:cs="Arial"/>
      <w:b/>
      <w:bCs/>
      <w:sz w:val="24"/>
    </w:rPr>
  </w:style>
  <w:style w:type="paragraph" w:customStyle="1" w:styleId="AHeader2">
    <w:name w:val="AHeader 2"/>
    <w:basedOn w:val="AHeader1"/>
    <w:pPr>
      <w:numPr>
        <w:ilvl w:val="1"/>
      </w:numPr>
      <w:tabs>
        <w:tab w:val="clear" w:pos="709"/>
        <w:tab w:val="num" w:pos="360"/>
        <w:tab w:val="num" w:pos="1440"/>
      </w:tabs>
      <w:ind w:left="1440" w:hanging="360"/>
    </w:pPr>
    <w:rPr>
      <w:sz w:val="22"/>
    </w:rPr>
  </w:style>
  <w:style w:type="paragraph" w:customStyle="1" w:styleId="AHeader3">
    <w:name w:val="AHeader 3"/>
    <w:basedOn w:val="AHeader2"/>
    <w:pPr>
      <w:numPr>
        <w:ilvl w:val="2"/>
      </w:numPr>
      <w:tabs>
        <w:tab w:val="clear" w:pos="1276"/>
        <w:tab w:val="num" w:pos="360"/>
        <w:tab w:val="num" w:pos="2160"/>
      </w:tabs>
      <w:ind w:left="2160" w:hanging="180"/>
    </w:pPr>
  </w:style>
  <w:style w:type="paragraph" w:customStyle="1" w:styleId="AHeader2abc">
    <w:name w:val="AHeader 2 abc"/>
    <w:basedOn w:val="AHeader3"/>
    <w:pPr>
      <w:numPr>
        <w:ilvl w:val="3"/>
      </w:numPr>
      <w:tabs>
        <w:tab w:val="clear" w:pos="1276"/>
        <w:tab w:val="num" w:pos="360"/>
        <w:tab w:val="num" w:pos="2880"/>
      </w:tabs>
      <w:ind w:left="2880" w:hanging="360"/>
      <w:jc w:val="both"/>
    </w:pPr>
    <w:rPr>
      <w:b w:val="0"/>
      <w:bCs w:val="0"/>
    </w:rPr>
  </w:style>
  <w:style w:type="paragraph" w:customStyle="1" w:styleId="AHeader3abc">
    <w:name w:val="AHeader 3 abc"/>
    <w:basedOn w:val="AHeader2abc"/>
    <w:pPr>
      <w:numPr>
        <w:ilvl w:val="4"/>
      </w:numPr>
      <w:tabs>
        <w:tab w:val="clear" w:pos="1701"/>
        <w:tab w:val="num" w:pos="360"/>
        <w:tab w:val="num" w:pos="1440"/>
        <w:tab w:val="num" w:pos="3600"/>
      </w:tabs>
      <w:ind w:left="3600" w:hanging="360"/>
    </w:pPr>
  </w:style>
  <w:style w:type="character" w:styleId="Sledovanodkaz">
    <w:name w:val="FollowedHyperlink"/>
    <w:rPr>
      <w:color w:val="800080"/>
      <w:u w:val="single"/>
    </w:rPr>
  </w:style>
  <w:style w:type="paragraph" w:styleId="Zkladntextodsazen">
    <w:name w:val="Body Text Indent"/>
    <w:basedOn w:val="Normln"/>
    <w:pPr>
      <w:tabs>
        <w:tab w:val="clear" w:pos="567"/>
      </w:tabs>
      <w:spacing w:line="240" w:lineRule="auto"/>
      <w:ind w:left="567" w:hanging="567"/>
    </w:pPr>
    <w:rPr>
      <w:b/>
    </w:rPr>
  </w:style>
  <w:style w:type="paragraph" w:styleId="Textbubliny">
    <w:name w:val="Balloon Text"/>
    <w:basedOn w:val="Normln"/>
    <w:semiHidden/>
    <w:rPr>
      <w:rFonts w:ascii="Tahoma" w:hAnsi="Tahoma" w:cs="Tahoma"/>
      <w:sz w:val="16"/>
      <w:szCs w:val="16"/>
    </w:rPr>
  </w:style>
  <w:style w:type="paragraph" w:styleId="Pedmtkomente">
    <w:name w:val="annotation subject"/>
    <w:basedOn w:val="Textkomente"/>
    <w:next w:val="Textkomente"/>
    <w:semiHidden/>
    <w:rPr>
      <w:b/>
      <w:bCs/>
    </w:rPr>
  </w:style>
  <w:style w:type="table" w:styleId="Mkatabulky">
    <w:name w:val="Table Grid"/>
    <w:basedOn w:val="Normlntabulka"/>
    <w:rsid w:val="000D67D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ze">
    <w:name w:val="Revision"/>
    <w:hidden/>
    <w:uiPriority w:val="99"/>
    <w:semiHidden/>
    <w:rsid w:val="0019686E"/>
    <w:rPr>
      <w:sz w:val="22"/>
      <w:lang w:eastAsia="en-US"/>
    </w:rPr>
  </w:style>
  <w:style w:type="paragraph" w:customStyle="1" w:styleId="Default">
    <w:name w:val="Default"/>
    <w:rsid w:val="00145D34"/>
    <w:pPr>
      <w:autoSpaceDE w:val="0"/>
      <w:autoSpaceDN w:val="0"/>
      <w:adjustRightInd w:val="0"/>
    </w:pPr>
    <w:rPr>
      <w:rFonts w:ascii="EUAlbertina" w:hAnsi="EUAlbertina" w:cs="EUAlbertina"/>
      <w:color w:val="000000"/>
      <w:sz w:val="24"/>
      <w:szCs w:val="24"/>
      <w:lang w:eastAsia="it-IT"/>
    </w:rPr>
  </w:style>
  <w:style w:type="paragraph" w:customStyle="1" w:styleId="BodytextAgency">
    <w:name w:val="Body text (Agency)"/>
    <w:basedOn w:val="Normln"/>
    <w:link w:val="BodytextAgencyChar"/>
    <w:qFormat/>
    <w:rsid w:val="00FF4664"/>
    <w:pPr>
      <w:tabs>
        <w:tab w:val="clear" w:pos="567"/>
      </w:tabs>
      <w:spacing w:after="140" w:line="280" w:lineRule="atLeast"/>
    </w:pPr>
    <w:rPr>
      <w:rFonts w:ascii="Verdana" w:eastAsia="Verdana" w:hAnsi="Verdana" w:cs="Verdana"/>
      <w:sz w:val="18"/>
      <w:szCs w:val="18"/>
      <w:lang w:eastAsia="en-GB"/>
    </w:rPr>
  </w:style>
  <w:style w:type="numbering" w:customStyle="1" w:styleId="BulletsAgency">
    <w:name w:val="Bullets (Agency)"/>
    <w:basedOn w:val="Bezseznamu"/>
    <w:rsid w:val="00FF4664"/>
    <w:pPr>
      <w:numPr>
        <w:numId w:val="36"/>
      </w:numPr>
    </w:pPr>
  </w:style>
  <w:style w:type="paragraph" w:customStyle="1" w:styleId="DraftingNotesAgency">
    <w:name w:val="Drafting Notes (Agency)"/>
    <w:basedOn w:val="Normln"/>
    <w:next w:val="BodytextAgency"/>
    <w:link w:val="DraftingNotesAgencyChar"/>
    <w:rsid w:val="00FF4664"/>
    <w:pPr>
      <w:tabs>
        <w:tab w:val="clear" w:pos="567"/>
      </w:tabs>
      <w:spacing w:after="140" w:line="280" w:lineRule="atLeast"/>
    </w:pPr>
    <w:rPr>
      <w:rFonts w:ascii="Courier New" w:eastAsia="Verdana" w:hAnsi="Courier New"/>
      <w:i/>
      <w:color w:val="339966"/>
      <w:szCs w:val="18"/>
      <w:lang w:eastAsia="en-GB"/>
    </w:rPr>
  </w:style>
  <w:style w:type="paragraph" w:customStyle="1" w:styleId="No-numheading3Agency">
    <w:name w:val="No-num heading 3 (Agency)"/>
    <w:basedOn w:val="Normln"/>
    <w:next w:val="BodytextAgency"/>
    <w:link w:val="No-numheading3AgencyChar"/>
    <w:rsid w:val="00FF4664"/>
    <w:pPr>
      <w:keepNext/>
      <w:tabs>
        <w:tab w:val="clear" w:pos="567"/>
      </w:tabs>
      <w:spacing w:before="280" w:after="220" w:line="240" w:lineRule="auto"/>
      <w:outlineLvl w:val="2"/>
    </w:pPr>
    <w:rPr>
      <w:rFonts w:ascii="Verdana" w:eastAsia="Verdana" w:hAnsi="Verdana" w:cs="Arial"/>
      <w:b/>
      <w:bCs/>
      <w:kern w:val="32"/>
      <w:szCs w:val="22"/>
      <w:lang w:eastAsia="en-GB"/>
    </w:rPr>
  </w:style>
  <w:style w:type="paragraph" w:customStyle="1" w:styleId="NormalAgency">
    <w:name w:val="Normal (Agency)"/>
    <w:link w:val="NormalAgencyChar"/>
    <w:qFormat/>
    <w:rsid w:val="00FF4664"/>
    <w:rPr>
      <w:rFonts w:ascii="Verdana" w:eastAsia="Verdana" w:hAnsi="Verdana" w:cs="Verdana"/>
      <w:sz w:val="18"/>
      <w:szCs w:val="18"/>
    </w:rPr>
  </w:style>
  <w:style w:type="table" w:customStyle="1" w:styleId="TablegridAgencyblack">
    <w:name w:val="Table grid (Agency) black"/>
    <w:basedOn w:val="Normlntabulka"/>
    <w:semiHidden/>
    <w:rsid w:val="00FF4664"/>
    <w:rPr>
      <w:rFonts w:ascii="Verdana" w:eastAsia="SimSun"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semiHidden/>
    <w:rsid w:val="00FF4664"/>
    <w:pPr>
      <w:keepNext/>
    </w:pPr>
    <w:rPr>
      <w:rFonts w:eastAsia="Times New Roman"/>
      <w:b/>
    </w:rPr>
  </w:style>
  <w:style w:type="paragraph" w:customStyle="1" w:styleId="TabletextrowsAgency">
    <w:name w:val="Table text rows (Agency)"/>
    <w:basedOn w:val="Normln"/>
    <w:rsid w:val="00FF4664"/>
    <w:pPr>
      <w:tabs>
        <w:tab w:val="clear" w:pos="567"/>
      </w:tabs>
      <w:spacing w:line="280" w:lineRule="exact"/>
    </w:pPr>
    <w:rPr>
      <w:rFonts w:ascii="Verdana" w:hAnsi="Verdana" w:cs="Verdana"/>
      <w:sz w:val="18"/>
      <w:szCs w:val="18"/>
      <w:lang w:eastAsia="zh-CN"/>
    </w:rPr>
  </w:style>
  <w:style w:type="character" w:customStyle="1" w:styleId="BodytextAgencyChar">
    <w:name w:val="Body text (Agency) Char"/>
    <w:link w:val="BodytextAgency"/>
    <w:qFormat/>
    <w:rsid w:val="00FF4664"/>
    <w:rPr>
      <w:rFonts w:ascii="Verdana" w:eastAsia="Verdana" w:hAnsi="Verdana" w:cs="Verdana"/>
      <w:sz w:val="18"/>
      <w:szCs w:val="18"/>
      <w:lang w:val="cs-CZ" w:eastAsia="en-GB" w:bidi="ar-SA"/>
    </w:rPr>
  </w:style>
  <w:style w:type="character" w:customStyle="1" w:styleId="NormalAgencyChar">
    <w:name w:val="Normal (Agency) Char"/>
    <w:link w:val="NormalAgency"/>
    <w:rsid w:val="00FF4664"/>
    <w:rPr>
      <w:rFonts w:ascii="Verdana" w:eastAsia="Verdana" w:hAnsi="Verdana" w:cs="Verdana"/>
      <w:sz w:val="18"/>
      <w:szCs w:val="18"/>
      <w:lang w:val="cs-CZ" w:eastAsia="en-GB" w:bidi="ar-SA"/>
    </w:rPr>
  </w:style>
  <w:style w:type="character" w:customStyle="1" w:styleId="DraftingNotesAgencyChar">
    <w:name w:val="Drafting Notes (Agency) Char"/>
    <w:link w:val="DraftingNotesAgency"/>
    <w:rsid w:val="00FF4664"/>
    <w:rPr>
      <w:rFonts w:ascii="Courier New" w:eastAsia="Verdana" w:hAnsi="Courier New"/>
      <w:i/>
      <w:color w:val="339966"/>
      <w:sz w:val="22"/>
      <w:szCs w:val="18"/>
      <w:lang w:val="cs-CZ" w:eastAsia="en-GB" w:bidi="ar-SA"/>
    </w:rPr>
  </w:style>
  <w:style w:type="character" w:customStyle="1" w:styleId="No-numheading3AgencyChar">
    <w:name w:val="No-num heading 3 (Agency) Char"/>
    <w:link w:val="No-numheading3Agency"/>
    <w:rsid w:val="00FF4664"/>
    <w:rPr>
      <w:rFonts w:ascii="Verdana" w:eastAsia="Verdana" w:hAnsi="Verdana" w:cs="Arial"/>
      <w:b/>
      <w:bCs/>
      <w:kern w:val="32"/>
      <w:sz w:val="22"/>
      <w:szCs w:val="22"/>
      <w:lang w:val="cs-CZ" w:eastAsia="en-GB" w:bidi="ar-SA"/>
    </w:rPr>
  </w:style>
  <w:style w:type="paragraph" w:customStyle="1" w:styleId="Normalold">
    <w:name w:val="Normal (old)"/>
    <w:basedOn w:val="Normln"/>
    <w:rsid w:val="00FF4664"/>
    <w:pPr>
      <w:tabs>
        <w:tab w:val="clear" w:pos="567"/>
      </w:tabs>
      <w:spacing w:line="240" w:lineRule="auto"/>
      <w:ind w:left="720" w:hanging="720"/>
    </w:pPr>
    <w:rPr>
      <w:rFonts w:eastAsia="SimSun"/>
      <w:szCs w:val="18"/>
      <w:lang w:eastAsia="zh-CN"/>
    </w:rPr>
  </w:style>
  <w:style w:type="character" w:customStyle="1" w:styleId="TextkomenteChar">
    <w:name w:val="Text komentáře Char"/>
    <w:aliases w:val="Kommentarer Char"/>
    <w:link w:val="Textkomente"/>
    <w:uiPriority w:val="99"/>
    <w:qFormat/>
    <w:locked/>
    <w:rsid w:val="003909E0"/>
    <w:rPr>
      <w:lang w:val="cs-CZ" w:eastAsia="en-US" w:bidi="ar-SA"/>
    </w:rPr>
  </w:style>
  <w:style w:type="character" w:customStyle="1" w:styleId="TextvysvtlivekChar">
    <w:name w:val="Text vysvětlivek Char"/>
    <w:link w:val="Textvysvtlivek"/>
    <w:semiHidden/>
    <w:rsid w:val="00673F4C"/>
    <w:rPr>
      <w:sz w:val="22"/>
      <w:lang w:eastAsia="en-US"/>
    </w:rPr>
  </w:style>
  <w:style w:type="paragraph" w:customStyle="1" w:styleId="Style1">
    <w:name w:val="Style1"/>
    <w:basedOn w:val="Normln"/>
    <w:qFormat/>
    <w:rsid w:val="00B13B6D"/>
    <w:pPr>
      <w:tabs>
        <w:tab w:val="clear" w:pos="567"/>
        <w:tab w:val="left" w:pos="0"/>
      </w:tabs>
      <w:spacing w:line="240" w:lineRule="auto"/>
      <w:ind w:left="567" w:hanging="567"/>
    </w:pPr>
    <w:rPr>
      <w:b/>
      <w:szCs w:val="22"/>
    </w:rPr>
  </w:style>
  <w:style w:type="paragraph" w:customStyle="1" w:styleId="Style2">
    <w:name w:val="Style2"/>
    <w:basedOn w:val="Normln"/>
    <w:qFormat/>
    <w:rsid w:val="00D16FE0"/>
    <w:pPr>
      <w:pBdr>
        <w:top w:val="single" w:sz="4" w:space="1" w:color="auto"/>
        <w:left w:val="single" w:sz="4" w:space="0" w:color="auto"/>
        <w:bottom w:val="single" w:sz="4" w:space="1" w:color="auto"/>
        <w:right w:val="single" w:sz="4" w:space="4" w:color="auto"/>
      </w:pBdr>
      <w:tabs>
        <w:tab w:val="clear" w:pos="567"/>
        <w:tab w:val="left" w:pos="0"/>
      </w:tabs>
      <w:spacing w:line="240" w:lineRule="auto"/>
      <w:ind w:left="567" w:hanging="567"/>
    </w:pPr>
    <w:rPr>
      <w:b/>
      <w:szCs w:val="22"/>
    </w:rPr>
  </w:style>
  <w:style w:type="paragraph" w:customStyle="1" w:styleId="Style3">
    <w:name w:val="Style3"/>
    <w:basedOn w:val="Normln"/>
    <w:qFormat/>
    <w:rsid w:val="00407C22"/>
    <w:pPr>
      <w:numPr>
        <w:numId w:val="40"/>
      </w:numPr>
      <w:tabs>
        <w:tab w:val="clear" w:pos="567"/>
      </w:tabs>
      <w:spacing w:line="240" w:lineRule="auto"/>
      <w:jc w:val="center"/>
    </w:pPr>
    <w:rPr>
      <w:b/>
      <w:szCs w:val="22"/>
    </w:rPr>
  </w:style>
  <w:style w:type="paragraph" w:customStyle="1" w:styleId="Style4">
    <w:name w:val="Style4"/>
    <w:basedOn w:val="Normln"/>
    <w:qFormat/>
    <w:rsid w:val="0018657D"/>
    <w:rPr>
      <w:szCs w:val="22"/>
    </w:rPr>
  </w:style>
  <w:style w:type="paragraph" w:customStyle="1" w:styleId="Style5">
    <w:name w:val="Style5"/>
    <w:basedOn w:val="Normln"/>
    <w:qFormat/>
    <w:rsid w:val="001D4CE4"/>
    <w:pPr>
      <w:numPr>
        <w:ilvl w:val="12"/>
      </w:numPr>
      <w:tabs>
        <w:tab w:val="clear" w:pos="567"/>
      </w:tabs>
      <w:spacing w:line="240" w:lineRule="auto"/>
    </w:pPr>
    <w:rPr>
      <w:szCs w:val="22"/>
    </w:rPr>
  </w:style>
  <w:style w:type="character" w:customStyle="1" w:styleId="hps">
    <w:name w:val="hps"/>
    <w:basedOn w:val="Standardnpsmoodstavce"/>
    <w:rsid w:val="001A45FE"/>
  </w:style>
  <w:style w:type="paragraph" w:styleId="Titulek">
    <w:name w:val="caption"/>
    <w:basedOn w:val="Normln"/>
    <w:next w:val="Normln"/>
    <w:qFormat/>
    <w:rsid w:val="000A7791"/>
    <w:pPr>
      <w:tabs>
        <w:tab w:val="clear" w:pos="567"/>
      </w:tabs>
      <w:spacing w:line="360" w:lineRule="auto"/>
    </w:pPr>
    <w:rPr>
      <w:rFonts w:ascii="Helvetica" w:hAnsi="Helvetica"/>
      <w:sz w:val="20"/>
      <w:szCs w:val="24"/>
      <w:lang w:val="en-GB"/>
    </w:rPr>
  </w:style>
  <w:style w:type="character" w:styleId="Nevyeenzmnka">
    <w:name w:val="Unresolved Mention"/>
    <w:basedOn w:val="Standardnpsmoodstavce"/>
    <w:uiPriority w:val="99"/>
    <w:semiHidden/>
    <w:unhideWhenUsed/>
    <w:rsid w:val="001B4B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icines.health.europa.eu/veterinary"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uskvbl.cz"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6D57D5-73C1-4D74-B310-613ED0425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2153</Words>
  <Characters>12705</Characters>
  <Application>Microsoft Office Word</Application>
  <DocSecurity>0</DocSecurity>
  <Lines>105</Lines>
  <Paragraphs>29</Paragraphs>
  <ScaleCrop>false</ScaleCrop>
  <HeadingPairs>
    <vt:vector size="4" baseType="variant">
      <vt:variant>
        <vt:lpstr>Název</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lastModifiedBy/>
  <cp:revision>1</cp:revision>
  <dcterms:created xsi:type="dcterms:W3CDTF">2026-08-25T08:32:00Z</dcterms:created>
  <dcterms:modified xsi:type="dcterms:W3CDTF">2026-09-24T09:50:00Z</dcterms:modified>
</cp:coreProperties>
</file>