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E0534C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E0534C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E0534C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06BB1F" w14:textId="6F227098" w:rsidR="00C114FF" w:rsidRDefault="0031163E" w:rsidP="00A9226B">
      <w:pPr>
        <w:tabs>
          <w:tab w:val="clear" w:pos="567"/>
        </w:tabs>
        <w:spacing w:line="240" w:lineRule="auto"/>
      </w:pPr>
      <w:bookmarkStart w:id="0" w:name="_Hlk212123761"/>
      <w:bookmarkStart w:id="1" w:name="_GoBack"/>
      <w:proofErr w:type="spellStart"/>
      <w:r w:rsidRPr="00261E91">
        <w:t>Ancesol</w:t>
      </w:r>
      <w:proofErr w:type="spellEnd"/>
      <w:r w:rsidRPr="00261E91">
        <w:t xml:space="preserve"> 10 mg/ml injekční roztok pro skot</w:t>
      </w:r>
    </w:p>
    <w:bookmarkEnd w:id="0"/>
    <w:bookmarkEnd w:id="1"/>
    <w:p w14:paraId="17466404" w14:textId="77777777" w:rsidR="00FF74D3" w:rsidRPr="00B41D57" w:rsidRDefault="00FF74D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E0534C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CAFFDE" w14:textId="77777777" w:rsidR="00E55F01" w:rsidRDefault="00E55F01" w:rsidP="00E55F01">
      <w:pPr>
        <w:tabs>
          <w:tab w:val="clear" w:pos="567"/>
        </w:tabs>
        <w:spacing w:line="240" w:lineRule="auto"/>
        <w:rPr>
          <w:bCs/>
          <w:szCs w:val="22"/>
        </w:rPr>
      </w:pPr>
      <w:r w:rsidRPr="00CA59CA">
        <w:rPr>
          <w:bCs/>
          <w:szCs w:val="22"/>
        </w:rPr>
        <w:t>Každý ml obsahuje:</w:t>
      </w:r>
    </w:p>
    <w:p w14:paraId="1F51AAC8" w14:textId="77777777" w:rsidR="00E55F01" w:rsidRDefault="00E55F01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668A2BBB" w14:textId="1F446E8C" w:rsidR="00C114FF" w:rsidRDefault="00E0534C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</w:t>
      </w:r>
      <w:r w:rsidR="0031163E">
        <w:rPr>
          <w:b/>
          <w:szCs w:val="22"/>
        </w:rPr>
        <w:t>é</w:t>
      </w:r>
      <w:r w:rsidRPr="00B41D57">
        <w:rPr>
          <w:b/>
          <w:szCs w:val="22"/>
        </w:rPr>
        <w:t xml:space="preserve"> látk</w:t>
      </w:r>
      <w:r w:rsidR="0031163E">
        <w:rPr>
          <w:b/>
          <w:szCs w:val="22"/>
        </w:rPr>
        <w:t>y</w:t>
      </w:r>
      <w:r w:rsidRPr="00B41D57">
        <w:rPr>
          <w:b/>
          <w:szCs w:val="22"/>
        </w:rPr>
        <w:t>:</w:t>
      </w:r>
    </w:p>
    <w:p w14:paraId="7800AEC8" w14:textId="77777777" w:rsidR="0031163E" w:rsidRPr="00261E91" w:rsidRDefault="0031163E" w:rsidP="0031163E">
      <w:pPr>
        <w:tabs>
          <w:tab w:val="clear" w:pos="567"/>
          <w:tab w:val="right" w:pos="4718"/>
        </w:tabs>
        <w:spacing w:line="240" w:lineRule="auto"/>
        <w:rPr>
          <w:szCs w:val="22"/>
        </w:rPr>
      </w:pPr>
      <w:proofErr w:type="spellStart"/>
      <w:r w:rsidRPr="00261E91">
        <w:t>Chlorphenamini</w:t>
      </w:r>
      <w:proofErr w:type="spellEnd"/>
      <w:r w:rsidRPr="00261E91">
        <w:t xml:space="preserve"> </w:t>
      </w:r>
      <w:proofErr w:type="spellStart"/>
      <w:r w:rsidRPr="00261E91">
        <w:t>maleas</w:t>
      </w:r>
      <w:proofErr w:type="spellEnd"/>
      <w:r w:rsidRPr="00261E91">
        <w:tab/>
        <w:t>10 mg</w:t>
      </w:r>
    </w:p>
    <w:p w14:paraId="4D3E39F3" w14:textId="77777777" w:rsidR="0031163E" w:rsidRPr="00261E91" w:rsidRDefault="0031163E" w:rsidP="0031163E">
      <w:pPr>
        <w:tabs>
          <w:tab w:val="clear" w:pos="567"/>
        </w:tabs>
        <w:spacing w:line="240" w:lineRule="auto"/>
        <w:rPr>
          <w:szCs w:val="22"/>
        </w:rPr>
      </w:pPr>
      <w:r w:rsidRPr="00261E91">
        <w:t xml:space="preserve">(odpovídá 7,03 mg </w:t>
      </w:r>
      <w:proofErr w:type="spellStart"/>
      <w:r w:rsidRPr="00261E91">
        <w:t>chlor</w:t>
      </w:r>
      <w:r>
        <w:t>ph</w:t>
      </w:r>
      <w:r w:rsidRPr="00261E91">
        <w:t>enaminum</w:t>
      </w:r>
      <w:proofErr w:type="spellEnd"/>
      <w:r w:rsidRPr="00261E91">
        <w:t>)</w:t>
      </w:r>
    </w:p>
    <w:p w14:paraId="5DBC884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5F42F38" w14:textId="14903A00" w:rsidR="00C114FF" w:rsidRPr="00B41D57" w:rsidRDefault="00E0534C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1"/>
        <w:gridCol w:w="4530"/>
      </w:tblGrid>
      <w:tr w:rsidR="00973EFC" w14:paraId="0B4C76E3" w14:textId="77777777" w:rsidTr="00E55F01">
        <w:tc>
          <w:tcPr>
            <w:tcW w:w="4531" w:type="dxa"/>
            <w:shd w:val="clear" w:color="auto" w:fill="auto"/>
            <w:vAlign w:val="center"/>
          </w:tcPr>
          <w:p w14:paraId="6D45EB6D" w14:textId="36D69112" w:rsidR="00872C48" w:rsidRPr="00B41D57" w:rsidRDefault="00E0534C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2E659D33" w14:textId="65478D52" w:rsidR="00872C48" w:rsidRPr="00B41D57" w:rsidRDefault="00E0534C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973EFC" w14:paraId="7D5263D3" w14:textId="77777777" w:rsidTr="00E55F01">
        <w:tc>
          <w:tcPr>
            <w:tcW w:w="4531" w:type="dxa"/>
            <w:shd w:val="clear" w:color="auto" w:fill="auto"/>
            <w:vAlign w:val="center"/>
          </w:tcPr>
          <w:p w14:paraId="0F798F46" w14:textId="757D1F93" w:rsidR="00872C48" w:rsidRPr="00B41D57" w:rsidRDefault="0031163E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261E91">
              <w:t>Methy</w:t>
            </w:r>
            <w:r>
              <w:t>l</w:t>
            </w:r>
            <w:r w:rsidRPr="00261E91">
              <w:t>paraben</w:t>
            </w:r>
            <w:proofErr w:type="spellEnd"/>
            <w:r w:rsidRPr="00261E91">
              <w:t xml:space="preserve"> (E</w:t>
            </w:r>
            <w:r w:rsidR="000E6265">
              <w:t xml:space="preserve"> </w:t>
            </w:r>
            <w:r w:rsidRPr="00261E91">
              <w:t>218)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457A3BBC" w14:textId="020FA48A" w:rsidR="00872C48" w:rsidRPr="00B41D57" w:rsidRDefault="0031163E" w:rsidP="00BF00EF">
            <w:pPr>
              <w:spacing w:before="60" w:after="60"/>
              <w:rPr>
                <w:iCs/>
                <w:szCs w:val="22"/>
              </w:rPr>
            </w:pPr>
            <w:r w:rsidRPr="00261E91">
              <w:t>1,00 mg</w:t>
            </w:r>
          </w:p>
        </w:tc>
      </w:tr>
      <w:tr w:rsidR="00973EFC" w14:paraId="6A4C5E50" w14:textId="77777777" w:rsidTr="00E55F01">
        <w:tc>
          <w:tcPr>
            <w:tcW w:w="4531" w:type="dxa"/>
            <w:shd w:val="clear" w:color="auto" w:fill="auto"/>
            <w:vAlign w:val="center"/>
          </w:tcPr>
          <w:p w14:paraId="5CCC8F42" w14:textId="20A1B009" w:rsidR="00872C48" w:rsidRPr="00B41D57" w:rsidRDefault="0031163E" w:rsidP="00617B81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261E91">
              <w:t>Propylparaben</w:t>
            </w:r>
            <w:proofErr w:type="spellEnd"/>
          </w:p>
        </w:tc>
        <w:tc>
          <w:tcPr>
            <w:tcW w:w="4530" w:type="dxa"/>
            <w:shd w:val="clear" w:color="auto" w:fill="auto"/>
            <w:vAlign w:val="center"/>
          </w:tcPr>
          <w:p w14:paraId="2EA0CFB0" w14:textId="43FA5EF6" w:rsidR="00872C48" w:rsidRPr="0031163E" w:rsidRDefault="0031163E" w:rsidP="0031163E">
            <w:pPr>
              <w:tabs>
                <w:tab w:val="clear" w:pos="567"/>
                <w:tab w:val="right" w:pos="4718"/>
              </w:tabs>
              <w:spacing w:line="240" w:lineRule="auto"/>
              <w:rPr>
                <w:szCs w:val="22"/>
              </w:rPr>
            </w:pPr>
            <w:r w:rsidRPr="00261E91">
              <w:t>0,20 mg</w:t>
            </w:r>
          </w:p>
        </w:tc>
      </w:tr>
      <w:tr w:rsidR="00973EFC" w14:paraId="1E235C5B" w14:textId="77777777" w:rsidTr="00E55F01">
        <w:tc>
          <w:tcPr>
            <w:tcW w:w="4531" w:type="dxa"/>
            <w:shd w:val="clear" w:color="auto" w:fill="auto"/>
            <w:vAlign w:val="center"/>
          </w:tcPr>
          <w:p w14:paraId="0ECB18EE" w14:textId="41C3B724" w:rsidR="00872C48" w:rsidRPr="00B41D57" w:rsidRDefault="00E55F01" w:rsidP="00617B81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E55F01">
              <w:rPr>
                <w:iCs/>
                <w:szCs w:val="22"/>
              </w:rPr>
              <w:t>Dihydrogenfosforečnan</w:t>
            </w:r>
            <w:proofErr w:type="spellEnd"/>
            <w:r w:rsidRPr="00E55F01">
              <w:rPr>
                <w:iCs/>
                <w:szCs w:val="22"/>
              </w:rPr>
              <w:t xml:space="preserve"> sodný </w:t>
            </w:r>
            <w:proofErr w:type="spellStart"/>
            <w:r w:rsidRPr="00E55F01">
              <w:rPr>
                <w:iCs/>
                <w:szCs w:val="22"/>
              </w:rPr>
              <w:t>dihydrát</w:t>
            </w:r>
            <w:proofErr w:type="spellEnd"/>
          </w:p>
        </w:tc>
        <w:tc>
          <w:tcPr>
            <w:tcW w:w="4530" w:type="dxa"/>
            <w:shd w:val="clear" w:color="auto" w:fill="auto"/>
            <w:vAlign w:val="center"/>
          </w:tcPr>
          <w:p w14:paraId="20880B39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E55F01" w14:paraId="726979DE" w14:textId="77777777" w:rsidTr="00E55F01">
        <w:tc>
          <w:tcPr>
            <w:tcW w:w="4531" w:type="dxa"/>
            <w:shd w:val="clear" w:color="auto" w:fill="auto"/>
            <w:vAlign w:val="center"/>
          </w:tcPr>
          <w:p w14:paraId="4D9ACFF2" w14:textId="2CC9161E" w:rsidR="00E55F01" w:rsidRPr="00B41D57" w:rsidRDefault="00E55F01" w:rsidP="00E55F01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CA59CA">
              <w:rPr>
                <w:iCs/>
                <w:szCs w:val="22"/>
              </w:rPr>
              <w:t>Hydroxid sodný (</w:t>
            </w:r>
            <w:r>
              <w:rPr>
                <w:iCs/>
                <w:szCs w:val="22"/>
              </w:rPr>
              <w:t>k úpravě</w:t>
            </w:r>
            <w:r w:rsidRPr="00CA59CA">
              <w:rPr>
                <w:iCs/>
                <w:szCs w:val="22"/>
              </w:rPr>
              <w:t xml:space="preserve"> pH)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47285C4B" w14:textId="77777777" w:rsidR="00E55F01" w:rsidRPr="00B41D57" w:rsidRDefault="00E55F01" w:rsidP="00E55F01">
            <w:pPr>
              <w:spacing w:before="60" w:after="60"/>
              <w:rPr>
                <w:iCs/>
                <w:szCs w:val="22"/>
              </w:rPr>
            </w:pPr>
          </w:p>
        </w:tc>
      </w:tr>
      <w:tr w:rsidR="00E55F01" w14:paraId="7E2051F5" w14:textId="77777777" w:rsidTr="00E55F01">
        <w:tc>
          <w:tcPr>
            <w:tcW w:w="4531" w:type="dxa"/>
            <w:shd w:val="clear" w:color="auto" w:fill="auto"/>
            <w:vAlign w:val="center"/>
          </w:tcPr>
          <w:p w14:paraId="53752492" w14:textId="05B9403F" w:rsidR="00E55F01" w:rsidRPr="00B41D57" w:rsidRDefault="00E55F01" w:rsidP="00E55F01">
            <w:pPr>
              <w:spacing w:before="60" w:after="60"/>
              <w:rPr>
                <w:iCs/>
                <w:szCs w:val="22"/>
              </w:rPr>
            </w:pPr>
            <w:r w:rsidRPr="00545142">
              <w:rPr>
                <w:iCs/>
                <w:szCs w:val="22"/>
              </w:rPr>
              <w:t xml:space="preserve">Voda </w:t>
            </w:r>
            <w:r w:rsidR="000E6265">
              <w:rPr>
                <w:iCs/>
                <w:szCs w:val="22"/>
              </w:rPr>
              <w:t>pro</w:t>
            </w:r>
            <w:r w:rsidRPr="00545142">
              <w:rPr>
                <w:iCs/>
                <w:szCs w:val="22"/>
              </w:rPr>
              <w:t xml:space="preserve"> injekc</w:t>
            </w:r>
            <w:r>
              <w:rPr>
                <w:iCs/>
                <w:szCs w:val="22"/>
              </w:rPr>
              <w:t>i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5008D6AC" w14:textId="77777777" w:rsidR="00E55F01" w:rsidRPr="00B41D57" w:rsidRDefault="00E55F01" w:rsidP="00E55F01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8F51D2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09821D" w14:textId="0277BD68" w:rsidR="0031163E" w:rsidRDefault="0031163E" w:rsidP="0031163E">
      <w:pPr>
        <w:tabs>
          <w:tab w:val="clear" w:pos="567"/>
        </w:tabs>
        <w:spacing w:line="240" w:lineRule="auto"/>
      </w:pPr>
      <w:r w:rsidRPr="00261E91">
        <w:t>Čirý, bezbarvý až téměř bezbarvý roztok.</w:t>
      </w:r>
    </w:p>
    <w:p w14:paraId="46A9EAFD" w14:textId="77777777" w:rsidR="00FF74D3" w:rsidRPr="00261E91" w:rsidRDefault="00FF74D3" w:rsidP="0031163E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E0534C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Default="00E0534C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09FB3F8C" w14:textId="77777777" w:rsidR="0031163E" w:rsidRDefault="0031163E" w:rsidP="0031163E">
      <w:pPr>
        <w:tabs>
          <w:tab w:val="clear" w:pos="567"/>
        </w:tabs>
        <w:spacing w:line="240" w:lineRule="auto"/>
      </w:pPr>
    </w:p>
    <w:p w14:paraId="5229F142" w14:textId="0CC2030A" w:rsidR="0031163E" w:rsidRPr="00261E91" w:rsidRDefault="0031163E" w:rsidP="0031163E">
      <w:pPr>
        <w:tabs>
          <w:tab w:val="clear" w:pos="567"/>
        </w:tabs>
        <w:spacing w:line="240" w:lineRule="auto"/>
        <w:rPr>
          <w:szCs w:val="22"/>
        </w:rPr>
      </w:pPr>
      <w:r w:rsidRPr="00261E91">
        <w:t>Skot.</w:t>
      </w:r>
    </w:p>
    <w:p w14:paraId="20FFAC3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E0534C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F41646" w14:textId="77777777" w:rsidR="0031163E" w:rsidRPr="00261E91" w:rsidRDefault="0031163E" w:rsidP="0031163E">
      <w:pPr>
        <w:jc w:val="both"/>
      </w:pPr>
      <w:r w:rsidRPr="00261E91">
        <w:t>Symptomatická léčba stavů spojených s uvolňováním histaminu.</w:t>
      </w: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E0534C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CE3E355" w14:textId="77777777" w:rsidR="0031163E" w:rsidRPr="00261E91" w:rsidRDefault="0031163E" w:rsidP="0031163E">
      <w:pPr>
        <w:tabs>
          <w:tab w:val="clear" w:pos="567"/>
        </w:tabs>
        <w:spacing w:line="240" w:lineRule="auto"/>
        <w:rPr>
          <w:szCs w:val="22"/>
        </w:rPr>
      </w:pPr>
      <w:r w:rsidRPr="00261E91">
        <w:t xml:space="preserve">Nepoužívat v </w:t>
      </w:r>
      <w:r w:rsidRPr="00F30D3F">
        <w:t>případech</w:t>
      </w:r>
      <w:r w:rsidRPr="004A2EF9">
        <w:t xml:space="preserve"> </w:t>
      </w:r>
      <w:r w:rsidRPr="00261E91">
        <w:t>přecitlivělosti na léčivou látku nebo na některou z pomocných látek.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E0534C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96F7E5B" w14:textId="2F2E2A54" w:rsidR="00C114FF" w:rsidRPr="00B41D57" w:rsidRDefault="00E0534C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</w:t>
      </w:r>
      <w:r w:rsidR="0031163E">
        <w:t>.</w:t>
      </w:r>
    </w:p>
    <w:p w14:paraId="454F5016" w14:textId="77777777" w:rsidR="002838C8" w:rsidRPr="00B41D57" w:rsidRDefault="002838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E0534C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E0534C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5460047C" w14:textId="1573D879" w:rsidR="0031163E" w:rsidRPr="00261E91" w:rsidRDefault="0031163E" w:rsidP="0031163E">
      <w:pPr>
        <w:jc w:val="both"/>
      </w:pPr>
      <w:r w:rsidRPr="00261E91">
        <w:t xml:space="preserve">Přestože má intravenózní podání </w:t>
      </w:r>
      <w:r w:rsidR="0034597F">
        <w:t>okamžitý</w:t>
      </w:r>
      <w:r w:rsidRPr="00261E91">
        <w:t xml:space="preserve"> terapeutický účinek, může mít excitační účinky na CNS. Při použití této cesty podání proto podávejte pomalu a v případě potřeby podá</w:t>
      </w:r>
      <w:r w:rsidR="00AC758E">
        <w:t>vá</w:t>
      </w:r>
      <w:r w:rsidRPr="00261E91">
        <w:t>ní na několik minut přerušte. Nepodávat subkutánně.</w:t>
      </w:r>
    </w:p>
    <w:p w14:paraId="3B73CAE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E0534C" w:rsidP="00FF74D3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lastRenderedPageBreak/>
        <w:t>Zvláštní opatření pro osobu, která podává veterinární léčivý přípravek zvířatům:</w:t>
      </w:r>
    </w:p>
    <w:p w14:paraId="761FEB0B" w14:textId="2EE25CCC" w:rsidR="0031163E" w:rsidRPr="00261E91" w:rsidRDefault="0031163E" w:rsidP="0031163E">
      <w:pPr>
        <w:tabs>
          <w:tab w:val="clear" w:pos="567"/>
        </w:tabs>
        <w:spacing w:line="240" w:lineRule="auto"/>
        <w:rPr>
          <w:szCs w:val="22"/>
        </w:rPr>
      </w:pPr>
      <w:r>
        <w:t xml:space="preserve">Náhodné </w:t>
      </w:r>
      <w:proofErr w:type="spellStart"/>
      <w:r>
        <w:t>samopodání</w:t>
      </w:r>
      <w:proofErr w:type="spellEnd"/>
      <w:r>
        <w:t xml:space="preserve"> injekce</w:t>
      </w:r>
      <w:r w:rsidRPr="00721332">
        <w:t xml:space="preserve"> může vést k sedaci. </w:t>
      </w:r>
      <w:r>
        <w:t xml:space="preserve">Předcházejte náhodnému </w:t>
      </w:r>
      <w:proofErr w:type="spellStart"/>
      <w:r>
        <w:t>samopodání</w:t>
      </w:r>
      <w:proofErr w:type="spellEnd"/>
      <w:r>
        <w:t xml:space="preserve"> injekce. Pokud možno </w:t>
      </w:r>
      <w:r w:rsidRPr="00721332">
        <w:t>používejte chráněnou jehlu až do okamžiku injekce.</w:t>
      </w:r>
      <w:r>
        <w:t xml:space="preserve"> V</w:t>
      </w:r>
      <w:r w:rsidRPr="00261E91">
        <w:t xml:space="preserve"> případě náhodného sebepoškození injekčně </w:t>
      </w:r>
      <w:r w:rsidR="00655763" w:rsidRPr="00812CD8">
        <w:t>podaným přípravkem</w:t>
      </w:r>
      <w:r w:rsidRPr="00261E91">
        <w:t xml:space="preserve">, vyhledejte ihned lékařskou pomoc a ukažte příbalovou informaci nebo etiketu praktickému lékaři. </w:t>
      </w:r>
      <w:r w:rsidRPr="00D05FFD">
        <w:rPr>
          <w:caps/>
        </w:rPr>
        <w:t xml:space="preserve">Neřiďte </w:t>
      </w:r>
      <w:r>
        <w:rPr>
          <w:caps/>
        </w:rPr>
        <w:t xml:space="preserve">MOTOROVÉ </w:t>
      </w:r>
      <w:r w:rsidRPr="00D05FFD">
        <w:rPr>
          <w:caps/>
        </w:rPr>
        <w:t>vozidlo.</w:t>
      </w:r>
    </w:p>
    <w:p w14:paraId="41890785" w14:textId="77777777" w:rsidR="0031163E" w:rsidRPr="00261E91" w:rsidRDefault="0031163E" w:rsidP="0031163E">
      <w:pPr>
        <w:tabs>
          <w:tab w:val="clear" w:pos="567"/>
        </w:tabs>
        <w:spacing w:line="240" w:lineRule="auto"/>
        <w:rPr>
          <w:szCs w:val="22"/>
        </w:rPr>
      </w:pPr>
      <w:r>
        <w:t>Potřísněnou kůži nebo oči i</w:t>
      </w:r>
      <w:r w:rsidRPr="00261E91">
        <w:t>hned o</w:t>
      </w:r>
      <w:r>
        <w:t>myjte</w:t>
      </w:r>
      <w:r w:rsidRPr="00261E91">
        <w:t>.</w:t>
      </w:r>
    </w:p>
    <w:p w14:paraId="40F26357" w14:textId="77777777" w:rsidR="0031163E" w:rsidRPr="00261E91" w:rsidRDefault="0031163E" w:rsidP="0031163E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E0534C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7299AF40" w14:textId="3E7BD1D8" w:rsidR="00C114FF" w:rsidRPr="00B41D57" w:rsidRDefault="00E0534C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</w:t>
      </w:r>
      <w:r w:rsidR="0031163E">
        <w:t>.</w:t>
      </w:r>
    </w:p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E0534C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576B8CA" w14:textId="5C0321A6" w:rsidR="00AD0710" w:rsidRPr="00EA7D31" w:rsidRDefault="00E55F01" w:rsidP="00AD0710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EA7D31">
        <w:rPr>
          <w:b/>
          <w:bCs/>
        </w:rPr>
        <w:t>Skot:</w:t>
      </w:r>
    </w:p>
    <w:p w14:paraId="669C145E" w14:textId="77777777" w:rsidR="00295140" w:rsidRPr="00B41D57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973EFC" w14:paraId="142855C6" w14:textId="77777777" w:rsidTr="00ED67EF">
        <w:tc>
          <w:tcPr>
            <w:tcW w:w="1957" w:type="pct"/>
          </w:tcPr>
          <w:p w14:paraId="2D54A519" w14:textId="79013F1F" w:rsidR="00295140" w:rsidRPr="00B41D57" w:rsidRDefault="00E55F01" w:rsidP="00617B81">
            <w:pPr>
              <w:spacing w:before="60" w:after="60"/>
              <w:rPr>
                <w:szCs w:val="22"/>
              </w:rPr>
            </w:pPr>
            <w:r w:rsidRPr="008D3EDA">
              <w:t>Neurčená četnost (nelze odhadnout z dostupných údajů):</w:t>
            </w:r>
          </w:p>
        </w:tc>
        <w:tc>
          <w:tcPr>
            <w:tcW w:w="3043" w:type="pct"/>
          </w:tcPr>
          <w:p w14:paraId="234E7697" w14:textId="7D62E3DB" w:rsidR="00295140" w:rsidRPr="00B41D57" w:rsidRDefault="00E55F01" w:rsidP="00617B81">
            <w:pPr>
              <w:spacing w:before="60" w:after="60"/>
              <w:rPr>
                <w:iCs/>
                <w:szCs w:val="22"/>
              </w:rPr>
            </w:pPr>
            <w:r>
              <w:t>Sedace</w:t>
            </w:r>
            <w:r w:rsidRPr="00ED67EF">
              <w:rPr>
                <w:vertAlign w:val="superscript"/>
              </w:rPr>
              <w:t>1</w:t>
            </w:r>
          </w:p>
        </w:tc>
      </w:tr>
    </w:tbl>
    <w:p w14:paraId="1D616E5A" w14:textId="7F36DB5B" w:rsidR="00295140" w:rsidRPr="00B41D57" w:rsidRDefault="00E55F01" w:rsidP="00AD0710">
      <w:pPr>
        <w:tabs>
          <w:tab w:val="clear" w:pos="567"/>
        </w:tabs>
        <w:spacing w:line="240" w:lineRule="auto"/>
        <w:rPr>
          <w:szCs w:val="22"/>
        </w:rPr>
      </w:pPr>
      <w:r w:rsidRPr="00CA59CA">
        <w:rPr>
          <w:szCs w:val="22"/>
          <w:vertAlign w:val="superscript"/>
        </w:rPr>
        <w:t>1</w:t>
      </w:r>
      <w:r>
        <w:rPr>
          <w:szCs w:val="22"/>
          <w:vertAlign w:val="superscript"/>
        </w:rPr>
        <w:t xml:space="preserve"> </w:t>
      </w:r>
      <w:r w:rsidRPr="00ED67EF">
        <w:rPr>
          <w:szCs w:val="22"/>
        </w:rPr>
        <w:t>Slabá</w:t>
      </w:r>
    </w:p>
    <w:p w14:paraId="5428F7DE" w14:textId="77777777" w:rsidR="00E55F01" w:rsidRDefault="00E55F01" w:rsidP="00247A48">
      <w:bookmarkStart w:id="2" w:name="_Hlk66891708"/>
    </w:p>
    <w:p w14:paraId="3DD32652" w14:textId="60AA7B80" w:rsidR="00247A48" w:rsidRDefault="00E0534C" w:rsidP="00247A48"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 nebo jeho místnímu zástupci</w:t>
      </w:r>
      <w:r w:rsidR="00AC758E">
        <w:t xml:space="preserve"> </w:t>
      </w:r>
      <w:r w:rsidRPr="00B41D57">
        <w:t xml:space="preserve">nebo příslušnému vnitrostátnímu orgánu prostřednictvím národního systému hlášení. </w:t>
      </w:r>
      <w:bookmarkStart w:id="3" w:name="_Hlk184130880"/>
      <w:r w:rsidRPr="00B41D57">
        <w:t>Podrobné kontaktní údaje naleznete</w:t>
      </w:r>
      <w:bookmarkEnd w:id="3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Pr="00B41D57">
        <w:t>.</w:t>
      </w:r>
    </w:p>
    <w:bookmarkEnd w:id="2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0DFBFADE" w14:textId="521E274F" w:rsidR="00C114FF" w:rsidRDefault="00E0534C" w:rsidP="0031163E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7352078F" w14:textId="77777777" w:rsidR="0031163E" w:rsidRPr="00B41D57" w:rsidRDefault="0031163E" w:rsidP="0031163E">
      <w:pPr>
        <w:pStyle w:val="Style1"/>
      </w:pPr>
    </w:p>
    <w:p w14:paraId="1E2330B5" w14:textId="1DB058F5" w:rsidR="007E1004" w:rsidRDefault="007E1004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u w:val="single"/>
        </w:rPr>
        <w:t>Březost</w:t>
      </w:r>
      <w:r w:rsidR="00EE57ED">
        <w:rPr>
          <w:u w:val="single"/>
        </w:rPr>
        <w:t xml:space="preserve"> </w:t>
      </w:r>
      <w:r w:rsidRPr="00B41D57">
        <w:rPr>
          <w:szCs w:val="22"/>
          <w:u w:val="single"/>
        </w:rPr>
        <w:t>a laktace</w:t>
      </w:r>
      <w:r>
        <w:rPr>
          <w:szCs w:val="22"/>
          <w:u w:val="single"/>
        </w:rPr>
        <w:t>:</w:t>
      </w:r>
    </w:p>
    <w:p w14:paraId="16D3DB83" w14:textId="42D20586" w:rsidR="00C114FF" w:rsidRPr="00B41D57" w:rsidRDefault="00E0534C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Nebyla stanovena bezpečnost veterinárního léčivého přípravku pro použití během březosti</w:t>
      </w:r>
      <w:r w:rsidR="00AC758E">
        <w:t xml:space="preserve"> a</w:t>
      </w:r>
      <w:r w:rsidR="0031163E">
        <w:t xml:space="preserve"> </w:t>
      </w:r>
      <w:r w:rsidRPr="00B41D57">
        <w:t>laktace</w:t>
      </w:r>
      <w:r w:rsidR="0031163E">
        <w:t>.</w:t>
      </w:r>
    </w:p>
    <w:p w14:paraId="351823A6" w14:textId="39AFE556" w:rsidR="00C114FF" w:rsidRPr="00B41D57" w:rsidRDefault="00E0534C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Použít pouze po zvážení terapeutického prospěchu a rizika příslušným veterinárním lékařem.</w:t>
      </w: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E0534C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Pr="00B41D57" w:rsidRDefault="00C114FF" w:rsidP="00BB29E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B86F3A7" w14:textId="53296D63" w:rsidR="00C90EDA" w:rsidRDefault="00BB29E8" w:rsidP="00BB29E8">
      <w:pPr>
        <w:tabs>
          <w:tab w:val="clear" w:pos="567"/>
        </w:tabs>
        <w:spacing w:line="240" w:lineRule="auto"/>
        <w:jc w:val="both"/>
      </w:pPr>
      <w:r w:rsidRPr="00BB29E8">
        <w:t xml:space="preserve">Souběžné podávání dalších antihistaminik nebo barbiturátů může zesílit </w:t>
      </w:r>
      <w:proofErr w:type="spellStart"/>
      <w:r w:rsidRPr="00BB29E8">
        <w:t>sedační</w:t>
      </w:r>
      <w:proofErr w:type="spellEnd"/>
      <w:r w:rsidRPr="00BB29E8">
        <w:t xml:space="preserve"> účinek </w:t>
      </w:r>
      <w:proofErr w:type="spellStart"/>
      <w:r w:rsidRPr="00BB29E8">
        <w:t>chlorfenaminu</w:t>
      </w:r>
      <w:proofErr w:type="spellEnd"/>
      <w:r w:rsidRPr="00BB29E8">
        <w:t xml:space="preserve">. Použití antihistaminik může zakrýt časné známky </w:t>
      </w:r>
      <w:proofErr w:type="spellStart"/>
      <w:r w:rsidRPr="00BB29E8">
        <w:t>ototoxicity</w:t>
      </w:r>
      <w:proofErr w:type="spellEnd"/>
      <w:r w:rsidRPr="00BB29E8">
        <w:t xml:space="preserve"> způsobené některými antibiotiky (např. </w:t>
      </w:r>
      <w:proofErr w:type="spellStart"/>
      <w:r w:rsidRPr="00BB29E8">
        <w:t>aminoglykosidová</w:t>
      </w:r>
      <w:proofErr w:type="spellEnd"/>
      <w:r w:rsidRPr="00BB29E8">
        <w:t xml:space="preserve"> a </w:t>
      </w:r>
      <w:proofErr w:type="spellStart"/>
      <w:r w:rsidRPr="00BB29E8">
        <w:t>makrolidová</w:t>
      </w:r>
      <w:proofErr w:type="spellEnd"/>
      <w:r w:rsidRPr="00BB29E8">
        <w:t xml:space="preserve"> antibiotika) a může snižovat účinek perorálních antikoagulancií.</w:t>
      </w:r>
    </w:p>
    <w:p w14:paraId="42EC2740" w14:textId="77777777" w:rsidR="00BB29E8" w:rsidRPr="00B41D57" w:rsidRDefault="00BB29E8" w:rsidP="00BB29E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33DFD79" w14:textId="77777777" w:rsidR="00C114FF" w:rsidRPr="00B41D57" w:rsidRDefault="00E0534C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33BE8EF0" w14:textId="77777777" w:rsidR="00BB29E8" w:rsidRPr="004A2EF9" w:rsidRDefault="00BB29E8" w:rsidP="00BB29E8"/>
    <w:p w14:paraId="307E66CE" w14:textId="6BAE24F9" w:rsidR="00BB29E8" w:rsidRDefault="00BB29E8" w:rsidP="00BB29E8">
      <w:r w:rsidRPr="004A2EF9">
        <w:t>Intramuskulární nebo intravenózní podání</w:t>
      </w:r>
      <w:r w:rsidR="007E1004">
        <w:t>.</w:t>
      </w:r>
      <w:r w:rsidRPr="004A2EF9">
        <w:t xml:space="preserve"> </w:t>
      </w:r>
      <w:r w:rsidR="007E1004">
        <w:t>V</w:t>
      </w:r>
      <w:r w:rsidRPr="004A2EF9">
        <w:t>iz rovněž bod „</w:t>
      </w:r>
      <w:r w:rsidR="007E1004">
        <w:t xml:space="preserve">3.5 </w:t>
      </w:r>
      <w:r w:rsidRPr="004A2EF9">
        <w:t>Zvláštní opatření pro použití ".</w:t>
      </w:r>
    </w:p>
    <w:p w14:paraId="3F238D41" w14:textId="3C2D7BC2" w:rsidR="000E2D15" w:rsidRPr="002B6954" w:rsidRDefault="002B6954" w:rsidP="00BB29E8">
      <w:pPr>
        <w:rPr>
          <w:szCs w:val="22"/>
        </w:rPr>
      </w:pPr>
      <w:r w:rsidRPr="00B41D57">
        <w:t>Pro zajištění správného dávkování je třeba co nejpřesněji stanovit živou hmotnost.</w:t>
      </w:r>
    </w:p>
    <w:p w14:paraId="7C3AA999" w14:textId="77777777" w:rsidR="00BB29E8" w:rsidRPr="004A2EF9" w:rsidRDefault="00BB29E8" w:rsidP="00BB29E8"/>
    <w:p w14:paraId="71895EB2" w14:textId="77777777" w:rsidR="00BB29E8" w:rsidRPr="004A2EF9" w:rsidRDefault="00BB29E8" w:rsidP="00BB29E8">
      <w:pPr>
        <w:rPr>
          <w:u w:val="single"/>
        </w:rPr>
      </w:pPr>
      <w:r w:rsidRPr="004A2EF9">
        <w:rPr>
          <w:u w:val="single"/>
        </w:rPr>
        <w:t>Dospělá zvířata:</w:t>
      </w:r>
    </w:p>
    <w:p w14:paraId="3E02C647" w14:textId="53A465D1" w:rsidR="00BB29E8" w:rsidRPr="004A2EF9" w:rsidRDefault="00BB29E8" w:rsidP="00BB29E8">
      <w:r w:rsidRPr="004A2EF9">
        <w:t xml:space="preserve">0,5 mg </w:t>
      </w:r>
      <w:proofErr w:type="spellStart"/>
      <w:r w:rsidRPr="004A2EF9">
        <w:t>chlorfenamin</w:t>
      </w:r>
      <w:r w:rsidR="00AC758E">
        <w:t>-</w:t>
      </w:r>
      <w:r w:rsidRPr="004A2EF9">
        <w:t>maleinátu</w:t>
      </w:r>
      <w:proofErr w:type="spellEnd"/>
      <w:r w:rsidRPr="004A2EF9">
        <w:t>/kg ž</w:t>
      </w:r>
      <w:r w:rsidR="00AC758E">
        <w:t>ivé hmotnosti</w:t>
      </w:r>
      <w:r w:rsidRPr="004A2EF9">
        <w:t xml:space="preserve"> (5 ml/100 kg </w:t>
      </w:r>
      <w:r w:rsidR="00AC758E" w:rsidRPr="004A2EF9">
        <w:t>ž</w:t>
      </w:r>
      <w:r w:rsidR="00AC758E">
        <w:t>ivé hmotnosti</w:t>
      </w:r>
      <w:r w:rsidRPr="004A2EF9">
        <w:t xml:space="preserve">) jednou denně po </w:t>
      </w:r>
      <w:r w:rsidR="00AC758E">
        <w:t xml:space="preserve">dobu </w:t>
      </w:r>
      <w:r w:rsidRPr="004A2EF9">
        <w:t>tř</w:t>
      </w:r>
      <w:r w:rsidR="00AC758E">
        <w:t>í</w:t>
      </w:r>
      <w:r w:rsidRPr="004A2EF9">
        <w:t xml:space="preserve"> po sobě následující</w:t>
      </w:r>
      <w:r w:rsidR="00AC758E">
        <w:t>ch</w:t>
      </w:r>
      <w:r w:rsidRPr="004A2EF9">
        <w:t xml:space="preserve"> dn</w:t>
      </w:r>
      <w:r w:rsidR="00AC758E">
        <w:t>ů</w:t>
      </w:r>
      <w:r w:rsidRPr="004A2EF9">
        <w:t>.</w:t>
      </w:r>
    </w:p>
    <w:p w14:paraId="0B7D7620" w14:textId="77777777" w:rsidR="00BB29E8" w:rsidRPr="004A2EF9" w:rsidRDefault="00BB29E8" w:rsidP="00BB29E8"/>
    <w:p w14:paraId="6729656A" w14:textId="77777777" w:rsidR="00BB29E8" w:rsidRPr="004A2EF9" w:rsidRDefault="00BB29E8" w:rsidP="00BB29E8">
      <w:pPr>
        <w:rPr>
          <w:u w:val="single"/>
        </w:rPr>
      </w:pPr>
      <w:r w:rsidRPr="004A2EF9">
        <w:rPr>
          <w:u w:val="single"/>
        </w:rPr>
        <w:t>Telata:</w:t>
      </w:r>
    </w:p>
    <w:p w14:paraId="3A2491C3" w14:textId="57FBBF88" w:rsidR="00BB29E8" w:rsidRPr="004A2EF9" w:rsidRDefault="00BB29E8" w:rsidP="00BB29E8">
      <w:r w:rsidRPr="004A2EF9">
        <w:t xml:space="preserve">1 mg </w:t>
      </w:r>
      <w:proofErr w:type="spellStart"/>
      <w:r w:rsidRPr="004A2EF9">
        <w:t>chlorfenamin</w:t>
      </w:r>
      <w:r w:rsidR="00AC758E">
        <w:t>-</w:t>
      </w:r>
      <w:r w:rsidRPr="004A2EF9">
        <w:t>maleinátu</w:t>
      </w:r>
      <w:proofErr w:type="spellEnd"/>
      <w:r w:rsidRPr="004A2EF9">
        <w:t xml:space="preserve">/kg </w:t>
      </w:r>
      <w:r w:rsidR="00AC758E" w:rsidRPr="004A2EF9">
        <w:t>ž</w:t>
      </w:r>
      <w:r w:rsidR="00AC758E">
        <w:t>ivé hmotnosti</w:t>
      </w:r>
      <w:r w:rsidRPr="004A2EF9">
        <w:t xml:space="preserve"> (10 ml/100 kg </w:t>
      </w:r>
      <w:r w:rsidR="00AC758E" w:rsidRPr="004A2EF9">
        <w:t>ž</w:t>
      </w:r>
      <w:r w:rsidR="00AC758E">
        <w:t>ivé hmotnosti</w:t>
      </w:r>
      <w:r w:rsidRPr="004A2EF9">
        <w:t xml:space="preserve">) jednou denně po </w:t>
      </w:r>
      <w:r w:rsidR="00AC758E">
        <w:t xml:space="preserve">dobu </w:t>
      </w:r>
      <w:r w:rsidRPr="004A2EF9">
        <w:t>tř</w:t>
      </w:r>
      <w:r w:rsidR="00AC758E">
        <w:t>í</w:t>
      </w:r>
      <w:r w:rsidRPr="004A2EF9">
        <w:t xml:space="preserve"> po sobě následující</w:t>
      </w:r>
      <w:r w:rsidR="00AC758E">
        <w:t>ch</w:t>
      </w:r>
      <w:r w:rsidRPr="004A2EF9">
        <w:t xml:space="preserve"> dn</w:t>
      </w:r>
      <w:r w:rsidR="00AC758E">
        <w:t>ů</w:t>
      </w:r>
      <w:r w:rsidRPr="004A2EF9">
        <w:t>.</w:t>
      </w:r>
    </w:p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Default="00E0534C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2A042C11" w14:textId="77777777" w:rsidR="00BB29E8" w:rsidRPr="00261E91" w:rsidRDefault="00BB29E8" w:rsidP="00BB29E8">
      <w:pPr>
        <w:tabs>
          <w:tab w:val="clear" w:pos="567"/>
        </w:tabs>
        <w:spacing w:line="240" w:lineRule="auto"/>
        <w:rPr>
          <w:szCs w:val="22"/>
        </w:rPr>
      </w:pPr>
    </w:p>
    <w:p w14:paraId="7D1B45D7" w14:textId="002B5FC9" w:rsidR="00BB29E8" w:rsidRPr="00261E91" w:rsidRDefault="00BB29E8" w:rsidP="00BB29E8">
      <w:pPr>
        <w:jc w:val="both"/>
      </w:pPr>
      <w:r w:rsidRPr="00261E91">
        <w:t xml:space="preserve">Dávky až do čtyřnásobku terapeutické dávky byly dobře snášeny. Ve velmi vzácných případech byly pozorovány lokální účinky v oblasti krku v místě injekčního podání </w:t>
      </w:r>
      <w:r w:rsidR="00D32887">
        <w:t xml:space="preserve">veterinárního léčivého </w:t>
      </w:r>
      <w:r w:rsidRPr="00261E91">
        <w:t>přípravku. Všechny účinky byly přechodné a spontánně odezněly.</w:t>
      </w:r>
    </w:p>
    <w:p w14:paraId="45A3465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E0534C" w:rsidP="00B13B6D">
      <w:pPr>
        <w:pStyle w:val="Style1"/>
      </w:pPr>
      <w:r w:rsidRPr="00B41D57">
        <w:lastRenderedPageBreak/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20D605AD" w14:textId="77777777" w:rsidR="00D32887" w:rsidRDefault="00D3288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04C42F" w14:textId="493567A5" w:rsidR="009A6509" w:rsidRDefault="00D32887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Neuplatňuje se.</w:t>
      </w:r>
    </w:p>
    <w:p w14:paraId="32002766" w14:textId="77777777" w:rsidR="00E27746" w:rsidRPr="00B41D57" w:rsidRDefault="00E2774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E0534C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14849AAC" w14:textId="77777777" w:rsidR="00BB29E8" w:rsidRDefault="00BB29E8" w:rsidP="00BB29E8">
      <w:pPr>
        <w:jc w:val="both"/>
      </w:pPr>
    </w:p>
    <w:p w14:paraId="7A9B355F" w14:textId="76581924" w:rsidR="00BB29E8" w:rsidRPr="00261E91" w:rsidRDefault="00BB29E8" w:rsidP="00BB29E8">
      <w:pPr>
        <w:jc w:val="both"/>
      </w:pPr>
      <w:r w:rsidRPr="00261E91">
        <w:t>Maso:</w:t>
      </w:r>
      <w:r w:rsidRPr="00261E91">
        <w:tab/>
      </w:r>
      <w:r w:rsidRPr="00261E91">
        <w:tab/>
      </w:r>
      <w:r w:rsidRPr="00261E91">
        <w:tab/>
      </w:r>
      <w:r>
        <w:t>1</w:t>
      </w:r>
      <w:r w:rsidRPr="00261E91">
        <w:t> </w:t>
      </w:r>
      <w:r>
        <w:t>den</w:t>
      </w:r>
    </w:p>
    <w:p w14:paraId="2F5B77B9" w14:textId="75C4361D" w:rsidR="00BB29E8" w:rsidRPr="00261E91" w:rsidRDefault="00BB29E8" w:rsidP="00BB29E8">
      <w:pPr>
        <w:jc w:val="both"/>
      </w:pPr>
      <w:r w:rsidRPr="00261E91">
        <w:t xml:space="preserve">Mléko: </w:t>
      </w:r>
      <w:r w:rsidRPr="00261E91">
        <w:tab/>
      </w:r>
      <w:r w:rsidRPr="00261E91">
        <w:tab/>
        <w:t>12 hodin</w:t>
      </w:r>
    </w:p>
    <w:p w14:paraId="1A1B55BD" w14:textId="5E10F911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2FDA1E" w14:textId="77777777" w:rsidR="00FF74D3" w:rsidRPr="00B41D57" w:rsidRDefault="00FF74D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387502C4" w:rsidR="00C114FF" w:rsidRPr="00B41D57" w:rsidRDefault="00E0534C" w:rsidP="00FF74D3">
      <w:pPr>
        <w:pStyle w:val="Style1"/>
        <w:keepNext/>
      </w:pPr>
      <w:r w:rsidRPr="00B41D57">
        <w:t>4.</w:t>
      </w:r>
      <w:r w:rsidRPr="00B41D57">
        <w:tab/>
        <w:t>FARMAKOLOGICKÉ</w:t>
      </w:r>
      <w:r w:rsidR="00BB29E8">
        <w:t xml:space="preserve"> </w:t>
      </w:r>
      <w:r w:rsidRPr="00B41D57">
        <w:t>INFORMACE</w:t>
      </w:r>
    </w:p>
    <w:p w14:paraId="2C2A4C50" w14:textId="77777777" w:rsidR="00C114FF" w:rsidRPr="00B41D57" w:rsidRDefault="00C114FF" w:rsidP="00FF74D3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DA42117" w14:textId="12CD5E85" w:rsidR="00C114FF" w:rsidRPr="00554C27" w:rsidRDefault="00E0534C" w:rsidP="00FF74D3">
      <w:pPr>
        <w:pStyle w:val="Style1"/>
        <w:keepNext/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  <w:r w:rsidR="00BB29E8" w:rsidRPr="00BB29E8">
        <w:rPr>
          <w:b w:val="0"/>
          <w:bCs/>
        </w:rPr>
        <w:t>QR06AB04</w:t>
      </w:r>
    </w:p>
    <w:p w14:paraId="5C965196" w14:textId="77777777" w:rsidR="00C114FF" w:rsidRPr="00B41D57" w:rsidRDefault="00C114FF" w:rsidP="00FF74D3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DC4C65B" w14:textId="7580F252" w:rsidR="00C114FF" w:rsidRDefault="00E0534C" w:rsidP="00FF74D3">
      <w:pPr>
        <w:pStyle w:val="Style1"/>
        <w:keepNext/>
      </w:pPr>
      <w:r w:rsidRPr="00B41D57">
        <w:t>4.2</w:t>
      </w:r>
      <w:r w:rsidRPr="00B41D57">
        <w:tab/>
        <w:t>Farmakodynamika</w:t>
      </w:r>
    </w:p>
    <w:p w14:paraId="6EDD1831" w14:textId="77777777" w:rsidR="00FF74D3" w:rsidRDefault="00FF74D3" w:rsidP="00FF74D3">
      <w:pPr>
        <w:pStyle w:val="Style1"/>
        <w:keepNext/>
      </w:pPr>
    </w:p>
    <w:p w14:paraId="7B6A6565" w14:textId="0F11115A" w:rsidR="00BB29E8" w:rsidRPr="00261E91" w:rsidRDefault="00BB29E8" w:rsidP="00BB29E8">
      <w:pPr>
        <w:jc w:val="both"/>
      </w:pPr>
      <w:proofErr w:type="spellStart"/>
      <w:r w:rsidRPr="00261E91">
        <w:t>Chlorfenamin</w:t>
      </w:r>
      <w:r w:rsidR="00D32887">
        <w:t>-</w:t>
      </w:r>
      <w:r w:rsidRPr="00261E91">
        <w:t>maleinát</w:t>
      </w:r>
      <w:proofErr w:type="spellEnd"/>
      <w:r w:rsidRPr="00261E91">
        <w:t xml:space="preserve"> je racemická sloučenina klasifikovaná jako antihistaminikum </w:t>
      </w:r>
      <w:r w:rsidR="00D32887">
        <w:t>ze skupiny</w:t>
      </w:r>
      <w:r w:rsidRPr="00261E91">
        <w:t xml:space="preserve"> </w:t>
      </w:r>
      <w:proofErr w:type="spellStart"/>
      <w:r w:rsidRPr="00261E91">
        <w:t>alkylamin</w:t>
      </w:r>
      <w:r w:rsidR="00D32887">
        <w:t>ů</w:t>
      </w:r>
      <w:proofErr w:type="spellEnd"/>
      <w:r w:rsidRPr="00261E91">
        <w:t xml:space="preserve">, která je díky svým chemickým vlastnostem schopna vázat se na H1 receptor přítomný na buněčné membráně, a soupeřit tak s přírodními endogenními ligandy o obsazení stejného místa. Obsazení receptoru </w:t>
      </w:r>
      <w:proofErr w:type="spellStart"/>
      <w:r w:rsidRPr="00261E91">
        <w:t>chlorfenamin</w:t>
      </w:r>
      <w:r w:rsidR="00603F3B">
        <w:t>-</w:t>
      </w:r>
      <w:r w:rsidRPr="00261E91">
        <w:t>maleinátem</w:t>
      </w:r>
      <w:proofErr w:type="spellEnd"/>
      <w:r w:rsidRPr="00261E91">
        <w:t xml:space="preserve"> samo o sobě nevyvolává farmakologické odpovědi, ale významně inhibuje odpovědi vyvolané histaminem. Na základě těchto pozorování se </w:t>
      </w:r>
      <w:proofErr w:type="spellStart"/>
      <w:r w:rsidRPr="00261E91">
        <w:t>chlorfenamin</w:t>
      </w:r>
      <w:r w:rsidR="00603F3B">
        <w:t>-</w:t>
      </w:r>
      <w:r w:rsidRPr="00261E91">
        <w:t>maleinát</w:t>
      </w:r>
      <w:proofErr w:type="spellEnd"/>
      <w:r w:rsidRPr="00261E91">
        <w:t xml:space="preserve"> chová jako přímý či reverzibilní kompetitivní antagonista receptoru. </w:t>
      </w:r>
      <w:proofErr w:type="spellStart"/>
      <w:r w:rsidRPr="00261E91">
        <w:t>Chlorfenamin</w:t>
      </w:r>
      <w:r w:rsidR="00603F3B">
        <w:t>-</w:t>
      </w:r>
      <w:r w:rsidRPr="00261E91">
        <w:t>maleinát</w:t>
      </w:r>
      <w:proofErr w:type="spellEnd"/>
      <w:r w:rsidRPr="00261E91">
        <w:t xml:space="preserve"> není schopen inhibovat syntézu či uvolňování histaminu.</w:t>
      </w:r>
    </w:p>
    <w:p w14:paraId="50FA42E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063C5A56" w:rsidR="00C114FF" w:rsidRDefault="00E0534C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099ACD1D" w14:textId="77777777" w:rsidR="00BB29E8" w:rsidRDefault="00BB29E8" w:rsidP="00BB29E8">
      <w:pPr>
        <w:jc w:val="both"/>
      </w:pPr>
    </w:p>
    <w:p w14:paraId="0F6C328E" w14:textId="5FBA4FF8" w:rsidR="00BB29E8" w:rsidRPr="00261E91" w:rsidRDefault="00BB29E8" w:rsidP="00BB29E8">
      <w:pPr>
        <w:jc w:val="both"/>
      </w:pPr>
      <w:r w:rsidRPr="00261E91">
        <w:t>Po intravenózním podání se v průběhu 24 hodin po podání plazmatická koncentrace léčivé látky snižuje z 36 ng/ml na mez detekce metody (1 ng/ml). Eliminační poločas (T</w:t>
      </w:r>
      <w:r w:rsidRPr="00261E91">
        <w:rPr>
          <w:vertAlign w:val="subscript"/>
        </w:rPr>
        <w:t>1/2</w:t>
      </w:r>
      <w:r w:rsidRPr="00261E91">
        <w:rPr>
          <w:rFonts w:ascii="Symbol" w:hAnsi="Symbol"/>
          <w:vertAlign w:val="subscript"/>
        </w:rPr>
        <w:t></w:t>
      </w:r>
      <w:r w:rsidRPr="00261E91">
        <w:t xml:space="preserve">) je 2,11 hodiny, střední rezidenční čas (MRT) je 2,35 hodiny, celková </w:t>
      </w:r>
      <w:proofErr w:type="spellStart"/>
      <w:r w:rsidRPr="00261E91">
        <w:t>clearance</w:t>
      </w:r>
      <w:proofErr w:type="spellEnd"/>
      <w:r w:rsidRPr="00261E91">
        <w:t xml:space="preserve"> (</w:t>
      </w:r>
      <w:proofErr w:type="spellStart"/>
      <w:r w:rsidRPr="00261E91">
        <w:t>Cl</w:t>
      </w:r>
      <w:r w:rsidRPr="00261E91">
        <w:rPr>
          <w:vertAlign w:val="subscript"/>
        </w:rPr>
        <w:t>B</w:t>
      </w:r>
      <w:proofErr w:type="spellEnd"/>
      <w:r w:rsidRPr="00261E91">
        <w:t>) 1,315 l/kg/h a distribuční objem (V</w:t>
      </w:r>
      <w:r w:rsidRPr="00261E91">
        <w:rPr>
          <w:vertAlign w:val="subscript"/>
        </w:rPr>
        <w:t>d</w:t>
      </w:r>
      <w:r w:rsidRPr="00261E91">
        <w:t>) je těsně nad 3 l/kg. Po intramuskulárním podání je maximální koncentrace (</w:t>
      </w:r>
      <w:proofErr w:type="spellStart"/>
      <w:r w:rsidRPr="00261E91">
        <w:t>C</w:t>
      </w:r>
      <w:r w:rsidRPr="00261E91">
        <w:rPr>
          <w:vertAlign w:val="subscript"/>
        </w:rPr>
        <w:t>max</w:t>
      </w:r>
      <w:proofErr w:type="spellEnd"/>
      <w:r w:rsidRPr="00261E91">
        <w:t xml:space="preserve"> = 142 </w:t>
      </w:r>
      <w:proofErr w:type="spellStart"/>
      <w:r w:rsidRPr="00261E91">
        <w:t>ng</w:t>
      </w:r>
      <w:proofErr w:type="spellEnd"/>
      <w:r w:rsidRPr="00261E91">
        <w:t>/ml) dosaženo za 28 minut (</w:t>
      </w:r>
      <w:proofErr w:type="spellStart"/>
      <w:r w:rsidRPr="00261E91">
        <w:t>T</w:t>
      </w:r>
      <w:r w:rsidRPr="00261E91">
        <w:rPr>
          <w:vertAlign w:val="subscript"/>
        </w:rPr>
        <w:t>max</w:t>
      </w:r>
      <w:proofErr w:type="spellEnd"/>
      <w:r w:rsidRPr="00261E91">
        <w:t>). Koncentrace v plazmě pak prudce klesají</w:t>
      </w:r>
      <w:r>
        <w:t xml:space="preserve"> na hodnoty</w:t>
      </w:r>
      <w:r w:rsidRPr="00261E91">
        <w:t xml:space="preserve"> </w:t>
      </w:r>
      <w:smartTag w:uri="urn:schemas-microsoft-com:office:smarttags" w:element="metricconverter">
        <w:smartTagPr>
          <w:attr w:name="ProductID" w:val="60 a"/>
        </w:smartTagPr>
        <w:r w:rsidRPr="00261E91">
          <w:t>60 a</w:t>
        </w:r>
      </w:smartTag>
      <w:r w:rsidRPr="00261E91">
        <w:t xml:space="preserve"> 12 </w:t>
      </w:r>
      <w:r w:rsidRPr="00261E91">
        <w:rPr>
          <w:rFonts w:ascii="Symbol" w:hAnsi="Symbol"/>
        </w:rPr>
        <w:t></w:t>
      </w:r>
      <w:r w:rsidRPr="00261E91">
        <w:t>g/kg po 2 až 8 hodinách</w:t>
      </w:r>
      <w:r>
        <w:t xml:space="preserve">, </w:t>
      </w:r>
      <w:r w:rsidRPr="00261E91">
        <w:t>po 24 hodinách po podání klesají pod mez stanovitelnosti analytické metody (1 </w:t>
      </w:r>
      <w:r w:rsidRPr="00261E91">
        <w:rPr>
          <w:rFonts w:ascii="Symbol" w:hAnsi="Symbol"/>
        </w:rPr>
        <w:t></w:t>
      </w:r>
      <w:r w:rsidRPr="00261E91">
        <w:t xml:space="preserve">g/kg). MRT byl 3,58 hodin a biologická dostupnost 100 %.  </w:t>
      </w:r>
    </w:p>
    <w:p w14:paraId="44DC304D" w14:textId="77777777" w:rsidR="00BB29E8" w:rsidRPr="00261E91" w:rsidRDefault="00BB29E8" w:rsidP="00BB29E8">
      <w:pPr>
        <w:jc w:val="both"/>
      </w:pPr>
      <w:r w:rsidRPr="00261E91">
        <w:t>Léčivá látka a její metabolity se vylučují téměř úplně v průběhu 24 hodin primárně ledvinami do moči, a to v malém množství v nemodifikované formě a většina jako produkty rozkladu.</w:t>
      </w:r>
    </w:p>
    <w:p w14:paraId="58983782" w14:textId="77777777" w:rsidR="00BB29E8" w:rsidRPr="00B41D57" w:rsidRDefault="00BB29E8" w:rsidP="00B13B6D">
      <w:pPr>
        <w:pStyle w:val="Style1"/>
      </w:pPr>
    </w:p>
    <w:p w14:paraId="041767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E0534C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E0534C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218112A" w14:textId="77777777" w:rsidR="00BB29E8" w:rsidRPr="00261E91" w:rsidRDefault="00BB29E8" w:rsidP="00BB29E8">
      <w:pPr>
        <w:tabs>
          <w:tab w:val="clear" w:pos="567"/>
        </w:tabs>
        <w:spacing w:line="240" w:lineRule="auto"/>
      </w:pPr>
      <w:r w:rsidRPr="00261E91">
        <w:t>Studie kompatibility nejsou k dispozici, a proto tento veterinární léčivý přípravek nesmí být mísen s žádnými dalšími veterinárními léčivými přípravky.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E0534C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3DDB0C6" w14:textId="77777777" w:rsidR="00BB29E8" w:rsidRPr="00261E91" w:rsidRDefault="00BB29E8" w:rsidP="00BB29E8">
      <w:pPr>
        <w:tabs>
          <w:tab w:val="clear" w:pos="567"/>
        </w:tabs>
        <w:spacing w:line="240" w:lineRule="auto"/>
        <w:rPr>
          <w:szCs w:val="22"/>
        </w:rPr>
      </w:pPr>
      <w:r w:rsidRPr="00261E91">
        <w:t>Doba použitelnosti veterinárního léčivého přípravku v neporušeném obalu: 3 roky.</w:t>
      </w:r>
    </w:p>
    <w:p w14:paraId="4AD38B0C" w14:textId="77777777" w:rsidR="00BB29E8" w:rsidRPr="00261E91" w:rsidRDefault="00BB29E8" w:rsidP="00BB29E8">
      <w:pPr>
        <w:tabs>
          <w:tab w:val="clear" w:pos="567"/>
        </w:tabs>
        <w:spacing w:line="240" w:lineRule="auto"/>
        <w:rPr>
          <w:szCs w:val="22"/>
        </w:rPr>
      </w:pPr>
      <w:r w:rsidRPr="00261E91">
        <w:t>Doba použitelnosti po prvním otevření vnitřního obalu: 28 dní.</w:t>
      </w:r>
    </w:p>
    <w:p w14:paraId="308A3383" w14:textId="77777777" w:rsidR="00BB29E8" w:rsidRPr="00261E91" w:rsidRDefault="00BB29E8" w:rsidP="00BB29E8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E0534C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3AFF686" w14:textId="77777777" w:rsidR="00BB29E8" w:rsidRPr="00261E91" w:rsidRDefault="00BB29E8" w:rsidP="00BB29E8">
      <w:pPr>
        <w:tabs>
          <w:tab w:val="clear" w:pos="567"/>
        </w:tabs>
        <w:spacing w:line="240" w:lineRule="auto"/>
        <w:rPr>
          <w:szCs w:val="22"/>
        </w:rPr>
      </w:pPr>
      <w:r w:rsidRPr="00261E91">
        <w:t xml:space="preserve">Po prvním otevření uchovávejte při teplotě do </w:t>
      </w:r>
      <w:smartTag w:uri="urn:schemas-microsoft-com:office:smarttags" w:element="metricconverter">
        <w:smartTagPr>
          <w:attr w:name="ProductID" w:val="30 °C"/>
        </w:smartTagPr>
        <w:r w:rsidRPr="00261E91">
          <w:t>30 °C</w:t>
        </w:r>
      </w:smartTag>
      <w:r w:rsidRPr="00261E91">
        <w:t>.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E0534C" w:rsidP="00FF74D3">
      <w:pPr>
        <w:pStyle w:val="Style1"/>
        <w:keepNext/>
      </w:pPr>
      <w:r w:rsidRPr="00B41D57">
        <w:lastRenderedPageBreak/>
        <w:t>5.4</w:t>
      </w:r>
      <w:r w:rsidRPr="00B41D57">
        <w:tab/>
        <w:t>Druh a složení vnitřního obalu</w:t>
      </w:r>
    </w:p>
    <w:p w14:paraId="3EB26241" w14:textId="77777777" w:rsidR="00C114FF" w:rsidRPr="00B41D57" w:rsidRDefault="00C114FF" w:rsidP="00FF74D3">
      <w:pPr>
        <w:pStyle w:val="Style1"/>
        <w:keepNext/>
      </w:pPr>
    </w:p>
    <w:p w14:paraId="35F78D27" w14:textId="6BAFD221" w:rsidR="00BB29E8" w:rsidRPr="00261E91" w:rsidRDefault="00BB29E8" w:rsidP="00BB29E8">
      <w:pPr>
        <w:tabs>
          <w:tab w:val="clear" w:pos="567"/>
        </w:tabs>
        <w:spacing w:line="240" w:lineRule="auto"/>
        <w:rPr>
          <w:szCs w:val="22"/>
        </w:rPr>
      </w:pPr>
      <w:r w:rsidRPr="00261E91">
        <w:t>Hnědá skleněná injekční lahvička typu II (Ph.</w:t>
      </w:r>
      <w:r>
        <w:t xml:space="preserve"> </w:t>
      </w:r>
      <w:r w:rsidRPr="00261E91">
        <w:t xml:space="preserve">Eur.) s </w:t>
      </w:r>
      <w:proofErr w:type="spellStart"/>
      <w:r w:rsidRPr="00261E91">
        <w:t>brom</w:t>
      </w:r>
      <w:r>
        <w:t>o</w:t>
      </w:r>
      <w:r w:rsidRPr="00261E91">
        <w:t>butylov</w:t>
      </w:r>
      <w:r>
        <w:t>ou</w:t>
      </w:r>
      <w:proofErr w:type="spellEnd"/>
      <w:r>
        <w:t xml:space="preserve"> gumovou zátkou</w:t>
      </w:r>
      <w:r w:rsidRPr="00261E91">
        <w:t xml:space="preserve"> typu I (Ph.</w:t>
      </w:r>
      <w:r>
        <w:t xml:space="preserve"> </w:t>
      </w:r>
      <w:r w:rsidRPr="00261E91">
        <w:t xml:space="preserve">Eur.) a </w:t>
      </w:r>
      <w:r w:rsidR="000E6265">
        <w:t xml:space="preserve">hliníkovým </w:t>
      </w:r>
      <w:proofErr w:type="spellStart"/>
      <w:r w:rsidR="000E6265">
        <w:t>pertlem</w:t>
      </w:r>
      <w:proofErr w:type="spellEnd"/>
      <w:r>
        <w:t xml:space="preserve">, </w:t>
      </w:r>
      <w:r w:rsidRPr="00E603F7">
        <w:t>v papírové krabičce.</w:t>
      </w:r>
    </w:p>
    <w:p w14:paraId="4ED2C053" w14:textId="77777777" w:rsidR="00081AA1" w:rsidRDefault="00081AA1" w:rsidP="00BB29E8">
      <w:pPr>
        <w:tabs>
          <w:tab w:val="clear" w:pos="567"/>
        </w:tabs>
        <w:spacing w:line="240" w:lineRule="auto"/>
      </w:pPr>
    </w:p>
    <w:p w14:paraId="74EEEA2E" w14:textId="7E564645" w:rsidR="00BB29E8" w:rsidRPr="00261E91" w:rsidRDefault="00BB29E8" w:rsidP="00BB29E8">
      <w:pPr>
        <w:tabs>
          <w:tab w:val="clear" w:pos="567"/>
        </w:tabs>
        <w:spacing w:line="240" w:lineRule="auto"/>
        <w:rPr>
          <w:szCs w:val="22"/>
        </w:rPr>
      </w:pPr>
      <w:r w:rsidRPr="00261E91">
        <w:t>Velikosti balení: 1 x 100 ml, 5 x 100 ml</w:t>
      </w:r>
    </w:p>
    <w:p w14:paraId="0C9ADED3" w14:textId="77777777" w:rsidR="00BB29E8" w:rsidRPr="00261E91" w:rsidRDefault="00BB29E8" w:rsidP="00BB29E8">
      <w:pPr>
        <w:tabs>
          <w:tab w:val="clear" w:pos="567"/>
        </w:tabs>
        <w:spacing w:line="240" w:lineRule="auto"/>
        <w:rPr>
          <w:szCs w:val="22"/>
        </w:rPr>
      </w:pPr>
      <w:r w:rsidRPr="00261E91">
        <w:t>Na trhu nemusí být všechny velikosti balení.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E0534C" w:rsidP="00FF74D3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FF74D3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A0DC688" w14:textId="77777777" w:rsidR="00081AA1" w:rsidRPr="00B41D57" w:rsidRDefault="00081AA1" w:rsidP="00081AA1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2CAB4DC2" w14:textId="205FA5BB" w:rsidR="0078538F" w:rsidRPr="00B41D57" w:rsidRDefault="00E0534C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E0534C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A7BC990" w14:textId="77777777" w:rsidR="00BB29E8" w:rsidRPr="00261E91" w:rsidRDefault="00BB29E8" w:rsidP="00BB29E8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VetViva</w:t>
      </w:r>
      <w:proofErr w:type="spellEnd"/>
      <w:r>
        <w:t xml:space="preserve"> Richter </w:t>
      </w:r>
      <w:proofErr w:type="spellStart"/>
      <w:r>
        <w:t>GmbH</w:t>
      </w:r>
      <w:proofErr w:type="spellEnd"/>
    </w:p>
    <w:p w14:paraId="1F61240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E0534C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1E611CC4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A76FB1" w14:textId="2A50D080" w:rsidR="00BB29E8" w:rsidRDefault="00BB29E8" w:rsidP="00BB29E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96/001/15-C</w:t>
      </w:r>
    </w:p>
    <w:p w14:paraId="1D7312DD" w14:textId="77777777" w:rsidR="00BB29E8" w:rsidRPr="00B41D57" w:rsidRDefault="00BB29E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E0534C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368C05" w14:textId="7B72AF00" w:rsidR="00BB29E8" w:rsidRPr="00261E91" w:rsidRDefault="00BB29E8" w:rsidP="00BB29E8">
      <w:pPr>
        <w:tabs>
          <w:tab w:val="clear" w:pos="567"/>
        </w:tabs>
        <w:spacing w:line="240" w:lineRule="auto"/>
        <w:rPr>
          <w:szCs w:val="22"/>
        </w:rPr>
      </w:pPr>
      <w:r w:rsidRPr="00F30D3F">
        <w:rPr>
          <w:szCs w:val="22"/>
        </w:rPr>
        <w:t xml:space="preserve">Datum </w:t>
      </w:r>
      <w:r w:rsidR="00C04352" w:rsidRPr="00B41D57">
        <w:t>první</w:t>
      </w:r>
      <w:r w:rsidR="00C04352" w:rsidRPr="00F30D3F">
        <w:rPr>
          <w:szCs w:val="22"/>
        </w:rPr>
        <w:t xml:space="preserve"> </w:t>
      </w:r>
      <w:r w:rsidRPr="00F30D3F">
        <w:rPr>
          <w:szCs w:val="22"/>
        </w:rPr>
        <w:t>registrace</w:t>
      </w:r>
      <w:r>
        <w:t>: 8. 1. 2015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E0534C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3DCD315A" w:rsidR="00B113B9" w:rsidRDefault="00F21BA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</w:t>
      </w:r>
      <w:r w:rsidR="00603F3B">
        <w:rPr>
          <w:szCs w:val="22"/>
        </w:rPr>
        <w:t>0/2025</w:t>
      </w:r>
    </w:p>
    <w:p w14:paraId="0AAA1094" w14:textId="19239F47" w:rsidR="00EA7D31" w:rsidRDefault="00EA7D3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A22104" w14:textId="77777777" w:rsidR="00FF74D3" w:rsidRPr="00B41D57" w:rsidRDefault="00FF74D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E0534C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6549FA77" w:rsidR="0078538F" w:rsidRPr="00B41D57" w:rsidRDefault="00E0534C" w:rsidP="0078538F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5D07ABCB" w:rsidR="0078538F" w:rsidRPr="00B41D57" w:rsidRDefault="00E0534C" w:rsidP="005C4E23">
      <w:pPr>
        <w:ind w:right="-1"/>
        <w:rPr>
          <w:szCs w:val="22"/>
        </w:rPr>
      </w:pPr>
      <w:bookmarkStart w:id="4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4"/>
    <w:p w14:paraId="69924E2B" w14:textId="58431574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72C27C" w14:textId="77777777" w:rsidR="00603F3B" w:rsidRPr="00C672C7" w:rsidRDefault="00603F3B" w:rsidP="00603F3B">
      <w:pPr>
        <w:spacing w:line="240" w:lineRule="auto"/>
      </w:pPr>
      <w:bookmarkStart w:id="5" w:name="_Hlk148432335"/>
      <w:r w:rsidRPr="00C672C7">
        <w:t>Podrobné informace o tomto veterinárním léčivém přípravku naleznete také v národní databázi (</w:t>
      </w:r>
      <w:hyperlink r:id="rId9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5"/>
    <w:p w14:paraId="209AD890" w14:textId="77777777" w:rsidR="00603F3B" w:rsidRPr="00B41D57" w:rsidRDefault="00603F3B" w:rsidP="00A9226B">
      <w:pPr>
        <w:tabs>
          <w:tab w:val="clear" w:pos="567"/>
        </w:tabs>
        <w:spacing w:line="240" w:lineRule="auto"/>
        <w:rPr>
          <w:szCs w:val="22"/>
        </w:rPr>
      </w:pPr>
    </w:p>
    <w:sectPr w:rsidR="00603F3B" w:rsidRPr="00B41D57" w:rsidSect="003837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766ED" w14:textId="77777777" w:rsidR="00C14B80" w:rsidRDefault="00C14B80">
      <w:pPr>
        <w:spacing w:line="240" w:lineRule="auto"/>
      </w:pPr>
      <w:r>
        <w:separator/>
      </w:r>
    </w:p>
  </w:endnote>
  <w:endnote w:type="continuationSeparator" w:id="0">
    <w:p w14:paraId="655EE0EE" w14:textId="77777777" w:rsidR="00C14B80" w:rsidRDefault="00C14B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C51FB" w14:textId="77777777" w:rsidR="00E4138B" w:rsidRDefault="00E413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E0534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E0534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6232B" w14:textId="77777777" w:rsidR="00C14B80" w:rsidRDefault="00C14B80">
      <w:pPr>
        <w:spacing w:line="240" w:lineRule="auto"/>
      </w:pPr>
      <w:r>
        <w:separator/>
      </w:r>
    </w:p>
  </w:footnote>
  <w:footnote w:type="continuationSeparator" w:id="0">
    <w:p w14:paraId="660306C0" w14:textId="77777777" w:rsidR="00C14B80" w:rsidRDefault="00C14B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EF20B" w14:textId="77777777" w:rsidR="00E4138B" w:rsidRDefault="00E4138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B3E72" w14:textId="77777777" w:rsidR="00F21BAD" w:rsidRDefault="00F21BAD" w:rsidP="003C5B62">
    <w:pPr>
      <w:pStyle w:val="Zhlav"/>
    </w:pPr>
  </w:p>
  <w:p w14:paraId="2335ABA5" w14:textId="77777777" w:rsidR="003C5B62" w:rsidRDefault="003C5B6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94DDA" w14:textId="77777777" w:rsidR="00E4138B" w:rsidRDefault="00E413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EEA0FF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A209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96C7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4441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B82E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3EBF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B41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BCD5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D030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E264AEE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590AB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FCDA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FA1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9246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0EF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1241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9CE6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DCEA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E3D28D5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14A501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4EE210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234ADD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D18E38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78AA4C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59C987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44E009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198494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B9E8B33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2B6D7B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432A5E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20C847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68E360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8E2289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556967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358201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F10FA8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94283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F0E2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2A07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BC8E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F8DD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24E5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E02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8045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34D5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4686F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324A1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7081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0CA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1E4B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B36D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A215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2CC7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F44BF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A2BE01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BA490B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B6E29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D7A87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EC1A0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5A2FDE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9D28CF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056F62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AF2DD3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C6D8C02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74CAF2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1EC5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6C5A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3017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B49A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ACEB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1E9F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1E6B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B5AC3A4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4DA352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B3F425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2AA9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0094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4AB5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6C2E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CE94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FE79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02A6089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A3849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0F82A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6CD8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D621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94EAF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F08E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64CA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37444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F7C2518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2A09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1601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34FF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8E3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44BD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0A3A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3AEA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2AC5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FC9E007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0FABF1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600286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E9CE66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414E39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A4851B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AA21E0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F62EDB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9E08A6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43F8D1E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04E48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9A6F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66BB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CCB4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3257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846D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9E27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0F69E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A7AC1DB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DBC46722" w:tentative="1">
      <w:start w:val="1"/>
      <w:numFmt w:val="lowerLetter"/>
      <w:lvlText w:val="%2."/>
      <w:lvlJc w:val="left"/>
      <w:pPr>
        <w:ind w:left="1440" w:hanging="360"/>
      </w:pPr>
    </w:lvl>
    <w:lvl w:ilvl="2" w:tplc="F244B442" w:tentative="1">
      <w:start w:val="1"/>
      <w:numFmt w:val="lowerRoman"/>
      <w:lvlText w:val="%3."/>
      <w:lvlJc w:val="right"/>
      <w:pPr>
        <w:ind w:left="2160" w:hanging="180"/>
      </w:pPr>
    </w:lvl>
    <w:lvl w:ilvl="3" w:tplc="C600A686" w:tentative="1">
      <w:start w:val="1"/>
      <w:numFmt w:val="decimal"/>
      <w:lvlText w:val="%4."/>
      <w:lvlJc w:val="left"/>
      <w:pPr>
        <w:ind w:left="2880" w:hanging="360"/>
      </w:pPr>
    </w:lvl>
    <w:lvl w:ilvl="4" w:tplc="CBE0C594" w:tentative="1">
      <w:start w:val="1"/>
      <w:numFmt w:val="lowerLetter"/>
      <w:lvlText w:val="%5."/>
      <w:lvlJc w:val="left"/>
      <w:pPr>
        <w:ind w:left="3600" w:hanging="360"/>
      </w:pPr>
    </w:lvl>
    <w:lvl w:ilvl="5" w:tplc="62DE6CE8" w:tentative="1">
      <w:start w:val="1"/>
      <w:numFmt w:val="lowerRoman"/>
      <w:lvlText w:val="%6."/>
      <w:lvlJc w:val="right"/>
      <w:pPr>
        <w:ind w:left="4320" w:hanging="180"/>
      </w:pPr>
    </w:lvl>
    <w:lvl w:ilvl="6" w:tplc="659C97E2" w:tentative="1">
      <w:start w:val="1"/>
      <w:numFmt w:val="decimal"/>
      <w:lvlText w:val="%7."/>
      <w:lvlJc w:val="left"/>
      <w:pPr>
        <w:ind w:left="5040" w:hanging="360"/>
      </w:pPr>
    </w:lvl>
    <w:lvl w:ilvl="7" w:tplc="35B4C0BA" w:tentative="1">
      <w:start w:val="1"/>
      <w:numFmt w:val="lowerLetter"/>
      <w:lvlText w:val="%8."/>
      <w:lvlJc w:val="left"/>
      <w:pPr>
        <w:ind w:left="5760" w:hanging="360"/>
      </w:pPr>
    </w:lvl>
    <w:lvl w:ilvl="8" w:tplc="1CBA4E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A626AE5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C7018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3467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908E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98F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D9C3A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BC29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4CDA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81C6A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332A2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5614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6448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B61A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7ADB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6EC2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0A26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465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70B3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D42E7E7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D16BF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2869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7C9E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70A5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AE68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1A88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9C0C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9A53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EF2E526C">
      <w:start w:val="1"/>
      <w:numFmt w:val="decimal"/>
      <w:lvlText w:val="%1."/>
      <w:lvlJc w:val="left"/>
      <w:pPr>
        <w:ind w:left="720" w:hanging="360"/>
      </w:pPr>
    </w:lvl>
    <w:lvl w:ilvl="1" w:tplc="59B257D2" w:tentative="1">
      <w:start w:val="1"/>
      <w:numFmt w:val="lowerLetter"/>
      <w:lvlText w:val="%2."/>
      <w:lvlJc w:val="left"/>
      <w:pPr>
        <w:ind w:left="1440" w:hanging="360"/>
      </w:pPr>
    </w:lvl>
    <w:lvl w:ilvl="2" w:tplc="73363E02" w:tentative="1">
      <w:start w:val="1"/>
      <w:numFmt w:val="lowerRoman"/>
      <w:lvlText w:val="%3."/>
      <w:lvlJc w:val="right"/>
      <w:pPr>
        <w:ind w:left="2160" w:hanging="180"/>
      </w:pPr>
    </w:lvl>
    <w:lvl w:ilvl="3" w:tplc="636EFAB6" w:tentative="1">
      <w:start w:val="1"/>
      <w:numFmt w:val="decimal"/>
      <w:lvlText w:val="%4."/>
      <w:lvlJc w:val="left"/>
      <w:pPr>
        <w:ind w:left="2880" w:hanging="360"/>
      </w:pPr>
    </w:lvl>
    <w:lvl w:ilvl="4" w:tplc="E09E9564" w:tentative="1">
      <w:start w:val="1"/>
      <w:numFmt w:val="lowerLetter"/>
      <w:lvlText w:val="%5."/>
      <w:lvlJc w:val="left"/>
      <w:pPr>
        <w:ind w:left="3600" w:hanging="360"/>
      </w:pPr>
    </w:lvl>
    <w:lvl w:ilvl="5" w:tplc="810C4F00" w:tentative="1">
      <w:start w:val="1"/>
      <w:numFmt w:val="lowerRoman"/>
      <w:lvlText w:val="%6."/>
      <w:lvlJc w:val="right"/>
      <w:pPr>
        <w:ind w:left="4320" w:hanging="180"/>
      </w:pPr>
    </w:lvl>
    <w:lvl w:ilvl="6" w:tplc="4A4CDCD8" w:tentative="1">
      <w:start w:val="1"/>
      <w:numFmt w:val="decimal"/>
      <w:lvlText w:val="%7."/>
      <w:lvlJc w:val="left"/>
      <w:pPr>
        <w:ind w:left="5040" w:hanging="360"/>
      </w:pPr>
    </w:lvl>
    <w:lvl w:ilvl="7" w:tplc="E5D4AB7A" w:tentative="1">
      <w:start w:val="1"/>
      <w:numFmt w:val="lowerLetter"/>
      <w:lvlText w:val="%8."/>
      <w:lvlJc w:val="left"/>
      <w:pPr>
        <w:ind w:left="5760" w:hanging="360"/>
      </w:pPr>
    </w:lvl>
    <w:lvl w:ilvl="8" w:tplc="E06053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2ED61E7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9C015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2B6CA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6AA5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3EE6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E2B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70D2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A23B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B43B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0B0E"/>
    <w:rsid w:val="00062945"/>
    <w:rsid w:val="0006385A"/>
    <w:rsid w:val="00063946"/>
    <w:rsid w:val="00067023"/>
    <w:rsid w:val="00080453"/>
    <w:rsid w:val="0008169A"/>
    <w:rsid w:val="00081AA1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2D15"/>
    <w:rsid w:val="000E3602"/>
    <w:rsid w:val="000E6265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6C8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1502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2360"/>
    <w:rsid w:val="002931DD"/>
    <w:rsid w:val="00295140"/>
    <w:rsid w:val="002A0E7C"/>
    <w:rsid w:val="002A0EED"/>
    <w:rsid w:val="002A21ED"/>
    <w:rsid w:val="002A3F88"/>
    <w:rsid w:val="002A66D8"/>
    <w:rsid w:val="002A70B4"/>
    <w:rsid w:val="002A710D"/>
    <w:rsid w:val="002B0F11"/>
    <w:rsid w:val="002B2E17"/>
    <w:rsid w:val="002B3169"/>
    <w:rsid w:val="002B6560"/>
    <w:rsid w:val="002B6599"/>
    <w:rsid w:val="002B6954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163E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4597F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5EE2"/>
    <w:rsid w:val="003A6CCB"/>
    <w:rsid w:val="003B0F22"/>
    <w:rsid w:val="003B10C4"/>
    <w:rsid w:val="003B48EB"/>
    <w:rsid w:val="003B516B"/>
    <w:rsid w:val="003B5CD1"/>
    <w:rsid w:val="003C33FF"/>
    <w:rsid w:val="003C3E0E"/>
    <w:rsid w:val="003C5B62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71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346"/>
    <w:rsid w:val="00454589"/>
    <w:rsid w:val="00456ED0"/>
    <w:rsid w:val="00457550"/>
    <w:rsid w:val="00457B74"/>
    <w:rsid w:val="00461B2A"/>
    <w:rsid w:val="004620A4"/>
    <w:rsid w:val="00474C50"/>
    <w:rsid w:val="004761CF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4E05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5B25"/>
    <w:rsid w:val="005C276A"/>
    <w:rsid w:val="005C4E23"/>
    <w:rsid w:val="005C5192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3F3B"/>
    <w:rsid w:val="00606EA1"/>
    <w:rsid w:val="006128F0"/>
    <w:rsid w:val="00616F9E"/>
    <w:rsid w:val="0061726B"/>
    <w:rsid w:val="00617B81"/>
    <w:rsid w:val="00620FEF"/>
    <w:rsid w:val="0062387A"/>
    <w:rsid w:val="00626090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5576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07E5A"/>
    <w:rsid w:val="007101CC"/>
    <w:rsid w:val="00715C55"/>
    <w:rsid w:val="00724E3B"/>
    <w:rsid w:val="00725EEA"/>
    <w:rsid w:val="007276B6"/>
    <w:rsid w:val="00730908"/>
    <w:rsid w:val="00730CE9"/>
    <w:rsid w:val="0073373D"/>
    <w:rsid w:val="00735742"/>
    <w:rsid w:val="00736B1E"/>
    <w:rsid w:val="007439DB"/>
    <w:rsid w:val="007464DA"/>
    <w:rsid w:val="007568D8"/>
    <w:rsid w:val="007616B4"/>
    <w:rsid w:val="00765316"/>
    <w:rsid w:val="007708C8"/>
    <w:rsid w:val="0077719D"/>
    <w:rsid w:val="00780C29"/>
    <w:rsid w:val="00780DF0"/>
    <w:rsid w:val="007810B7"/>
    <w:rsid w:val="00782F0F"/>
    <w:rsid w:val="007851A7"/>
    <w:rsid w:val="0078538F"/>
    <w:rsid w:val="00787482"/>
    <w:rsid w:val="00792A66"/>
    <w:rsid w:val="007974D1"/>
    <w:rsid w:val="007A286D"/>
    <w:rsid w:val="007A314D"/>
    <w:rsid w:val="007A3358"/>
    <w:rsid w:val="007A38DF"/>
    <w:rsid w:val="007B00E5"/>
    <w:rsid w:val="007B0A34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1004"/>
    <w:rsid w:val="007E2F2D"/>
    <w:rsid w:val="007F1433"/>
    <w:rsid w:val="007F1491"/>
    <w:rsid w:val="007F16DD"/>
    <w:rsid w:val="007F2F03"/>
    <w:rsid w:val="007F42CE"/>
    <w:rsid w:val="008002C1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4C7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4BB4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3D39"/>
    <w:rsid w:val="009048E1"/>
    <w:rsid w:val="0090598C"/>
    <w:rsid w:val="00905CAB"/>
    <w:rsid w:val="009071BB"/>
    <w:rsid w:val="00913885"/>
    <w:rsid w:val="00915ABF"/>
    <w:rsid w:val="009168E1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3EFC"/>
    <w:rsid w:val="00975676"/>
    <w:rsid w:val="00976467"/>
    <w:rsid w:val="00976D32"/>
    <w:rsid w:val="009770E9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350B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9F5C54"/>
    <w:rsid w:val="00A00C78"/>
    <w:rsid w:val="00A0479E"/>
    <w:rsid w:val="00A07979"/>
    <w:rsid w:val="00A1126B"/>
    <w:rsid w:val="00A11755"/>
    <w:rsid w:val="00A16BAC"/>
    <w:rsid w:val="00A207FB"/>
    <w:rsid w:val="00A20ADC"/>
    <w:rsid w:val="00A227AB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85956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C758E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2EAC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5DC"/>
    <w:rsid w:val="00B3499B"/>
    <w:rsid w:val="00B36E65"/>
    <w:rsid w:val="00B41D57"/>
    <w:rsid w:val="00B41F47"/>
    <w:rsid w:val="00B44468"/>
    <w:rsid w:val="00B52CC7"/>
    <w:rsid w:val="00B541FA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3BFB"/>
    <w:rsid w:val="00BA43A5"/>
    <w:rsid w:val="00BA5C89"/>
    <w:rsid w:val="00BB04EB"/>
    <w:rsid w:val="00BB2539"/>
    <w:rsid w:val="00BB29E8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4352"/>
    <w:rsid w:val="00C05321"/>
    <w:rsid w:val="00C06AE4"/>
    <w:rsid w:val="00C114FF"/>
    <w:rsid w:val="00C11D49"/>
    <w:rsid w:val="00C12F42"/>
    <w:rsid w:val="00C14B80"/>
    <w:rsid w:val="00C171A1"/>
    <w:rsid w:val="00C171A4"/>
    <w:rsid w:val="00C17F12"/>
    <w:rsid w:val="00C20734"/>
    <w:rsid w:val="00C21C1A"/>
    <w:rsid w:val="00C22941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5F91"/>
    <w:rsid w:val="00C47552"/>
    <w:rsid w:val="00C53603"/>
    <w:rsid w:val="00C54488"/>
    <w:rsid w:val="00C56F31"/>
    <w:rsid w:val="00C57A81"/>
    <w:rsid w:val="00C60193"/>
    <w:rsid w:val="00C634D4"/>
    <w:rsid w:val="00C63AA5"/>
    <w:rsid w:val="00C65071"/>
    <w:rsid w:val="00C65FCC"/>
    <w:rsid w:val="00C66B9B"/>
    <w:rsid w:val="00C6727C"/>
    <w:rsid w:val="00C6744C"/>
    <w:rsid w:val="00C73134"/>
    <w:rsid w:val="00C73486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B5F02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1D4B"/>
    <w:rsid w:val="00D26B62"/>
    <w:rsid w:val="00D32624"/>
    <w:rsid w:val="00D32887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7768E"/>
    <w:rsid w:val="00D81173"/>
    <w:rsid w:val="00D83661"/>
    <w:rsid w:val="00D9216A"/>
    <w:rsid w:val="00D936A2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534C"/>
    <w:rsid w:val="00E060F7"/>
    <w:rsid w:val="00E0634A"/>
    <w:rsid w:val="00E06742"/>
    <w:rsid w:val="00E117F9"/>
    <w:rsid w:val="00E124D3"/>
    <w:rsid w:val="00E1267F"/>
    <w:rsid w:val="00E14C47"/>
    <w:rsid w:val="00E22698"/>
    <w:rsid w:val="00E25B7C"/>
    <w:rsid w:val="00E27746"/>
    <w:rsid w:val="00E3076B"/>
    <w:rsid w:val="00E33224"/>
    <w:rsid w:val="00E3725B"/>
    <w:rsid w:val="00E4138B"/>
    <w:rsid w:val="00E434D1"/>
    <w:rsid w:val="00E55F0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A7D31"/>
    <w:rsid w:val="00EB0E20"/>
    <w:rsid w:val="00EB1682"/>
    <w:rsid w:val="00EB1A80"/>
    <w:rsid w:val="00EB457B"/>
    <w:rsid w:val="00EB6EC8"/>
    <w:rsid w:val="00EC27E1"/>
    <w:rsid w:val="00EC3E4B"/>
    <w:rsid w:val="00EC47C4"/>
    <w:rsid w:val="00EC4F3A"/>
    <w:rsid w:val="00EC5045"/>
    <w:rsid w:val="00EC5E74"/>
    <w:rsid w:val="00ED4874"/>
    <w:rsid w:val="00ED594D"/>
    <w:rsid w:val="00ED67EF"/>
    <w:rsid w:val="00EE36E1"/>
    <w:rsid w:val="00EE57ED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1BAD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300A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2A1C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4D3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546AED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ZhlavChar">
    <w:name w:val="Záhlaví Char"/>
    <w:link w:val="Zhlav"/>
    <w:rsid w:val="003C5B62"/>
    <w:rPr>
      <w:rFonts w:ascii="Helvetica" w:hAnsi="Helvetic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62276-6646-4875-804D-D5AA37B6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1085</Words>
  <Characters>6408</Characters>
  <Application>Microsoft Office Word</Application>
  <DocSecurity>0</DocSecurity>
  <Lines>53</Lines>
  <Paragraphs>14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46</cp:revision>
  <cp:lastPrinted>2025-10-23T13:06:00Z</cp:lastPrinted>
  <dcterms:created xsi:type="dcterms:W3CDTF">2024-12-17T12:35:00Z</dcterms:created>
  <dcterms:modified xsi:type="dcterms:W3CDTF">2025-10-23T13:06:00Z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