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D35A2E"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D35A2E"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D35A2E"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6B548EE2" w14:textId="7F81BD58" w:rsidR="005A6624" w:rsidRPr="005A6624" w:rsidRDefault="005A6624" w:rsidP="005A6624">
      <w:pPr>
        <w:tabs>
          <w:tab w:val="clear" w:pos="567"/>
        </w:tabs>
        <w:spacing w:line="240" w:lineRule="auto"/>
        <w:rPr>
          <w:szCs w:val="22"/>
          <w:lang w:val="yo-NG"/>
        </w:rPr>
      </w:pPr>
      <w:r w:rsidRPr="005A6624">
        <w:rPr>
          <w:szCs w:val="22"/>
          <w:lang w:val="yo-NG"/>
        </w:rPr>
        <w:t xml:space="preserve">Biocan Novel DHPPi/L4 lyofilizát </w:t>
      </w:r>
      <w:r w:rsidRPr="005A6624">
        <w:rPr>
          <w:szCs w:val="22"/>
        </w:rPr>
        <w:t xml:space="preserve">a suspenze </w:t>
      </w:r>
      <w:r w:rsidRPr="005A6624">
        <w:rPr>
          <w:szCs w:val="22"/>
          <w:lang w:val="yo-NG"/>
        </w:rPr>
        <w:t>pro injekční suspenz</w:t>
      </w:r>
      <w:r w:rsidRPr="005A6624">
        <w:rPr>
          <w:szCs w:val="22"/>
        </w:rPr>
        <w:t>i</w:t>
      </w:r>
      <w:r w:rsidRPr="005A6624">
        <w:rPr>
          <w:szCs w:val="22"/>
          <w:lang w:val="yo-NG"/>
        </w:rPr>
        <w:t xml:space="preserve"> pro psy</w:t>
      </w:r>
    </w:p>
    <w:p w14:paraId="4D685405" w14:textId="77777777" w:rsidR="005A6624" w:rsidRPr="00B41D57" w:rsidRDefault="005A6624" w:rsidP="00A9226B">
      <w:pPr>
        <w:tabs>
          <w:tab w:val="clear" w:pos="567"/>
        </w:tabs>
        <w:spacing w:line="240" w:lineRule="auto"/>
        <w:rPr>
          <w:szCs w:val="22"/>
        </w:rPr>
      </w:pPr>
    </w:p>
    <w:p w14:paraId="7245778A" w14:textId="77777777" w:rsidR="00C114FF" w:rsidRPr="00B41D57" w:rsidRDefault="00C114FF" w:rsidP="00A9226B">
      <w:pPr>
        <w:tabs>
          <w:tab w:val="clear" w:pos="567"/>
        </w:tabs>
        <w:spacing w:line="240" w:lineRule="auto"/>
        <w:rPr>
          <w:szCs w:val="22"/>
        </w:rPr>
      </w:pPr>
    </w:p>
    <w:p w14:paraId="6E07DCD2" w14:textId="77777777" w:rsidR="00C114FF" w:rsidRPr="00B41D57" w:rsidRDefault="00D35A2E" w:rsidP="00B13B6D">
      <w:pPr>
        <w:pStyle w:val="Style1"/>
      </w:pPr>
      <w:r w:rsidRPr="00B41D57">
        <w:t>2.</w:t>
      </w:r>
      <w:r w:rsidRPr="00B41D57">
        <w:tab/>
        <w:t>KVALITATIVNÍ A KVANTITATIVNÍ SLOŽENÍ</w:t>
      </w:r>
    </w:p>
    <w:p w14:paraId="3EAF4F83" w14:textId="77777777" w:rsidR="00C114FF" w:rsidRDefault="00C114FF" w:rsidP="00A9226B">
      <w:pPr>
        <w:tabs>
          <w:tab w:val="clear" w:pos="567"/>
        </w:tabs>
        <w:spacing w:line="240" w:lineRule="auto"/>
        <w:rPr>
          <w:szCs w:val="22"/>
        </w:rPr>
      </w:pPr>
    </w:p>
    <w:p w14:paraId="6D9FAF83" w14:textId="77777777" w:rsidR="005A6624" w:rsidRDefault="005A6624" w:rsidP="005A6624">
      <w:pPr>
        <w:tabs>
          <w:tab w:val="clear" w:pos="567"/>
        </w:tabs>
        <w:spacing w:line="240" w:lineRule="auto"/>
        <w:rPr>
          <w:szCs w:val="22"/>
        </w:rPr>
      </w:pPr>
      <w:r w:rsidRPr="005A6624">
        <w:rPr>
          <w:szCs w:val="22"/>
        </w:rPr>
        <w:t>Každá dávka (1 ml) obsahuje:</w:t>
      </w:r>
    </w:p>
    <w:p w14:paraId="17A9E1B0" w14:textId="77777777" w:rsidR="008254E2" w:rsidRPr="005A6624" w:rsidRDefault="008254E2" w:rsidP="005A6624">
      <w:pPr>
        <w:tabs>
          <w:tab w:val="clear" w:pos="567"/>
        </w:tabs>
        <w:spacing w:line="240" w:lineRule="auto"/>
        <w:rPr>
          <w:b/>
          <w:szCs w:val="22"/>
          <w:lang w:val="yo-NG"/>
        </w:rPr>
      </w:pPr>
    </w:p>
    <w:p w14:paraId="221D16C0" w14:textId="77777777" w:rsidR="005A6624" w:rsidRPr="005A6624" w:rsidRDefault="005A6624" w:rsidP="005A6624">
      <w:pPr>
        <w:tabs>
          <w:tab w:val="clear" w:pos="567"/>
        </w:tabs>
        <w:spacing w:line="240" w:lineRule="auto"/>
        <w:rPr>
          <w:b/>
          <w:szCs w:val="22"/>
          <w:lang w:val="yo-NG"/>
        </w:rPr>
      </w:pPr>
      <w:r w:rsidRPr="005A6624">
        <w:rPr>
          <w:b/>
          <w:szCs w:val="22"/>
          <w:lang w:val="yo-NG"/>
        </w:rPr>
        <w:t>Léčivé látky:</w:t>
      </w:r>
    </w:p>
    <w:p w14:paraId="50FE756D" w14:textId="77777777" w:rsidR="005A6624" w:rsidRPr="005A6624" w:rsidRDefault="005A6624" w:rsidP="005A6624">
      <w:pPr>
        <w:tabs>
          <w:tab w:val="clear" w:pos="567"/>
        </w:tabs>
        <w:spacing w:line="240" w:lineRule="auto"/>
        <w:rPr>
          <w:b/>
          <w:szCs w:val="22"/>
          <w:lang w:val="yo-NG"/>
        </w:rPr>
      </w:pPr>
    </w:p>
    <w:p w14:paraId="4CEBC0D8" w14:textId="77777777" w:rsidR="005A6624" w:rsidRPr="005A6624" w:rsidRDefault="005A6624" w:rsidP="005A6624">
      <w:pPr>
        <w:tabs>
          <w:tab w:val="clear" w:pos="567"/>
        </w:tabs>
        <w:spacing w:line="240" w:lineRule="auto"/>
        <w:rPr>
          <w:b/>
          <w:szCs w:val="22"/>
          <w:lang w:val="yo-NG"/>
        </w:rPr>
      </w:pPr>
      <w:r w:rsidRPr="005A6624">
        <w:rPr>
          <w:b/>
          <w:szCs w:val="22"/>
          <w:u w:val="single"/>
          <w:lang w:val="yo-NG"/>
        </w:rPr>
        <w:t>Lyofilizát (živá, atenuovaná složka)</w:t>
      </w:r>
      <w:r w:rsidRPr="005A6624">
        <w:rPr>
          <w:b/>
          <w:szCs w:val="22"/>
          <w:lang w:val="yo-NG"/>
        </w:rPr>
        <w:t>:</w:t>
      </w:r>
      <w:r w:rsidRPr="005A6624">
        <w:rPr>
          <w:b/>
          <w:szCs w:val="22"/>
          <w:lang w:val="yo-NG"/>
        </w:rPr>
        <w:tab/>
      </w:r>
      <w:r w:rsidRPr="005A6624">
        <w:rPr>
          <w:b/>
          <w:szCs w:val="22"/>
          <w:lang w:val="yo-NG"/>
        </w:rPr>
        <w:tab/>
      </w:r>
      <w:r w:rsidRPr="005A6624">
        <w:rPr>
          <w:b/>
          <w:szCs w:val="22"/>
          <w:lang w:val="yo-NG"/>
        </w:rPr>
        <w:tab/>
      </w:r>
      <w:r w:rsidRPr="005A6624">
        <w:rPr>
          <w:b/>
          <w:szCs w:val="22"/>
          <w:lang w:val="yo-NG"/>
        </w:rPr>
        <w:tab/>
      </w:r>
      <w:r w:rsidRPr="005A6624">
        <w:rPr>
          <w:b/>
          <w:szCs w:val="22"/>
          <w:lang w:val="yo-NG"/>
        </w:rPr>
        <w:tab/>
        <w:t>Minimum</w:t>
      </w:r>
      <w:r w:rsidRPr="005A6624">
        <w:rPr>
          <w:b/>
          <w:szCs w:val="22"/>
          <w:lang w:val="yo-NG"/>
        </w:rPr>
        <w:tab/>
      </w:r>
      <w:r w:rsidRPr="005A6624">
        <w:rPr>
          <w:b/>
          <w:szCs w:val="22"/>
          <w:lang w:val="yo-NG"/>
        </w:rPr>
        <w:tab/>
        <w:t>Maximum</w:t>
      </w:r>
    </w:p>
    <w:p w14:paraId="0B520E0A" w14:textId="7952BC0C" w:rsidR="005A6624" w:rsidRPr="005A6624" w:rsidRDefault="005A6624" w:rsidP="005A6624">
      <w:pPr>
        <w:tabs>
          <w:tab w:val="clear" w:pos="567"/>
        </w:tabs>
        <w:spacing w:line="240" w:lineRule="auto"/>
        <w:rPr>
          <w:szCs w:val="22"/>
          <w:lang w:val="yo-NG"/>
        </w:rPr>
      </w:pPr>
      <w:r w:rsidRPr="005A6624">
        <w:rPr>
          <w:szCs w:val="22"/>
          <w:lang w:val="yo-NG"/>
        </w:rPr>
        <w:t>Virus febris contagiosae canis, kmen CDV Bio 11/A</w:t>
      </w:r>
      <w:r w:rsidRPr="005A6624">
        <w:rPr>
          <w:szCs w:val="22"/>
        </w:rPr>
        <w:tab/>
      </w:r>
      <w:r w:rsidRPr="005A6624">
        <w:rPr>
          <w:szCs w:val="22"/>
          <w:lang w:val="yo-NG"/>
        </w:rPr>
        <w:tab/>
        <w:t>10</w:t>
      </w:r>
      <w:r w:rsidRPr="005A6624">
        <w:rPr>
          <w:szCs w:val="22"/>
          <w:vertAlign w:val="superscript"/>
          <w:lang w:val="yo-NG"/>
        </w:rPr>
        <w:t>3,1</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r w:rsidRPr="005A6624">
        <w:rPr>
          <w:szCs w:val="22"/>
          <w:lang w:val="yo-NG"/>
        </w:rPr>
        <w:tab/>
        <w:t>10</w:t>
      </w:r>
      <w:r w:rsidRPr="005A6624">
        <w:rPr>
          <w:szCs w:val="22"/>
          <w:vertAlign w:val="superscript"/>
          <w:lang w:val="yo-NG"/>
        </w:rPr>
        <w:t>5,1</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p>
    <w:p w14:paraId="65F15ADD" w14:textId="39F41BDC" w:rsidR="005A6624" w:rsidRPr="005A6624" w:rsidRDefault="005A6624" w:rsidP="005A6624">
      <w:pPr>
        <w:tabs>
          <w:tab w:val="clear" w:pos="567"/>
        </w:tabs>
        <w:spacing w:line="240" w:lineRule="auto"/>
        <w:rPr>
          <w:szCs w:val="22"/>
          <w:lang w:val="yo-NG"/>
        </w:rPr>
      </w:pPr>
      <w:r w:rsidRPr="005A6624">
        <w:rPr>
          <w:szCs w:val="22"/>
          <w:lang w:val="yo-NG"/>
        </w:rPr>
        <w:t>Adenovirus canis typ 2, kmen CAV-2 Bio 13</w:t>
      </w:r>
      <w:r w:rsidRPr="005A6624">
        <w:rPr>
          <w:szCs w:val="22"/>
          <w:lang w:val="yo-NG"/>
        </w:rPr>
        <w:tab/>
      </w:r>
      <w:r w:rsidRPr="005A6624">
        <w:rPr>
          <w:szCs w:val="22"/>
          <w:lang w:val="yo-NG"/>
        </w:rPr>
        <w:tab/>
      </w:r>
      <w:r w:rsidRPr="005A6624">
        <w:rPr>
          <w:szCs w:val="22"/>
          <w:lang w:val="yo-NG"/>
        </w:rPr>
        <w:tab/>
        <w:t>10</w:t>
      </w:r>
      <w:r w:rsidRPr="005A6624">
        <w:rPr>
          <w:szCs w:val="22"/>
          <w:vertAlign w:val="superscript"/>
          <w:lang w:val="yo-NG"/>
        </w:rPr>
        <w:t>3,6</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r w:rsidRPr="005A6624">
        <w:rPr>
          <w:szCs w:val="22"/>
          <w:lang w:val="yo-NG"/>
        </w:rPr>
        <w:tab/>
        <w:t>10</w:t>
      </w:r>
      <w:r w:rsidRPr="005A6624">
        <w:rPr>
          <w:szCs w:val="22"/>
          <w:vertAlign w:val="superscript"/>
          <w:lang w:val="yo-NG"/>
        </w:rPr>
        <w:t>5,3</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p>
    <w:p w14:paraId="7737CA31" w14:textId="244DB772" w:rsidR="005A6624" w:rsidRPr="005A6624" w:rsidRDefault="005A6624" w:rsidP="005A6624">
      <w:pPr>
        <w:tabs>
          <w:tab w:val="clear" w:pos="567"/>
        </w:tabs>
        <w:spacing w:line="240" w:lineRule="auto"/>
        <w:rPr>
          <w:szCs w:val="22"/>
          <w:lang w:val="yo-NG"/>
        </w:rPr>
      </w:pPr>
      <w:r w:rsidRPr="005A6624">
        <w:rPr>
          <w:szCs w:val="22"/>
          <w:lang w:val="yo-NG"/>
        </w:rPr>
        <w:t>Parvovirus canis typ 2b, kmen CPV-2b Bio 12/B</w:t>
      </w:r>
      <w:r w:rsidRPr="005A6624">
        <w:rPr>
          <w:szCs w:val="22"/>
          <w:lang w:val="yo-NG"/>
        </w:rPr>
        <w:tab/>
      </w:r>
      <w:r w:rsidRPr="005A6624">
        <w:rPr>
          <w:szCs w:val="22"/>
          <w:lang w:val="yo-NG"/>
        </w:rPr>
        <w:tab/>
      </w:r>
      <w:r w:rsidRPr="005A6624">
        <w:rPr>
          <w:szCs w:val="22"/>
          <w:lang w:val="yo-NG"/>
        </w:rPr>
        <w:tab/>
        <w:t>10</w:t>
      </w:r>
      <w:r w:rsidRPr="005A6624">
        <w:rPr>
          <w:szCs w:val="22"/>
          <w:vertAlign w:val="superscript"/>
          <w:lang w:val="yo-NG"/>
        </w:rPr>
        <w:t>4,3</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r w:rsidRPr="005A6624">
        <w:rPr>
          <w:szCs w:val="22"/>
          <w:lang w:val="yo-NG"/>
        </w:rPr>
        <w:tab/>
        <w:t>10</w:t>
      </w:r>
      <w:r w:rsidRPr="005A6624">
        <w:rPr>
          <w:szCs w:val="22"/>
          <w:vertAlign w:val="superscript"/>
          <w:lang w:val="yo-NG"/>
        </w:rPr>
        <w:t>6,6</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p>
    <w:p w14:paraId="3254A7F2" w14:textId="57EBC061" w:rsidR="005A6624" w:rsidRPr="005A6624" w:rsidRDefault="005A6624" w:rsidP="005A6624">
      <w:pPr>
        <w:tabs>
          <w:tab w:val="clear" w:pos="567"/>
        </w:tabs>
        <w:spacing w:line="240" w:lineRule="auto"/>
        <w:rPr>
          <w:szCs w:val="22"/>
          <w:lang w:val="yo-NG"/>
        </w:rPr>
      </w:pPr>
      <w:r w:rsidRPr="005A6624">
        <w:rPr>
          <w:szCs w:val="22"/>
          <w:lang w:val="yo-NG"/>
        </w:rPr>
        <w:t>Virus parainfluen</w:t>
      </w:r>
      <w:proofErr w:type="spellStart"/>
      <w:r w:rsidR="00D32C4D">
        <w:rPr>
          <w:szCs w:val="22"/>
        </w:rPr>
        <w:t>zae</w:t>
      </w:r>
      <w:proofErr w:type="spellEnd"/>
      <w:r w:rsidRPr="005A6624">
        <w:rPr>
          <w:szCs w:val="22"/>
          <w:lang w:val="yo-NG"/>
        </w:rPr>
        <w:t xml:space="preserve"> canis typ 2, kmen CPiV-2 Bio 15</w:t>
      </w:r>
      <w:r w:rsidRPr="005A6624">
        <w:rPr>
          <w:szCs w:val="22"/>
          <w:lang w:val="yo-NG"/>
        </w:rPr>
        <w:tab/>
      </w:r>
      <w:r w:rsidRPr="005A6624">
        <w:rPr>
          <w:szCs w:val="22"/>
          <w:lang w:val="yo-NG"/>
        </w:rPr>
        <w:tab/>
        <w:t>10</w:t>
      </w:r>
      <w:r w:rsidRPr="005A6624">
        <w:rPr>
          <w:szCs w:val="22"/>
          <w:vertAlign w:val="superscript"/>
          <w:lang w:val="yo-NG"/>
        </w:rPr>
        <w:t>3,1</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r w:rsidRPr="005A6624">
        <w:rPr>
          <w:szCs w:val="22"/>
          <w:lang w:val="yo-NG"/>
        </w:rPr>
        <w:tab/>
        <w:t>10</w:t>
      </w:r>
      <w:r w:rsidRPr="005A6624">
        <w:rPr>
          <w:szCs w:val="22"/>
          <w:vertAlign w:val="superscript"/>
          <w:lang w:val="yo-NG"/>
        </w:rPr>
        <w:t>5,1</w:t>
      </w:r>
      <w:r w:rsidRPr="005A6624">
        <w:rPr>
          <w:szCs w:val="22"/>
          <w:lang w:val="yo-NG"/>
        </w:rPr>
        <w:t xml:space="preserve"> TCID</w:t>
      </w:r>
      <w:r w:rsidRPr="005A6624">
        <w:rPr>
          <w:szCs w:val="22"/>
          <w:vertAlign w:val="subscript"/>
          <w:lang w:val="yo-NG"/>
        </w:rPr>
        <w:t>50</w:t>
      </w:r>
      <w:r w:rsidRPr="005A6624">
        <w:rPr>
          <w:szCs w:val="22"/>
          <w:vertAlign w:val="superscript"/>
          <w:lang w:val="yo-NG"/>
        </w:rPr>
        <w:t>*</w:t>
      </w:r>
    </w:p>
    <w:p w14:paraId="74BBC95A" w14:textId="77777777" w:rsidR="005A6624" w:rsidRPr="005A6624" w:rsidRDefault="005A6624" w:rsidP="005A6624">
      <w:pPr>
        <w:tabs>
          <w:tab w:val="clear" w:pos="567"/>
        </w:tabs>
        <w:spacing w:line="240" w:lineRule="auto"/>
        <w:rPr>
          <w:szCs w:val="22"/>
          <w:lang w:val="yo-NG"/>
        </w:rPr>
      </w:pPr>
    </w:p>
    <w:p w14:paraId="632864C0" w14:textId="77777777" w:rsidR="005A6624" w:rsidRPr="005A6624" w:rsidRDefault="005A6624" w:rsidP="005A6624">
      <w:pPr>
        <w:tabs>
          <w:tab w:val="clear" w:pos="567"/>
        </w:tabs>
        <w:spacing w:line="240" w:lineRule="auto"/>
        <w:rPr>
          <w:b/>
          <w:szCs w:val="22"/>
          <w:lang w:val="yo-NG"/>
        </w:rPr>
      </w:pPr>
      <w:r w:rsidRPr="005A6624">
        <w:rPr>
          <w:b/>
          <w:szCs w:val="22"/>
          <w:u w:val="single"/>
        </w:rPr>
        <w:t>S</w:t>
      </w:r>
      <w:r w:rsidRPr="005A6624">
        <w:rPr>
          <w:b/>
          <w:szCs w:val="22"/>
          <w:u w:val="single"/>
          <w:lang w:val="yo-NG"/>
        </w:rPr>
        <w:t>uspenze (</w:t>
      </w:r>
      <w:r w:rsidRPr="005A6624">
        <w:rPr>
          <w:b/>
          <w:bCs/>
          <w:szCs w:val="22"/>
          <w:u w:val="single"/>
        </w:rPr>
        <w:t>inaktivovaná tekutá složka</w:t>
      </w:r>
      <w:r w:rsidRPr="005A6624">
        <w:rPr>
          <w:b/>
          <w:szCs w:val="22"/>
          <w:u w:val="single"/>
          <w:lang w:val="yo-NG"/>
        </w:rPr>
        <w:t>)</w:t>
      </w:r>
      <w:r w:rsidRPr="005A6624">
        <w:rPr>
          <w:b/>
          <w:szCs w:val="22"/>
          <w:lang w:val="yo-NG"/>
        </w:rPr>
        <w:t>:</w:t>
      </w:r>
    </w:p>
    <w:p w14:paraId="1FADF8B0" w14:textId="77777777" w:rsidR="005A6624" w:rsidRPr="005A6624" w:rsidRDefault="005A6624" w:rsidP="005A6624">
      <w:pPr>
        <w:tabs>
          <w:tab w:val="clear" w:pos="567"/>
        </w:tabs>
        <w:spacing w:line="240" w:lineRule="auto"/>
        <w:rPr>
          <w:szCs w:val="22"/>
          <w:lang w:val="yo-NG"/>
        </w:rPr>
      </w:pPr>
      <w:r w:rsidRPr="005A6624">
        <w:rPr>
          <w:i/>
          <w:szCs w:val="22"/>
          <w:lang w:val="yo-NG"/>
        </w:rPr>
        <w:t xml:space="preserve">Leptospira interrogans,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skupina Icterohaemorrhagiae,</w:t>
      </w:r>
    </w:p>
    <w:p w14:paraId="702A30BB" w14:textId="2F49D115" w:rsidR="005A6624" w:rsidRPr="005A6624" w:rsidRDefault="005A6624" w:rsidP="005A6624">
      <w:pPr>
        <w:tabs>
          <w:tab w:val="clear" w:pos="567"/>
        </w:tabs>
        <w:spacing w:line="240" w:lineRule="auto"/>
        <w:rPr>
          <w:szCs w:val="22"/>
          <w:lang w:val="yo-NG"/>
        </w:rPr>
      </w:pPr>
      <w:r w:rsidRPr="005A6624">
        <w:rPr>
          <w:szCs w:val="22"/>
          <w:lang w:val="yo-NG"/>
        </w:rPr>
        <w:t>sérovar Icterohaemorrhagiae, kmen MSLB 1089</w:t>
      </w:r>
      <w:r w:rsidRPr="005A6624">
        <w:rPr>
          <w:szCs w:val="22"/>
          <w:lang w:val="yo-NG"/>
        </w:rPr>
        <w:tab/>
      </w:r>
      <w:r w:rsidRPr="005A6624">
        <w:rPr>
          <w:szCs w:val="22"/>
          <w:lang w:val="yo-NG"/>
        </w:rPr>
        <w:tab/>
      </w:r>
      <w:r w:rsidRPr="005A6624">
        <w:rPr>
          <w:szCs w:val="22"/>
          <w:lang w:val="yo-NG"/>
        </w:rPr>
        <w:tab/>
        <w:t>GMT</w:t>
      </w:r>
      <w:r w:rsidRPr="005A6624">
        <w:rPr>
          <w:szCs w:val="22"/>
          <w:vertAlign w:val="superscript"/>
          <w:lang w:val="yo-NG"/>
        </w:rPr>
        <w:t>**</w:t>
      </w:r>
      <w:r w:rsidRPr="005A6624">
        <w:rPr>
          <w:szCs w:val="22"/>
          <w:lang w:val="yo-NG"/>
        </w:rPr>
        <w:t xml:space="preserve"> ≥ 1:51 ALR</w:t>
      </w:r>
      <w:r w:rsidRPr="005A6624">
        <w:rPr>
          <w:szCs w:val="22"/>
          <w:vertAlign w:val="superscript"/>
          <w:lang w:val="yo-NG"/>
        </w:rPr>
        <w:t>***</w:t>
      </w:r>
    </w:p>
    <w:p w14:paraId="1D9C6A00" w14:textId="77777777" w:rsidR="005A6624" w:rsidRPr="005A6624" w:rsidRDefault="005A6624" w:rsidP="005A6624">
      <w:pPr>
        <w:tabs>
          <w:tab w:val="clear" w:pos="567"/>
        </w:tabs>
        <w:spacing w:line="240" w:lineRule="auto"/>
        <w:rPr>
          <w:szCs w:val="22"/>
          <w:lang w:val="yo-NG"/>
        </w:rPr>
      </w:pPr>
      <w:r w:rsidRPr="005A6624">
        <w:rPr>
          <w:i/>
          <w:szCs w:val="22"/>
          <w:lang w:val="yo-NG"/>
        </w:rPr>
        <w:t xml:space="preserve">Leptospira interrogans,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 xml:space="preserve">skupina Canicola, </w:t>
      </w:r>
    </w:p>
    <w:p w14:paraId="149B436A"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sérovar Canicola, kmen MSLB 1090 </w:t>
      </w:r>
      <w:r w:rsidRPr="005A6624">
        <w:rPr>
          <w:szCs w:val="22"/>
          <w:lang w:val="yo-NG"/>
        </w:rPr>
        <w:tab/>
      </w:r>
      <w:r w:rsidRPr="005A6624">
        <w:rPr>
          <w:szCs w:val="22"/>
          <w:lang w:val="yo-NG"/>
        </w:rPr>
        <w:tab/>
      </w:r>
      <w:r w:rsidRPr="005A6624">
        <w:rPr>
          <w:szCs w:val="22"/>
          <w:lang w:val="yo-NG"/>
        </w:rPr>
        <w:tab/>
      </w:r>
      <w:r w:rsidRPr="005A6624">
        <w:rPr>
          <w:szCs w:val="22"/>
          <w:lang w:val="yo-NG"/>
        </w:rPr>
        <w:tab/>
      </w:r>
      <w:r w:rsidRPr="005A6624">
        <w:rPr>
          <w:szCs w:val="22"/>
        </w:rPr>
        <w:tab/>
      </w:r>
      <w:r w:rsidRPr="005A6624">
        <w:rPr>
          <w:szCs w:val="22"/>
          <w:lang w:val="yo-NG"/>
        </w:rPr>
        <w:t>GMT</w:t>
      </w:r>
      <w:r w:rsidRPr="005A6624">
        <w:rPr>
          <w:szCs w:val="22"/>
          <w:vertAlign w:val="superscript"/>
          <w:lang w:val="yo-NG"/>
        </w:rPr>
        <w:t>**</w:t>
      </w:r>
      <w:r w:rsidRPr="005A6624">
        <w:rPr>
          <w:szCs w:val="22"/>
          <w:lang w:val="yo-NG"/>
        </w:rPr>
        <w:t xml:space="preserve"> ≥ 1:51 ALR</w:t>
      </w:r>
      <w:r w:rsidRPr="005A6624">
        <w:rPr>
          <w:szCs w:val="22"/>
          <w:vertAlign w:val="superscript"/>
          <w:lang w:val="yo-NG"/>
        </w:rPr>
        <w:t>***</w:t>
      </w:r>
    </w:p>
    <w:p w14:paraId="237602F1" w14:textId="77777777" w:rsidR="005A6624" w:rsidRPr="005A6624" w:rsidRDefault="005A6624" w:rsidP="005A6624">
      <w:pPr>
        <w:tabs>
          <w:tab w:val="clear" w:pos="567"/>
        </w:tabs>
        <w:spacing w:line="240" w:lineRule="auto"/>
        <w:rPr>
          <w:szCs w:val="22"/>
          <w:lang w:val="yo-NG"/>
        </w:rPr>
      </w:pPr>
      <w:r w:rsidRPr="005A6624">
        <w:rPr>
          <w:i/>
          <w:szCs w:val="22"/>
          <w:lang w:val="yo-NG"/>
        </w:rPr>
        <w:t xml:space="preserve">Leptospira kirschneri,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 xml:space="preserve">skupina Grippotyphosa, </w:t>
      </w:r>
    </w:p>
    <w:p w14:paraId="015B8B55"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sérovar Grippotyphosa, kmen MSLB 1091 </w:t>
      </w:r>
      <w:r w:rsidRPr="005A6624">
        <w:rPr>
          <w:szCs w:val="22"/>
          <w:lang w:val="yo-NG"/>
        </w:rPr>
        <w:tab/>
      </w:r>
      <w:r w:rsidRPr="005A6624">
        <w:rPr>
          <w:szCs w:val="22"/>
          <w:lang w:val="yo-NG"/>
        </w:rPr>
        <w:tab/>
      </w:r>
      <w:r w:rsidRPr="005A6624">
        <w:rPr>
          <w:szCs w:val="22"/>
          <w:lang w:val="yo-NG"/>
        </w:rPr>
        <w:tab/>
      </w:r>
      <w:r w:rsidRPr="005A6624">
        <w:rPr>
          <w:szCs w:val="22"/>
        </w:rPr>
        <w:tab/>
      </w:r>
      <w:r w:rsidRPr="005A6624">
        <w:rPr>
          <w:szCs w:val="22"/>
          <w:lang w:val="yo-NG"/>
        </w:rPr>
        <w:t>GMT</w:t>
      </w:r>
      <w:r w:rsidRPr="005A6624">
        <w:rPr>
          <w:szCs w:val="22"/>
          <w:vertAlign w:val="superscript"/>
          <w:lang w:val="yo-NG"/>
        </w:rPr>
        <w:t>**</w:t>
      </w:r>
      <w:r w:rsidRPr="005A6624">
        <w:rPr>
          <w:szCs w:val="22"/>
          <w:lang w:val="yo-NG"/>
        </w:rPr>
        <w:t xml:space="preserve"> ≥ 1:40 ALR</w:t>
      </w:r>
      <w:r w:rsidRPr="005A6624">
        <w:rPr>
          <w:szCs w:val="22"/>
          <w:vertAlign w:val="superscript"/>
          <w:lang w:val="yo-NG"/>
        </w:rPr>
        <w:t>***</w:t>
      </w:r>
    </w:p>
    <w:p w14:paraId="2FFCDCB3" w14:textId="77777777" w:rsidR="005A6624" w:rsidRPr="005A6624" w:rsidRDefault="005A6624" w:rsidP="005A6624">
      <w:pPr>
        <w:tabs>
          <w:tab w:val="clear" w:pos="567"/>
        </w:tabs>
        <w:spacing w:line="240" w:lineRule="auto"/>
        <w:rPr>
          <w:szCs w:val="22"/>
          <w:lang w:val="yo-NG"/>
        </w:rPr>
      </w:pPr>
      <w:r w:rsidRPr="005A6624">
        <w:rPr>
          <w:i/>
          <w:szCs w:val="22"/>
          <w:lang w:val="yo-NG"/>
        </w:rPr>
        <w:t xml:space="preserve">Leptospira interrogans,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skupina Australis,</w:t>
      </w:r>
    </w:p>
    <w:p w14:paraId="12AB87F0" w14:textId="77777777" w:rsidR="005A6624" w:rsidRPr="005A6624" w:rsidRDefault="005A6624" w:rsidP="005A6624">
      <w:pPr>
        <w:tabs>
          <w:tab w:val="clear" w:pos="567"/>
        </w:tabs>
        <w:spacing w:line="240" w:lineRule="auto"/>
        <w:rPr>
          <w:szCs w:val="22"/>
          <w:vertAlign w:val="superscript"/>
          <w:lang w:val="yo-NG"/>
        </w:rPr>
      </w:pPr>
      <w:r w:rsidRPr="005A6624">
        <w:rPr>
          <w:szCs w:val="22"/>
          <w:lang w:val="yo-NG"/>
        </w:rPr>
        <w:t xml:space="preserve">sérovar Bratislava, kmen MSLB 1088 </w:t>
      </w:r>
      <w:r w:rsidRPr="005A6624">
        <w:rPr>
          <w:szCs w:val="22"/>
          <w:lang w:val="yo-NG"/>
        </w:rPr>
        <w:tab/>
      </w:r>
      <w:r w:rsidRPr="005A6624">
        <w:rPr>
          <w:szCs w:val="22"/>
          <w:lang w:val="yo-NG"/>
        </w:rPr>
        <w:tab/>
      </w:r>
      <w:r w:rsidRPr="005A6624">
        <w:rPr>
          <w:szCs w:val="22"/>
          <w:lang w:val="yo-NG"/>
        </w:rPr>
        <w:tab/>
      </w:r>
      <w:r w:rsidRPr="005A6624">
        <w:rPr>
          <w:szCs w:val="22"/>
          <w:lang w:val="yo-NG"/>
        </w:rPr>
        <w:tab/>
      </w:r>
      <w:r w:rsidRPr="005A6624">
        <w:rPr>
          <w:szCs w:val="22"/>
        </w:rPr>
        <w:tab/>
      </w:r>
      <w:r w:rsidRPr="005A6624">
        <w:rPr>
          <w:szCs w:val="22"/>
          <w:lang w:val="yo-NG"/>
        </w:rPr>
        <w:t>GMT</w:t>
      </w:r>
      <w:r w:rsidRPr="005A6624">
        <w:rPr>
          <w:szCs w:val="22"/>
          <w:vertAlign w:val="superscript"/>
          <w:lang w:val="yo-NG"/>
        </w:rPr>
        <w:t>**</w:t>
      </w:r>
      <w:r w:rsidRPr="005A6624">
        <w:rPr>
          <w:szCs w:val="22"/>
          <w:lang w:val="yo-NG"/>
        </w:rPr>
        <w:t xml:space="preserve"> ≥ 1:51 ALR</w:t>
      </w:r>
      <w:r w:rsidRPr="005A6624">
        <w:rPr>
          <w:szCs w:val="22"/>
          <w:vertAlign w:val="superscript"/>
          <w:lang w:val="yo-NG"/>
        </w:rPr>
        <w:t>***</w:t>
      </w:r>
    </w:p>
    <w:p w14:paraId="75C53743" w14:textId="77777777" w:rsidR="008254E2" w:rsidRDefault="008254E2" w:rsidP="008254E2">
      <w:pPr>
        <w:tabs>
          <w:tab w:val="clear" w:pos="567"/>
        </w:tabs>
        <w:spacing w:line="240" w:lineRule="auto"/>
        <w:rPr>
          <w:szCs w:val="22"/>
          <w:vertAlign w:val="superscript"/>
          <w:lang w:val="yo-NG"/>
        </w:rPr>
      </w:pPr>
    </w:p>
    <w:p w14:paraId="2B357333" w14:textId="2F9EAFA6" w:rsidR="008254E2" w:rsidRPr="005A6624" w:rsidRDefault="008254E2" w:rsidP="008254E2">
      <w:pPr>
        <w:tabs>
          <w:tab w:val="clear" w:pos="567"/>
        </w:tabs>
        <w:spacing w:line="240" w:lineRule="auto"/>
        <w:rPr>
          <w:szCs w:val="22"/>
          <w:lang w:val="yo-NG"/>
        </w:rPr>
      </w:pPr>
      <w:r w:rsidRPr="005A6624">
        <w:rPr>
          <w:szCs w:val="22"/>
          <w:vertAlign w:val="superscript"/>
          <w:lang w:val="yo-NG"/>
        </w:rPr>
        <w:t>*</w:t>
      </w:r>
      <w:r w:rsidRPr="005A6624">
        <w:rPr>
          <w:szCs w:val="22"/>
          <w:vertAlign w:val="superscript"/>
          <w:lang w:val="yo-NG"/>
        </w:rPr>
        <w:tab/>
      </w:r>
      <w:r w:rsidRPr="005A6624">
        <w:rPr>
          <w:szCs w:val="22"/>
          <w:lang w:val="yo-NG"/>
        </w:rPr>
        <w:t>50% infekční dávka pro tkáňové kultury</w:t>
      </w:r>
    </w:p>
    <w:p w14:paraId="3C913508" w14:textId="77777777" w:rsidR="008254E2" w:rsidRPr="005A6624" w:rsidRDefault="008254E2" w:rsidP="008254E2">
      <w:pPr>
        <w:tabs>
          <w:tab w:val="clear" w:pos="567"/>
        </w:tabs>
        <w:spacing w:line="240" w:lineRule="auto"/>
        <w:rPr>
          <w:szCs w:val="22"/>
          <w:lang w:val="yo-NG"/>
        </w:rPr>
      </w:pPr>
      <w:r w:rsidRPr="005A6624">
        <w:rPr>
          <w:szCs w:val="22"/>
          <w:vertAlign w:val="superscript"/>
          <w:lang w:val="yo-NG"/>
        </w:rPr>
        <w:t>**</w:t>
      </w:r>
      <w:r w:rsidRPr="005A6624">
        <w:rPr>
          <w:szCs w:val="22"/>
          <w:lang w:val="yo-NG"/>
        </w:rPr>
        <w:tab/>
        <w:t xml:space="preserve">Geometrický průměr titrů </w:t>
      </w:r>
    </w:p>
    <w:p w14:paraId="29AC5504" w14:textId="77777777" w:rsidR="008254E2" w:rsidRPr="005A6624" w:rsidRDefault="008254E2" w:rsidP="008254E2">
      <w:pPr>
        <w:tabs>
          <w:tab w:val="clear" w:pos="567"/>
        </w:tabs>
        <w:spacing w:line="240" w:lineRule="auto"/>
        <w:rPr>
          <w:szCs w:val="22"/>
          <w:lang w:val="yo-NG"/>
        </w:rPr>
      </w:pPr>
      <w:r w:rsidRPr="005A6624">
        <w:rPr>
          <w:szCs w:val="22"/>
          <w:vertAlign w:val="superscript"/>
          <w:lang w:val="yo-NG"/>
        </w:rPr>
        <w:t>***</w:t>
      </w:r>
      <w:r w:rsidRPr="005A6624">
        <w:rPr>
          <w:szCs w:val="22"/>
          <w:lang w:val="yo-NG"/>
        </w:rPr>
        <w:tab/>
        <w:t>Mikroaglutinačně-lytická reakce protilátek (sérologie u králíků)</w:t>
      </w:r>
    </w:p>
    <w:p w14:paraId="598AB70C" w14:textId="77777777" w:rsidR="005A6624" w:rsidRPr="005A6624" w:rsidRDefault="005A6624" w:rsidP="005A6624">
      <w:pPr>
        <w:tabs>
          <w:tab w:val="clear" w:pos="567"/>
        </w:tabs>
        <w:spacing w:line="240" w:lineRule="auto"/>
        <w:rPr>
          <w:szCs w:val="22"/>
          <w:lang w:val="yo-NG"/>
        </w:rPr>
      </w:pPr>
    </w:p>
    <w:p w14:paraId="399D3A0A" w14:textId="77777777" w:rsidR="005A6624" w:rsidRPr="005A6624" w:rsidRDefault="005A6624" w:rsidP="005A6624">
      <w:pPr>
        <w:tabs>
          <w:tab w:val="clear" w:pos="567"/>
        </w:tabs>
        <w:spacing w:line="240" w:lineRule="auto"/>
        <w:rPr>
          <w:b/>
          <w:szCs w:val="22"/>
          <w:lang w:val="yo-NG"/>
        </w:rPr>
      </w:pPr>
      <w:r w:rsidRPr="005A6624">
        <w:rPr>
          <w:b/>
          <w:szCs w:val="22"/>
          <w:lang w:val="yo-NG"/>
        </w:rPr>
        <w:t>Adjuvans:</w:t>
      </w:r>
    </w:p>
    <w:p w14:paraId="5FC8585D" w14:textId="47E0D7ED" w:rsidR="005A6624" w:rsidRPr="005A6624" w:rsidRDefault="005A6624" w:rsidP="005A6624">
      <w:pPr>
        <w:tabs>
          <w:tab w:val="clear" w:pos="567"/>
        </w:tabs>
        <w:spacing w:line="240" w:lineRule="auto"/>
        <w:rPr>
          <w:szCs w:val="22"/>
          <w:lang w:val="yo-NG"/>
        </w:rPr>
      </w:pPr>
      <w:r w:rsidRPr="005A6624">
        <w:rPr>
          <w:szCs w:val="22"/>
          <w:lang w:val="yo-NG"/>
        </w:rPr>
        <w:t>Hydroxid hlinitý (kvantifikovaný jako Al</w:t>
      </w:r>
      <w:r w:rsidRPr="005A6624">
        <w:rPr>
          <w:szCs w:val="22"/>
          <w:vertAlign w:val="subscript"/>
          <w:lang w:val="yo-NG"/>
        </w:rPr>
        <w:t>2</w:t>
      </w:r>
      <w:r w:rsidRPr="005A6624">
        <w:rPr>
          <w:szCs w:val="22"/>
          <w:lang w:val="yo-NG"/>
        </w:rPr>
        <w:t>O</w:t>
      </w:r>
      <w:r w:rsidRPr="005A6624">
        <w:rPr>
          <w:szCs w:val="22"/>
          <w:vertAlign w:val="subscript"/>
          <w:lang w:val="yo-NG"/>
        </w:rPr>
        <w:t>3</w:t>
      </w:r>
      <w:r w:rsidRPr="005A6624">
        <w:rPr>
          <w:szCs w:val="22"/>
          <w:lang w:val="yo-NG"/>
        </w:rPr>
        <w:t>)</w:t>
      </w:r>
      <w:r w:rsidRPr="005A6624">
        <w:rPr>
          <w:szCs w:val="22"/>
          <w:lang w:val="yo-NG"/>
        </w:rPr>
        <w:tab/>
      </w:r>
      <w:r w:rsidRPr="005A6624">
        <w:rPr>
          <w:szCs w:val="22"/>
          <w:lang w:val="yo-NG"/>
        </w:rPr>
        <w:tab/>
      </w:r>
      <w:r w:rsidR="008254E2">
        <w:rPr>
          <w:szCs w:val="22"/>
          <w:lang w:val="yo-NG"/>
        </w:rPr>
        <w:tab/>
      </w:r>
      <w:r w:rsidRPr="005A6624">
        <w:rPr>
          <w:szCs w:val="22"/>
          <w:lang w:val="yo-NG"/>
        </w:rPr>
        <w:t>1,8-2,2 mg</w:t>
      </w:r>
    </w:p>
    <w:p w14:paraId="23F2D39C" w14:textId="77777777" w:rsidR="005A6624" w:rsidRPr="005A6624" w:rsidRDefault="005A6624" w:rsidP="005A6624">
      <w:pPr>
        <w:tabs>
          <w:tab w:val="clear" w:pos="567"/>
        </w:tabs>
        <w:spacing w:line="240" w:lineRule="auto"/>
        <w:rPr>
          <w:szCs w:val="22"/>
          <w:lang w:val="yo-NG"/>
        </w:rPr>
      </w:pPr>
    </w:p>
    <w:p w14:paraId="55F42F38" w14:textId="17A6219E" w:rsidR="00C114FF" w:rsidRPr="00B41D57" w:rsidRDefault="00D35A2E" w:rsidP="00A9226B">
      <w:pPr>
        <w:tabs>
          <w:tab w:val="clear" w:pos="567"/>
        </w:tabs>
        <w:spacing w:line="240" w:lineRule="auto"/>
        <w:rPr>
          <w:szCs w:val="22"/>
        </w:rPr>
      </w:pPr>
      <w:r w:rsidRPr="00B41D57">
        <w:rPr>
          <w:b/>
          <w:szCs w:val="22"/>
        </w:rPr>
        <w:t>Pomocné látky:</w:t>
      </w:r>
    </w:p>
    <w:p w14:paraId="13C45036"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tblGrid>
      <w:tr w:rsidR="008254E2" w14:paraId="0B4C76E3" w14:textId="77777777" w:rsidTr="00D32C4D">
        <w:tc>
          <w:tcPr>
            <w:tcW w:w="4528" w:type="dxa"/>
            <w:vAlign w:val="center"/>
          </w:tcPr>
          <w:p w14:paraId="6D45EB6D" w14:textId="3504C574" w:rsidR="008254E2" w:rsidRPr="00B41D57" w:rsidRDefault="008254E2" w:rsidP="00617B81">
            <w:pPr>
              <w:spacing w:before="60" w:after="60"/>
              <w:rPr>
                <w:b/>
                <w:bCs/>
                <w:iCs/>
                <w:szCs w:val="22"/>
              </w:rPr>
            </w:pPr>
            <w:r w:rsidRPr="00B41D57">
              <w:rPr>
                <w:b/>
                <w:bCs/>
                <w:iCs/>
                <w:szCs w:val="22"/>
              </w:rPr>
              <w:t>Kvalitativní složení pomocných látek a dalších složek</w:t>
            </w:r>
          </w:p>
        </w:tc>
      </w:tr>
      <w:tr w:rsidR="008254E2" w14:paraId="7D5263D3" w14:textId="77777777" w:rsidTr="00D32C4D">
        <w:tc>
          <w:tcPr>
            <w:tcW w:w="4528" w:type="dxa"/>
            <w:vAlign w:val="center"/>
          </w:tcPr>
          <w:p w14:paraId="0F798F46" w14:textId="215A5F4F" w:rsidR="008254E2" w:rsidRPr="00B41D57" w:rsidRDefault="008254E2" w:rsidP="008254E2">
            <w:pPr>
              <w:spacing w:before="60" w:after="60"/>
              <w:ind w:left="567" w:hanging="567"/>
              <w:rPr>
                <w:iCs/>
                <w:szCs w:val="22"/>
              </w:rPr>
            </w:pPr>
            <w:proofErr w:type="spellStart"/>
            <w:r w:rsidRPr="00105A04">
              <w:rPr>
                <w:b/>
                <w:bCs/>
                <w:iCs/>
                <w:szCs w:val="22"/>
              </w:rPr>
              <w:t>Lyofilizát</w:t>
            </w:r>
            <w:proofErr w:type="spellEnd"/>
            <w:r w:rsidRPr="00105A04">
              <w:rPr>
                <w:b/>
                <w:bCs/>
                <w:iCs/>
                <w:szCs w:val="22"/>
              </w:rPr>
              <w:t>:</w:t>
            </w:r>
          </w:p>
        </w:tc>
      </w:tr>
      <w:tr w:rsidR="008254E2" w14:paraId="6A4C5E50" w14:textId="77777777" w:rsidTr="00D32C4D">
        <w:tc>
          <w:tcPr>
            <w:tcW w:w="4528" w:type="dxa"/>
            <w:vAlign w:val="center"/>
          </w:tcPr>
          <w:p w14:paraId="5CCC8F42" w14:textId="23072408" w:rsidR="008254E2" w:rsidRPr="00B41D57" w:rsidRDefault="008254E2" w:rsidP="008254E2">
            <w:pPr>
              <w:spacing w:before="60" w:after="60"/>
              <w:rPr>
                <w:iCs/>
                <w:szCs w:val="22"/>
              </w:rPr>
            </w:pPr>
            <w:proofErr w:type="spellStart"/>
            <w:r>
              <w:rPr>
                <w:iCs/>
                <w:szCs w:val="22"/>
              </w:rPr>
              <w:t>Trometamol</w:t>
            </w:r>
            <w:proofErr w:type="spellEnd"/>
          </w:p>
        </w:tc>
      </w:tr>
      <w:tr w:rsidR="008254E2" w14:paraId="39B9F252" w14:textId="77777777" w:rsidTr="008254E2">
        <w:tc>
          <w:tcPr>
            <w:tcW w:w="4528" w:type="dxa"/>
            <w:vAlign w:val="center"/>
          </w:tcPr>
          <w:p w14:paraId="56669DA0" w14:textId="63FE0193" w:rsidR="008254E2" w:rsidRPr="00B41D57" w:rsidRDefault="008254E2" w:rsidP="008254E2">
            <w:pPr>
              <w:spacing w:before="60" w:after="60"/>
              <w:rPr>
                <w:iCs/>
                <w:szCs w:val="22"/>
              </w:rPr>
            </w:pPr>
            <w:r>
              <w:rPr>
                <w:iCs/>
                <w:szCs w:val="22"/>
              </w:rPr>
              <w:t xml:space="preserve">Kyselina </w:t>
            </w:r>
            <w:proofErr w:type="spellStart"/>
            <w:r>
              <w:rPr>
                <w:iCs/>
                <w:szCs w:val="22"/>
              </w:rPr>
              <w:t>edetová</w:t>
            </w:r>
            <w:proofErr w:type="spellEnd"/>
          </w:p>
        </w:tc>
      </w:tr>
      <w:tr w:rsidR="008254E2" w14:paraId="2D701C46" w14:textId="77777777" w:rsidTr="008254E2">
        <w:tc>
          <w:tcPr>
            <w:tcW w:w="4528" w:type="dxa"/>
            <w:vAlign w:val="center"/>
          </w:tcPr>
          <w:p w14:paraId="7052A425" w14:textId="1CE883EA" w:rsidR="008254E2" w:rsidRPr="00B41D57" w:rsidRDefault="008254E2" w:rsidP="008254E2">
            <w:pPr>
              <w:spacing w:before="60" w:after="60"/>
              <w:rPr>
                <w:iCs/>
                <w:szCs w:val="22"/>
              </w:rPr>
            </w:pPr>
            <w:proofErr w:type="spellStart"/>
            <w:r w:rsidRPr="00105A04">
              <w:rPr>
                <w:iCs/>
                <w:szCs w:val="22"/>
              </w:rPr>
              <w:t>Sachar</w:t>
            </w:r>
            <w:r w:rsidR="00CD7A0D">
              <w:rPr>
                <w:iCs/>
                <w:szCs w:val="22"/>
              </w:rPr>
              <w:t>osa</w:t>
            </w:r>
            <w:proofErr w:type="spellEnd"/>
          </w:p>
        </w:tc>
      </w:tr>
      <w:tr w:rsidR="008254E2" w14:paraId="40279AD2" w14:textId="77777777" w:rsidTr="008254E2">
        <w:tc>
          <w:tcPr>
            <w:tcW w:w="4528" w:type="dxa"/>
            <w:vAlign w:val="center"/>
          </w:tcPr>
          <w:p w14:paraId="30657ADF" w14:textId="6D9E3352" w:rsidR="008254E2" w:rsidRPr="00B41D57" w:rsidRDefault="008254E2" w:rsidP="008254E2">
            <w:pPr>
              <w:spacing w:before="60" w:after="60"/>
              <w:rPr>
                <w:iCs/>
                <w:szCs w:val="22"/>
              </w:rPr>
            </w:pPr>
            <w:r w:rsidRPr="00105A04">
              <w:rPr>
                <w:iCs/>
                <w:szCs w:val="22"/>
              </w:rPr>
              <w:t>Dextran 70</w:t>
            </w:r>
          </w:p>
        </w:tc>
      </w:tr>
      <w:tr w:rsidR="008254E2" w14:paraId="23E36D6A" w14:textId="77777777" w:rsidTr="008254E2">
        <w:tc>
          <w:tcPr>
            <w:tcW w:w="4528" w:type="dxa"/>
            <w:vAlign w:val="center"/>
          </w:tcPr>
          <w:p w14:paraId="661A8EC1" w14:textId="6923C2FA" w:rsidR="008254E2" w:rsidRPr="00B41D57" w:rsidRDefault="008254E2" w:rsidP="008254E2">
            <w:pPr>
              <w:spacing w:before="60" w:after="60"/>
              <w:rPr>
                <w:iCs/>
                <w:szCs w:val="22"/>
              </w:rPr>
            </w:pPr>
            <w:r>
              <w:rPr>
                <w:b/>
                <w:bCs/>
                <w:iCs/>
                <w:szCs w:val="22"/>
              </w:rPr>
              <w:t>Suspenze:</w:t>
            </w:r>
          </w:p>
        </w:tc>
      </w:tr>
      <w:tr w:rsidR="008254E2" w14:paraId="4B1D3819" w14:textId="77777777" w:rsidTr="008254E2">
        <w:tc>
          <w:tcPr>
            <w:tcW w:w="4528" w:type="dxa"/>
            <w:vAlign w:val="center"/>
          </w:tcPr>
          <w:p w14:paraId="0789C37D" w14:textId="1BFBEA22" w:rsidR="008254E2" w:rsidRPr="00B41D57" w:rsidRDefault="008254E2" w:rsidP="008254E2">
            <w:pPr>
              <w:spacing w:before="60" w:after="60"/>
              <w:rPr>
                <w:iCs/>
                <w:szCs w:val="22"/>
              </w:rPr>
            </w:pPr>
            <w:r w:rsidRPr="00105A04">
              <w:rPr>
                <w:iCs/>
                <w:szCs w:val="22"/>
              </w:rPr>
              <w:t>Chlorid sodný</w:t>
            </w:r>
          </w:p>
        </w:tc>
      </w:tr>
      <w:tr w:rsidR="008254E2" w14:paraId="1E235C5B" w14:textId="77777777" w:rsidTr="00D32C4D">
        <w:tc>
          <w:tcPr>
            <w:tcW w:w="4528" w:type="dxa"/>
            <w:vAlign w:val="center"/>
          </w:tcPr>
          <w:p w14:paraId="0ECB18EE" w14:textId="2A51D0C0" w:rsidR="008254E2" w:rsidRPr="00B41D57" w:rsidRDefault="008254E2" w:rsidP="008254E2">
            <w:pPr>
              <w:spacing w:before="60" w:after="60"/>
              <w:rPr>
                <w:iCs/>
                <w:szCs w:val="22"/>
              </w:rPr>
            </w:pPr>
            <w:r w:rsidRPr="00105A04">
              <w:rPr>
                <w:iCs/>
                <w:szCs w:val="22"/>
              </w:rPr>
              <w:t>Chlorid draselný</w:t>
            </w:r>
          </w:p>
        </w:tc>
      </w:tr>
      <w:tr w:rsidR="008254E2" w14:paraId="726979DE" w14:textId="77777777" w:rsidTr="00D32C4D">
        <w:tc>
          <w:tcPr>
            <w:tcW w:w="4528" w:type="dxa"/>
            <w:vAlign w:val="center"/>
          </w:tcPr>
          <w:p w14:paraId="4D9ACFF2" w14:textId="1FC22AA5" w:rsidR="008254E2" w:rsidRPr="00B41D57" w:rsidRDefault="008254E2" w:rsidP="008254E2">
            <w:pPr>
              <w:spacing w:before="60" w:after="60"/>
              <w:ind w:left="567" w:hanging="567"/>
              <w:rPr>
                <w:b/>
                <w:bCs/>
                <w:iCs/>
                <w:szCs w:val="22"/>
              </w:rPr>
            </w:pPr>
            <w:proofErr w:type="spellStart"/>
            <w:r w:rsidRPr="00105A04">
              <w:rPr>
                <w:iCs/>
                <w:szCs w:val="22"/>
              </w:rPr>
              <w:t>Dihydrogenfosforečnan</w:t>
            </w:r>
            <w:proofErr w:type="spellEnd"/>
            <w:r w:rsidRPr="00105A04">
              <w:rPr>
                <w:iCs/>
                <w:szCs w:val="22"/>
              </w:rPr>
              <w:t xml:space="preserve"> draselný</w:t>
            </w:r>
          </w:p>
        </w:tc>
      </w:tr>
      <w:tr w:rsidR="008254E2" w14:paraId="7E2051F5" w14:textId="77777777" w:rsidTr="00D32C4D">
        <w:tc>
          <w:tcPr>
            <w:tcW w:w="4528" w:type="dxa"/>
            <w:vAlign w:val="center"/>
          </w:tcPr>
          <w:p w14:paraId="53752492" w14:textId="76EACE0F" w:rsidR="008254E2" w:rsidRPr="00B41D57" w:rsidRDefault="008254E2" w:rsidP="008254E2">
            <w:pPr>
              <w:spacing w:before="60" w:after="60"/>
              <w:rPr>
                <w:iCs/>
                <w:szCs w:val="22"/>
              </w:rPr>
            </w:pPr>
            <w:proofErr w:type="spellStart"/>
            <w:r w:rsidRPr="00105A04">
              <w:rPr>
                <w:iCs/>
                <w:szCs w:val="22"/>
              </w:rPr>
              <w:t>Dodekahydrát</w:t>
            </w:r>
            <w:proofErr w:type="spellEnd"/>
            <w:r w:rsidRPr="00105A04">
              <w:rPr>
                <w:iCs/>
                <w:szCs w:val="22"/>
              </w:rPr>
              <w:t xml:space="preserve"> </w:t>
            </w:r>
            <w:proofErr w:type="spellStart"/>
            <w:r w:rsidRPr="00105A04">
              <w:rPr>
                <w:iCs/>
                <w:szCs w:val="22"/>
              </w:rPr>
              <w:t>hydrogenfosforečnanu</w:t>
            </w:r>
            <w:proofErr w:type="spellEnd"/>
            <w:r w:rsidRPr="00105A04">
              <w:rPr>
                <w:iCs/>
                <w:szCs w:val="22"/>
              </w:rPr>
              <w:t xml:space="preserve"> sodného</w:t>
            </w:r>
          </w:p>
        </w:tc>
      </w:tr>
      <w:tr w:rsidR="008254E2" w14:paraId="5FEE437E" w14:textId="77777777" w:rsidTr="008254E2">
        <w:tc>
          <w:tcPr>
            <w:tcW w:w="4528" w:type="dxa"/>
            <w:vAlign w:val="center"/>
          </w:tcPr>
          <w:p w14:paraId="1DEE743E" w14:textId="1FDA4069" w:rsidR="008254E2" w:rsidRPr="00105A04" w:rsidRDefault="008254E2" w:rsidP="008254E2">
            <w:pPr>
              <w:spacing w:before="60" w:after="60"/>
              <w:rPr>
                <w:iCs/>
                <w:szCs w:val="22"/>
              </w:rPr>
            </w:pPr>
            <w:r w:rsidRPr="00105A04">
              <w:rPr>
                <w:iCs/>
                <w:szCs w:val="22"/>
              </w:rPr>
              <w:t xml:space="preserve">Voda </w:t>
            </w:r>
            <w:r w:rsidR="00CD7A0D">
              <w:rPr>
                <w:iCs/>
                <w:szCs w:val="22"/>
              </w:rPr>
              <w:t>pro</w:t>
            </w:r>
            <w:r w:rsidRPr="00105A04">
              <w:rPr>
                <w:iCs/>
                <w:szCs w:val="22"/>
              </w:rPr>
              <w:t xml:space="preserve"> injekci</w:t>
            </w:r>
          </w:p>
        </w:tc>
      </w:tr>
    </w:tbl>
    <w:p w14:paraId="38F51D2A" w14:textId="77777777" w:rsidR="00872C48" w:rsidRDefault="00872C48" w:rsidP="00A9226B">
      <w:pPr>
        <w:tabs>
          <w:tab w:val="clear" w:pos="567"/>
        </w:tabs>
        <w:spacing w:line="240" w:lineRule="auto"/>
        <w:rPr>
          <w:szCs w:val="22"/>
        </w:rPr>
      </w:pPr>
    </w:p>
    <w:p w14:paraId="716AE2FE" w14:textId="77777777" w:rsidR="005A6624" w:rsidRPr="005A6624" w:rsidRDefault="005A6624" w:rsidP="005A6624">
      <w:pPr>
        <w:tabs>
          <w:tab w:val="clear" w:pos="567"/>
        </w:tabs>
        <w:spacing w:line="240" w:lineRule="auto"/>
        <w:rPr>
          <w:szCs w:val="22"/>
          <w:lang w:val="yo-NG"/>
        </w:rPr>
      </w:pPr>
      <w:r w:rsidRPr="005A6624">
        <w:rPr>
          <w:szCs w:val="22"/>
          <w:lang w:val="yo-NG"/>
        </w:rPr>
        <w:t>Vzhled je následující:</w:t>
      </w:r>
    </w:p>
    <w:p w14:paraId="23F9C5B2" w14:textId="104E0B52" w:rsidR="005A6624" w:rsidRPr="005A6624" w:rsidRDefault="005A6624" w:rsidP="005A6624">
      <w:pPr>
        <w:tabs>
          <w:tab w:val="clear" w:pos="567"/>
        </w:tabs>
        <w:spacing w:line="240" w:lineRule="auto"/>
        <w:rPr>
          <w:szCs w:val="22"/>
        </w:rPr>
      </w:pPr>
      <w:r w:rsidRPr="005A6624">
        <w:rPr>
          <w:szCs w:val="22"/>
          <w:lang w:val="yo-NG"/>
        </w:rPr>
        <w:lastRenderedPageBreak/>
        <w:t>Lyofilizát:</w:t>
      </w:r>
      <w:r w:rsidR="008254E2">
        <w:rPr>
          <w:szCs w:val="22"/>
          <w:lang w:val="yo-NG"/>
        </w:rPr>
        <w:t xml:space="preserve"> h</w:t>
      </w:r>
      <w:r w:rsidRPr="005A6624">
        <w:rPr>
          <w:szCs w:val="22"/>
          <w:lang w:val="yo-NG"/>
        </w:rPr>
        <w:t>oubovitá hmota bílé barvy</w:t>
      </w:r>
      <w:r w:rsidRPr="005A6624">
        <w:rPr>
          <w:szCs w:val="22"/>
        </w:rPr>
        <w:t>.</w:t>
      </w:r>
    </w:p>
    <w:p w14:paraId="4021F2DD" w14:textId="48D6B19C" w:rsidR="005A6624" w:rsidRPr="005A6624" w:rsidRDefault="005A6624" w:rsidP="005A6624">
      <w:pPr>
        <w:tabs>
          <w:tab w:val="clear" w:pos="567"/>
        </w:tabs>
        <w:spacing w:line="240" w:lineRule="auto"/>
        <w:rPr>
          <w:szCs w:val="22"/>
        </w:rPr>
      </w:pPr>
      <w:r w:rsidRPr="005A6624">
        <w:rPr>
          <w:szCs w:val="22"/>
        </w:rPr>
        <w:t>Suspenze</w:t>
      </w:r>
      <w:r w:rsidRPr="005A6624">
        <w:rPr>
          <w:szCs w:val="22"/>
          <w:lang w:val="yo-NG"/>
        </w:rPr>
        <w:t>:</w:t>
      </w:r>
      <w:r w:rsidR="008254E2">
        <w:rPr>
          <w:szCs w:val="22"/>
          <w:lang w:val="yo-NG"/>
        </w:rPr>
        <w:t xml:space="preserve"> </w:t>
      </w:r>
      <w:r w:rsidR="008254E2">
        <w:rPr>
          <w:szCs w:val="22"/>
        </w:rPr>
        <w:t>b</w:t>
      </w:r>
      <w:r w:rsidRPr="005A6624">
        <w:rPr>
          <w:szCs w:val="22"/>
        </w:rPr>
        <w:t>ělavá</w:t>
      </w:r>
      <w:r w:rsidRPr="005A6624">
        <w:rPr>
          <w:szCs w:val="22"/>
          <w:lang w:val="yo-NG"/>
        </w:rPr>
        <w:t xml:space="preserve"> kapalina se snadno roztřepatelným sedimentem</w:t>
      </w:r>
      <w:r w:rsidRPr="005A6624">
        <w:rPr>
          <w:szCs w:val="22"/>
        </w:rPr>
        <w:t>.</w:t>
      </w:r>
    </w:p>
    <w:p w14:paraId="082C3951" w14:textId="77777777" w:rsidR="005A6624" w:rsidRPr="00B41D57" w:rsidRDefault="005A6624" w:rsidP="00A9226B">
      <w:pPr>
        <w:tabs>
          <w:tab w:val="clear" w:pos="567"/>
        </w:tabs>
        <w:spacing w:line="240" w:lineRule="auto"/>
        <w:rPr>
          <w:szCs w:val="22"/>
        </w:rPr>
      </w:pPr>
    </w:p>
    <w:p w14:paraId="2E6CA329" w14:textId="77777777" w:rsidR="00C114FF" w:rsidRPr="00B41D57" w:rsidRDefault="00C114FF" w:rsidP="00A9226B">
      <w:pPr>
        <w:tabs>
          <w:tab w:val="clear" w:pos="567"/>
        </w:tabs>
        <w:spacing w:line="240" w:lineRule="auto"/>
        <w:rPr>
          <w:szCs w:val="22"/>
        </w:rPr>
      </w:pPr>
    </w:p>
    <w:p w14:paraId="18BC19A3" w14:textId="77777777" w:rsidR="00C114FF" w:rsidRPr="00B41D57" w:rsidRDefault="00D35A2E"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77777777" w:rsidR="00C114FF" w:rsidRPr="00B41D57" w:rsidRDefault="00D35A2E" w:rsidP="00B13B6D">
      <w:pPr>
        <w:pStyle w:val="Style1"/>
      </w:pPr>
      <w:r w:rsidRPr="00B41D57">
        <w:t>3.1</w:t>
      </w:r>
      <w:r w:rsidRPr="00B41D57">
        <w:tab/>
        <w:t>Cílové druhy zvířat</w:t>
      </w:r>
    </w:p>
    <w:p w14:paraId="20FFAC3D" w14:textId="77777777" w:rsidR="00C114FF" w:rsidRDefault="00C114FF" w:rsidP="00A9226B">
      <w:pPr>
        <w:tabs>
          <w:tab w:val="clear" w:pos="567"/>
        </w:tabs>
        <w:spacing w:line="240" w:lineRule="auto"/>
        <w:rPr>
          <w:szCs w:val="22"/>
        </w:rPr>
      </w:pPr>
    </w:p>
    <w:p w14:paraId="33F926A6" w14:textId="77777777" w:rsidR="005A6624" w:rsidRPr="005A6624" w:rsidRDefault="005A6624" w:rsidP="005A6624">
      <w:pPr>
        <w:tabs>
          <w:tab w:val="clear" w:pos="567"/>
        </w:tabs>
        <w:spacing w:line="240" w:lineRule="auto"/>
        <w:rPr>
          <w:szCs w:val="22"/>
          <w:lang w:val="yo-NG"/>
        </w:rPr>
      </w:pPr>
      <w:r w:rsidRPr="005A6624">
        <w:rPr>
          <w:szCs w:val="22"/>
          <w:lang w:val="yo-NG"/>
        </w:rPr>
        <w:t>Psi.</w:t>
      </w:r>
    </w:p>
    <w:p w14:paraId="69B0A337" w14:textId="77777777" w:rsidR="005A6624" w:rsidRPr="00B41D57" w:rsidRDefault="005A6624" w:rsidP="00A9226B">
      <w:pPr>
        <w:tabs>
          <w:tab w:val="clear" w:pos="567"/>
        </w:tabs>
        <w:spacing w:line="240" w:lineRule="auto"/>
        <w:rPr>
          <w:szCs w:val="22"/>
        </w:rPr>
      </w:pPr>
    </w:p>
    <w:p w14:paraId="0B7F6CD1" w14:textId="595DDA74" w:rsidR="00C114FF" w:rsidRPr="00B41D57" w:rsidRDefault="00D35A2E"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Default="00C114FF" w:rsidP="00A9226B">
      <w:pPr>
        <w:tabs>
          <w:tab w:val="clear" w:pos="567"/>
        </w:tabs>
        <w:spacing w:line="240" w:lineRule="auto"/>
        <w:rPr>
          <w:szCs w:val="22"/>
        </w:rPr>
      </w:pPr>
    </w:p>
    <w:p w14:paraId="674EFF95"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Aktivní imunizace psů od </w:t>
      </w:r>
      <w:r w:rsidRPr="005A6624">
        <w:rPr>
          <w:szCs w:val="22"/>
        </w:rPr>
        <w:t>6</w:t>
      </w:r>
      <w:r w:rsidRPr="005A6624">
        <w:rPr>
          <w:szCs w:val="22"/>
          <w:lang w:val="yo-NG"/>
        </w:rPr>
        <w:t xml:space="preserve"> týdnů věku.</w:t>
      </w:r>
    </w:p>
    <w:p w14:paraId="5CAFE6C5" w14:textId="477CFAB0" w:rsidR="005A6624" w:rsidRPr="005A6624" w:rsidRDefault="005A6624" w:rsidP="005A6624">
      <w:pPr>
        <w:numPr>
          <w:ilvl w:val="0"/>
          <w:numId w:val="41"/>
        </w:numPr>
        <w:tabs>
          <w:tab w:val="clear" w:pos="567"/>
        </w:tabs>
        <w:spacing w:line="240" w:lineRule="auto"/>
        <w:rPr>
          <w:szCs w:val="22"/>
          <w:lang w:val="yo-NG"/>
        </w:rPr>
      </w:pPr>
      <w:r w:rsidRPr="005A6624">
        <w:rPr>
          <w:szCs w:val="22"/>
        </w:rPr>
        <w:t xml:space="preserve">k </w:t>
      </w:r>
      <w:r w:rsidRPr="005A6624">
        <w:rPr>
          <w:szCs w:val="22"/>
          <w:lang w:val="yo-NG"/>
        </w:rPr>
        <w:t>prevenc</w:t>
      </w:r>
      <w:r w:rsidRPr="005A6624">
        <w:rPr>
          <w:szCs w:val="22"/>
        </w:rPr>
        <w:t>i</w:t>
      </w:r>
      <w:r w:rsidRPr="005A6624">
        <w:rPr>
          <w:szCs w:val="22"/>
          <w:lang w:val="yo-NG"/>
        </w:rPr>
        <w:t xml:space="preserve"> mortality a klinických příznaků způsobených virem psinky</w:t>
      </w:r>
      <w:r w:rsidR="008254E2">
        <w:rPr>
          <w:szCs w:val="22"/>
          <w:lang w:val="yo-NG"/>
        </w:rPr>
        <w:t xml:space="preserve"> (CDV)</w:t>
      </w:r>
    </w:p>
    <w:p w14:paraId="63350621" w14:textId="3111E348" w:rsidR="005A6624" w:rsidRPr="005A6624" w:rsidRDefault="005A6624" w:rsidP="005A6624">
      <w:pPr>
        <w:numPr>
          <w:ilvl w:val="0"/>
          <w:numId w:val="41"/>
        </w:numPr>
        <w:tabs>
          <w:tab w:val="clear" w:pos="567"/>
        </w:tabs>
        <w:spacing w:line="240" w:lineRule="auto"/>
        <w:rPr>
          <w:szCs w:val="22"/>
          <w:lang w:val="yo-NG"/>
        </w:rPr>
      </w:pPr>
      <w:r w:rsidRPr="005A6624">
        <w:rPr>
          <w:szCs w:val="22"/>
        </w:rPr>
        <w:t xml:space="preserve">k </w:t>
      </w:r>
      <w:r w:rsidRPr="005A6624">
        <w:rPr>
          <w:szCs w:val="22"/>
          <w:lang w:val="yo-NG"/>
        </w:rPr>
        <w:t>prevenc</w:t>
      </w:r>
      <w:r w:rsidRPr="005A6624">
        <w:rPr>
          <w:szCs w:val="22"/>
        </w:rPr>
        <w:t>i</w:t>
      </w:r>
      <w:r w:rsidRPr="005A6624">
        <w:rPr>
          <w:szCs w:val="22"/>
          <w:lang w:val="yo-NG"/>
        </w:rPr>
        <w:t xml:space="preserve"> mortality a klinických příznaků způsobených psím adenovirem typu 1</w:t>
      </w:r>
      <w:r w:rsidR="008254E2">
        <w:rPr>
          <w:szCs w:val="22"/>
          <w:lang w:val="yo-NG"/>
        </w:rPr>
        <w:t xml:space="preserve"> (CAV-1)</w:t>
      </w:r>
    </w:p>
    <w:p w14:paraId="043915C8" w14:textId="65E39A02" w:rsidR="005A6624" w:rsidRPr="005A6624" w:rsidRDefault="005A6624" w:rsidP="005A6624">
      <w:pPr>
        <w:numPr>
          <w:ilvl w:val="0"/>
          <w:numId w:val="41"/>
        </w:numPr>
        <w:tabs>
          <w:tab w:val="clear" w:pos="567"/>
        </w:tabs>
        <w:spacing w:line="240" w:lineRule="auto"/>
        <w:rPr>
          <w:szCs w:val="22"/>
          <w:lang w:val="yo-NG"/>
        </w:rPr>
      </w:pPr>
      <w:r w:rsidRPr="005A6624">
        <w:rPr>
          <w:szCs w:val="22"/>
        </w:rPr>
        <w:t xml:space="preserve">k </w:t>
      </w:r>
      <w:r w:rsidRPr="005A6624">
        <w:rPr>
          <w:szCs w:val="22"/>
          <w:lang w:val="yo-NG"/>
        </w:rPr>
        <w:t>prevenc</w:t>
      </w:r>
      <w:r w:rsidRPr="005A6624">
        <w:rPr>
          <w:szCs w:val="22"/>
        </w:rPr>
        <w:t>i</w:t>
      </w:r>
      <w:r w:rsidRPr="005A6624">
        <w:rPr>
          <w:szCs w:val="22"/>
          <w:lang w:val="yo-NG"/>
        </w:rPr>
        <w:t xml:space="preserve"> klinických příznaků a snížení vylučování </w:t>
      </w:r>
      <w:r w:rsidRPr="005A6624">
        <w:rPr>
          <w:szCs w:val="22"/>
        </w:rPr>
        <w:t xml:space="preserve">psího adenoviru typu 2 </w:t>
      </w:r>
      <w:r w:rsidR="008254E2">
        <w:rPr>
          <w:szCs w:val="22"/>
        </w:rPr>
        <w:t>(CAV-2)</w:t>
      </w:r>
    </w:p>
    <w:p w14:paraId="1D053B74" w14:textId="11CE29CC" w:rsidR="005A6624" w:rsidRPr="005A6624" w:rsidRDefault="005A6624" w:rsidP="005A6624">
      <w:pPr>
        <w:numPr>
          <w:ilvl w:val="0"/>
          <w:numId w:val="41"/>
        </w:numPr>
        <w:tabs>
          <w:tab w:val="clear" w:pos="567"/>
        </w:tabs>
        <w:spacing w:line="240" w:lineRule="auto"/>
        <w:rPr>
          <w:szCs w:val="22"/>
          <w:lang w:val="yo-NG"/>
        </w:rPr>
      </w:pPr>
      <w:r w:rsidRPr="005A6624">
        <w:rPr>
          <w:szCs w:val="22"/>
        </w:rPr>
        <w:t>k </w:t>
      </w:r>
      <w:r w:rsidRPr="005A6624">
        <w:rPr>
          <w:szCs w:val="22"/>
          <w:lang w:val="yo-NG"/>
        </w:rPr>
        <w:t>prevenc</w:t>
      </w:r>
      <w:r w:rsidRPr="005A6624">
        <w:rPr>
          <w:szCs w:val="22"/>
        </w:rPr>
        <w:t>i</w:t>
      </w:r>
      <w:r w:rsidRPr="005A6624">
        <w:rPr>
          <w:szCs w:val="22"/>
          <w:lang w:val="yo-NG"/>
        </w:rPr>
        <w:t xml:space="preserve"> klinických příznaků, leukopenie a vylučování </w:t>
      </w:r>
      <w:r w:rsidRPr="005A6624">
        <w:rPr>
          <w:szCs w:val="22"/>
        </w:rPr>
        <w:t xml:space="preserve">psího </w:t>
      </w:r>
      <w:proofErr w:type="spellStart"/>
      <w:r w:rsidRPr="005A6624">
        <w:rPr>
          <w:szCs w:val="22"/>
        </w:rPr>
        <w:t>parvo</w:t>
      </w:r>
      <w:proofErr w:type="spellEnd"/>
      <w:r w:rsidRPr="005A6624">
        <w:rPr>
          <w:szCs w:val="22"/>
          <w:lang w:val="yo-NG"/>
        </w:rPr>
        <w:t xml:space="preserve">viru </w:t>
      </w:r>
      <w:r w:rsidR="008254E2">
        <w:rPr>
          <w:szCs w:val="22"/>
          <w:lang w:val="yo-NG"/>
        </w:rPr>
        <w:t>(CPV)</w:t>
      </w:r>
    </w:p>
    <w:p w14:paraId="6CC6818B" w14:textId="5ECE2A92" w:rsidR="005A6624" w:rsidRPr="005A6624" w:rsidRDefault="005A6624" w:rsidP="005A6624">
      <w:pPr>
        <w:numPr>
          <w:ilvl w:val="0"/>
          <w:numId w:val="41"/>
        </w:numPr>
        <w:tabs>
          <w:tab w:val="clear" w:pos="567"/>
        </w:tabs>
        <w:spacing w:line="240" w:lineRule="auto"/>
        <w:rPr>
          <w:szCs w:val="22"/>
          <w:lang w:val="yo-NG"/>
        </w:rPr>
      </w:pPr>
      <w:r w:rsidRPr="005A6624">
        <w:rPr>
          <w:szCs w:val="22"/>
        </w:rPr>
        <w:t xml:space="preserve">k </w:t>
      </w:r>
      <w:r w:rsidRPr="005A6624">
        <w:rPr>
          <w:szCs w:val="22"/>
          <w:lang w:val="yo-NG"/>
        </w:rPr>
        <w:t>prevenc</w:t>
      </w:r>
      <w:r w:rsidRPr="005A6624">
        <w:rPr>
          <w:szCs w:val="22"/>
        </w:rPr>
        <w:t>i</w:t>
      </w:r>
      <w:r w:rsidRPr="005A6624">
        <w:rPr>
          <w:szCs w:val="22"/>
          <w:lang w:val="yo-NG"/>
        </w:rPr>
        <w:t xml:space="preserve"> klinických příznaků (nosní a oční výtok) a snížení vylučování viru psí parainfluenzy</w:t>
      </w:r>
      <w:r w:rsidR="008254E2">
        <w:rPr>
          <w:szCs w:val="22"/>
          <w:lang w:val="yo-NG"/>
        </w:rPr>
        <w:t xml:space="preserve"> (CpiV)</w:t>
      </w:r>
    </w:p>
    <w:p w14:paraId="16649860" w14:textId="77777777" w:rsidR="005A6624" w:rsidRPr="005A6624" w:rsidRDefault="005A6624" w:rsidP="005A6624">
      <w:pPr>
        <w:numPr>
          <w:ilvl w:val="0"/>
          <w:numId w:val="41"/>
        </w:numPr>
        <w:tabs>
          <w:tab w:val="clear" w:pos="567"/>
        </w:tabs>
        <w:spacing w:line="240" w:lineRule="auto"/>
        <w:rPr>
          <w:bCs/>
          <w:szCs w:val="22"/>
          <w:lang w:val="yo-NG"/>
        </w:rPr>
      </w:pPr>
      <w:r w:rsidRPr="005A6624">
        <w:rPr>
          <w:szCs w:val="22"/>
        </w:rPr>
        <w:t>k </w:t>
      </w:r>
      <w:r w:rsidRPr="005A6624">
        <w:rPr>
          <w:szCs w:val="22"/>
          <w:lang w:val="yo-NG"/>
        </w:rPr>
        <w:t>prevenc</w:t>
      </w:r>
      <w:r w:rsidRPr="005A6624">
        <w:rPr>
          <w:szCs w:val="22"/>
        </w:rPr>
        <w:t>i</w:t>
      </w:r>
      <w:r w:rsidRPr="005A6624">
        <w:rPr>
          <w:szCs w:val="22"/>
          <w:lang w:val="yo-NG"/>
        </w:rPr>
        <w:t xml:space="preserve"> klinických příznaků, infekce a vylučování </w:t>
      </w:r>
      <w:r w:rsidRPr="005A6624">
        <w:rPr>
          <w:i/>
          <w:szCs w:val="22"/>
          <w:lang w:val="yo-NG"/>
        </w:rPr>
        <w:t>L.</w:t>
      </w:r>
      <w:r w:rsidRPr="005A6624">
        <w:rPr>
          <w:szCs w:val="22"/>
          <w:lang w:val="yo-NG"/>
        </w:rPr>
        <w:t xml:space="preserve"> </w:t>
      </w:r>
      <w:r w:rsidRPr="005A6624">
        <w:rPr>
          <w:i/>
          <w:szCs w:val="22"/>
          <w:lang w:val="yo-NG"/>
        </w:rPr>
        <w:t xml:space="preserve">interrogans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skupin</w:t>
      </w:r>
      <w:r w:rsidRPr="005A6624">
        <w:rPr>
          <w:szCs w:val="22"/>
        </w:rPr>
        <w:t>a</w:t>
      </w:r>
      <w:r w:rsidRPr="005A6624">
        <w:rPr>
          <w:szCs w:val="22"/>
          <w:lang w:val="yo-NG"/>
        </w:rPr>
        <w:t xml:space="preserve"> Australis sérovar Bratislava</w:t>
      </w:r>
      <w:r w:rsidRPr="005A6624">
        <w:rPr>
          <w:szCs w:val="22"/>
        </w:rPr>
        <w:t xml:space="preserve"> močí</w:t>
      </w:r>
    </w:p>
    <w:p w14:paraId="2C365D7D" w14:textId="77777777" w:rsidR="005A6624" w:rsidRPr="005A6624" w:rsidRDefault="005A6624" w:rsidP="005A6624">
      <w:pPr>
        <w:numPr>
          <w:ilvl w:val="0"/>
          <w:numId w:val="41"/>
        </w:numPr>
        <w:tabs>
          <w:tab w:val="clear" w:pos="567"/>
        </w:tabs>
        <w:spacing w:line="240" w:lineRule="auto"/>
        <w:rPr>
          <w:bCs/>
          <w:szCs w:val="22"/>
          <w:lang w:val="yo-NG"/>
        </w:rPr>
      </w:pPr>
      <w:r w:rsidRPr="005A6624">
        <w:rPr>
          <w:szCs w:val="22"/>
        </w:rPr>
        <w:t xml:space="preserve">k </w:t>
      </w:r>
      <w:r w:rsidRPr="005A6624">
        <w:rPr>
          <w:szCs w:val="22"/>
          <w:lang w:val="yo-NG"/>
        </w:rPr>
        <w:t>prevenc</w:t>
      </w:r>
      <w:r w:rsidRPr="005A6624">
        <w:rPr>
          <w:szCs w:val="22"/>
        </w:rPr>
        <w:t>i</w:t>
      </w:r>
      <w:r w:rsidRPr="005A6624">
        <w:rPr>
          <w:szCs w:val="22"/>
          <w:lang w:val="yo-NG"/>
        </w:rPr>
        <w:t xml:space="preserve"> klinických příznaků a vylučování močí a snížení infekce způsoben</w:t>
      </w:r>
      <w:r w:rsidRPr="005A6624">
        <w:rPr>
          <w:szCs w:val="22"/>
        </w:rPr>
        <w:t>é</w:t>
      </w:r>
      <w:r w:rsidRPr="005A6624">
        <w:rPr>
          <w:szCs w:val="22"/>
          <w:lang w:val="yo-NG"/>
        </w:rPr>
        <w:t xml:space="preserve"> </w:t>
      </w:r>
      <w:r w:rsidRPr="005A6624">
        <w:rPr>
          <w:i/>
          <w:szCs w:val="22"/>
          <w:lang w:val="yo-NG"/>
        </w:rPr>
        <w:t xml:space="preserve">L. interrogans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skupin</w:t>
      </w:r>
      <w:r w:rsidRPr="005A6624">
        <w:rPr>
          <w:szCs w:val="22"/>
        </w:rPr>
        <w:t>a</w:t>
      </w:r>
      <w:r w:rsidRPr="005A6624">
        <w:rPr>
          <w:szCs w:val="22"/>
          <w:lang w:val="yo-NG"/>
        </w:rPr>
        <w:t xml:space="preserve"> Canicola sérovar Canicola a </w:t>
      </w:r>
      <w:r w:rsidRPr="005A6624">
        <w:rPr>
          <w:i/>
          <w:szCs w:val="22"/>
          <w:lang w:val="yo-NG"/>
        </w:rPr>
        <w:t xml:space="preserve">L. interrogans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skupin</w:t>
      </w:r>
      <w:r w:rsidRPr="005A6624">
        <w:rPr>
          <w:szCs w:val="22"/>
        </w:rPr>
        <w:t>a</w:t>
      </w:r>
      <w:r w:rsidRPr="005A6624">
        <w:rPr>
          <w:szCs w:val="22"/>
          <w:lang w:val="yo-NG"/>
        </w:rPr>
        <w:t xml:space="preserve"> Icterohaemorrhagiae sérovar Icterohaemorrhagiae</w:t>
      </w:r>
    </w:p>
    <w:p w14:paraId="3CAD4A3E" w14:textId="77777777" w:rsidR="005A6624" w:rsidRPr="005A6624" w:rsidRDefault="005A6624" w:rsidP="005A6624">
      <w:pPr>
        <w:numPr>
          <w:ilvl w:val="0"/>
          <w:numId w:val="41"/>
        </w:numPr>
        <w:tabs>
          <w:tab w:val="clear" w:pos="567"/>
        </w:tabs>
        <w:spacing w:line="240" w:lineRule="auto"/>
        <w:rPr>
          <w:bCs/>
          <w:szCs w:val="22"/>
          <w:lang w:val="yo-NG"/>
        </w:rPr>
      </w:pPr>
      <w:r w:rsidRPr="005A6624">
        <w:rPr>
          <w:szCs w:val="22"/>
        </w:rPr>
        <w:t xml:space="preserve">k </w:t>
      </w:r>
      <w:r w:rsidRPr="005A6624">
        <w:rPr>
          <w:szCs w:val="22"/>
          <w:lang w:val="yo-NG"/>
        </w:rPr>
        <w:t>prevenc</w:t>
      </w:r>
      <w:r w:rsidRPr="005A6624">
        <w:rPr>
          <w:szCs w:val="22"/>
        </w:rPr>
        <w:t>i</w:t>
      </w:r>
      <w:r w:rsidRPr="005A6624">
        <w:rPr>
          <w:szCs w:val="22"/>
          <w:lang w:val="yo-NG"/>
        </w:rPr>
        <w:t xml:space="preserve"> klinických příznaků, snížení infekce a vylučování </w:t>
      </w:r>
      <w:r w:rsidRPr="005A6624">
        <w:rPr>
          <w:i/>
          <w:szCs w:val="22"/>
          <w:lang w:val="yo-NG"/>
        </w:rPr>
        <w:t>L. kirschneri</w:t>
      </w:r>
      <w:r w:rsidRPr="005A6624">
        <w:rPr>
          <w:szCs w:val="22"/>
          <w:lang w:val="yo-NG"/>
        </w:rPr>
        <w:t xml:space="preserve"> séro</w:t>
      </w:r>
      <w:proofErr w:type="spellStart"/>
      <w:r w:rsidRPr="005A6624">
        <w:rPr>
          <w:szCs w:val="22"/>
        </w:rPr>
        <w:t>vá</w:t>
      </w:r>
      <w:proofErr w:type="spellEnd"/>
      <w:r w:rsidRPr="005A6624">
        <w:rPr>
          <w:szCs w:val="22"/>
        </w:rPr>
        <w:t xml:space="preserve"> </w:t>
      </w:r>
      <w:r w:rsidRPr="005A6624">
        <w:rPr>
          <w:szCs w:val="22"/>
          <w:lang w:val="yo-NG"/>
        </w:rPr>
        <w:t>skupin</w:t>
      </w:r>
      <w:r w:rsidRPr="005A6624">
        <w:rPr>
          <w:szCs w:val="22"/>
        </w:rPr>
        <w:t>a</w:t>
      </w:r>
      <w:r w:rsidRPr="005A6624">
        <w:rPr>
          <w:szCs w:val="22"/>
          <w:lang w:val="yo-NG"/>
        </w:rPr>
        <w:t xml:space="preserve"> Grippotyphosa sérovar Grippotyphosa</w:t>
      </w:r>
      <w:r w:rsidRPr="005A6624">
        <w:rPr>
          <w:szCs w:val="22"/>
        </w:rPr>
        <w:t xml:space="preserve"> močí</w:t>
      </w:r>
    </w:p>
    <w:p w14:paraId="5F061173" w14:textId="77777777" w:rsidR="005A6624" w:rsidRPr="005A6624" w:rsidRDefault="005A6624" w:rsidP="005A6624">
      <w:pPr>
        <w:tabs>
          <w:tab w:val="clear" w:pos="567"/>
        </w:tabs>
        <w:spacing w:line="240" w:lineRule="auto"/>
        <w:rPr>
          <w:szCs w:val="22"/>
          <w:lang w:val="yo-NG"/>
        </w:rPr>
      </w:pPr>
    </w:p>
    <w:p w14:paraId="06D85C52" w14:textId="77777777" w:rsidR="005A6624" w:rsidRPr="005A6624" w:rsidRDefault="005A6624" w:rsidP="005A6624">
      <w:pPr>
        <w:tabs>
          <w:tab w:val="clear" w:pos="567"/>
        </w:tabs>
        <w:spacing w:line="240" w:lineRule="auto"/>
        <w:rPr>
          <w:szCs w:val="22"/>
          <w:lang w:val="yo-NG"/>
        </w:rPr>
      </w:pPr>
      <w:r w:rsidRPr="005A6624">
        <w:rPr>
          <w:szCs w:val="22"/>
          <w:u w:val="single"/>
          <w:lang w:val="yo-NG"/>
        </w:rPr>
        <w:t>Nástup imunity</w:t>
      </w:r>
      <w:r w:rsidRPr="005A6624">
        <w:rPr>
          <w:szCs w:val="22"/>
          <w:lang w:val="yo-NG"/>
        </w:rPr>
        <w:t>:</w:t>
      </w:r>
    </w:p>
    <w:p w14:paraId="355A6CB6"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- 3 týdny po první </w:t>
      </w:r>
      <w:r w:rsidRPr="005A6624">
        <w:rPr>
          <w:szCs w:val="22"/>
        </w:rPr>
        <w:t xml:space="preserve">dávce základního </w:t>
      </w:r>
      <w:r w:rsidRPr="005A6624">
        <w:rPr>
          <w:szCs w:val="22"/>
          <w:lang w:val="yo-NG"/>
        </w:rPr>
        <w:t>vakcina</w:t>
      </w:r>
      <w:proofErr w:type="spellStart"/>
      <w:r w:rsidRPr="005A6624">
        <w:rPr>
          <w:szCs w:val="22"/>
        </w:rPr>
        <w:t>čního</w:t>
      </w:r>
      <w:proofErr w:type="spellEnd"/>
      <w:r w:rsidRPr="005A6624">
        <w:rPr>
          <w:szCs w:val="22"/>
        </w:rPr>
        <w:t xml:space="preserve"> schématu</w:t>
      </w:r>
      <w:r w:rsidRPr="005A6624">
        <w:rPr>
          <w:szCs w:val="22"/>
          <w:lang w:val="yo-NG"/>
        </w:rPr>
        <w:t xml:space="preserve"> pro CDV, CAV, CPV,</w:t>
      </w:r>
    </w:p>
    <w:p w14:paraId="6909616C" w14:textId="77777777" w:rsidR="005A6624" w:rsidRPr="005A6624" w:rsidRDefault="005A6624" w:rsidP="005A6624">
      <w:pPr>
        <w:tabs>
          <w:tab w:val="clear" w:pos="567"/>
        </w:tabs>
        <w:spacing w:line="240" w:lineRule="auto"/>
        <w:rPr>
          <w:szCs w:val="22"/>
          <w:lang w:val="yo-NG"/>
        </w:rPr>
      </w:pPr>
      <w:r w:rsidRPr="005A6624">
        <w:rPr>
          <w:szCs w:val="22"/>
          <w:lang w:val="yo-NG"/>
        </w:rPr>
        <w:t>- 3 týdny po ukončení základního vakcinačního schématu pro CPiV a</w:t>
      </w:r>
    </w:p>
    <w:p w14:paraId="27EB6E3D"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- 4 týdny po ukončení základního vakcinačního schématu pro </w:t>
      </w:r>
      <w:r w:rsidRPr="005A6624">
        <w:rPr>
          <w:i/>
          <w:szCs w:val="22"/>
          <w:lang w:val="yo-NG"/>
        </w:rPr>
        <w:t xml:space="preserve">leptospirové </w:t>
      </w:r>
      <w:r w:rsidRPr="005A6624">
        <w:rPr>
          <w:szCs w:val="22"/>
          <w:lang w:val="yo-NG"/>
        </w:rPr>
        <w:t xml:space="preserve">složky. </w:t>
      </w:r>
    </w:p>
    <w:p w14:paraId="0DF0D342" w14:textId="77777777" w:rsidR="005A6624" w:rsidRPr="005A6624" w:rsidRDefault="005A6624" w:rsidP="005A6624">
      <w:pPr>
        <w:tabs>
          <w:tab w:val="clear" w:pos="567"/>
        </w:tabs>
        <w:spacing w:line="240" w:lineRule="auto"/>
        <w:rPr>
          <w:szCs w:val="22"/>
          <w:lang w:val="yo-NG"/>
        </w:rPr>
      </w:pPr>
    </w:p>
    <w:p w14:paraId="6AE54E2F" w14:textId="77777777" w:rsidR="005A6624" w:rsidRPr="005A6624" w:rsidRDefault="005A6624" w:rsidP="005A6624">
      <w:pPr>
        <w:tabs>
          <w:tab w:val="clear" w:pos="567"/>
        </w:tabs>
        <w:spacing w:line="240" w:lineRule="auto"/>
        <w:rPr>
          <w:szCs w:val="22"/>
          <w:lang w:val="yo-NG"/>
        </w:rPr>
      </w:pPr>
      <w:r w:rsidRPr="005A6624">
        <w:rPr>
          <w:szCs w:val="22"/>
          <w:u w:val="single"/>
        </w:rPr>
        <w:t>T</w:t>
      </w:r>
      <w:r w:rsidRPr="005A6624">
        <w:rPr>
          <w:szCs w:val="22"/>
          <w:u w:val="single"/>
          <w:lang w:val="yo-NG"/>
        </w:rPr>
        <w:t>rvání imunity</w:t>
      </w:r>
      <w:r w:rsidRPr="005A6624">
        <w:rPr>
          <w:szCs w:val="22"/>
          <w:lang w:val="yo-NG"/>
        </w:rPr>
        <w:t>:</w:t>
      </w:r>
    </w:p>
    <w:p w14:paraId="79F55EA7" w14:textId="0A403DFB" w:rsidR="005A6624" w:rsidRPr="005A6624" w:rsidRDefault="005A6624" w:rsidP="005A6624">
      <w:pPr>
        <w:tabs>
          <w:tab w:val="clear" w:pos="567"/>
        </w:tabs>
        <w:spacing w:line="240" w:lineRule="auto"/>
        <w:rPr>
          <w:szCs w:val="22"/>
          <w:lang w:bidi="cs-CZ"/>
        </w:rPr>
      </w:pPr>
      <w:r w:rsidRPr="005A6624">
        <w:rPr>
          <w:szCs w:val="22"/>
          <w:lang w:bidi="cs-CZ"/>
        </w:rPr>
        <w:t xml:space="preserve">Nejméně </w:t>
      </w:r>
      <w:r w:rsidR="008254E2">
        <w:rPr>
          <w:szCs w:val="22"/>
          <w:lang w:bidi="cs-CZ"/>
        </w:rPr>
        <w:t>3</w:t>
      </w:r>
      <w:r w:rsidR="008254E2" w:rsidRPr="005A6624">
        <w:rPr>
          <w:szCs w:val="22"/>
          <w:lang w:bidi="cs-CZ"/>
        </w:rPr>
        <w:t xml:space="preserve"> </w:t>
      </w:r>
      <w:r w:rsidRPr="005A6624">
        <w:rPr>
          <w:szCs w:val="22"/>
          <w:lang w:bidi="cs-CZ"/>
        </w:rPr>
        <w:t xml:space="preserve">roky po ukončení základního vakcinačního schématu pro virus psinky, psí adenovirus typu 1, psí adenovirus typu 2 a psí </w:t>
      </w:r>
      <w:proofErr w:type="spellStart"/>
      <w:r w:rsidRPr="005A6624">
        <w:rPr>
          <w:szCs w:val="22"/>
          <w:lang w:bidi="cs-CZ"/>
        </w:rPr>
        <w:t>parvovirus</w:t>
      </w:r>
      <w:proofErr w:type="spellEnd"/>
      <w:r w:rsidRPr="005A6624">
        <w:rPr>
          <w:szCs w:val="22"/>
          <w:lang w:bidi="cs-CZ"/>
        </w:rPr>
        <w:t xml:space="preserve">. Nejméně jeden rok po ukončení základního vakcinačního schématu pro virus psí </w:t>
      </w:r>
      <w:proofErr w:type="spellStart"/>
      <w:r w:rsidRPr="005A6624">
        <w:rPr>
          <w:szCs w:val="22"/>
          <w:lang w:bidi="cs-CZ"/>
        </w:rPr>
        <w:t>parainfluenzy</w:t>
      </w:r>
      <w:proofErr w:type="spellEnd"/>
      <w:r w:rsidRPr="005A6624">
        <w:rPr>
          <w:szCs w:val="22"/>
          <w:lang w:bidi="cs-CZ"/>
        </w:rPr>
        <w:t xml:space="preserve"> a </w:t>
      </w:r>
      <w:proofErr w:type="spellStart"/>
      <w:r w:rsidRPr="005A6624">
        <w:rPr>
          <w:szCs w:val="22"/>
          <w:lang w:bidi="cs-CZ"/>
        </w:rPr>
        <w:t>leptospirové</w:t>
      </w:r>
      <w:proofErr w:type="spellEnd"/>
      <w:r w:rsidRPr="005A6624">
        <w:rPr>
          <w:szCs w:val="22"/>
          <w:lang w:bidi="cs-CZ"/>
        </w:rPr>
        <w:t xml:space="preserve"> složky.</w:t>
      </w:r>
    </w:p>
    <w:p w14:paraId="553D16FE" w14:textId="77777777" w:rsidR="005A6624" w:rsidRPr="005A6624" w:rsidRDefault="005A6624" w:rsidP="005A6624">
      <w:pPr>
        <w:tabs>
          <w:tab w:val="clear" w:pos="567"/>
        </w:tabs>
        <w:spacing w:line="240" w:lineRule="auto"/>
        <w:rPr>
          <w:szCs w:val="22"/>
          <w:lang w:bidi="cs-CZ"/>
        </w:rPr>
      </w:pPr>
      <w:r w:rsidRPr="005A6624">
        <w:rPr>
          <w:szCs w:val="22"/>
          <w:lang w:bidi="cs-CZ"/>
        </w:rPr>
        <w:t xml:space="preserve">Doba trvání imunity proti psímu adenoviru typu 2 (CAV-2) nebyla stanovena </w:t>
      </w:r>
      <w:proofErr w:type="spellStart"/>
      <w:r w:rsidRPr="005A6624">
        <w:rPr>
          <w:szCs w:val="22"/>
          <w:lang w:bidi="cs-CZ"/>
        </w:rPr>
        <w:t>čelenžní</w:t>
      </w:r>
      <w:proofErr w:type="spellEnd"/>
      <w:r w:rsidRPr="005A6624">
        <w:rPr>
          <w:szCs w:val="22"/>
          <w:lang w:bidi="cs-CZ"/>
        </w:rPr>
        <w:t xml:space="preserve"> zkouškou. Přítomnost protilátek proti CAV-2 byla prokázána ještě 3 roky po vakcinaci. Předpokládá se, že protektivní imunita proti respiračním onemocněním způsobeným CAV-2 trvá minimálně 3 roky.</w:t>
      </w:r>
    </w:p>
    <w:p w14:paraId="4DED3798" w14:textId="1DFD97E1" w:rsidR="005A6624" w:rsidRPr="00B41D57" w:rsidRDefault="005A6624" w:rsidP="00A9226B">
      <w:pPr>
        <w:tabs>
          <w:tab w:val="clear" w:pos="567"/>
        </w:tabs>
        <w:spacing w:line="240" w:lineRule="auto"/>
        <w:rPr>
          <w:szCs w:val="22"/>
        </w:rPr>
      </w:pPr>
    </w:p>
    <w:p w14:paraId="45A9E78C" w14:textId="77777777" w:rsidR="00E86CEE" w:rsidRPr="00B41D57" w:rsidRDefault="00E86CEE" w:rsidP="00145C3F">
      <w:pPr>
        <w:tabs>
          <w:tab w:val="clear" w:pos="567"/>
        </w:tabs>
        <w:spacing w:line="240" w:lineRule="auto"/>
        <w:rPr>
          <w:szCs w:val="22"/>
        </w:rPr>
      </w:pPr>
    </w:p>
    <w:p w14:paraId="2224B702" w14:textId="77777777" w:rsidR="00C114FF" w:rsidRPr="00B41D57" w:rsidRDefault="00D35A2E" w:rsidP="00B13B6D">
      <w:pPr>
        <w:pStyle w:val="Style1"/>
      </w:pPr>
      <w:r w:rsidRPr="00B41D57">
        <w:t>3.3</w:t>
      </w:r>
      <w:r w:rsidRPr="00B41D57">
        <w:tab/>
        <w:t>Kontraindikace</w:t>
      </w:r>
    </w:p>
    <w:p w14:paraId="758D96B3" w14:textId="77777777" w:rsidR="00C114FF" w:rsidRDefault="00C114FF" w:rsidP="00145C3F">
      <w:pPr>
        <w:tabs>
          <w:tab w:val="clear" w:pos="567"/>
        </w:tabs>
        <w:spacing w:line="240" w:lineRule="auto"/>
        <w:rPr>
          <w:szCs w:val="22"/>
        </w:rPr>
      </w:pPr>
    </w:p>
    <w:p w14:paraId="0B0A1016" w14:textId="77777777" w:rsidR="005A6624" w:rsidRPr="005A6624" w:rsidRDefault="005A6624" w:rsidP="005A6624">
      <w:pPr>
        <w:tabs>
          <w:tab w:val="clear" w:pos="567"/>
        </w:tabs>
        <w:spacing w:line="240" w:lineRule="auto"/>
        <w:rPr>
          <w:szCs w:val="22"/>
          <w:lang w:val="yo-NG"/>
        </w:rPr>
      </w:pPr>
      <w:r w:rsidRPr="005A6624">
        <w:rPr>
          <w:szCs w:val="22"/>
        </w:rPr>
        <w:t>Nepoužívat</w:t>
      </w:r>
      <w:r w:rsidRPr="005A6624">
        <w:rPr>
          <w:szCs w:val="22"/>
          <w:lang w:val="yo-NG"/>
        </w:rPr>
        <w:t xml:space="preserve"> v případě přecitlivělosti na adjuvans nebo na </w:t>
      </w:r>
      <w:r w:rsidRPr="005A6624">
        <w:rPr>
          <w:szCs w:val="22"/>
        </w:rPr>
        <w:t>některou</w:t>
      </w:r>
      <w:r w:rsidRPr="005A6624">
        <w:rPr>
          <w:szCs w:val="22"/>
          <w:lang w:val="yo-NG"/>
        </w:rPr>
        <w:t xml:space="preserve"> z pomocných látek.</w:t>
      </w:r>
    </w:p>
    <w:p w14:paraId="2A0D4332" w14:textId="3DCCBFCD" w:rsidR="005A6624" w:rsidRPr="00B41D57" w:rsidRDefault="005A6624" w:rsidP="00145C3F">
      <w:pPr>
        <w:tabs>
          <w:tab w:val="clear" w:pos="567"/>
        </w:tabs>
        <w:spacing w:line="240" w:lineRule="auto"/>
        <w:rPr>
          <w:szCs w:val="22"/>
        </w:rPr>
      </w:pPr>
    </w:p>
    <w:p w14:paraId="54C2FA76" w14:textId="77777777" w:rsidR="00C114FF" w:rsidRPr="00B41D57" w:rsidRDefault="00C114FF" w:rsidP="00A9226B">
      <w:pPr>
        <w:tabs>
          <w:tab w:val="clear" w:pos="567"/>
        </w:tabs>
        <w:spacing w:line="240" w:lineRule="auto"/>
        <w:rPr>
          <w:szCs w:val="22"/>
        </w:rPr>
      </w:pPr>
    </w:p>
    <w:p w14:paraId="570F6F03" w14:textId="77777777" w:rsidR="00C114FF" w:rsidRPr="00B41D57" w:rsidRDefault="00D35A2E" w:rsidP="00B13B6D">
      <w:pPr>
        <w:pStyle w:val="Style1"/>
      </w:pPr>
      <w:r w:rsidRPr="00B41D57">
        <w:t>3.4</w:t>
      </w:r>
      <w:r w:rsidRPr="00B41D57">
        <w:tab/>
        <w:t>Zvláštní upozornění</w:t>
      </w:r>
    </w:p>
    <w:p w14:paraId="0622A062" w14:textId="77777777" w:rsidR="00C114FF" w:rsidRDefault="00C114FF" w:rsidP="00145C3F">
      <w:pPr>
        <w:tabs>
          <w:tab w:val="clear" w:pos="567"/>
        </w:tabs>
        <w:spacing w:line="240" w:lineRule="auto"/>
        <w:rPr>
          <w:szCs w:val="22"/>
        </w:rPr>
      </w:pPr>
    </w:p>
    <w:p w14:paraId="1E7B95E1" w14:textId="77777777" w:rsidR="005A6624" w:rsidRDefault="005A6624" w:rsidP="005A6624">
      <w:pPr>
        <w:tabs>
          <w:tab w:val="clear" w:pos="567"/>
        </w:tabs>
        <w:spacing w:line="240" w:lineRule="auto"/>
        <w:rPr>
          <w:szCs w:val="22"/>
        </w:rPr>
      </w:pPr>
      <w:r w:rsidRPr="005A6624">
        <w:rPr>
          <w:szCs w:val="22"/>
          <w:lang w:val="yo-NG"/>
        </w:rPr>
        <w:t xml:space="preserve">Imunologické reakce na CDV, CAV-2 a CPV složky vakcíny mohou být zpožděny vlivem mateřských protilátek. Nicméně bylo prokázáno, že vakcína v přítomnosti mateřských protilátek proti CDV, CAV a CPV chrání proti virulentní čelenži na úrovni stejné nebo vyšší, jejíž výskyt je pravděpodobný v terénních podmínkách. V situacích, kdy se očekávají velmi vysoké hladiny mateřských protilátek, </w:t>
      </w:r>
      <w:r w:rsidRPr="005A6624">
        <w:rPr>
          <w:szCs w:val="22"/>
        </w:rPr>
        <w:t xml:space="preserve">by mělo být vakcinační schéma příslušně upraveno. </w:t>
      </w:r>
    </w:p>
    <w:p w14:paraId="2884F1F6" w14:textId="77777777" w:rsidR="008254E2" w:rsidRPr="005A6624" w:rsidRDefault="008254E2" w:rsidP="005A6624">
      <w:pPr>
        <w:tabs>
          <w:tab w:val="clear" w:pos="567"/>
        </w:tabs>
        <w:spacing w:line="240" w:lineRule="auto"/>
        <w:rPr>
          <w:szCs w:val="22"/>
          <w:lang w:val="yo-NG"/>
        </w:rPr>
      </w:pPr>
    </w:p>
    <w:p w14:paraId="06318879" w14:textId="77777777" w:rsidR="005A6624" w:rsidRPr="005A6624" w:rsidRDefault="005A6624" w:rsidP="005A6624">
      <w:pPr>
        <w:tabs>
          <w:tab w:val="clear" w:pos="567"/>
        </w:tabs>
        <w:spacing w:line="240" w:lineRule="auto"/>
        <w:rPr>
          <w:szCs w:val="22"/>
          <w:lang w:val="yo-NG"/>
        </w:rPr>
      </w:pPr>
      <w:r w:rsidRPr="005A6624">
        <w:rPr>
          <w:szCs w:val="22"/>
          <w:lang w:val="yo-NG"/>
        </w:rPr>
        <w:t>Vakcinovat pouze zdravá zvířata.</w:t>
      </w:r>
    </w:p>
    <w:p w14:paraId="33EBB308" w14:textId="77777777" w:rsidR="005A6624" w:rsidRPr="00B41D57" w:rsidRDefault="005A6624" w:rsidP="00145C3F">
      <w:pPr>
        <w:tabs>
          <w:tab w:val="clear" w:pos="567"/>
        </w:tabs>
        <w:spacing w:line="240" w:lineRule="auto"/>
        <w:rPr>
          <w:szCs w:val="22"/>
        </w:rPr>
      </w:pPr>
    </w:p>
    <w:p w14:paraId="7D798E15" w14:textId="77777777" w:rsidR="00E86CEE" w:rsidRPr="00B41D57" w:rsidRDefault="00E86CEE">
      <w:pPr>
        <w:tabs>
          <w:tab w:val="clear" w:pos="567"/>
        </w:tabs>
        <w:spacing w:line="240" w:lineRule="auto"/>
        <w:rPr>
          <w:szCs w:val="22"/>
        </w:rPr>
      </w:pPr>
    </w:p>
    <w:p w14:paraId="3B4CC7AC" w14:textId="77777777" w:rsidR="00C114FF" w:rsidRPr="00B41D57" w:rsidRDefault="00D35A2E" w:rsidP="00B13B6D">
      <w:pPr>
        <w:pStyle w:val="Style1"/>
      </w:pPr>
      <w:r w:rsidRPr="00B41D57">
        <w:lastRenderedPageBreak/>
        <w:t>3.5</w:t>
      </w:r>
      <w:r w:rsidRPr="00B41D57">
        <w:tab/>
        <w:t>Zvláštní opatření pro použití</w:t>
      </w:r>
    </w:p>
    <w:p w14:paraId="0B94D7B2" w14:textId="77777777" w:rsidR="00C114FF" w:rsidRDefault="00C114FF" w:rsidP="00145C3F">
      <w:pPr>
        <w:tabs>
          <w:tab w:val="clear" w:pos="567"/>
        </w:tabs>
        <w:spacing w:line="240" w:lineRule="auto"/>
        <w:rPr>
          <w:szCs w:val="22"/>
        </w:rPr>
      </w:pPr>
    </w:p>
    <w:p w14:paraId="0269EAF4" w14:textId="77777777" w:rsidR="00703211" w:rsidRPr="00B41D57" w:rsidRDefault="00703211" w:rsidP="00703211">
      <w:pPr>
        <w:tabs>
          <w:tab w:val="clear" w:pos="567"/>
        </w:tabs>
        <w:spacing w:line="240" w:lineRule="auto"/>
        <w:rPr>
          <w:szCs w:val="22"/>
          <w:u w:val="single"/>
        </w:rPr>
      </w:pPr>
      <w:r w:rsidRPr="00B41D57">
        <w:rPr>
          <w:szCs w:val="22"/>
          <w:u w:val="single"/>
        </w:rPr>
        <w:t>Zvláštní opatření pro bezpečné použití u cílových druhů zvířat:</w:t>
      </w:r>
    </w:p>
    <w:p w14:paraId="686E1609" w14:textId="77777777" w:rsidR="005A6624" w:rsidRPr="005A6624" w:rsidRDefault="005A6624" w:rsidP="005A6624">
      <w:pPr>
        <w:tabs>
          <w:tab w:val="clear" w:pos="567"/>
        </w:tabs>
        <w:spacing w:line="240" w:lineRule="auto"/>
        <w:rPr>
          <w:szCs w:val="22"/>
          <w:lang w:val="yo-NG"/>
        </w:rPr>
      </w:pPr>
    </w:p>
    <w:p w14:paraId="62503DFF" w14:textId="77777777" w:rsidR="005A6624" w:rsidRPr="005A6624" w:rsidRDefault="005A6624" w:rsidP="005A6624">
      <w:pPr>
        <w:tabs>
          <w:tab w:val="clear" w:pos="567"/>
        </w:tabs>
        <w:spacing w:line="240" w:lineRule="auto"/>
        <w:rPr>
          <w:szCs w:val="22"/>
          <w:lang w:val="yo-NG"/>
        </w:rPr>
      </w:pPr>
      <w:r w:rsidRPr="005A6624">
        <w:rPr>
          <w:szCs w:val="22"/>
          <w:lang w:val="yo-NG"/>
        </w:rPr>
        <w:t>Vakcinovaní psi mohou vylučovat živé vakcinační virové kmeny CAV-2, CPiV a CPV-2b</w:t>
      </w:r>
      <w:r w:rsidRPr="005A6624">
        <w:rPr>
          <w:szCs w:val="22"/>
        </w:rPr>
        <w:t>, ale</w:t>
      </w:r>
      <w:r w:rsidRPr="005A6624">
        <w:rPr>
          <w:szCs w:val="22"/>
          <w:lang w:val="yo-NG"/>
        </w:rPr>
        <w:t xml:space="preserve"> </w:t>
      </w:r>
      <w:r w:rsidRPr="005A6624">
        <w:rPr>
          <w:szCs w:val="22"/>
        </w:rPr>
        <w:t>v</w:t>
      </w:r>
      <w:r w:rsidRPr="005A6624">
        <w:rPr>
          <w:szCs w:val="22"/>
          <w:lang w:val="yo-NG"/>
        </w:rPr>
        <w:t>zhledem k nízké patogenitě kmene není nutné držet vakcinované psy odděleně od nevakcinovaných psů.</w:t>
      </w:r>
    </w:p>
    <w:p w14:paraId="3B673A9A" w14:textId="77777777" w:rsidR="005A6624" w:rsidRPr="005A6624" w:rsidRDefault="005A6624" w:rsidP="005A6624">
      <w:pPr>
        <w:tabs>
          <w:tab w:val="clear" w:pos="567"/>
        </w:tabs>
        <w:spacing w:line="240" w:lineRule="auto"/>
        <w:rPr>
          <w:szCs w:val="22"/>
          <w:lang w:val="yo-NG"/>
        </w:rPr>
      </w:pPr>
    </w:p>
    <w:p w14:paraId="023FED0E"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Vzhledem k tomu, že vakcinační virový kmen CPV-2b nebyl testován u domácích koček a jiných masožravců (kromě psů), jejichž citlivost na psí parvoviry je známa, doporučuje se oddělit po vakcinaci vakcinované psy od ostatních psovitých a kočkovitých druhů zvířat.  </w:t>
      </w:r>
    </w:p>
    <w:p w14:paraId="6975F405" w14:textId="77777777" w:rsidR="005A6624" w:rsidRPr="005A6624" w:rsidRDefault="005A6624" w:rsidP="005A6624">
      <w:pPr>
        <w:tabs>
          <w:tab w:val="clear" w:pos="567"/>
        </w:tabs>
        <w:spacing w:line="240" w:lineRule="auto"/>
        <w:rPr>
          <w:szCs w:val="22"/>
        </w:rPr>
      </w:pPr>
    </w:p>
    <w:p w14:paraId="0F7731E7" w14:textId="77777777" w:rsidR="00703211" w:rsidRPr="00B41D57" w:rsidRDefault="00703211" w:rsidP="00703211">
      <w:pPr>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676706D6" w14:textId="77777777" w:rsidR="005A6624" w:rsidRPr="005A6624" w:rsidRDefault="005A6624" w:rsidP="005A6624">
      <w:pPr>
        <w:tabs>
          <w:tab w:val="clear" w:pos="567"/>
        </w:tabs>
        <w:spacing w:line="240" w:lineRule="auto"/>
        <w:rPr>
          <w:szCs w:val="22"/>
          <w:lang w:val="yo-NG"/>
        </w:rPr>
      </w:pPr>
      <w:r w:rsidRPr="005A6624">
        <w:rPr>
          <w:szCs w:val="22"/>
          <w:lang w:val="yo-NG"/>
        </w:rPr>
        <w:t>V případě náhodného sebepoškození injekčně aplikovaným přípravkem</w:t>
      </w:r>
      <w:r w:rsidRPr="005A6624">
        <w:rPr>
          <w:szCs w:val="22"/>
        </w:rPr>
        <w:t>,</w:t>
      </w:r>
      <w:r w:rsidRPr="005A6624">
        <w:rPr>
          <w:szCs w:val="22"/>
          <w:lang w:val="yo-NG"/>
        </w:rPr>
        <w:t xml:space="preserve"> vyhledejte ihned lékařskou pomoc a ukažte příbalovou informaci nebo etiketu praktickému lékaři.</w:t>
      </w:r>
    </w:p>
    <w:p w14:paraId="117F609A" w14:textId="77777777" w:rsidR="00C114FF" w:rsidRPr="00B41D57" w:rsidRDefault="00C114FF" w:rsidP="00A9226B">
      <w:pPr>
        <w:tabs>
          <w:tab w:val="clear" w:pos="567"/>
        </w:tabs>
        <w:spacing w:line="240" w:lineRule="auto"/>
        <w:rPr>
          <w:szCs w:val="22"/>
        </w:rPr>
      </w:pPr>
    </w:p>
    <w:p w14:paraId="2738C061" w14:textId="77777777" w:rsidR="00295140" w:rsidRPr="00B41D57" w:rsidRDefault="00D35A2E" w:rsidP="00A9226B">
      <w:pPr>
        <w:tabs>
          <w:tab w:val="clear" w:pos="567"/>
        </w:tabs>
        <w:spacing w:line="240" w:lineRule="auto"/>
        <w:rPr>
          <w:szCs w:val="22"/>
          <w:u w:val="single"/>
        </w:rPr>
      </w:pPr>
      <w:r w:rsidRPr="00B41D57">
        <w:rPr>
          <w:szCs w:val="22"/>
          <w:u w:val="single"/>
        </w:rPr>
        <w:t>Zvláštní opatření pro ochranu životního prostředí:</w:t>
      </w:r>
    </w:p>
    <w:p w14:paraId="47390C4D" w14:textId="77777777" w:rsidR="00295140" w:rsidRPr="00B41D57" w:rsidRDefault="00295140" w:rsidP="00A9226B">
      <w:pPr>
        <w:tabs>
          <w:tab w:val="clear" w:pos="567"/>
        </w:tabs>
        <w:spacing w:line="240" w:lineRule="auto"/>
        <w:rPr>
          <w:szCs w:val="22"/>
        </w:rPr>
      </w:pPr>
    </w:p>
    <w:p w14:paraId="7299AF40" w14:textId="2AB9F89F" w:rsidR="00C114FF" w:rsidRPr="00B41D57" w:rsidRDefault="00D35A2E" w:rsidP="00A9226B">
      <w:pPr>
        <w:tabs>
          <w:tab w:val="clear" w:pos="567"/>
        </w:tabs>
        <w:spacing w:line="240" w:lineRule="auto"/>
        <w:rPr>
          <w:szCs w:val="22"/>
        </w:rPr>
      </w:pPr>
      <w:r w:rsidRPr="00B41D57">
        <w:t>Neuplatňuje se.</w:t>
      </w:r>
    </w:p>
    <w:p w14:paraId="0CE51CD2" w14:textId="77777777" w:rsidR="00295140" w:rsidRPr="00B41D57" w:rsidRDefault="00295140" w:rsidP="00A9226B">
      <w:pPr>
        <w:tabs>
          <w:tab w:val="clear" w:pos="567"/>
        </w:tabs>
        <w:spacing w:line="240" w:lineRule="auto"/>
        <w:rPr>
          <w:szCs w:val="22"/>
        </w:rPr>
      </w:pPr>
    </w:p>
    <w:p w14:paraId="309A1DB9" w14:textId="77777777" w:rsidR="00295140" w:rsidRPr="00B41D57" w:rsidRDefault="00295140" w:rsidP="00A9226B">
      <w:pPr>
        <w:tabs>
          <w:tab w:val="clear" w:pos="567"/>
        </w:tabs>
        <w:spacing w:line="240" w:lineRule="auto"/>
        <w:rPr>
          <w:szCs w:val="22"/>
        </w:rPr>
      </w:pPr>
    </w:p>
    <w:p w14:paraId="237314DB" w14:textId="77777777" w:rsidR="00C114FF" w:rsidRPr="00B41D57" w:rsidRDefault="00D35A2E" w:rsidP="00B13B6D">
      <w:pPr>
        <w:pStyle w:val="Style1"/>
      </w:pPr>
      <w:r w:rsidRPr="00B41D57">
        <w:t>3.6</w:t>
      </w:r>
      <w:r w:rsidRPr="00B41D57">
        <w:tab/>
        <w:t>Nežádoucí účinky</w:t>
      </w:r>
    </w:p>
    <w:p w14:paraId="10F3D673" w14:textId="77777777" w:rsidR="00295140" w:rsidRDefault="00295140" w:rsidP="00AD0710">
      <w:pPr>
        <w:tabs>
          <w:tab w:val="clear" w:pos="567"/>
        </w:tabs>
        <w:spacing w:line="240" w:lineRule="auto"/>
        <w:rPr>
          <w:szCs w:val="22"/>
        </w:rPr>
      </w:pPr>
    </w:p>
    <w:p w14:paraId="7576B8CA" w14:textId="312651C3" w:rsidR="00AD0710" w:rsidRPr="00B41D57" w:rsidRDefault="00703211" w:rsidP="00AD0710">
      <w:pPr>
        <w:tabs>
          <w:tab w:val="clear" w:pos="567"/>
        </w:tabs>
        <w:spacing w:line="240" w:lineRule="auto"/>
        <w:rPr>
          <w:szCs w:val="22"/>
        </w:rPr>
      </w:pPr>
      <w:r>
        <w:t>Psi:</w:t>
      </w:r>
    </w:p>
    <w:p w14:paraId="669C145E" w14:textId="77777777" w:rsidR="00295140" w:rsidRPr="00B41D57"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B6081A" w14:paraId="6DB386A0" w14:textId="77777777" w:rsidTr="00617B81">
        <w:tc>
          <w:tcPr>
            <w:tcW w:w="1957" w:type="pct"/>
          </w:tcPr>
          <w:p w14:paraId="6A6F5B61" w14:textId="77777777" w:rsidR="00295140" w:rsidRPr="00B41D57" w:rsidRDefault="00D35A2E" w:rsidP="00617B81">
            <w:pPr>
              <w:spacing w:before="60" w:after="60"/>
              <w:rPr>
                <w:szCs w:val="22"/>
              </w:rPr>
            </w:pPr>
            <w:r w:rsidRPr="00B41D57">
              <w:t>Časté</w:t>
            </w:r>
          </w:p>
          <w:p w14:paraId="4D1178E5" w14:textId="77777777" w:rsidR="00295140" w:rsidRPr="00B41D57" w:rsidRDefault="00D35A2E" w:rsidP="00617B81">
            <w:pPr>
              <w:spacing w:before="60" w:after="60"/>
              <w:rPr>
                <w:szCs w:val="22"/>
              </w:rPr>
            </w:pPr>
            <w:r w:rsidRPr="00B41D57">
              <w:t>(1 až 10 zvířat / 100 ošetřených zvířat):</w:t>
            </w:r>
          </w:p>
        </w:tc>
        <w:tc>
          <w:tcPr>
            <w:tcW w:w="3043" w:type="pct"/>
          </w:tcPr>
          <w:p w14:paraId="3257CF2C" w14:textId="0426F41E" w:rsidR="00295140" w:rsidRPr="00B41D57" w:rsidRDefault="00703211" w:rsidP="00617B81">
            <w:pPr>
              <w:spacing w:before="60" w:after="60"/>
              <w:rPr>
                <w:iCs/>
                <w:szCs w:val="22"/>
              </w:rPr>
            </w:pPr>
            <w:r>
              <w:t>otok v místě vpichu</w:t>
            </w:r>
            <w:r w:rsidRPr="00D32C4D">
              <w:rPr>
                <w:vertAlign w:val="superscript"/>
              </w:rPr>
              <w:t>1</w:t>
            </w:r>
          </w:p>
        </w:tc>
      </w:tr>
      <w:tr w:rsidR="00B6081A" w14:paraId="7A4C549F" w14:textId="77777777" w:rsidTr="00617B81">
        <w:tc>
          <w:tcPr>
            <w:tcW w:w="1957" w:type="pct"/>
          </w:tcPr>
          <w:p w14:paraId="7E717D40" w14:textId="77777777" w:rsidR="00082200" w:rsidRPr="00B41D57" w:rsidRDefault="00D35A2E" w:rsidP="00617B81">
            <w:pPr>
              <w:spacing w:before="60" w:after="60"/>
              <w:rPr>
                <w:szCs w:val="22"/>
              </w:rPr>
            </w:pPr>
            <w:r w:rsidRPr="00B41D57">
              <w:t>Vzácné</w:t>
            </w:r>
          </w:p>
          <w:p w14:paraId="62DEE9F9" w14:textId="77777777" w:rsidR="00295140" w:rsidRPr="00B41D57" w:rsidRDefault="00D35A2E" w:rsidP="00617B81">
            <w:pPr>
              <w:spacing w:before="60" w:after="60"/>
              <w:rPr>
                <w:szCs w:val="22"/>
              </w:rPr>
            </w:pPr>
            <w:r w:rsidRPr="00B41D57">
              <w:t>(1 až 10 zvířat / 10 000 ošetřených zvířat):</w:t>
            </w:r>
          </w:p>
        </w:tc>
        <w:tc>
          <w:tcPr>
            <w:tcW w:w="3043" w:type="pct"/>
          </w:tcPr>
          <w:p w14:paraId="1CC2DAB0" w14:textId="0CED84A8" w:rsidR="00295140" w:rsidRPr="00B41D57" w:rsidRDefault="00703211" w:rsidP="00617B81">
            <w:pPr>
              <w:spacing w:before="60" w:after="60"/>
              <w:rPr>
                <w:iCs/>
                <w:szCs w:val="22"/>
              </w:rPr>
            </w:pPr>
            <w:r w:rsidRPr="00AB5FAA">
              <w:t>reakce přecitlivělosti²</w:t>
            </w:r>
            <w:r w:rsidRPr="00AB5FAA">
              <w:br/>
              <w:t>poruchy trávicího traktu (např. průjem, zvracení, anorexie, snížená aktivita)</w:t>
            </w:r>
          </w:p>
        </w:tc>
      </w:tr>
    </w:tbl>
    <w:p w14:paraId="382361CE" w14:textId="77777777" w:rsidR="00703211" w:rsidRDefault="00703211" w:rsidP="00703211">
      <w:pPr>
        <w:tabs>
          <w:tab w:val="clear" w:pos="567"/>
        </w:tabs>
        <w:spacing w:line="240" w:lineRule="auto"/>
        <w:rPr>
          <w:szCs w:val="22"/>
        </w:rPr>
      </w:pPr>
      <w:r w:rsidRPr="00AB5FAA">
        <w:rPr>
          <w:szCs w:val="22"/>
        </w:rPr>
        <w:t>¹ Přechodný, malý (do 5 cm), může být bolestivý, teplý nebo zarudlý; spontánně odezní nebo se výrazně zmenší do 14 dnů po vakcinaci.</w:t>
      </w:r>
      <w:r w:rsidRPr="00AB5FAA">
        <w:rPr>
          <w:szCs w:val="22"/>
        </w:rPr>
        <w:br/>
        <w:t>² V takovém případě je nutné neprodleně zahájit symptomatickou léčbu.</w:t>
      </w:r>
    </w:p>
    <w:p w14:paraId="1D616E5A" w14:textId="77777777" w:rsidR="00295140" w:rsidRPr="00B41D57" w:rsidRDefault="00295140" w:rsidP="00AD0710">
      <w:pPr>
        <w:tabs>
          <w:tab w:val="clear" w:pos="567"/>
        </w:tabs>
        <w:spacing w:line="240" w:lineRule="auto"/>
        <w:rPr>
          <w:szCs w:val="22"/>
        </w:rPr>
      </w:pPr>
    </w:p>
    <w:p w14:paraId="3DD32652" w14:textId="24F15062" w:rsidR="00247A48" w:rsidRDefault="00D35A2E" w:rsidP="00247A48">
      <w:bookmarkStart w:id="0" w:name="_Hlk66891708"/>
      <w:r w:rsidRPr="00B41D57">
        <w:t>Hlášení nežádoucích účinků je důležité. Umožňuje nepřetržité sledování bezpečnosti veterinárního léčivého přípravku. Hlášení je třeba zaslat</w:t>
      </w:r>
      <w:r w:rsidR="005272F4" w:rsidRPr="00B41D57">
        <w:t>,</w:t>
      </w:r>
      <w:r w:rsidRPr="00B41D57">
        <w:t xml:space="preserve"> pokud možno</w:t>
      </w:r>
      <w:r w:rsidR="005272F4" w:rsidRPr="00B41D57">
        <w:t>,</w:t>
      </w:r>
      <w:r w:rsidRPr="00B41D57">
        <w:t xml:space="preserve"> prostřednictvím veterinárního lékaře</w:t>
      </w:r>
      <w:r w:rsidR="00562715" w:rsidRPr="00B41D57">
        <w:t>,</w:t>
      </w:r>
      <w:r w:rsidRPr="00B41D57">
        <w:t xml:space="preserve"> buď držiteli rozhodnutí o registraci nebo příslušnému vnitrostátnímu orgánu prostřednictvím národního systému hlášení. </w:t>
      </w:r>
      <w:bookmarkStart w:id="1" w:name="_Hlk184130880"/>
      <w:r w:rsidRPr="00B41D57">
        <w:t>Podrobné kontaktní údaje naleznete</w:t>
      </w:r>
      <w:bookmarkEnd w:id="1"/>
      <w:r w:rsidRPr="00B41D57">
        <w:t xml:space="preserve"> </w:t>
      </w:r>
      <w:r w:rsidR="00067023" w:rsidRPr="00B41D57">
        <w:t xml:space="preserve">v </w:t>
      </w:r>
      <w:r w:rsidRPr="00B41D57">
        <w:t>příbalové informac</w:t>
      </w:r>
      <w:r w:rsidR="00863A6D">
        <w:t>i</w:t>
      </w:r>
      <w:r w:rsidRPr="00B41D57">
        <w:t>.</w:t>
      </w:r>
    </w:p>
    <w:bookmarkEnd w:id="0"/>
    <w:p w14:paraId="6871F765" w14:textId="77777777" w:rsidR="00247A48" w:rsidRPr="00B41D57" w:rsidRDefault="00247A48" w:rsidP="00AD0710">
      <w:pPr>
        <w:tabs>
          <w:tab w:val="clear" w:pos="567"/>
        </w:tabs>
        <w:spacing w:line="240" w:lineRule="auto"/>
        <w:rPr>
          <w:szCs w:val="22"/>
        </w:rPr>
      </w:pPr>
    </w:p>
    <w:p w14:paraId="772CD533" w14:textId="77777777" w:rsidR="00C114FF" w:rsidRPr="00B41D57" w:rsidRDefault="00D35A2E" w:rsidP="00B13B6D">
      <w:pPr>
        <w:pStyle w:val="Style1"/>
      </w:pPr>
      <w:r w:rsidRPr="00B41D57">
        <w:t>3.7</w:t>
      </w:r>
      <w:r w:rsidRPr="00B41D57">
        <w:tab/>
        <w:t>Použití v průběhu březosti, laktace nebo snášky</w:t>
      </w:r>
    </w:p>
    <w:p w14:paraId="57B8EE5B" w14:textId="77777777" w:rsidR="006D111B" w:rsidRDefault="006D111B" w:rsidP="006D111B">
      <w:pPr>
        <w:tabs>
          <w:tab w:val="clear" w:pos="567"/>
        </w:tabs>
        <w:spacing w:line="240" w:lineRule="auto"/>
      </w:pPr>
    </w:p>
    <w:p w14:paraId="44880480" w14:textId="141421EF" w:rsidR="006D111B" w:rsidRPr="00B41D57" w:rsidRDefault="006D111B" w:rsidP="006D111B">
      <w:pPr>
        <w:tabs>
          <w:tab w:val="clear" w:pos="567"/>
        </w:tabs>
        <w:spacing w:line="240" w:lineRule="auto"/>
        <w:rPr>
          <w:szCs w:val="22"/>
        </w:rPr>
      </w:pPr>
      <w:r w:rsidRPr="00B41D57">
        <w:rPr>
          <w:u w:val="single"/>
        </w:rPr>
        <w:t>Březos</w:t>
      </w:r>
      <w:r>
        <w:rPr>
          <w:u w:val="single"/>
        </w:rPr>
        <w:t xml:space="preserve">t </w:t>
      </w:r>
      <w:r w:rsidRPr="00B41D57">
        <w:rPr>
          <w:szCs w:val="22"/>
          <w:u w:val="single"/>
        </w:rPr>
        <w:t>a laktace</w:t>
      </w:r>
      <w:r w:rsidRPr="00B41D57">
        <w:t>:</w:t>
      </w:r>
    </w:p>
    <w:p w14:paraId="63BCF313"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Bezpečnost veterinárního léčivého přípravku během březosti a laktace nebyla stanovena. Proto se použití během březosti a laktace nedoporučuje. </w:t>
      </w:r>
    </w:p>
    <w:p w14:paraId="406C2C8C" w14:textId="77777777" w:rsidR="005A6624" w:rsidRPr="00B41D57" w:rsidRDefault="005A6624" w:rsidP="00145C3F">
      <w:pPr>
        <w:tabs>
          <w:tab w:val="clear" w:pos="567"/>
        </w:tabs>
        <w:spacing w:line="240" w:lineRule="auto"/>
        <w:rPr>
          <w:szCs w:val="22"/>
        </w:rPr>
      </w:pPr>
    </w:p>
    <w:p w14:paraId="45A16993" w14:textId="77777777" w:rsidR="00C114FF" w:rsidRPr="00B41D57" w:rsidRDefault="00C114FF" w:rsidP="00A9226B">
      <w:pPr>
        <w:tabs>
          <w:tab w:val="clear" w:pos="567"/>
        </w:tabs>
        <w:spacing w:line="240" w:lineRule="auto"/>
        <w:rPr>
          <w:szCs w:val="22"/>
        </w:rPr>
      </w:pPr>
    </w:p>
    <w:p w14:paraId="5C5C1959" w14:textId="77777777" w:rsidR="00C114FF" w:rsidRPr="00B41D57" w:rsidRDefault="00D35A2E" w:rsidP="00B13B6D">
      <w:pPr>
        <w:pStyle w:val="Style1"/>
      </w:pPr>
      <w:r w:rsidRPr="00B41D57">
        <w:t>3.8</w:t>
      </w:r>
      <w:r w:rsidRPr="00B41D57">
        <w:tab/>
        <w:t>Interakce s jinými léčivými přípravky a další formy interakce</w:t>
      </w:r>
    </w:p>
    <w:p w14:paraId="54454937" w14:textId="77777777" w:rsidR="00C114FF" w:rsidRDefault="00C114FF" w:rsidP="00145C3F">
      <w:pPr>
        <w:tabs>
          <w:tab w:val="clear" w:pos="567"/>
        </w:tabs>
        <w:spacing w:line="240" w:lineRule="auto"/>
        <w:rPr>
          <w:szCs w:val="22"/>
        </w:rPr>
      </w:pPr>
    </w:p>
    <w:p w14:paraId="0DB9565B"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Nejsou dostupné informace o bezpečnosti a účinnosti této vakcíny, pokud je podávána </w:t>
      </w:r>
      <w:r w:rsidRPr="005A6624">
        <w:rPr>
          <w:szCs w:val="22"/>
        </w:rPr>
        <w:t>zároveň</w:t>
      </w:r>
      <w:r w:rsidRPr="005A6624">
        <w:rPr>
          <w:szCs w:val="22"/>
          <w:lang w:val="yo-NG"/>
        </w:rPr>
        <w:t xml:space="preserve"> s jiným veterinárním léčivým přípravkem. Rozhodnutí o použití této vakcíny před nebo po jakémkoliv jiném veterinárním léčivém přípravku musí být provedeno na základě zvážení jednotlivých případů.</w:t>
      </w:r>
    </w:p>
    <w:p w14:paraId="2CE2675A" w14:textId="77777777" w:rsidR="005A6624" w:rsidRPr="00B41D57" w:rsidRDefault="005A6624" w:rsidP="00145C3F">
      <w:pPr>
        <w:tabs>
          <w:tab w:val="clear" w:pos="567"/>
        </w:tabs>
        <w:spacing w:line="240" w:lineRule="auto"/>
        <w:rPr>
          <w:szCs w:val="22"/>
        </w:rPr>
      </w:pPr>
    </w:p>
    <w:p w14:paraId="0B86F3A7" w14:textId="77777777" w:rsidR="00C90EDA" w:rsidRPr="00B41D57" w:rsidRDefault="00C90EDA" w:rsidP="00A9226B">
      <w:pPr>
        <w:tabs>
          <w:tab w:val="clear" w:pos="567"/>
        </w:tabs>
        <w:spacing w:line="240" w:lineRule="auto"/>
        <w:rPr>
          <w:szCs w:val="22"/>
        </w:rPr>
      </w:pPr>
    </w:p>
    <w:p w14:paraId="533DFD79" w14:textId="77777777" w:rsidR="00C114FF" w:rsidRPr="00B41D57" w:rsidRDefault="00D35A2E" w:rsidP="00B13B6D">
      <w:pPr>
        <w:pStyle w:val="Style1"/>
      </w:pPr>
      <w:r w:rsidRPr="00B41D57">
        <w:t>3.9</w:t>
      </w:r>
      <w:r w:rsidRPr="00B41D57">
        <w:tab/>
        <w:t>Cesty podání a dávkování</w:t>
      </w:r>
    </w:p>
    <w:p w14:paraId="4B132F49" w14:textId="77777777" w:rsidR="005A6624" w:rsidRPr="006D111B" w:rsidRDefault="005A6624" w:rsidP="005A6624">
      <w:pPr>
        <w:tabs>
          <w:tab w:val="clear" w:pos="567"/>
        </w:tabs>
        <w:spacing w:line="240" w:lineRule="auto"/>
        <w:rPr>
          <w:szCs w:val="22"/>
          <w:lang w:val="yo-NG"/>
        </w:rPr>
      </w:pPr>
      <w:r w:rsidRPr="00D32C4D">
        <w:rPr>
          <w:szCs w:val="22"/>
          <w:lang w:val="yo-NG"/>
        </w:rPr>
        <w:lastRenderedPageBreak/>
        <w:t xml:space="preserve">Subkutánní </w:t>
      </w:r>
      <w:r w:rsidRPr="00D32C4D">
        <w:rPr>
          <w:szCs w:val="22"/>
        </w:rPr>
        <w:t>podání</w:t>
      </w:r>
      <w:r w:rsidRPr="006D111B">
        <w:rPr>
          <w:szCs w:val="22"/>
          <w:lang w:val="yo-NG"/>
        </w:rPr>
        <w:t>.</w:t>
      </w:r>
    </w:p>
    <w:p w14:paraId="3A09F171" w14:textId="77777777" w:rsidR="005A6624" w:rsidRPr="005A6624" w:rsidRDefault="005A6624" w:rsidP="005A6624">
      <w:pPr>
        <w:tabs>
          <w:tab w:val="clear" w:pos="567"/>
        </w:tabs>
        <w:spacing w:line="240" w:lineRule="auto"/>
        <w:rPr>
          <w:szCs w:val="22"/>
          <w:u w:val="single"/>
          <w:lang w:val="yo-NG"/>
        </w:rPr>
      </w:pPr>
    </w:p>
    <w:p w14:paraId="2A804170" w14:textId="77777777" w:rsidR="005A6624" w:rsidRPr="005A6624" w:rsidRDefault="005A6624" w:rsidP="005A6624">
      <w:pPr>
        <w:tabs>
          <w:tab w:val="clear" w:pos="567"/>
        </w:tabs>
        <w:spacing w:line="240" w:lineRule="auto"/>
        <w:rPr>
          <w:szCs w:val="22"/>
          <w:lang w:val="yo-NG"/>
        </w:rPr>
      </w:pPr>
      <w:r w:rsidRPr="005A6624">
        <w:rPr>
          <w:szCs w:val="22"/>
          <w:u w:val="single"/>
          <w:lang w:val="yo-NG"/>
        </w:rPr>
        <w:t>Dávkování a způsob podání</w:t>
      </w:r>
      <w:r w:rsidRPr="005A6624">
        <w:rPr>
          <w:szCs w:val="22"/>
          <w:lang w:val="yo-NG"/>
        </w:rPr>
        <w:t>:</w:t>
      </w:r>
    </w:p>
    <w:p w14:paraId="155B20CF" w14:textId="77777777" w:rsidR="005A6624" w:rsidRPr="005A6624" w:rsidRDefault="005A6624" w:rsidP="005A6624">
      <w:pPr>
        <w:tabs>
          <w:tab w:val="clear" w:pos="567"/>
        </w:tabs>
        <w:spacing w:line="240" w:lineRule="auto"/>
        <w:rPr>
          <w:bCs/>
          <w:szCs w:val="22"/>
          <w:lang w:val="yo-NG"/>
        </w:rPr>
      </w:pPr>
      <w:r w:rsidRPr="005A6624">
        <w:rPr>
          <w:szCs w:val="22"/>
          <w:lang w:val="yo-NG"/>
        </w:rPr>
        <w:t xml:space="preserve">Asepticky se rozpustí lyofilizát v </w:t>
      </w:r>
      <w:r w:rsidRPr="005A6624">
        <w:rPr>
          <w:szCs w:val="22"/>
        </w:rPr>
        <w:t>suspenzi</w:t>
      </w:r>
      <w:r w:rsidRPr="005A6624">
        <w:rPr>
          <w:szCs w:val="22"/>
          <w:lang w:val="yo-NG"/>
        </w:rPr>
        <w:t>.  Dobře se protřepe a celý obsah (1 ml) naředěného přípravku se ihned aplikuje.</w:t>
      </w:r>
    </w:p>
    <w:p w14:paraId="640664BD" w14:textId="77777777" w:rsidR="005A6624" w:rsidRPr="005A6624" w:rsidRDefault="005A6624" w:rsidP="005A6624">
      <w:pPr>
        <w:tabs>
          <w:tab w:val="clear" w:pos="567"/>
        </w:tabs>
        <w:spacing w:line="240" w:lineRule="auto"/>
        <w:rPr>
          <w:szCs w:val="22"/>
          <w:lang w:val="yo-NG"/>
        </w:rPr>
      </w:pPr>
    </w:p>
    <w:p w14:paraId="645381B2"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Naředěná vakcína: </w:t>
      </w:r>
      <w:r w:rsidRPr="005A6624">
        <w:rPr>
          <w:szCs w:val="22"/>
        </w:rPr>
        <w:t>narůžovělá</w:t>
      </w:r>
      <w:r w:rsidRPr="005A6624">
        <w:rPr>
          <w:szCs w:val="22"/>
          <w:lang w:val="yo-NG"/>
        </w:rPr>
        <w:t xml:space="preserve"> nebo nažloutlá barva s lehkou opalescencí.</w:t>
      </w:r>
    </w:p>
    <w:p w14:paraId="72A37E1A" w14:textId="77777777" w:rsidR="005A6624" w:rsidRPr="005A6624" w:rsidRDefault="005A6624" w:rsidP="005A6624">
      <w:pPr>
        <w:tabs>
          <w:tab w:val="clear" w:pos="567"/>
        </w:tabs>
        <w:spacing w:line="240" w:lineRule="auto"/>
        <w:rPr>
          <w:szCs w:val="22"/>
          <w:lang w:val="yo-NG"/>
        </w:rPr>
      </w:pPr>
    </w:p>
    <w:p w14:paraId="05298FA1" w14:textId="77777777" w:rsidR="005A6624" w:rsidRPr="005A6624" w:rsidRDefault="005A6624" w:rsidP="005A6624">
      <w:pPr>
        <w:tabs>
          <w:tab w:val="clear" w:pos="567"/>
        </w:tabs>
        <w:spacing w:line="240" w:lineRule="auto"/>
        <w:rPr>
          <w:szCs w:val="22"/>
          <w:lang w:val="yo-NG"/>
        </w:rPr>
      </w:pPr>
      <w:r w:rsidRPr="005A6624">
        <w:rPr>
          <w:szCs w:val="22"/>
          <w:u w:val="single"/>
          <w:lang w:val="yo-NG"/>
        </w:rPr>
        <w:t>Základní vakcinační schéma</w:t>
      </w:r>
      <w:r w:rsidRPr="005A6624">
        <w:rPr>
          <w:szCs w:val="22"/>
          <w:lang w:val="yo-NG"/>
        </w:rPr>
        <w:t>:</w:t>
      </w:r>
    </w:p>
    <w:p w14:paraId="2677C16C"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Dvě dávky přípravku Biocan Novel DHPPi/L4 v intervalu 3–4 týdnů od </w:t>
      </w:r>
      <w:r w:rsidRPr="005A6624">
        <w:rPr>
          <w:szCs w:val="22"/>
        </w:rPr>
        <w:t>6</w:t>
      </w:r>
      <w:r w:rsidRPr="005A6624">
        <w:rPr>
          <w:szCs w:val="22"/>
          <w:lang w:val="yo-NG"/>
        </w:rPr>
        <w:t xml:space="preserve"> týdnů věku. </w:t>
      </w:r>
    </w:p>
    <w:p w14:paraId="5B440CF9" w14:textId="77777777" w:rsidR="005A6624" w:rsidRPr="005A6624" w:rsidRDefault="005A6624" w:rsidP="005A6624">
      <w:pPr>
        <w:tabs>
          <w:tab w:val="clear" w:pos="567"/>
        </w:tabs>
        <w:spacing w:line="240" w:lineRule="auto"/>
        <w:rPr>
          <w:szCs w:val="22"/>
          <w:lang w:val="yo-NG"/>
        </w:rPr>
      </w:pPr>
    </w:p>
    <w:p w14:paraId="5CB283E6" w14:textId="77777777" w:rsidR="005A6624" w:rsidRPr="005A6624" w:rsidRDefault="005A6624" w:rsidP="005A6624">
      <w:pPr>
        <w:tabs>
          <w:tab w:val="clear" w:pos="567"/>
        </w:tabs>
        <w:spacing w:line="240" w:lineRule="auto"/>
        <w:rPr>
          <w:bCs/>
          <w:szCs w:val="22"/>
          <w:u w:val="single"/>
          <w:lang w:val="yo-NG"/>
        </w:rPr>
      </w:pPr>
      <w:r w:rsidRPr="005A6624">
        <w:rPr>
          <w:szCs w:val="22"/>
          <w:u w:val="single"/>
          <w:lang w:val="yo-NG"/>
        </w:rPr>
        <w:t>Vzteklina</w:t>
      </w:r>
    </w:p>
    <w:p w14:paraId="477AE76B" w14:textId="77777777" w:rsidR="005A6624" w:rsidRPr="005A6624" w:rsidRDefault="005A6624" w:rsidP="005A6624">
      <w:pPr>
        <w:tabs>
          <w:tab w:val="clear" w:pos="567"/>
        </w:tabs>
        <w:spacing w:line="240" w:lineRule="auto"/>
        <w:rPr>
          <w:szCs w:val="22"/>
        </w:rPr>
      </w:pPr>
      <w:r w:rsidRPr="005A6624">
        <w:rPr>
          <w:szCs w:val="22"/>
        </w:rPr>
        <w:t>Pokud je vyžadována ochrana proti vzteklině:</w:t>
      </w:r>
    </w:p>
    <w:p w14:paraId="510CDE0B" w14:textId="70C05A53" w:rsidR="005A6624" w:rsidRPr="005A6624" w:rsidRDefault="005A6624" w:rsidP="005A6624">
      <w:pPr>
        <w:tabs>
          <w:tab w:val="clear" w:pos="567"/>
        </w:tabs>
        <w:spacing w:line="240" w:lineRule="auto"/>
        <w:rPr>
          <w:szCs w:val="22"/>
        </w:rPr>
      </w:pPr>
      <w:r w:rsidRPr="005A6624">
        <w:rPr>
          <w:szCs w:val="22"/>
        </w:rPr>
        <w:t xml:space="preserve">První dávka: </w:t>
      </w:r>
      <w:proofErr w:type="spellStart"/>
      <w:r w:rsidRPr="005A6624">
        <w:rPr>
          <w:szCs w:val="22"/>
        </w:rPr>
        <w:t>Biocan</w:t>
      </w:r>
      <w:proofErr w:type="spellEnd"/>
      <w:r w:rsidRPr="005A6624">
        <w:rPr>
          <w:szCs w:val="22"/>
        </w:rPr>
        <w:t xml:space="preserve"> Novel </w:t>
      </w:r>
      <w:proofErr w:type="spellStart"/>
      <w:r w:rsidRPr="005A6624">
        <w:rPr>
          <w:szCs w:val="22"/>
        </w:rPr>
        <w:t>DHPPi</w:t>
      </w:r>
      <w:proofErr w:type="spellEnd"/>
      <w:r w:rsidRPr="005A6624">
        <w:rPr>
          <w:szCs w:val="22"/>
        </w:rPr>
        <w:t xml:space="preserve">/L4 od </w:t>
      </w:r>
      <w:r w:rsidR="00D32C4D" w:rsidRPr="005A6624">
        <w:rPr>
          <w:szCs w:val="22"/>
        </w:rPr>
        <w:t>8–9</w:t>
      </w:r>
      <w:r w:rsidRPr="005A6624">
        <w:rPr>
          <w:szCs w:val="22"/>
        </w:rPr>
        <w:t xml:space="preserve"> týdnů věku.</w:t>
      </w:r>
    </w:p>
    <w:p w14:paraId="75AF3498" w14:textId="64DC0392" w:rsidR="005A6624" w:rsidRPr="005A6624" w:rsidRDefault="005A6624" w:rsidP="005A6624">
      <w:pPr>
        <w:tabs>
          <w:tab w:val="clear" w:pos="567"/>
        </w:tabs>
        <w:spacing w:line="240" w:lineRule="auto"/>
        <w:rPr>
          <w:szCs w:val="22"/>
        </w:rPr>
      </w:pPr>
      <w:r w:rsidRPr="005A6624">
        <w:rPr>
          <w:szCs w:val="22"/>
        </w:rPr>
        <w:t xml:space="preserve">Druhá dávka: </w:t>
      </w:r>
      <w:proofErr w:type="spellStart"/>
      <w:r w:rsidRPr="005A6624">
        <w:rPr>
          <w:szCs w:val="22"/>
        </w:rPr>
        <w:t>Biocan</w:t>
      </w:r>
      <w:proofErr w:type="spellEnd"/>
      <w:r w:rsidRPr="005A6624">
        <w:rPr>
          <w:szCs w:val="22"/>
        </w:rPr>
        <w:t xml:space="preserve"> Novel </w:t>
      </w:r>
      <w:proofErr w:type="spellStart"/>
      <w:r w:rsidRPr="005A6624">
        <w:rPr>
          <w:szCs w:val="22"/>
        </w:rPr>
        <w:t>DHPPi</w:t>
      </w:r>
      <w:proofErr w:type="spellEnd"/>
      <w:r w:rsidRPr="005A6624">
        <w:rPr>
          <w:szCs w:val="22"/>
        </w:rPr>
        <w:t xml:space="preserve">/L4R po </w:t>
      </w:r>
      <w:r w:rsidR="00D32C4D" w:rsidRPr="005A6624">
        <w:rPr>
          <w:szCs w:val="22"/>
        </w:rPr>
        <w:t>3–4</w:t>
      </w:r>
      <w:r w:rsidRPr="005A6624">
        <w:rPr>
          <w:szCs w:val="22"/>
        </w:rPr>
        <w:t xml:space="preserve"> týdnech, ale ne před 12 týdny věku.</w:t>
      </w:r>
    </w:p>
    <w:p w14:paraId="5D819AEF" w14:textId="77777777" w:rsidR="005A6624" w:rsidRPr="005A6624" w:rsidRDefault="005A6624" w:rsidP="005A6624">
      <w:pPr>
        <w:tabs>
          <w:tab w:val="clear" w:pos="567"/>
        </w:tabs>
        <w:spacing w:line="240" w:lineRule="auto"/>
        <w:rPr>
          <w:bCs/>
          <w:iCs/>
          <w:szCs w:val="22"/>
          <w:lang w:val="yo-NG"/>
        </w:rPr>
      </w:pPr>
      <w:r w:rsidRPr="005A6624">
        <w:rPr>
          <w:szCs w:val="22"/>
          <w:lang w:val="yo-NG"/>
        </w:rPr>
        <w:t xml:space="preserve">Účinnost proti vzteklině je v laboratorních studiích prokázána po jedné dávce vakcíny od 12 týdnů věku. </w:t>
      </w:r>
    </w:p>
    <w:p w14:paraId="5021BC6F" w14:textId="77777777" w:rsidR="005A6624" w:rsidRPr="005A6624" w:rsidRDefault="005A6624" w:rsidP="005A6624">
      <w:pPr>
        <w:tabs>
          <w:tab w:val="clear" w:pos="567"/>
        </w:tabs>
        <w:spacing w:line="240" w:lineRule="auto"/>
        <w:rPr>
          <w:bCs/>
          <w:szCs w:val="22"/>
          <w:lang w:val="yo-NG"/>
        </w:rPr>
      </w:pPr>
      <w:r w:rsidRPr="005A6624">
        <w:rPr>
          <w:szCs w:val="22"/>
          <w:lang w:val="yo-NG"/>
        </w:rPr>
        <w:t>Nicméně v terénních studiích nebyla u 10 % séronegativních psů prokázána sérokonverze (&gt; 0,1 IU/ml) 3 až 4 týdny po jednom základním očkování proti vzteklině. Dalších 17 % neprokázalo titr protilátek proti vzteklině 0,5 IU/ml požadovaný některými nečlenskými zeměmi EU k vycestování. V případě cestování do rizikových oblastí nebo pro cesty mimo EU mohou veterinární lékaři použít dvě dávky základní vakcinace obsahující složku proti vzteklině, nebo aplikovat další vakcínu proti vzteklině po 12 týdnech</w:t>
      </w:r>
      <w:r w:rsidRPr="005A6624">
        <w:rPr>
          <w:szCs w:val="22"/>
        </w:rPr>
        <w:t xml:space="preserve"> věku</w:t>
      </w:r>
      <w:r w:rsidRPr="005A6624">
        <w:rPr>
          <w:szCs w:val="22"/>
          <w:lang w:val="yo-NG"/>
        </w:rPr>
        <w:t>.</w:t>
      </w:r>
    </w:p>
    <w:p w14:paraId="3946C099" w14:textId="77777777" w:rsidR="005A6624" w:rsidRPr="005A6624" w:rsidRDefault="005A6624" w:rsidP="005A6624">
      <w:pPr>
        <w:tabs>
          <w:tab w:val="clear" w:pos="567"/>
        </w:tabs>
        <w:spacing w:line="240" w:lineRule="auto"/>
        <w:rPr>
          <w:szCs w:val="22"/>
          <w:lang w:val="yo-NG"/>
        </w:rPr>
      </w:pPr>
      <w:r w:rsidRPr="005A6624">
        <w:rPr>
          <w:szCs w:val="22"/>
          <w:lang w:val="yo-NG"/>
        </w:rPr>
        <w:t>V případě potřeby lze vakcinovat psy mladší než 8 týdnů, protože bezpečnost přípravku</w:t>
      </w:r>
      <w:r w:rsidRPr="005A6624">
        <w:rPr>
          <w:szCs w:val="22"/>
        </w:rPr>
        <w:t xml:space="preserve"> </w:t>
      </w:r>
      <w:proofErr w:type="spellStart"/>
      <w:r w:rsidRPr="005A6624">
        <w:rPr>
          <w:szCs w:val="22"/>
        </w:rPr>
        <w:t>Biocan</w:t>
      </w:r>
      <w:proofErr w:type="spellEnd"/>
      <w:r w:rsidRPr="005A6624">
        <w:rPr>
          <w:szCs w:val="22"/>
        </w:rPr>
        <w:t xml:space="preserve"> Novel </w:t>
      </w:r>
      <w:proofErr w:type="spellStart"/>
      <w:r w:rsidRPr="005A6624">
        <w:rPr>
          <w:szCs w:val="22"/>
        </w:rPr>
        <w:t>DHPPi</w:t>
      </w:r>
      <w:proofErr w:type="spellEnd"/>
      <w:r w:rsidRPr="005A6624">
        <w:rPr>
          <w:szCs w:val="22"/>
        </w:rPr>
        <w:t>/L4R</w:t>
      </w:r>
      <w:r w:rsidRPr="005A6624">
        <w:rPr>
          <w:szCs w:val="22"/>
          <w:lang w:val="yo-NG"/>
        </w:rPr>
        <w:t xml:space="preserve"> byla prokázána u psů starých 6 týdnů.</w:t>
      </w:r>
    </w:p>
    <w:p w14:paraId="6A5771FD" w14:textId="77777777" w:rsidR="005A6624" w:rsidRPr="005A6624" w:rsidRDefault="005A6624" w:rsidP="005A6624">
      <w:pPr>
        <w:tabs>
          <w:tab w:val="clear" w:pos="567"/>
        </w:tabs>
        <w:spacing w:line="240" w:lineRule="auto"/>
        <w:rPr>
          <w:szCs w:val="22"/>
          <w:u w:val="single"/>
        </w:rPr>
      </w:pPr>
    </w:p>
    <w:p w14:paraId="37BCF0E5" w14:textId="77777777" w:rsidR="005A6624" w:rsidRPr="005A6624" w:rsidRDefault="005A6624" w:rsidP="005A6624">
      <w:pPr>
        <w:tabs>
          <w:tab w:val="clear" w:pos="567"/>
        </w:tabs>
        <w:spacing w:line="240" w:lineRule="auto"/>
        <w:rPr>
          <w:szCs w:val="22"/>
          <w:lang w:val="yo-NG"/>
        </w:rPr>
      </w:pPr>
      <w:r w:rsidRPr="005A6624">
        <w:rPr>
          <w:szCs w:val="22"/>
          <w:u w:val="single"/>
          <w:lang w:val="yo-NG"/>
        </w:rPr>
        <w:t>Revakcinační schéma</w:t>
      </w:r>
      <w:r w:rsidRPr="005A6624">
        <w:rPr>
          <w:szCs w:val="22"/>
          <w:lang w:val="yo-NG"/>
        </w:rPr>
        <w:t>:</w:t>
      </w:r>
    </w:p>
    <w:p w14:paraId="66724FF0" w14:textId="77777777" w:rsidR="005A6624" w:rsidRPr="005A6624" w:rsidRDefault="005A6624" w:rsidP="005A6624">
      <w:pPr>
        <w:tabs>
          <w:tab w:val="clear" w:pos="567"/>
        </w:tabs>
        <w:spacing w:line="240" w:lineRule="auto"/>
        <w:rPr>
          <w:szCs w:val="22"/>
          <w:lang w:bidi="cs-CZ"/>
        </w:rPr>
      </w:pPr>
      <w:r w:rsidRPr="005A6624">
        <w:rPr>
          <w:szCs w:val="22"/>
          <w:lang w:bidi="cs-CZ"/>
        </w:rPr>
        <w:t xml:space="preserve">Jedna dávka přípravku </w:t>
      </w:r>
      <w:proofErr w:type="spellStart"/>
      <w:r w:rsidRPr="005A6624">
        <w:rPr>
          <w:szCs w:val="22"/>
          <w:lang w:bidi="cs-CZ"/>
        </w:rPr>
        <w:t>Biocan</w:t>
      </w:r>
      <w:proofErr w:type="spellEnd"/>
      <w:r w:rsidRPr="005A6624">
        <w:rPr>
          <w:szCs w:val="22"/>
          <w:lang w:bidi="cs-CZ"/>
        </w:rPr>
        <w:t xml:space="preserve"> Novel </w:t>
      </w:r>
      <w:proofErr w:type="spellStart"/>
      <w:r w:rsidRPr="005A6624">
        <w:rPr>
          <w:szCs w:val="22"/>
          <w:lang w:bidi="cs-CZ"/>
        </w:rPr>
        <w:t>DHPPi</w:t>
      </w:r>
      <w:proofErr w:type="spellEnd"/>
      <w:r w:rsidRPr="005A6624">
        <w:rPr>
          <w:szCs w:val="22"/>
          <w:lang w:bidi="cs-CZ"/>
        </w:rPr>
        <w:t xml:space="preserve">/L4 se podává každé 3 roky. U </w:t>
      </w:r>
      <w:proofErr w:type="spellStart"/>
      <w:r w:rsidRPr="005A6624">
        <w:rPr>
          <w:szCs w:val="22"/>
          <w:lang w:bidi="cs-CZ"/>
        </w:rPr>
        <w:t>parainfluenzy</w:t>
      </w:r>
      <w:proofErr w:type="spellEnd"/>
      <w:r w:rsidRPr="005A6624">
        <w:rPr>
          <w:szCs w:val="22"/>
          <w:lang w:bidi="cs-CZ"/>
        </w:rPr>
        <w:t xml:space="preserve"> a </w:t>
      </w:r>
      <w:proofErr w:type="spellStart"/>
      <w:r w:rsidRPr="005A6624">
        <w:rPr>
          <w:szCs w:val="22"/>
          <w:lang w:bidi="cs-CZ"/>
        </w:rPr>
        <w:t>leptospirových</w:t>
      </w:r>
      <w:proofErr w:type="spellEnd"/>
      <w:r w:rsidRPr="005A6624">
        <w:rPr>
          <w:szCs w:val="22"/>
          <w:lang w:bidi="cs-CZ"/>
        </w:rPr>
        <w:t xml:space="preserve"> složek se požaduje každoroční revakcinace, proto lze každý rok dle potřeby použít jednu dávku kompatibilní vakcíny </w:t>
      </w:r>
      <w:proofErr w:type="spellStart"/>
      <w:r w:rsidRPr="005A6624">
        <w:rPr>
          <w:szCs w:val="22"/>
          <w:lang w:bidi="cs-CZ"/>
        </w:rPr>
        <w:t>Biocan</w:t>
      </w:r>
      <w:proofErr w:type="spellEnd"/>
      <w:r w:rsidRPr="005A6624">
        <w:rPr>
          <w:szCs w:val="22"/>
          <w:lang w:bidi="cs-CZ"/>
        </w:rPr>
        <w:t xml:space="preserve"> Novel </w:t>
      </w:r>
      <w:proofErr w:type="spellStart"/>
      <w:r w:rsidRPr="005A6624">
        <w:rPr>
          <w:szCs w:val="22"/>
          <w:lang w:bidi="cs-CZ"/>
        </w:rPr>
        <w:t>Pi</w:t>
      </w:r>
      <w:proofErr w:type="spellEnd"/>
      <w:r w:rsidRPr="005A6624">
        <w:rPr>
          <w:szCs w:val="22"/>
          <w:lang w:bidi="cs-CZ"/>
        </w:rPr>
        <w:t>/L4.</w:t>
      </w:r>
    </w:p>
    <w:p w14:paraId="057451CB" w14:textId="77777777" w:rsidR="005A6624" w:rsidRPr="00B41D57" w:rsidRDefault="005A6624" w:rsidP="00145C3F">
      <w:pPr>
        <w:tabs>
          <w:tab w:val="clear" w:pos="567"/>
        </w:tabs>
        <w:spacing w:line="240" w:lineRule="auto"/>
        <w:rPr>
          <w:szCs w:val="22"/>
        </w:rPr>
      </w:pPr>
    </w:p>
    <w:p w14:paraId="13504C24" w14:textId="77777777" w:rsidR="00247A48" w:rsidRPr="00B41D57" w:rsidRDefault="00247A48" w:rsidP="00A9226B">
      <w:pPr>
        <w:tabs>
          <w:tab w:val="clear" w:pos="567"/>
        </w:tabs>
        <w:spacing w:line="240" w:lineRule="auto"/>
        <w:rPr>
          <w:szCs w:val="22"/>
        </w:rPr>
      </w:pPr>
    </w:p>
    <w:p w14:paraId="0A85AF50" w14:textId="198BF553" w:rsidR="00C114FF" w:rsidRPr="00B41D57" w:rsidRDefault="00D35A2E"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w:t>
      </w:r>
      <w:proofErr w:type="spellStart"/>
      <w:r w:rsidRPr="005E66FC">
        <w:t>antidota</w:t>
      </w:r>
      <w:proofErr w:type="spellEnd"/>
      <w:r w:rsidR="00202A85" w:rsidRPr="005E66FC">
        <w:t>)</w:t>
      </w:r>
      <w:r w:rsidRPr="005E66FC">
        <w:t xml:space="preserve"> </w:t>
      </w:r>
    </w:p>
    <w:p w14:paraId="45A34650" w14:textId="77777777" w:rsidR="00C114FF" w:rsidRDefault="00C114FF" w:rsidP="00A9226B">
      <w:pPr>
        <w:tabs>
          <w:tab w:val="clear" w:pos="567"/>
        </w:tabs>
        <w:spacing w:line="240" w:lineRule="auto"/>
        <w:rPr>
          <w:szCs w:val="22"/>
        </w:rPr>
      </w:pPr>
    </w:p>
    <w:p w14:paraId="3620E537" w14:textId="7A5A9689" w:rsidR="005A6624" w:rsidRPr="005A6624" w:rsidRDefault="005A6624" w:rsidP="005A6624">
      <w:pPr>
        <w:tabs>
          <w:tab w:val="clear" w:pos="567"/>
        </w:tabs>
        <w:spacing w:line="240" w:lineRule="auto"/>
        <w:rPr>
          <w:szCs w:val="22"/>
        </w:rPr>
      </w:pPr>
      <w:r w:rsidRPr="005A6624">
        <w:rPr>
          <w:szCs w:val="22"/>
        </w:rPr>
        <w:t xml:space="preserve">Po podání desetinásobku dávky vakcíny nebyly pozorovány žádné jiné nežádoucí účinky, než které jsou uvedeny v bodě </w:t>
      </w:r>
      <w:r w:rsidR="006D111B">
        <w:rPr>
          <w:szCs w:val="22"/>
        </w:rPr>
        <w:t>3</w:t>
      </w:r>
      <w:r w:rsidRPr="005A6624">
        <w:rPr>
          <w:szCs w:val="22"/>
        </w:rPr>
        <w:t>.6. Nicméně u</w:t>
      </w:r>
      <w:r w:rsidRPr="005A6624">
        <w:rPr>
          <w:szCs w:val="22"/>
          <w:lang w:val="yo-NG"/>
        </w:rPr>
        <w:t xml:space="preserve"> menšího počtu zvířat byla pozorována bolestivost v místě vpichu bezprostředně po podání </w:t>
      </w:r>
      <w:r w:rsidR="00D32C4D">
        <w:rPr>
          <w:szCs w:val="22"/>
          <w:lang w:val="yo-NG"/>
        </w:rPr>
        <w:t>10násobné</w:t>
      </w:r>
      <w:r w:rsidR="006D111B" w:rsidRPr="005A6624">
        <w:rPr>
          <w:szCs w:val="22"/>
          <w:lang w:val="yo-NG"/>
        </w:rPr>
        <w:t xml:space="preserve"> </w:t>
      </w:r>
      <w:r w:rsidRPr="005A6624">
        <w:rPr>
          <w:szCs w:val="22"/>
          <w:lang w:val="yo-NG"/>
        </w:rPr>
        <w:t>dávky</w:t>
      </w:r>
      <w:r w:rsidRPr="005A6624">
        <w:rPr>
          <w:szCs w:val="22"/>
        </w:rPr>
        <w:t xml:space="preserve"> </w:t>
      </w:r>
      <w:r w:rsidR="006D111B">
        <w:rPr>
          <w:szCs w:val="22"/>
        </w:rPr>
        <w:t xml:space="preserve">složky </w:t>
      </w:r>
      <w:proofErr w:type="spellStart"/>
      <w:r w:rsidR="006D111B">
        <w:rPr>
          <w:szCs w:val="22"/>
        </w:rPr>
        <w:t>DHPPi</w:t>
      </w:r>
      <w:proofErr w:type="spellEnd"/>
      <w:r w:rsidRPr="005A6624">
        <w:rPr>
          <w:szCs w:val="22"/>
        </w:rPr>
        <w:t>. Bolest byla pouze přechodná a ustoupila bez nutnosti jakékoliv léčby.</w:t>
      </w:r>
    </w:p>
    <w:p w14:paraId="404CBA8A" w14:textId="77777777" w:rsidR="005A6624" w:rsidRPr="00B41D57" w:rsidRDefault="005A6624" w:rsidP="00A9226B">
      <w:pPr>
        <w:tabs>
          <w:tab w:val="clear" w:pos="567"/>
        </w:tabs>
        <w:spacing w:line="240" w:lineRule="auto"/>
        <w:rPr>
          <w:szCs w:val="22"/>
        </w:rPr>
      </w:pPr>
    </w:p>
    <w:p w14:paraId="23CD3206" w14:textId="294F4287" w:rsidR="009A6509" w:rsidRPr="00B41D57" w:rsidRDefault="00D35A2E" w:rsidP="00B13B6D">
      <w:pPr>
        <w:pStyle w:val="Style1"/>
      </w:pPr>
      <w:r w:rsidRPr="00B41D57">
        <w:t>3.11</w:t>
      </w:r>
      <w:r w:rsidRPr="00B41D57">
        <w:tab/>
        <w:t>Zvláštní omezení pro použití a zvláštní podmínky pro použití, včetně omezení používání antimikrob</w:t>
      </w:r>
      <w:r w:rsidR="00202A85" w:rsidRPr="00B41D57">
        <w:t>ních</w:t>
      </w:r>
      <w:r w:rsidRPr="00B41D57">
        <w:t xml:space="preserve"> a </w:t>
      </w:r>
      <w:proofErr w:type="spellStart"/>
      <w:r w:rsidRPr="00B41D57">
        <w:t>antiparazitárních</w:t>
      </w:r>
      <w:proofErr w:type="spellEnd"/>
      <w:r w:rsidRPr="00B41D57">
        <w:t xml:space="preserve"> veterinárních léčivých přípravků, za účelem snížení rizika rozvoje rezistence</w:t>
      </w:r>
    </w:p>
    <w:p w14:paraId="1204C42F" w14:textId="77777777" w:rsidR="009A6509" w:rsidRPr="00B41D57" w:rsidRDefault="009A6509" w:rsidP="00A9226B">
      <w:pPr>
        <w:tabs>
          <w:tab w:val="clear" w:pos="567"/>
        </w:tabs>
        <w:spacing w:line="240" w:lineRule="auto"/>
        <w:rPr>
          <w:szCs w:val="22"/>
        </w:rPr>
      </w:pPr>
    </w:p>
    <w:p w14:paraId="5B24853D" w14:textId="40D47765" w:rsidR="009A6509" w:rsidRPr="00B41D57" w:rsidRDefault="00D35A2E" w:rsidP="009A6509">
      <w:pPr>
        <w:tabs>
          <w:tab w:val="clear" w:pos="567"/>
        </w:tabs>
        <w:spacing w:line="240" w:lineRule="auto"/>
        <w:rPr>
          <w:szCs w:val="22"/>
        </w:rPr>
      </w:pPr>
      <w:r w:rsidRPr="00B41D57">
        <w:t>Neuplatňuje se.</w:t>
      </w:r>
    </w:p>
    <w:p w14:paraId="23184928" w14:textId="77777777" w:rsidR="009A6509" w:rsidRPr="00B41D57" w:rsidRDefault="009A6509" w:rsidP="009A6509">
      <w:pPr>
        <w:tabs>
          <w:tab w:val="clear" w:pos="567"/>
        </w:tabs>
        <w:spacing w:line="240" w:lineRule="auto"/>
        <w:rPr>
          <w:szCs w:val="22"/>
        </w:rPr>
      </w:pPr>
    </w:p>
    <w:p w14:paraId="75BB4EC2" w14:textId="77777777" w:rsidR="00C114FF" w:rsidRPr="00B41D57" w:rsidRDefault="00D35A2E" w:rsidP="00B13B6D">
      <w:pPr>
        <w:pStyle w:val="Style1"/>
      </w:pPr>
      <w:r w:rsidRPr="00B41D57">
        <w:t>3.12</w:t>
      </w:r>
      <w:r w:rsidRPr="00B41D57">
        <w:tab/>
        <w:t>Ochranné lhůty</w:t>
      </w:r>
    </w:p>
    <w:p w14:paraId="2DC95067" w14:textId="77777777" w:rsidR="00C114FF" w:rsidRDefault="00C114FF" w:rsidP="00145C3F">
      <w:pPr>
        <w:tabs>
          <w:tab w:val="clear" w:pos="567"/>
        </w:tabs>
        <w:spacing w:line="240" w:lineRule="auto"/>
        <w:rPr>
          <w:szCs w:val="22"/>
        </w:rPr>
      </w:pPr>
    </w:p>
    <w:p w14:paraId="1F1E56DD" w14:textId="786390F0" w:rsidR="00C114FF" w:rsidRPr="00B41D57" w:rsidRDefault="00D35A2E" w:rsidP="00A9226B">
      <w:pPr>
        <w:tabs>
          <w:tab w:val="clear" w:pos="567"/>
        </w:tabs>
        <w:spacing w:line="240" w:lineRule="auto"/>
        <w:rPr>
          <w:szCs w:val="22"/>
        </w:rPr>
      </w:pPr>
      <w:r w:rsidRPr="00B41D57">
        <w:t>Neuplatňuje se.</w:t>
      </w:r>
    </w:p>
    <w:p w14:paraId="16034049" w14:textId="77777777" w:rsidR="00393E09" w:rsidRPr="00B41D57" w:rsidRDefault="00393E09" w:rsidP="00A9226B">
      <w:pPr>
        <w:tabs>
          <w:tab w:val="clear" w:pos="567"/>
        </w:tabs>
        <w:spacing w:line="240" w:lineRule="auto"/>
        <w:rPr>
          <w:szCs w:val="22"/>
        </w:rPr>
      </w:pPr>
    </w:p>
    <w:p w14:paraId="1A1B55BD" w14:textId="77777777" w:rsidR="00FC02F3" w:rsidRPr="00B41D57" w:rsidRDefault="00FC02F3" w:rsidP="00A9226B">
      <w:pPr>
        <w:tabs>
          <w:tab w:val="clear" w:pos="567"/>
        </w:tabs>
        <w:spacing w:line="240" w:lineRule="auto"/>
        <w:rPr>
          <w:szCs w:val="22"/>
        </w:rPr>
      </w:pPr>
    </w:p>
    <w:p w14:paraId="25B50269" w14:textId="188D5E4E" w:rsidR="00C114FF" w:rsidRPr="00B41D57" w:rsidRDefault="00D35A2E" w:rsidP="00B13B6D">
      <w:pPr>
        <w:pStyle w:val="Style1"/>
      </w:pPr>
      <w:r w:rsidRPr="00B41D57">
        <w:t>4.</w:t>
      </w:r>
      <w:r w:rsidRPr="00B41D57">
        <w:tab/>
        <w:t>IMUNOLOGICKÉ INFORMACE</w:t>
      </w:r>
    </w:p>
    <w:p w14:paraId="2C2A4C50" w14:textId="77777777" w:rsidR="00C114FF" w:rsidRPr="00B41D57" w:rsidRDefault="00C114FF" w:rsidP="00145C3F">
      <w:pPr>
        <w:tabs>
          <w:tab w:val="clear" w:pos="567"/>
        </w:tabs>
        <w:spacing w:line="240" w:lineRule="auto"/>
        <w:rPr>
          <w:szCs w:val="22"/>
        </w:rPr>
      </w:pPr>
    </w:p>
    <w:p w14:paraId="2577CB21" w14:textId="77777777" w:rsidR="006D111B" w:rsidRPr="005A6624" w:rsidRDefault="00D35A2E" w:rsidP="006D111B">
      <w:pPr>
        <w:tabs>
          <w:tab w:val="clear" w:pos="567"/>
        </w:tabs>
        <w:spacing w:line="240" w:lineRule="auto"/>
        <w:rPr>
          <w:szCs w:val="22"/>
          <w:lang w:val="yo-NG"/>
        </w:rPr>
      </w:pPr>
      <w:r w:rsidRPr="00D32C4D">
        <w:rPr>
          <w:b/>
          <w:bCs/>
        </w:rPr>
        <w:t>4.1</w:t>
      </w:r>
      <w:r w:rsidRPr="00D32C4D">
        <w:rPr>
          <w:b/>
          <w:bCs/>
        </w:rPr>
        <w:tab/>
      </w:r>
      <w:proofErr w:type="spellStart"/>
      <w:r w:rsidRPr="00D32C4D">
        <w:rPr>
          <w:b/>
          <w:bCs/>
        </w:rPr>
        <w:t>ATCvet</w:t>
      </w:r>
      <w:proofErr w:type="spellEnd"/>
      <w:r w:rsidRPr="00D32C4D">
        <w:rPr>
          <w:b/>
          <w:bCs/>
        </w:rPr>
        <w:t xml:space="preserve"> kód:</w:t>
      </w:r>
      <w:r w:rsidR="00554C27">
        <w:t xml:space="preserve"> </w:t>
      </w:r>
      <w:r w:rsidR="006D111B" w:rsidRPr="005A6624">
        <w:rPr>
          <w:szCs w:val="22"/>
          <w:lang w:val="yo-NG"/>
        </w:rPr>
        <w:t>QI07AI02</w:t>
      </w:r>
    </w:p>
    <w:p w14:paraId="5C965196" w14:textId="77777777" w:rsidR="00C114FF" w:rsidRDefault="00C114FF" w:rsidP="00D32C4D">
      <w:pPr>
        <w:pStyle w:val="Style1"/>
      </w:pPr>
    </w:p>
    <w:p w14:paraId="2F471D8F"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Vakcína je určena k aktivní imunizaci zdravých štěňat a psů proti </w:t>
      </w:r>
      <w:r w:rsidRPr="005A6624">
        <w:rPr>
          <w:szCs w:val="22"/>
        </w:rPr>
        <w:t>o</w:t>
      </w:r>
      <w:r w:rsidRPr="005A6624">
        <w:rPr>
          <w:szCs w:val="22"/>
          <w:lang w:val="yo-NG"/>
        </w:rPr>
        <w:t>nemoc</w:t>
      </w:r>
      <w:proofErr w:type="spellStart"/>
      <w:r w:rsidRPr="005A6624">
        <w:rPr>
          <w:szCs w:val="22"/>
        </w:rPr>
        <w:t>něním</w:t>
      </w:r>
      <w:proofErr w:type="spellEnd"/>
      <w:r w:rsidRPr="005A6624">
        <w:rPr>
          <w:szCs w:val="22"/>
          <w:lang w:val="yo-NG"/>
        </w:rPr>
        <w:t xml:space="preserve"> způsobený</w:t>
      </w:r>
      <w:r w:rsidRPr="005A6624">
        <w:rPr>
          <w:szCs w:val="22"/>
        </w:rPr>
        <w:t>ch</w:t>
      </w:r>
      <w:r w:rsidRPr="005A6624">
        <w:rPr>
          <w:szCs w:val="22"/>
          <w:lang w:val="yo-NG"/>
        </w:rPr>
        <w:t xml:space="preserve"> virem psinky, psím parvovirem, psím adenovirem typu 1 a 2, virem psí parainfluenzy, bakterií </w:t>
      </w:r>
      <w:r w:rsidRPr="005A6624">
        <w:rPr>
          <w:i/>
          <w:szCs w:val="22"/>
          <w:lang w:val="yo-NG"/>
        </w:rPr>
        <w:t xml:space="preserve">Leptospira interrogans,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skupin</w:t>
      </w:r>
      <w:r w:rsidRPr="005A6624">
        <w:rPr>
          <w:szCs w:val="22"/>
        </w:rPr>
        <w:t>a</w:t>
      </w:r>
      <w:r w:rsidRPr="005A6624">
        <w:rPr>
          <w:szCs w:val="22"/>
          <w:lang w:val="yo-NG"/>
        </w:rPr>
        <w:t xml:space="preserve"> Icterohaemorrhagiae, sérovar Icterohaemorrhagiae, bakterií </w:t>
      </w:r>
      <w:r w:rsidRPr="005A6624">
        <w:rPr>
          <w:i/>
          <w:szCs w:val="22"/>
          <w:lang w:val="yo-NG"/>
        </w:rPr>
        <w:t xml:space="preserve">Leptospira </w:t>
      </w:r>
      <w:r w:rsidRPr="005A6624">
        <w:rPr>
          <w:i/>
          <w:szCs w:val="22"/>
          <w:lang w:val="yo-NG"/>
        </w:rPr>
        <w:lastRenderedPageBreak/>
        <w:t xml:space="preserve">interrogans,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skupin</w:t>
      </w:r>
      <w:r w:rsidRPr="005A6624">
        <w:rPr>
          <w:szCs w:val="22"/>
        </w:rPr>
        <w:t>a</w:t>
      </w:r>
      <w:r w:rsidRPr="005A6624">
        <w:rPr>
          <w:szCs w:val="22"/>
          <w:lang w:val="yo-NG"/>
        </w:rPr>
        <w:t xml:space="preserve"> Canicola, sérovar Canicola, bakterií </w:t>
      </w:r>
      <w:r w:rsidRPr="005A6624">
        <w:rPr>
          <w:i/>
          <w:szCs w:val="22"/>
          <w:lang w:val="yo-NG"/>
        </w:rPr>
        <w:t xml:space="preserve">Leptospira interrogans,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skupin</w:t>
      </w:r>
      <w:r w:rsidRPr="005A6624">
        <w:rPr>
          <w:szCs w:val="22"/>
        </w:rPr>
        <w:t>a</w:t>
      </w:r>
      <w:r w:rsidRPr="005A6624">
        <w:rPr>
          <w:szCs w:val="22"/>
          <w:lang w:val="yo-NG"/>
        </w:rPr>
        <w:t xml:space="preserve"> Australis, sérovar Bratislava, bakterií </w:t>
      </w:r>
      <w:r w:rsidRPr="005A6624">
        <w:rPr>
          <w:i/>
          <w:szCs w:val="22"/>
          <w:lang w:val="yo-NG"/>
        </w:rPr>
        <w:t xml:space="preserve">Leptospira kirschneri, </w:t>
      </w:r>
      <w:r w:rsidRPr="005A6624">
        <w:rPr>
          <w:szCs w:val="22"/>
          <w:lang w:val="yo-NG"/>
        </w:rPr>
        <w:t>séro</w:t>
      </w:r>
      <w:proofErr w:type="spellStart"/>
      <w:r w:rsidRPr="005A6624">
        <w:rPr>
          <w:szCs w:val="22"/>
        </w:rPr>
        <w:t>vá</w:t>
      </w:r>
      <w:proofErr w:type="spellEnd"/>
      <w:r w:rsidRPr="005A6624">
        <w:rPr>
          <w:szCs w:val="22"/>
        </w:rPr>
        <w:t xml:space="preserve"> </w:t>
      </w:r>
      <w:r w:rsidRPr="005A6624">
        <w:rPr>
          <w:szCs w:val="22"/>
          <w:lang w:val="yo-NG"/>
        </w:rPr>
        <w:t>skupin</w:t>
      </w:r>
      <w:r w:rsidRPr="005A6624">
        <w:rPr>
          <w:szCs w:val="22"/>
        </w:rPr>
        <w:t>a</w:t>
      </w:r>
      <w:r w:rsidRPr="005A6624">
        <w:rPr>
          <w:szCs w:val="22"/>
          <w:lang w:val="yo-NG"/>
        </w:rPr>
        <w:t xml:space="preserve"> Grippotyphosa, sérovar Grippotyphosa.</w:t>
      </w:r>
    </w:p>
    <w:p w14:paraId="0A06DF6E" w14:textId="77777777" w:rsidR="00C114FF" w:rsidRPr="00B41D57" w:rsidRDefault="00C114FF" w:rsidP="00A9226B">
      <w:pPr>
        <w:tabs>
          <w:tab w:val="clear" w:pos="567"/>
        </w:tabs>
        <w:spacing w:line="240" w:lineRule="auto"/>
        <w:rPr>
          <w:szCs w:val="22"/>
        </w:rPr>
      </w:pPr>
    </w:p>
    <w:p w14:paraId="44B643E5" w14:textId="77777777" w:rsidR="00C114FF" w:rsidRPr="00B41D57" w:rsidRDefault="00C114FF" w:rsidP="00A9226B">
      <w:pPr>
        <w:tabs>
          <w:tab w:val="clear" w:pos="567"/>
        </w:tabs>
        <w:spacing w:line="240" w:lineRule="auto"/>
        <w:rPr>
          <w:szCs w:val="22"/>
        </w:rPr>
      </w:pPr>
    </w:p>
    <w:p w14:paraId="1F57863B" w14:textId="77777777" w:rsidR="00C114FF" w:rsidRPr="00B41D57" w:rsidRDefault="00D35A2E" w:rsidP="00B13B6D">
      <w:pPr>
        <w:pStyle w:val="Style1"/>
      </w:pPr>
      <w:r w:rsidRPr="00B41D57">
        <w:t>5.</w:t>
      </w:r>
      <w:r w:rsidRPr="00B41D57">
        <w:tab/>
        <w:t>FARMACEUTICKÉ ÚDAJE</w:t>
      </w:r>
    </w:p>
    <w:p w14:paraId="7BC53755" w14:textId="77777777" w:rsidR="00C114FF" w:rsidRPr="00B41D57" w:rsidRDefault="00C114FF" w:rsidP="00A9226B">
      <w:pPr>
        <w:tabs>
          <w:tab w:val="clear" w:pos="567"/>
        </w:tabs>
        <w:spacing w:line="240" w:lineRule="auto"/>
        <w:rPr>
          <w:szCs w:val="22"/>
        </w:rPr>
      </w:pPr>
    </w:p>
    <w:p w14:paraId="57E8B708" w14:textId="77777777" w:rsidR="00C114FF" w:rsidRPr="00B41D57" w:rsidRDefault="00D35A2E" w:rsidP="00B13B6D">
      <w:pPr>
        <w:pStyle w:val="Style1"/>
      </w:pPr>
      <w:r w:rsidRPr="00B41D57">
        <w:t>5.1</w:t>
      </w:r>
      <w:r w:rsidRPr="00B41D57">
        <w:tab/>
        <w:t>Hlavní inkompatibility</w:t>
      </w:r>
    </w:p>
    <w:p w14:paraId="15C29130" w14:textId="77777777" w:rsidR="00C114FF" w:rsidRDefault="00C114FF" w:rsidP="00145C3F">
      <w:pPr>
        <w:tabs>
          <w:tab w:val="clear" w:pos="567"/>
        </w:tabs>
        <w:spacing w:line="240" w:lineRule="auto"/>
        <w:rPr>
          <w:szCs w:val="22"/>
        </w:rPr>
      </w:pPr>
    </w:p>
    <w:p w14:paraId="5876CCEC" w14:textId="080D54CB" w:rsidR="005A6624" w:rsidRDefault="005A6624" w:rsidP="00145C3F">
      <w:pPr>
        <w:tabs>
          <w:tab w:val="clear" w:pos="567"/>
        </w:tabs>
        <w:spacing w:line="240" w:lineRule="auto"/>
        <w:rPr>
          <w:szCs w:val="22"/>
          <w:lang w:val="yo-NG"/>
        </w:rPr>
      </w:pPr>
      <w:r w:rsidRPr="005A6624">
        <w:rPr>
          <w:szCs w:val="22"/>
        </w:rPr>
        <w:t>Nemísit</w:t>
      </w:r>
      <w:r w:rsidRPr="005A6624">
        <w:rPr>
          <w:szCs w:val="22"/>
          <w:lang w:val="yo-NG"/>
        </w:rPr>
        <w:t xml:space="preserve"> s jiným veterinárním léčivým přípravkem.</w:t>
      </w:r>
    </w:p>
    <w:p w14:paraId="3808F69F" w14:textId="77777777" w:rsidR="005A6624" w:rsidRPr="00B41D57" w:rsidRDefault="005A6624" w:rsidP="00145C3F">
      <w:pPr>
        <w:tabs>
          <w:tab w:val="clear" w:pos="567"/>
        </w:tabs>
        <w:spacing w:line="240" w:lineRule="auto"/>
        <w:rPr>
          <w:szCs w:val="22"/>
        </w:rPr>
      </w:pPr>
    </w:p>
    <w:p w14:paraId="13005D63" w14:textId="77777777" w:rsidR="00C114FF" w:rsidRPr="00B41D57" w:rsidRDefault="00D35A2E" w:rsidP="00B13B6D">
      <w:pPr>
        <w:pStyle w:val="Style1"/>
      </w:pPr>
      <w:r w:rsidRPr="00B41D57">
        <w:t>5.2</w:t>
      </w:r>
      <w:r w:rsidRPr="00B41D57">
        <w:tab/>
        <w:t>Doba použitelnosti</w:t>
      </w:r>
    </w:p>
    <w:p w14:paraId="100B6613" w14:textId="77777777" w:rsidR="00C114FF" w:rsidRDefault="00C114FF" w:rsidP="00145C3F">
      <w:pPr>
        <w:tabs>
          <w:tab w:val="clear" w:pos="567"/>
        </w:tabs>
        <w:spacing w:line="240" w:lineRule="auto"/>
        <w:rPr>
          <w:szCs w:val="22"/>
        </w:rPr>
      </w:pPr>
    </w:p>
    <w:p w14:paraId="48CD072B" w14:textId="77777777" w:rsidR="005A6624" w:rsidRPr="005A6624" w:rsidRDefault="005A6624" w:rsidP="005A6624">
      <w:pPr>
        <w:tabs>
          <w:tab w:val="clear" w:pos="567"/>
        </w:tabs>
        <w:spacing w:line="240" w:lineRule="auto"/>
        <w:rPr>
          <w:szCs w:val="22"/>
          <w:lang w:val="yo-NG"/>
        </w:rPr>
      </w:pPr>
      <w:r w:rsidRPr="005A6624">
        <w:rPr>
          <w:szCs w:val="22"/>
          <w:lang w:val="yo-NG"/>
        </w:rPr>
        <w:t>Doba použitelnosti veterinárního léčivého přípravku v neporušeném obalu: 2 roky.</w:t>
      </w:r>
    </w:p>
    <w:p w14:paraId="7C98DFF9" w14:textId="2A0C2582" w:rsidR="005A6624" w:rsidRPr="005A6624" w:rsidRDefault="005A6624" w:rsidP="005A6624">
      <w:pPr>
        <w:tabs>
          <w:tab w:val="clear" w:pos="567"/>
        </w:tabs>
        <w:spacing w:line="240" w:lineRule="auto"/>
        <w:rPr>
          <w:szCs w:val="22"/>
          <w:lang w:val="yo-NG"/>
        </w:rPr>
      </w:pPr>
      <w:r w:rsidRPr="005A6624">
        <w:rPr>
          <w:szCs w:val="22"/>
          <w:lang w:val="yo-NG"/>
        </w:rPr>
        <w:t xml:space="preserve">Doba použitelnosti po rekonstituci </w:t>
      </w:r>
      <w:r w:rsidRPr="005A6624">
        <w:rPr>
          <w:szCs w:val="22"/>
        </w:rPr>
        <w:t>po</w:t>
      </w:r>
      <w:r w:rsidRPr="005A6624">
        <w:rPr>
          <w:szCs w:val="22"/>
          <w:lang w:val="yo-NG"/>
        </w:rPr>
        <w:t xml:space="preserve">dle návodu: </w:t>
      </w:r>
      <w:r w:rsidR="006D111B">
        <w:rPr>
          <w:szCs w:val="22"/>
          <w:lang w:val="yo-NG"/>
        </w:rPr>
        <w:t>spotřenujte ihned</w:t>
      </w:r>
      <w:r w:rsidRPr="005A6624">
        <w:rPr>
          <w:szCs w:val="22"/>
          <w:lang w:val="yo-NG"/>
        </w:rPr>
        <w:t>.</w:t>
      </w:r>
    </w:p>
    <w:p w14:paraId="72FB3F0C" w14:textId="77777777" w:rsidR="005A6624" w:rsidRPr="00B41D57" w:rsidRDefault="005A6624" w:rsidP="00145C3F">
      <w:pPr>
        <w:tabs>
          <w:tab w:val="clear" w:pos="567"/>
        </w:tabs>
        <w:spacing w:line="240" w:lineRule="auto"/>
        <w:rPr>
          <w:szCs w:val="22"/>
        </w:rPr>
      </w:pPr>
    </w:p>
    <w:p w14:paraId="4CD9C987" w14:textId="77777777" w:rsidR="00C114FF" w:rsidRPr="00B41D57" w:rsidRDefault="00C114FF" w:rsidP="00A9226B">
      <w:pPr>
        <w:tabs>
          <w:tab w:val="clear" w:pos="567"/>
        </w:tabs>
        <w:spacing w:line="240" w:lineRule="auto"/>
        <w:rPr>
          <w:szCs w:val="22"/>
        </w:rPr>
      </w:pPr>
    </w:p>
    <w:p w14:paraId="5A152485" w14:textId="77777777" w:rsidR="00C114FF" w:rsidRPr="00B41D57" w:rsidRDefault="00D35A2E" w:rsidP="00B13B6D">
      <w:pPr>
        <w:pStyle w:val="Style1"/>
      </w:pPr>
      <w:r w:rsidRPr="00B41D57">
        <w:t>5.3</w:t>
      </w:r>
      <w:r w:rsidRPr="00B41D57">
        <w:tab/>
        <w:t>Zvláštní opatření pro uchovávání</w:t>
      </w:r>
    </w:p>
    <w:p w14:paraId="7826F268" w14:textId="77777777" w:rsidR="00C114FF" w:rsidRDefault="00C114FF" w:rsidP="00145C3F">
      <w:pPr>
        <w:tabs>
          <w:tab w:val="clear" w:pos="567"/>
        </w:tabs>
        <w:spacing w:line="240" w:lineRule="auto"/>
        <w:rPr>
          <w:szCs w:val="22"/>
        </w:rPr>
      </w:pPr>
    </w:p>
    <w:p w14:paraId="06DD0CB2" w14:textId="77777777" w:rsidR="005A6624" w:rsidRPr="005A6624" w:rsidRDefault="005A6624" w:rsidP="005A6624">
      <w:pPr>
        <w:tabs>
          <w:tab w:val="clear" w:pos="567"/>
        </w:tabs>
        <w:spacing w:line="240" w:lineRule="auto"/>
        <w:rPr>
          <w:szCs w:val="22"/>
          <w:lang w:val="yo-NG"/>
        </w:rPr>
      </w:pPr>
      <w:r w:rsidRPr="005A6624">
        <w:rPr>
          <w:szCs w:val="22"/>
          <w:lang w:val="yo-NG"/>
        </w:rPr>
        <w:t xml:space="preserve">Uchovávejte a přepravujte </w:t>
      </w:r>
      <w:r w:rsidRPr="005A6624">
        <w:rPr>
          <w:szCs w:val="22"/>
        </w:rPr>
        <w:t>chlazené</w:t>
      </w:r>
      <w:r w:rsidRPr="005A6624">
        <w:rPr>
          <w:szCs w:val="22"/>
          <w:lang w:val="yo-NG"/>
        </w:rPr>
        <w:t xml:space="preserve"> (2 °C – 8 °C).</w:t>
      </w:r>
    </w:p>
    <w:p w14:paraId="693CCA99" w14:textId="77777777" w:rsidR="005A6624" w:rsidRPr="005A6624" w:rsidRDefault="005A6624" w:rsidP="005A6624">
      <w:pPr>
        <w:tabs>
          <w:tab w:val="clear" w:pos="567"/>
        </w:tabs>
        <w:spacing w:line="240" w:lineRule="auto"/>
        <w:rPr>
          <w:szCs w:val="22"/>
        </w:rPr>
      </w:pPr>
      <w:r w:rsidRPr="005A6624">
        <w:rPr>
          <w:szCs w:val="22"/>
        </w:rPr>
        <w:t>Chraňte před mrazem</w:t>
      </w:r>
      <w:r w:rsidRPr="005A6624">
        <w:rPr>
          <w:szCs w:val="22"/>
          <w:lang w:val="yo-NG"/>
        </w:rPr>
        <w:t xml:space="preserve">. </w:t>
      </w:r>
    </w:p>
    <w:p w14:paraId="5C3549CA" w14:textId="77777777" w:rsidR="005A6624" w:rsidRPr="005A6624" w:rsidRDefault="005A6624" w:rsidP="005A6624">
      <w:pPr>
        <w:tabs>
          <w:tab w:val="clear" w:pos="567"/>
        </w:tabs>
        <w:spacing w:line="240" w:lineRule="auto"/>
        <w:rPr>
          <w:szCs w:val="22"/>
          <w:lang w:val="yo-NG"/>
        </w:rPr>
      </w:pPr>
      <w:r w:rsidRPr="005A6624">
        <w:rPr>
          <w:szCs w:val="22"/>
          <w:lang w:val="yo-NG"/>
        </w:rPr>
        <w:t>Chraňte před světlem.</w:t>
      </w:r>
    </w:p>
    <w:p w14:paraId="53B56CA3" w14:textId="77777777" w:rsidR="005A6624" w:rsidRPr="00B41D57" w:rsidRDefault="005A6624" w:rsidP="00145C3F">
      <w:pPr>
        <w:tabs>
          <w:tab w:val="clear" w:pos="567"/>
        </w:tabs>
        <w:spacing w:line="240" w:lineRule="auto"/>
        <w:rPr>
          <w:szCs w:val="22"/>
        </w:rPr>
      </w:pPr>
    </w:p>
    <w:p w14:paraId="205A4A8C" w14:textId="77777777" w:rsidR="00C114FF" w:rsidRPr="00B41D57" w:rsidRDefault="00C114FF" w:rsidP="00A9226B">
      <w:pPr>
        <w:tabs>
          <w:tab w:val="clear" w:pos="567"/>
        </w:tabs>
        <w:spacing w:line="240" w:lineRule="auto"/>
        <w:rPr>
          <w:szCs w:val="22"/>
        </w:rPr>
      </w:pPr>
    </w:p>
    <w:p w14:paraId="42EAA46B" w14:textId="56CE0F50" w:rsidR="00C114FF" w:rsidRPr="00B41D57" w:rsidRDefault="00D35A2E" w:rsidP="00B13B6D">
      <w:pPr>
        <w:pStyle w:val="Style1"/>
      </w:pPr>
      <w:r w:rsidRPr="00B41D57">
        <w:t>5.4</w:t>
      </w:r>
      <w:r w:rsidRPr="00B41D57">
        <w:tab/>
        <w:t>Druh a složení vnitřního obalu</w:t>
      </w:r>
    </w:p>
    <w:p w14:paraId="3EB26241" w14:textId="77777777" w:rsidR="00C114FF" w:rsidRDefault="00C114FF" w:rsidP="005E66FC">
      <w:pPr>
        <w:pStyle w:val="Style1"/>
      </w:pPr>
    </w:p>
    <w:p w14:paraId="0B75D929" w14:textId="4C5BCCF8" w:rsidR="005A6624" w:rsidRPr="005A6624" w:rsidRDefault="005A6624" w:rsidP="00D32C4D">
      <w:pPr>
        <w:pStyle w:val="Style1"/>
        <w:ind w:left="0" w:firstLine="0"/>
        <w:rPr>
          <w:b w:val="0"/>
          <w:bCs/>
          <w:lang w:val="yo-NG"/>
        </w:rPr>
      </w:pPr>
      <w:r w:rsidRPr="005A6624">
        <w:rPr>
          <w:b w:val="0"/>
          <w:bCs/>
          <w:lang w:val="yo-NG"/>
        </w:rPr>
        <w:t>Vakcína je dodávána v</w:t>
      </w:r>
      <w:r w:rsidRPr="005A6624">
        <w:rPr>
          <w:b w:val="0"/>
          <w:bCs/>
        </w:rPr>
        <w:t xml:space="preserve"> injekčních</w:t>
      </w:r>
      <w:r w:rsidRPr="005A6624">
        <w:rPr>
          <w:b w:val="0"/>
          <w:bCs/>
          <w:lang w:val="yo-NG"/>
        </w:rPr>
        <w:t xml:space="preserve"> lahvičkách ze skla typu I v souladu s Ph. Eur. </w:t>
      </w:r>
      <w:r w:rsidRPr="005A6624">
        <w:rPr>
          <w:b w:val="0"/>
          <w:bCs/>
        </w:rPr>
        <w:t>Injekční l</w:t>
      </w:r>
      <w:r w:rsidRPr="005A6624">
        <w:rPr>
          <w:b w:val="0"/>
          <w:bCs/>
          <w:lang w:val="yo-NG"/>
        </w:rPr>
        <w:t xml:space="preserve">ahvičky s lyofilizátem jsou uzavřeny bromobutylovou pryžovou zátkou a hliníkovým uzávěrem. </w:t>
      </w:r>
      <w:r w:rsidRPr="005A6624">
        <w:rPr>
          <w:b w:val="0"/>
          <w:bCs/>
        </w:rPr>
        <w:t>Injekční l</w:t>
      </w:r>
      <w:r w:rsidRPr="005A6624">
        <w:rPr>
          <w:b w:val="0"/>
          <w:bCs/>
          <w:lang w:val="yo-NG"/>
        </w:rPr>
        <w:t xml:space="preserve">ahvičky </w:t>
      </w:r>
      <w:r w:rsidRPr="005A6624">
        <w:rPr>
          <w:b w:val="0"/>
          <w:bCs/>
        </w:rPr>
        <w:t>se suspenzí</w:t>
      </w:r>
      <w:r w:rsidRPr="005A6624">
        <w:rPr>
          <w:b w:val="0"/>
          <w:bCs/>
          <w:lang w:val="yo-NG"/>
        </w:rPr>
        <w:t xml:space="preserve"> jsou uzavřeny chlorobutylovou pryžovou zátkou a hliníkovým uzávěrem. </w:t>
      </w:r>
    </w:p>
    <w:p w14:paraId="120DE3A6" w14:textId="77777777" w:rsidR="006D111B" w:rsidRDefault="006D111B" w:rsidP="005A6624">
      <w:pPr>
        <w:pStyle w:val="Style1"/>
        <w:rPr>
          <w:b w:val="0"/>
          <w:bCs/>
          <w:lang w:val="yo-NG"/>
        </w:rPr>
      </w:pPr>
    </w:p>
    <w:p w14:paraId="5DB8A12D" w14:textId="77777777" w:rsidR="006D111B" w:rsidRPr="00105A04" w:rsidRDefault="006D111B" w:rsidP="006D111B">
      <w:pPr>
        <w:pStyle w:val="Style1"/>
        <w:ind w:left="0" w:firstLine="0"/>
        <w:rPr>
          <w:b w:val="0"/>
        </w:rPr>
      </w:pPr>
      <w:r w:rsidRPr="00105A04">
        <w:rPr>
          <w:b w:val="0"/>
        </w:rPr>
        <w:t>Velikosti balení:</w:t>
      </w:r>
      <w:r w:rsidRPr="00105A04">
        <w:rPr>
          <w:b w:val="0"/>
        </w:rPr>
        <w:br/>
        <w:t xml:space="preserve">Plastová krabička obsahující 10 lahviček (1 dávka) </w:t>
      </w:r>
      <w:proofErr w:type="spellStart"/>
      <w:r w:rsidRPr="00105A04">
        <w:rPr>
          <w:b w:val="0"/>
        </w:rPr>
        <w:t>lyofilizátu</w:t>
      </w:r>
      <w:proofErr w:type="spellEnd"/>
      <w:r w:rsidRPr="00105A04">
        <w:rPr>
          <w:b w:val="0"/>
        </w:rPr>
        <w:t xml:space="preserve"> a 10 lahviček (1 ml) suspenze.</w:t>
      </w:r>
      <w:r w:rsidRPr="00105A04">
        <w:rPr>
          <w:b w:val="0"/>
        </w:rPr>
        <w:br/>
        <w:t xml:space="preserve">Plastová krabička obsahující 25 lahviček (1 dávka) </w:t>
      </w:r>
      <w:proofErr w:type="spellStart"/>
      <w:r w:rsidRPr="00105A04">
        <w:rPr>
          <w:b w:val="0"/>
        </w:rPr>
        <w:t>lyofilizátu</w:t>
      </w:r>
      <w:proofErr w:type="spellEnd"/>
      <w:r w:rsidRPr="00105A04">
        <w:rPr>
          <w:b w:val="0"/>
        </w:rPr>
        <w:t xml:space="preserve"> a 25 lahviček (1 ml) suspenze.</w:t>
      </w:r>
      <w:r w:rsidRPr="00105A04">
        <w:rPr>
          <w:b w:val="0"/>
        </w:rPr>
        <w:br/>
        <w:t xml:space="preserve">Plastová krabička obsahující 50 lahviček (1 dávka) </w:t>
      </w:r>
      <w:proofErr w:type="spellStart"/>
      <w:r w:rsidRPr="00105A04">
        <w:rPr>
          <w:b w:val="0"/>
        </w:rPr>
        <w:t>lyofilizátu</w:t>
      </w:r>
      <w:proofErr w:type="spellEnd"/>
      <w:r w:rsidRPr="00105A04">
        <w:rPr>
          <w:b w:val="0"/>
        </w:rPr>
        <w:t xml:space="preserve"> a 50 lahviček (1 ml) suspenze.</w:t>
      </w:r>
    </w:p>
    <w:p w14:paraId="00C9A00E" w14:textId="77777777" w:rsidR="005A6624" w:rsidRPr="00B41D57" w:rsidRDefault="005A6624" w:rsidP="005E66FC">
      <w:pPr>
        <w:pStyle w:val="Style1"/>
      </w:pPr>
    </w:p>
    <w:p w14:paraId="5C703918" w14:textId="5EC0C101" w:rsidR="00C114FF" w:rsidRPr="00B41D57" w:rsidRDefault="00D35A2E" w:rsidP="00A9226B">
      <w:pPr>
        <w:tabs>
          <w:tab w:val="clear" w:pos="567"/>
        </w:tabs>
        <w:spacing w:line="240" w:lineRule="auto"/>
        <w:rPr>
          <w:szCs w:val="22"/>
        </w:rPr>
      </w:pPr>
      <w:r w:rsidRPr="00B41D57">
        <w:t>Na trhu nemusí být všechny velikosti balení.</w:t>
      </w:r>
    </w:p>
    <w:p w14:paraId="584B339F" w14:textId="77777777" w:rsidR="00C114FF" w:rsidRPr="00B41D57" w:rsidRDefault="00C114FF" w:rsidP="00A9226B">
      <w:pPr>
        <w:tabs>
          <w:tab w:val="clear" w:pos="567"/>
        </w:tabs>
        <w:spacing w:line="240" w:lineRule="auto"/>
        <w:rPr>
          <w:szCs w:val="22"/>
        </w:rPr>
      </w:pPr>
    </w:p>
    <w:p w14:paraId="580835CC" w14:textId="74323501" w:rsidR="00C114FF" w:rsidRPr="00B41D57" w:rsidRDefault="00D35A2E" w:rsidP="00B13B6D">
      <w:pPr>
        <w:pStyle w:val="Style1"/>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4E04C78C" w14:textId="77777777" w:rsidR="00C114FF" w:rsidRDefault="00C114FF" w:rsidP="00145C3F">
      <w:pPr>
        <w:tabs>
          <w:tab w:val="clear" w:pos="567"/>
        </w:tabs>
        <w:spacing w:line="240" w:lineRule="auto"/>
        <w:rPr>
          <w:szCs w:val="22"/>
        </w:rPr>
      </w:pPr>
    </w:p>
    <w:p w14:paraId="28682A0A" w14:textId="38E60C83" w:rsidR="00FD1E45" w:rsidRPr="00B41D57" w:rsidRDefault="00D35A2E" w:rsidP="00FD1E45">
      <w:pPr>
        <w:rPr>
          <w:szCs w:val="22"/>
        </w:rPr>
      </w:pPr>
      <w:r w:rsidRPr="00B41D57">
        <w:t>Léčivé přípravky se nesmí likvidovat prostřednictvím odpadní vody či domovního odpadu.</w:t>
      </w:r>
    </w:p>
    <w:p w14:paraId="3F2195DA" w14:textId="77777777" w:rsidR="00C114FF" w:rsidRPr="00B41D57" w:rsidRDefault="00C114FF" w:rsidP="00A9226B">
      <w:pPr>
        <w:tabs>
          <w:tab w:val="clear" w:pos="567"/>
        </w:tabs>
        <w:spacing w:line="240" w:lineRule="auto"/>
        <w:rPr>
          <w:szCs w:val="22"/>
        </w:rPr>
      </w:pPr>
    </w:p>
    <w:p w14:paraId="2CAB4DC2" w14:textId="205FA5BB" w:rsidR="0078538F" w:rsidRPr="00B41D57" w:rsidRDefault="00D35A2E" w:rsidP="00FD1E45">
      <w:pPr>
        <w:tabs>
          <w:tab w:val="clear" w:pos="567"/>
        </w:tabs>
        <w:spacing w:line="240" w:lineRule="auto"/>
        <w:rPr>
          <w:szCs w:val="22"/>
        </w:rPr>
      </w:pPr>
      <w:r w:rsidRPr="00B41D57">
        <w:t>Všechen n</w:t>
      </w:r>
      <w:r w:rsidR="00DA2A06" w:rsidRPr="00B41D57">
        <w:t xml:space="preserve">epoužitý veterinární léčivý přípravek nebo </w:t>
      </w:r>
      <w:r w:rsidR="00905CAB" w:rsidRPr="00B41D57">
        <w:t>odpad, který pochází z tohoto přípravku,</w:t>
      </w:r>
      <w:r w:rsidR="00DA2A06" w:rsidRPr="00B41D57">
        <w:t xml:space="preserve"> </w:t>
      </w:r>
      <w:r w:rsidR="004C0568" w:rsidRPr="00B41D57">
        <w:t xml:space="preserve">likvidujte </w:t>
      </w:r>
      <w:r w:rsidR="007464DA" w:rsidRPr="00B41D57">
        <w:t>odevzdáním</w:t>
      </w:r>
      <w:r w:rsidR="00730908" w:rsidRPr="00B41D57">
        <w:t xml:space="preserve"> </w:t>
      </w:r>
      <w:r w:rsidR="00DA2A06" w:rsidRPr="00B41D57">
        <w:t>v souladu s místními požadavky a národními systémy sběru, které jsou platné pro příslušný veterinární léčivý přípravek.</w:t>
      </w:r>
    </w:p>
    <w:p w14:paraId="42D2D2CF" w14:textId="77777777" w:rsidR="0078538F" w:rsidRPr="00B41D57" w:rsidRDefault="0078538F" w:rsidP="00FD1E45">
      <w:pPr>
        <w:tabs>
          <w:tab w:val="clear" w:pos="567"/>
        </w:tabs>
        <w:spacing w:line="240" w:lineRule="auto"/>
        <w:rPr>
          <w:szCs w:val="22"/>
        </w:rPr>
      </w:pPr>
    </w:p>
    <w:p w14:paraId="06949C1A" w14:textId="77777777" w:rsidR="00C114FF" w:rsidRPr="00B41D57" w:rsidRDefault="00C114FF" w:rsidP="00A9226B">
      <w:pPr>
        <w:tabs>
          <w:tab w:val="clear" w:pos="567"/>
        </w:tabs>
        <w:spacing w:line="240" w:lineRule="auto"/>
        <w:rPr>
          <w:szCs w:val="22"/>
        </w:rPr>
      </w:pPr>
    </w:p>
    <w:p w14:paraId="0E3550B0" w14:textId="77777777" w:rsidR="00C114FF" w:rsidRPr="00B41D57" w:rsidRDefault="00D35A2E" w:rsidP="00B13B6D">
      <w:pPr>
        <w:pStyle w:val="Style1"/>
      </w:pPr>
      <w:r w:rsidRPr="00B41D57">
        <w:t>6.</w:t>
      </w:r>
      <w:r w:rsidRPr="00B41D57">
        <w:tab/>
        <w:t>JMÉNO DRŽITELE ROZHODNUTÍ O REGISTRACI</w:t>
      </w:r>
    </w:p>
    <w:p w14:paraId="2E652F1A" w14:textId="77777777" w:rsidR="00C114FF" w:rsidRDefault="00C114FF" w:rsidP="00145C3F">
      <w:pPr>
        <w:tabs>
          <w:tab w:val="clear" w:pos="567"/>
        </w:tabs>
        <w:spacing w:line="240" w:lineRule="auto"/>
        <w:rPr>
          <w:szCs w:val="22"/>
        </w:rPr>
      </w:pPr>
    </w:p>
    <w:p w14:paraId="232ABC05" w14:textId="77777777" w:rsidR="005A6624" w:rsidRPr="005A6624" w:rsidRDefault="005A6624" w:rsidP="005A6624">
      <w:pPr>
        <w:tabs>
          <w:tab w:val="clear" w:pos="567"/>
        </w:tabs>
        <w:spacing w:line="240" w:lineRule="auto"/>
        <w:rPr>
          <w:szCs w:val="22"/>
          <w:lang w:val="yo-NG"/>
        </w:rPr>
      </w:pPr>
      <w:r w:rsidRPr="005A6624">
        <w:rPr>
          <w:szCs w:val="22"/>
          <w:lang w:val="yo-NG"/>
        </w:rPr>
        <w:t>Bioveta, a.s.</w:t>
      </w:r>
    </w:p>
    <w:p w14:paraId="1F61240C" w14:textId="77777777" w:rsidR="00C114FF" w:rsidRPr="00B41D57" w:rsidRDefault="00C114FF" w:rsidP="00A9226B">
      <w:pPr>
        <w:tabs>
          <w:tab w:val="clear" w:pos="567"/>
        </w:tabs>
        <w:spacing w:line="240" w:lineRule="auto"/>
        <w:rPr>
          <w:szCs w:val="22"/>
        </w:rPr>
      </w:pPr>
    </w:p>
    <w:p w14:paraId="6CB09C60" w14:textId="77777777" w:rsidR="00C114FF" w:rsidRPr="00B41D57" w:rsidRDefault="00C114FF" w:rsidP="00A9226B">
      <w:pPr>
        <w:tabs>
          <w:tab w:val="clear" w:pos="567"/>
        </w:tabs>
        <w:spacing w:line="240" w:lineRule="auto"/>
        <w:rPr>
          <w:szCs w:val="22"/>
        </w:rPr>
      </w:pPr>
    </w:p>
    <w:p w14:paraId="4E6BFBAC" w14:textId="77777777" w:rsidR="00C114FF" w:rsidRPr="00B41D57" w:rsidRDefault="00D35A2E" w:rsidP="00B13B6D">
      <w:pPr>
        <w:pStyle w:val="Style1"/>
      </w:pPr>
      <w:r w:rsidRPr="00B41D57">
        <w:t>7.</w:t>
      </w:r>
      <w:r w:rsidRPr="00B41D57">
        <w:tab/>
        <w:t>REGISTRAČNÍ ČÍSLO(A)</w:t>
      </w:r>
    </w:p>
    <w:p w14:paraId="1FA2C56F" w14:textId="77777777" w:rsidR="00C114FF" w:rsidRPr="00B41D57" w:rsidRDefault="00C114FF" w:rsidP="00A9226B">
      <w:pPr>
        <w:tabs>
          <w:tab w:val="clear" w:pos="567"/>
        </w:tabs>
        <w:spacing w:line="240" w:lineRule="auto"/>
        <w:rPr>
          <w:szCs w:val="22"/>
        </w:rPr>
      </w:pPr>
    </w:p>
    <w:p w14:paraId="21E8C20E" w14:textId="77777777" w:rsidR="005A6624" w:rsidRPr="005A6624" w:rsidRDefault="005A6624" w:rsidP="005A6624">
      <w:pPr>
        <w:tabs>
          <w:tab w:val="clear" w:pos="567"/>
        </w:tabs>
        <w:spacing w:line="240" w:lineRule="auto"/>
        <w:rPr>
          <w:szCs w:val="22"/>
        </w:rPr>
      </w:pPr>
      <w:r w:rsidRPr="005A6624">
        <w:rPr>
          <w:szCs w:val="22"/>
        </w:rPr>
        <w:t>97/061/14-C</w:t>
      </w:r>
    </w:p>
    <w:p w14:paraId="427D05E5" w14:textId="77777777" w:rsidR="00C114FF" w:rsidRPr="00B41D57" w:rsidRDefault="00C114FF" w:rsidP="00A9226B">
      <w:pPr>
        <w:tabs>
          <w:tab w:val="clear" w:pos="567"/>
        </w:tabs>
        <w:spacing w:line="240" w:lineRule="auto"/>
        <w:rPr>
          <w:szCs w:val="22"/>
        </w:rPr>
      </w:pPr>
    </w:p>
    <w:p w14:paraId="51580279" w14:textId="77777777" w:rsidR="00C114FF" w:rsidRPr="00B41D57" w:rsidRDefault="00D35A2E" w:rsidP="00B13B6D">
      <w:pPr>
        <w:pStyle w:val="Style1"/>
      </w:pPr>
      <w:r w:rsidRPr="00B41D57">
        <w:t>8.</w:t>
      </w:r>
      <w:r w:rsidRPr="00B41D57">
        <w:tab/>
        <w:t>DATUM PRVNÍ REGISTRACE</w:t>
      </w:r>
    </w:p>
    <w:p w14:paraId="60065931" w14:textId="0CCCC72C" w:rsidR="00C114FF" w:rsidRPr="00B41D57" w:rsidRDefault="00D35A2E" w:rsidP="00A9226B">
      <w:pPr>
        <w:tabs>
          <w:tab w:val="clear" w:pos="567"/>
        </w:tabs>
        <w:spacing w:line="240" w:lineRule="auto"/>
        <w:rPr>
          <w:szCs w:val="22"/>
        </w:rPr>
      </w:pPr>
      <w:r w:rsidRPr="00B41D57">
        <w:lastRenderedPageBreak/>
        <w:t>Datum první registrace:</w:t>
      </w:r>
      <w:r w:rsidR="006D111B">
        <w:t xml:space="preserve"> 28.08.2014</w:t>
      </w:r>
      <w:r w:rsidRPr="00B41D57">
        <w:t xml:space="preserve"> </w:t>
      </w:r>
    </w:p>
    <w:p w14:paraId="6E98A2F6" w14:textId="77777777" w:rsidR="00D65777" w:rsidRPr="00B41D57" w:rsidRDefault="00D65777" w:rsidP="00A9226B">
      <w:pPr>
        <w:tabs>
          <w:tab w:val="clear" w:pos="567"/>
        </w:tabs>
        <w:spacing w:line="240" w:lineRule="auto"/>
        <w:rPr>
          <w:szCs w:val="22"/>
        </w:rPr>
      </w:pPr>
    </w:p>
    <w:p w14:paraId="70B0A25D" w14:textId="77777777" w:rsidR="00D65777" w:rsidRPr="00B41D57" w:rsidRDefault="00D65777" w:rsidP="00A9226B">
      <w:pPr>
        <w:tabs>
          <w:tab w:val="clear" w:pos="567"/>
        </w:tabs>
        <w:spacing w:line="240" w:lineRule="auto"/>
        <w:rPr>
          <w:szCs w:val="22"/>
        </w:rPr>
      </w:pPr>
    </w:p>
    <w:p w14:paraId="4351B24F" w14:textId="77777777" w:rsidR="00C114FF" w:rsidRPr="00B41D57" w:rsidRDefault="00D35A2E" w:rsidP="00B13B6D">
      <w:pPr>
        <w:pStyle w:val="Style1"/>
      </w:pPr>
      <w:r w:rsidRPr="00B41D57">
        <w:t>9.</w:t>
      </w:r>
      <w:r w:rsidRPr="00B41D57">
        <w:tab/>
        <w:t>DATUM POSLEDNÍ AKTUALIZACE SOUHRNU ÚDAJŮ O PŘÍPRAVKU</w:t>
      </w:r>
    </w:p>
    <w:p w14:paraId="30326986" w14:textId="77777777" w:rsidR="00C114FF" w:rsidRPr="00B41D57" w:rsidRDefault="00C114FF" w:rsidP="00145C3F">
      <w:pPr>
        <w:tabs>
          <w:tab w:val="clear" w:pos="567"/>
        </w:tabs>
        <w:spacing w:line="240" w:lineRule="auto"/>
        <w:rPr>
          <w:szCs w:val="22"/>
        </w:rPr>
      </w:pPr>
    </w:p>
    <w:p w14:paraId="190717F1" w14:textId="2DDBE6E5" w:rsidR="00C114FF" w:rsidRPr="00B41D57" w:rsidRDefault="00D32C4D" w:rsidP="00A9226B">
      <w:pPr>
        <w:tabs>
          <w:tab w:val="clear" w:pos="567"/>
        </w:tabs>
        <w:spacing w:line="240" w:lineRule="auto"/>
        <w:rPr>
          <w:szCs w:val="22"/>
        </w:rPr>
      </w:pPr>
      <w:r>
        <w:t>0</w:t>
      </w:r>
      <w:r w:rsidR="009A4061">
        <w:t>3</w:t>
      </w:r>
      <w:bookmarkStart w:id="2" w:name="_GoBack"/>
      <w:bookmarkEnd w:id="2"/>
      <w:r>
        <w:t>/2026</w:t>
      </w:r>
    </w:p>
    <w:p w14:paraId="6FC60129" w14:textId="77777777" w:rsidR="00C114FF" w:rsidRPr="00B41D57" w:rsidRDefault="00C114FF" w:rsidP="00A9226B">
      <w:pPr>
        <w:tabs>
          <w:tab w:val="clear" w:pos="567"/>
        </w:tabs>
        <w:spacing w:line="240" w:lineRule="auto"/>
        <w:rPr>
          <w:szCs w:val="22"/>
        </w:rPr>
      </w:pPr>
    </w:p>
    <w:p w14:paraId="2DB0E157" w14:textId="77777777" w:rsidR="00B113B9" w:rsidRPr="00B41D57" w:rsidRDefault="00B113B9" w:rsidP="00A9226B">
      <w:pPr>
        <w:tabs>
          <w:tab w:val="clear" w:pos="567"/>
        </w:tabs>
        <w:spacing w:line="240" w:lineRule="auto"/>
        <w:rPr>
          <w:szCs w:val="22"/>
        </w:rPr>
      </w:pPr>
    </w:p>
    <w:p w14:paraId="75C198E0" w14:textId="77777777" w:rsidR="00C114FF" w:rsidRPr="00B41D57" w:rsidRDefault="00D35A2E" w:rsidP="00B13B6D">
      <w:pPr>
        <w:pStyle w:val="Style1"/>
      </w:pPr>
      <w:r w:rsidRPr="00B41D57">
        <w:t>10.</w:t>
      </w:r>
      <w:r w:rsidRPr="00B41D57">
        <w:tab/>
        <w:t>KLASIFIKACE VETERINÁRNÍCH LÉČIVÝCH PŘÍPRAVKŮ</w:t>
      </w:r>
    </w:p>
    <w:p w14:paraId="1F12B426" w14:textId="77777777" w:rsidR="0078538F" w:rsidRPr="00B41D57" w:rsidRDefault="0078538F" w:rsidP="00A9226B">
      <w:pPr>
        <w:tabs>
          <w:tab w:val="clear" w:pos="567"/>
        </w:tabs>
        <w:spacing w:line="240" w:lineRule="auto"/>
        <w:rPr>
          <w:szCs w:val="22"/>
        </w:rPr>
      </w:pPr>
    </w:p>
    <w:p w14:paraId="2B95E980" w14:textId="3420D50F" w:rsidR="0078538F" w:rsidRPr="00B41D57" w:rsidRDefault="00D35A2E" w:rsidP="0078538F">
      <w:pPr>
        <w:numPr>
          <w:ilvl w:val="12"/>
          <w:numId w:val="0"/>
        </w:numPr>
        <w:rPr>
          <w:szCs w:val="22"/>
        </w:rPr>
      </w:pPr>
      <w:r w:rsidRPr="00B41D57">
        <w:t>Veterinární léčivý přípravek je vydáván pouze na předpis.</w:t>
      </w:r>
    </w:p>
    <w:p w14:paraId="05E12133" w14:textId="77777777" w:rsidR="0078538F" w:rsidRPr="00B41D57" w:rsidRDefault="0078538F" w:rsidP="0078538F">
      <w:pPr>
        <w:ind w:right="-318"/>
        <w:rPr>
          <w:szCs w:val="22"/>
        </w:rPr>
      </w:pPr>
    </w:p>
    <w:p w14:paraId="28C35B4C" w14:textId="5D07ABCB" w:rsidR="0078538F" w:rsidRPr="00B41D57" w:rsidRDefault="00D35A2E" w:rsidP="005C4E23">
      <w:pPr>
        <w:ind w:right="-1"/>
        <w:rPr>
          <w:szCs w:val="22"/>
        </w:rPr>
      </w:pPr>
      <w:bookmarkStart w:id="3" w:name="_Hlk73467306"/>
      <w:r w:rsidRPr="00B41D57">
        <w:t>Podrobné informace o tomto veterinárním léčivém přípravku jsou k dispozici v databázi přípravků Unie</w:t>
      </w:r>
      <w:r>
        <w:t xml:space="preserve"> </w:t>
      </w:r>
      <w:r>
        <w:rPr>
          <w:szCs w:val="22"/>
        </w:rPr>
        <w:t>(</w:t>
      </w:r>
      <w:hyperlink r:id="rId8" w:history="1">
        <w:r w:rsidR="0078538F" w:rsidRPr="001D6052">
          <w:rPr>
            <w:rStyle w:val="Hypertextovodkaz"/>
            <w:szCs w:val="22"/>
          </w:rPr>
          <w:t>https://medicines.health.europa.eu/veterinary</w:t>
        </w:r>
      </w:hyperlink>
      <w:r>
        <w:rPr>
          <w:szCs w:val="22"/>
        </w:rPr>
        <w:t>)</w:t>
      </w:r>
      <w:r w:rsidRPr="00446F37">
        <w:rPr>
          <w:i/>
          <w:szCs w:val="22"/>
        </w:rPr>
        <w:t>.</w:t>
      </w:r>
    </w:p>
    <w:bookmarkEnd w:id="3"/>
    <w:p w14:paraId="69924E2B" w14:textId="2531C827" w:rsidR="00C114FF" w:rsidRPr="00B41D57" w:rsidRDefault="00C114FF" w:rsidP="00A9226B">
      <w:pPr>
        <w:tabs>
          <w:tab w:val="clear" w:pos="567"/>
        </w:tabs>
        <w:spacing w:line="240" w:lineRule="auto"/>
        <w:rPr>
          <w:szCs w:val="22"/>
        </w:rPr>
      </w:pPr>
    </w:p>
    <w:p w14:paraId="67E10009" w14:textId="77777777" w:rsidR="0023441E" w:rsidRPr="00B41D57" w:rsidRDefault="0023441E" w:rsidP="0023441E">
      <w:pPr>
        <w:ind w:right="-1"/>
        <w:rPr>
          <w:szCs w:val="22"/>
        </w:rPr>
      </w:pPr>
      <w:r w:rsidRPr="003848CD">
        <w:rPr>
          <w:szCs w:val="22"/>
        </w:rPr>
        <w:t>Podrobné informace o tomto veterinárním léčivém přípravku naleznete také v národní databázi (</w:t>
      </w:r>
      <w:hyperlink r:id="rId9" w:history="1">
        <w:r w:rsidRPr="003848CD">
          <w:rPr>
            <w:rStyle w:val="Hypertextovodkaz"/>
            <w:szCs w:val="22"/>
          </w:rPr>
          <w:t>https://www.uskvbl.cz</w:t>
        </w:r>
      </w:hyperlink>
      <w:r w:rsidRPr="003848CD">
        <w:rPr>
          <w:szCs w:val="22"/>
        </w:rPr>
        <w:t>).</w:t>
      </w:r>
    </w:p>
    <w:p w14:paraId="72BBFD3F" w14:textId="3B1E8F43" w:rsidR="005F346D" w:rsidRPr="00B41D57" w:rsidRDefault="005F346D" w:rsidP="007C6294">
      <w:pPr>
        <w:pStyle w:val="BodytextAgency"/>
        <w:spacing w:after="0" w:line="240" w:lineRule="auto"/>
        <w:rPr>
          <w:szCs w:val="22"/>
        </w:rPr>
      </w:pPr>
    </w:p>
    <w:sectPr w:rsidR="005F346D" w:rsidRPr="00B41D57" w:rsidSect="003837F1">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36196" w14:textId="77777777" w:rsidR="005464E7" w:rsidRDefault="005464E7">
      <w:pPr>
        <w:spacing w:line="240" w:lineRule="auto"/>
      </w:pPr>
      <w:r>
        <w:separator/>
      </w:r>
    </w:p>
  </w:endnote>
  <w:endnote w:type="continuationSeparator" w:id="0">
    <w:p w14:paraId="1B075886" w14:textId="77777777" w:rsidR="005464E7" w:rsidRDefault="00546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D35A2E">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D35A2E">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0AC73" w14:textId="77777777" w:rsidR="005464E7" w:rsidRDefault="005464E7">
      <w:pPr>
        <w:spacing w:line="240" w:lineRule="auto"/>
      </w:pPr>
      <w:r>
        <w:separator/>
      </w:r>
    </w:p>
  </w:footnote>
  <w:footnote w:type="continuationSeparator" w:id="0">
    <w:p w14:paraId="4EFA163B" w14:textId="77777777" w:rsidR="005464E7" w:rsidRDefault="005464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E78FEAA">
      <w:start w:val="1"/>
      <w:numFmt w:val="decimal"/>
      <w:lvlText w:val="%1."/>
      <w:lvlJc w:val="left"/>
      <w:pPr>
        <w:tabs>
          <w:tab w:val="num" w:pos="720"/>
        </w:tabs>
        <w:ind w:left="720" w:hanging="360"/>
      </w:pPr>
    </w:lvl>
    <w:lvl w:ilvl="1" w:tplc="80E2EF8A">
      <w:start w:val="1"/>
      <w:numFmt w:val="lowerLetter"/>
      <w:lvlText w:val="%2."/>
      <w:lvlJc w:val="left"/>
      <w:pPr>
        <w:tabs>
          <w:tab w:val="num" w:pos="1440"/>
        </w:tabs>
        <w:ind w:left="1440" w:hanging="360"/>
      </w:pPr>
    </w:lvl>
    <w:lvl w:ilvl="2" w:tplc="01CAF15E" w:tentative="1">
      <w:start w:val="1"/>
      <w:numFmt w:val="lowerRoman"/>
      <w:lvlText w:val="%3."/>
      <w:lvlJc w:val="right"/>
      <w:pPr>
        <w:tabs>
          <w:tab w:val="num" w:pos="2160"/>
        </w:tabs>
        <w:ind w:left="2160" w:hanging="180"/>
      </w:pPr>
    </w:lvl>
    <w:lvl w:ilvl="3" w:tplc="4CBA0F44" w:tentative="1">
      <w:start w:val="1"/>
      <w:numFmt w:val="decimal"/>
      <w:lvlText w:val="%4."/>
      <w:lvlJc w:val="left"/>
      <w:pPr>
        <w:tabs>
          <w:tab w:val="num" w:pos="2880"/>
        </w:tabs>
        <w:ind w:left="2880" w:hanging="360"/>
      </w:pPr>
    </w:lvl>
    <w:lvl w:ilvl="4" w:tplc="12A00018" w:tentative="1">
      <w:start w:val="1"/>
      <w:numFmt w:val="lowerLetter"/>
      <w:lvlText w:val="%5."/>
      <w:lvlJc w:val="left"/>
      <w:pPr>
        <w:tabs>
          <w:tab w:val="num" w:pos="3600"/>
        </w:tabs>
        <w:ind w:left="3600" w:hanging="360"/>
      </w:pPr>
    </w:lvl>
    <w:lvl w:ilvl="5" w:tplc="F556ADA6" w:tentative="1">
      <w:start w:val="1"/>
      <w:numFmt w:val="lowerRoman"/>
      <w:lvlText w:val="%6."/>
      <w:lvlJc w:val="right"/>
      <w:pPr>
        <w:tabs>
          <w:tab w:val="num" w:pos="4320"/>
        </w:tabs>
        <w:ind w:left="4320" w:hanging="180"/>
      </w:pPr>
    </w:lvl>
    <w:lvl w:ilvl="6" w:tplc="63CC04C0" w:tentative="1">
      <w:start w:val="1"/>
      <w:numFmt w:val="decimal"/>
      <w:lvlText w:val="%7."/>
      <w:lvlJc w:val="left"/>
      <w:pPr>
        <w:tabs>
          <w:tab w:val="num" w:pos="5040"/>
        </w:tabs>
        <w:ind w:left="5040" w:hanging="360"/>
      </w:pPr>
    </w:lvl>
    <w:lvl w:ilvl="7" w:tplc="901852D8" w:tentative="1">
      <w:start w:val="1"/>
      <w:numFmt w:val="lowerLetter"/>
      <w:lvlText w:val="%8."/>
      <w:lvlJc w:val="left"/>
      <w:pPr>
        <w:tabs>
          <w:tab w:val="num" w:pos="5760"/>
        </w:tabs>
        <w:ind w:left="5760" w:hanging="360"/>
      </w:pPr>
    </w:lvl>
    <w:lvl w:ilvl="8" w:tplc="BF38370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2D5CB1F0">
      <w:start w:val="6"/>
      <w:numFmt w:val="decimal"/>
      <w:lvlText w:val="%1."/>
      <w:lvlJc w:val="left"/>
      <w:pPr>
        <w:tabs>
          <w:tab w:val="num" w:pos="930"/>
        </w:tabs>
        <w:ind w:left="930" w:hanging="570"/>
      </w:pPr>
      <w:rPr>
        <w:rFonts w:hint="default"/>
      </w:rPr>
    </w:lvl>
    <w:lvl w:ilvl="1" w:tplc="B528440C" w:tentative="1">
      <w:start w:val="1"/>
      <w:numFmt w:val="lowerLetter"/>
      <w:lvlText w:val="%2."/>
      <w:lvlJc w:val="left"/>
      <w:pPr>
        <w:tabs>
          <w:tab w:val="num" w:pos="1440"/>
        </w:tabs>
        <w:ind w:left="1440" w:hanging="360"/>
      </w:pPr>
    </w:lvl>
    <w:lvl w:ilvl="2" w:tplc="F79844E8" w:tentative="1">
      <w:start w:val="1"/>
      <w:numFmt w:val="lowerRoman"/>
      <w:lvlText w:val="%3."/>
      <w:lvlJc w:val="right"/>
      <w:pPr>
        <w:tabs>
          <w:tab w:val="num" w:pos="2160"/>
        </w:tabs>
        <w:ind w:left="2160" w:hanging="180"/>
      </w:pPr>
    </w:lvl>
    <w:lvl w:ilvl="3" w:tplc="F76E0170" w:tentative="1">
      <w:start w:val="1"/>
      <w:numFmt w:val="decimal"/>
      <w:lvlText w:val="%4."/>
      <w:lvlJc w:val="left"/>
      <w:pPr>
        <w:tabs>
          <w:tab w:val="num" w:pos="2880"/>
        </w:tabs>
        <w:ind w:left="2880" w:hanging="360"/>
      </w:pPr>
    </w:lvl>
    <w:lvl w:ilvl="4" w:tplc="A61C1352" w:tentative="1">
      <w:start w:val="1"/>
      <w:numFmt w:val="lowerLetter"/>
      <w:lvlText w:val="%5."/>
      <w:lvlJc w:val="left"/>
      <w:pPr>
        <w:tabs>
          <w:tab w:val="num" w:pos="3600"/>
        </w:tabs>
        <w:ind w:left="3600" w:hanging="360"/>
      </w:pPr>
    </w:lvl>
    <w:lvl w:ilvl="5" w:tplc="96EEB2C4" w:tentative="1">
      <w:start w:val="1"/>
      <w:numFmt w:val="lowerRoman"/>
      <w:lvlText w:val="%6."/>
      <w:lvlJc w:val="right"/>
      <w:pPr>
        <w:tabs>
          <w:tab w:val="num" w:pos="4320"/>
        </w:tabs>
        <w:ind w:left="4320" w:hanging="180"/>
      </w:pPr>
    </w:lvl>
    <w:lvl w:ilvl="6" w:tplc="C19872E0" w:tentative="1">
      <w:start w:val="1"/>
      <w:numFmt w:val="decimal"/>
      <w:lvlText w:val="%7."/>
      <w:lvlJc w:val="left"/>
      <w:pPr>
        <w:tabs>
          <w:tab w:val="num" w:pos="5040"/>
        </w:tabs>
        <w:ind w:left="5040" w:hanging="360"/>
      </w:pPr>
    </w:lvl>
    <w:lvl w:ilvl="7" w:tplc="83B4F4FE" w:tentative="1">
      <w:start w:val="1"/>
      <w:numFmt w:val="lowerLetter"/>
      <w:lvlText w:val="%8."/>
      <w:lvlJc w:val="left"/>
      <w:pPr>
        <w:tabs>
          <w:tab w:val="num" w:pos="5760"/>
        </w:tabs>
        <w:ind w:left="5760" w:hanging="360"/>
      </w:pPr>
    </w:lvl>
    <w:lvl w:ilvl="8" w:tplc="3E14D6A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0A92C6E8">
      <w:start w:val="1"/>
      <w:numFmt w:val="bullet"/>
      <w:lvlText w:val=""/>
      <w:lvlJc w:val="left"/>
      <w:pPr>
        <w:tabs>
          <w:tab w:val="num" w:pos="776"/>
        </w:tabs>
        <w:ind w:left="776" w:hanging="360"/>
      </w:pPr>
      <w:rPr>
        <w:rFonts w:ascii="Symbol" w:hAnsi="Symbol" w:hint="default"/>
      </w:rPr>
    </w:lvl>
    <w:lvl w:ilvl="1" w:tplc="303CEA4C" w:tentative="1">
      <w:start w:val="1"/>
      <w:numFmt w:val="bullet"/>
      <w:lvlText w:val="o"/>
      <w:lvlJc w:val="left"/>
      <w:pPr>
        <w:tabs>
          <w:tab w:val="num" w:pos="1496"/>
        </w:tabs>
        <w:ind w:left="1496" w:hanging="360"/>
      </w:pPr>
      <w:rPr>
        <w:rFonts w:ascii="Courier New" w:hAnsi="Courier New" w:hint="default"/>
      </w:rPr>
    </w:lvl>
    <w:lvl w:ilvl="2" w:tplc="FF749EFC" w:tentative="1">
      <w:start w:val="1"/>
      <w:numFmt w:val="bullet"/>
      <w:lvlText w:val=""/>
      <w:lvlJc w:val="left"/>
      <w:pPr>
        <w:tabs>
          <w:tab w:val="num" w:pos="2216"/>
        </w:tabs>
        <w:ind w:left="2216" w:hanging="360"/>
      </w:pPr>
      <w:rPr>
        <w:rFonts w:ascii="Wingdings" w:hAnsi="Wingdings" w:hint="default"/>
      </w:rPr>
    </w:lvl>
    <w:lvl w:ilvl="3" w:tplc="D966CE4A" w:tentative="1">
      <w:start w:val="1"/>
      <w:numFmt w:val="bullet"/>
      <w:lvlText w:val=""/>
      <w:lvlJc w:val="left"/>
      <w:pPr>
        <w:tabs>
          <w:tab w:val="num" w:pos="2936"/>
        </w:tabs>
        <w:ind w:left="2936" w:hanging="360"/>
      </w:pPr>
      <w:rPr>
        <w:rFonts w:ascii="Symbol" w:hAnsi="Symbol" w:hint="default"/>
      </w:rPr>
    </w:lvl>
    <w:lvl w:ilvl="4" w:tplc="6C32452A" w:tentative="1">
      <w:start w:val="1"/>
      <w:numFmt w:val="bullet"/>
      <w:lvlText w:val="o"/>
      <w:lvlJc w:val="left"/>
      <w:pPr>
        <w:tabs>
          <w:tab w:val="num" w:pos="3656"/>
        </w:tabs>
        <w:ind w:left="3656" w:hanging="360"/>
      </w:pPr>
      <w:rPr>
        <w:rFonts w:ascii="Courier New" w:hAnsi="Courier New" w:hint="default"/>
      </w:rPr>
    </w:lvl>
    <w:lvl w:ilvl="5" w:tplc="D7768974" w:tentative="1">
      <w:start w:val="1"/>
      <w:numFmt w:val="bullet"/>
      <w:lvlText w:val=""/>
      <w:lvlJc w:val="left"/>
      <w:pPr>
        <w:tabs>
          <w:tab w:val="num" w:pos="4376"/>
        </w:tabs>
        <w:ind w:left="4376" w:hanging="360"/>
      </w:pPr>
      <w:rPr>
        <w:rFonts w:ascii="Wingdings" w:hAnsi="Wingdings" w:hint="default"/>
      </w:rPr>
    </w:lvl>
    <w:lvl w:ilvl="6" w:tplc="C42670DA" w:tentative="1">
      <w:start w:val="1"/>
      <w:numFmt w:val="bullet"/>
      <w:lvlText w:val=""/>
      <w:lvlJc w:val="left"/>
      <w:pPr>
        <w:tabs>
          <w:tab w:val="num" w:pos="5096"/>
        </w:tabs>
        <w:ind w:left="5096" w:hanging="360"/>
      </w:pPr>
      <w:rPr>
        <w:rFonts w:ascii="Symbol" w:hAnsi="Symbol" w:hint="default"/>
      </w:rPr>
    </w:lvl>
    <w:lvl w:ilvl="7" w:tplc="D5B28CCE" w:tentative="1">
      <w:start w:val="1"/>
      <w:numFmt w:val="bullet"/>
      <w:lvlText w:val="o"/>
      <w:lvlJc w:val="left"/>
      <w:pPr>
        <w:tabs>
          <w:tab w:val="num" w:pos="5816"/>
        </w:tabs>
        <w:ind w:left="5816" w:hanging="360"/>
      </w:pPr>
      <w:rPr>
        <w:rFonts w:ascii="Courier New" w:hAnsi="Courier New" w:hint="default"/>
      </w:rPr>
    </w:lvl>
    <w:lvl w:ilvl="8" w:tplc="2154F544"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859E884E">
      <w:start w:val="1"/>
      <w:numFmt w:val="bullet"/>
      <w:lvlText w:val=""/>
      <w:lvlJc w:val="left"/>
      <w:pPr>
        <w:tabs>
          <w:tab w:val="num" w:pos="776"/>
        </w:tabs>
        <w:ind w:left="776" w:hanging="360"/>
      </w:pPr>
      <w:rPr>
        <w:rFonts w:ascii="Symbol" w:hAnsi="Symbol" w:hint="default"/>
      </w:rPr>
    </w:lvl>
    <w:lvl w:ilvl="1" w:tplc="A5F075F2" w:tentative="1">
      <w:start w:val="1"/>
      <w:numFmt w:val="bullet"/>
      <w:lvlText w:val="o"/>
      <w:lvlJc w:val="left"/>
      <w:pPr>
        <w:tabs>
          <w:tab w:val="num" w:pos="1496"/>
        </w:tabs>
        <w:ind w:left="1496" w:hanging="360"/>
      </w:pPr>
      <w:rPr>
        <w:rFonts w:ascii="Courier New" w:hAnsi="Courier New" w:hint="default"/>
      </w:rPr>
    </w:lvl>
    <w:lvl w:ilvl="2" w:tplc="63FE6A2A" w:tentative="1">
      <w:start w:val="1"/>
      <w:numFmt w:val="bullet"/>
      <w:lvlText w:val=""/>
      <w:lvlJc w:val="left"/>
      <w:pPr>
        <w:tabs>
          <w:tab w:val="num" w:pos="2216"/>
        </w:tabs>
        <w:ind w:left="2216" w:hanging="360"/>
      </w:pPr>
      <w:rPr>
        <w:rFonts w:ascii="Wingdings" w:hAnsi="Wingdings" w:hint="default"/>
      </w:rPr>
    </w:lvl>
    <w:lvl w:ilvl="3" w:tplc="52781E60" w:tentative="1">
      <w:start w:val="1"/>
      <w:numFmt w:val="bullet"/>
      <w:lvlText w:val=""/>
      <w:lvlJc w:val="left"/>
      <w:pPr>
        <w:tabs>
          <w:tab w:val="num" w:pos="2936"/>
        </w:tabs>
        <w:ind w:left="2936" w:hanging="360"/>
      </w:pPr>
      <w:rPr>
        <w:rFonts w:ascii="Symbol" w:hAnsi="Symbol" w:hint="default"/>
      </w:rPr>
    </w:lvl>
    <w:lvl w:ilvl="4" w:tplc="BABE939A" w:tentative="1">
      <w:start w:val="1"/>
      <w:numFmt w:val="bullet"/>
      <w:lvlText w:val="o"/>
      <w:lvlJc w:val="left"/>
      <w:pPr>
        <w:tabs>
          <w:tab w:val="num" w:pos="3656"/>
        </w:tabs>
        <w:ind w:left="3656" w:hanging="360"/>
      </w:pPr>
      <w:rPr>
        <w:rFonts w:ascii="Courier New" w:hAnsi="Courier New" w:hint="default"/>
      </w:rPr>
    </w:lvl>
    <w:lvl w:ilvl="5" w:tplc="FF285FA8" w:tentative="1">
      <w:start w:val="1"/>
      <w:numFmt w:val="bullet"/>
      <w:lvlText w:val=""/>
      <w:lvlJc w:val="left"/>
      <w:pPr>
        <w:tabs>
          <w:tab w:val="num" w:pos="4376"/>
        </w:tabs>
        <w:ind w:left="4376" w:hanging="360"/>
      </w:pPr>
      <w:rPr>
        <w:rFonts w:ascii="Wingdings" w:hAnsi="Wingdings" w:hint="default"/>
      </w:rPr>
    </w:lvl>
    <w:lvl w:ilvl="6" w:tplc="2D3A7696" w:tentative="1">
      <w:start w:val="1"/>
      <w:numFmt w:val="bullet"/>
      <w:lvlText w:val=""/>
      <w:lvlJc w:val="left"/>
      <w:pPr>
        <w:tabs>
          <w:tab w:val="num" w:pos="5096"/>
        </w:tabs>
        <w:ind w:left="5096" w:hanging="360"/>
      </w:pPr>
      <w:rPr>
        <w:rFonts w:ascii="Symbol" w:hAnsi="Symbol" w:hint="default"/>
      </w:rPr>
    </w:lvl>
    <w:lvl w:ilvl="7" w:tplc="F4B8FD66" w:tentative="1">
      <w:start w:val="1"/>
      <w:numFmt w:val="bullet"/>
      <w:lvlText w:val="o"/>
      <w:lvlJc w:val="left"/>
      <w:pPr>
        <w:tabs>
          <w:tab w:val="num" w:pos="5816"/>
        </w:tabs>
        <w:ind w:left="5816" w:hanging="360"/>
      </w:pPr>
      <w:rPr>
        <w:rFonts w:ascii="Courier New" w:hAnsi="Courier New" w:hint="default"/>
      </w:rPr>
    </w:lvl>
    <w:lvl w:ilvl="8" w:tplc="D3BEC29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66B6BBC2">
      <w:start w:val="1"/>
      <w:numFmt w:val="decimal"/>
      <w:lvlText w:val="%1."/>
      <w:lvlJc w:val="left"/>
      <w:pPr>
        <w:tabs>
          <w:tab w:val="num" w:pos="720"/>
        </w:tabs>
        <w:ind w:left="720" w:hanging="360"/>
      </w:pPr>
    </w:lvl>
    <w:lvl w:ilvl="1" w:tplc="B70E1D56">
      <w:start w:val="1"/>
      <w:numFmt w:val="lowerLetter"/>
      <w:lvlText w:val="%2."/>
      <w:lvlJc w:val="left"/>
      <w:pPr>
        <w:tabs>
          <w:tab w:val="num" w:pos="1440"/>
        </w:tabs>
        <w:ind w:left="1440" w:hanging="360"/>
      </w:pPr>
    </w:lvl>
    <w:lvl w:ilvl="2" w:tplc="D6423BF2" w:tentative="1">
      <w:start w:val="1"/>
      <w:numFmt w:val="lowerRoman"/>
      <w:lvlText w:val="%3."/>
      <w:lvlJc w:val="right"/>
      <w:pPr>
        <w:tabs>
          <w:tab w:val="num" w:pos="2160"/>
        </w:tabs>
        <w:ind w:left="2160" w:hanging="180"/>
      </w:pPr>
    </w:lvl>
    <w:lvl w:ilvl="3" w:tplc="2C52CE68" w:tentative="1">
      <w:start w:val="1"/>
      <w:numFmt w:val="decimal"/>
      <w:lvlText w:val="%4."/>
      <w:lvlJc w:val="left"/>
      <w:pPr>
        <w:tabs>
          <w:tab w:val="num" w:pos="2880"/>
        </w:tabs>
        <w:ind w:left="2880" w:hanging="360"/>
      </w:pPr>
    </w:lvl>
    <w:lvl w:ilvl="4" w:tplc="DFC89BD6" w:tentative="1">
      <w:start w:val="1"/>
      <w:numFmt w:val="lowerLetter"/>
      <w:lvlText w:val="%5."/>
      <w:lvlJc w:val="left"/>
      <w:pPr>
        <w:tabs>
          <w:tab w:val="num" w:pos="3600"/>
        </w:tabs>
        <w:ind w:left="3600" w:hanging="360"/>
      </w:pPr>
    </w:lvl>
    <w:lvl w:ilvl="5" w:tplc="0372875E" w:tentative="1">
      <w:start w:val="1"/>
      <w:numFmt w:val="lowerRoman"/>
      <w:lvlText w:val="%6."/>
      <w:lvlJc w:val="right"/>
      <w:pPr>
        <w:tabs>
          <w:tab w:val="num" w:pos="4320"/>
        </w:tabs>
        <w:ind w:left="4320" w:hanging="180"/>
      </w:pPr>
    </w:lvl>
    <w:lvl w:ilvl="6" w:tplc="8EB4364C" w:tentative="1">
      <w:start w:val="1"/>
      <w:numFmt w:val="decimal"/>
      <w:lvlText w:val="%7."/>
      <w:lvlJc w:val="left"/>
      <w:pPr>
        <w:tabs>
          <w:tab w:val="num" w:pos="5040"/>
        </w:tabs>
        <w:ind w:left="5040" w:hanging="360"/>
      </w:pPr>
    </w:lvl>
    <w:lvl w:ilvl="7" w:tplc="751C162C" w:tentative="1">
      <w:start w:val="1"/>
      <w:numFmt w:val="lowerLetter"/>
      <w:lvlText w:val="%8."/>
      <w:lvlJc w:val="left"/>
      <w:pPr>
        <w:tabs>
          <w:tab w:val="num" w:pos="5760"/>
        </w:tabs>
        <w:ind w:left="5760" w:hanging="360"/>
      </w:pPr>
    </w:lvl>
    <w:lvl w:ilvl="8" w:tplc="FC74BC1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B55E88FE">
      <w:numFmt w:val="bullet"/>
      <w:lvlText w:val="-"/>
      <w:lvlJc w:val="left"/>
      <w:pPr>
        <w:tabs>
          <w:tab w:val="num" w:pos="720"/>
        </w:tabs>
        <w:ind w:left="720" w:hanging="360"/>
      </w:pPr>
      <w:rPr>
        <w:rFonts w:ascii="Times New Roman" w:eastAsia="Times New Roman" w:hAnsi="Times New Roman" w:cs="Times New Roman" w:hint="default"/>
      </w:rPr>
    </w:lvl>
    <w:lvl w:ilvl="1" w:tplc="14E852D4" w:tentative="1">
      <w:start w:val="1"/>
      <w:numFmt w:val="bullet"/>
      <w:lvlText w:val="o"/>
      <w:lvlJc w:val="left"/>
      <w:pPr>
        <w:tabs>
          <w:tab w:val="num" w:pos="1440"/>
        </w:tabs>
        <w:ind w:left="1440" w:hanging="360"/>
      </w:pPr>
      <w:rPr>
        <w:rFonts w:ascii="Courier New" w:hAnsi="Courier New" w:hint="default"/>
      </w:rPr>
    </w:lvl>
    <w:lvl w:ilvl="2" w:tplc="03AC1592" w:tentative="1">
      <w:start w:val="1"/>
      <w:numFmt w:val="bullet"/>
      <w:lvlText w:val=""/>
      <w:lvlJc w:val="left"/>
      <w:pPr>
        <w:tabs>
          <w:tab w:val="num" w:pos="2160"/>
        </w:tabs>
        <w:ind w:left="2160" w:hanging="360"/>
      </w:pPr>
      <w:rPr>
        <w:rFonts w:ascii="Wingdings" w:hAnsi="Wingdings" w:hint="default"/>
      </w:rPr>
    </w:lvl>
    <w:lvl w:ilvl="3" w:tplc="FD14774C" w:tentative="1">
      <w:start w:val="1"/>
      <w:numFmt w:val="bullet"/>
      <w:lvlText w:val=""/>
      <w:lvlJc w:val="left"/>
      <w:pPr>
        <w:tabs>
          <w:tab w:val="num" w:pos="2880"/>
        </w:tabs>
        <w:ind w:left="2880" w:hanging="360"/>
      </w:pPr>
      <w:rPr>
        <w:rFonts w:ascii="Symbol" w:hAnsi="Symbol" w:hint="default"/>
      </w:rPr>
    </w:lvl>
    <w:lvl w:ilvl="4" w:tplc="0626638C" w:tentative="1">
      <w:start w:val="1"/>
      <w:numFmt w:val="bullet"/>
      <w:lvlText w:val="o"/>
      <w:lvlJc w:val="left"/>
      <w:pPr>
        <w:tabs>
          <w:tab w:val="num" w:pos="3600"/>
        </w:tabs>
        <w:ind w:left="3600" w:hanging="360"/>
      </w:pPr>
      <w:rPr>
        <w:rFonts w:ascii="Courier New" w:hAnsi="Courier New" w:hint="default"/>
      </w:rPr>
    </w:lvl>
    <w:lvl w:ilvl="5" w:tplc="760C1D0C" w:tentative="1">
      <w:start w:val="1"/>
      <w:numFmt w:val="bullet"/>
      <w:lvlText w:val=""/>
      <w:lvlJc w:val="left"/>
      <w:pPr>
        <w:tabs>
          <w:tab w:val="num" w:pos="4320"/>
        </w:tabs>
        <w:ind w:left="4320" w:hanging="360"/>
      </w:pPr>
      <w:rPr>
        <w:rFonts w:ascii="Wingdings" w:hAnsi="Wingdings" w:hint="default"/>
      </w:rPr>
    </w:lvl>
    <w:lvl w:ilvl="6" w:tplc="D9726E5E" w:tentative="1">
      <w:start w:val="1"/>
      <w:numFmt w:val="bullet"/>
      <w:lvlText w:val=""/>
      <w:lvlJc w:val="left"/>
      <w:pPr>
        <w:tabs>
          <w:tab w:val="num" w:pos="5040"/>
        </w:tabs>
        <w:ind w:left="5040" w:hanging="360"/>
      </w:pPr>
      <w:rPr>
        <w:rFonts w:ascii="Symbol" w:hAnsi="Symbol" w:hint="default"/>
      </w:rPr>
    </w:lvl>
    <w:lvl w:ilvl="7" w:tplc="838E42C6" w:tentative="1">
      <w:start w:val="1"/>
      <w:numFmt w:val="bullet"/>
      <w:lvlText w:val="o"/>
      <w:lvlJc w:val="left"/>
      <w:pPr>
        <w:tabs>
          <w:tab w:val="num" w:pos="5760"/>
        </w:tabs>
        <w:ind w:left="5760" w:hanging="360"/>
      </w:pPr>
      <w:rPr>
        <w:rFonts w:ascii="Courier New" w:hAnsi="Courier New" w:hint="default"/>
      </w:rPr>
    </w:lvl>
    <w:lvl w:ilvl="8" w:tplc="00F4DA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3D8EFAD0">
      <w:start w:val="1"/>
      <w:numFmt w:val="decimal"/>
      <w:lvlText w:val="%1."/>
      <w:lvlJc w:val="left"/>
      <w:pPr>
        <w:tabs>
          <w:tab w:val="num" w:pos="1080"/>
        </w:tabs>
        <w:ind w:left="1080" w:hanging="360"/>
      </w:pPr>
    </w:lvl>
    <w:lvl w:ilvl="1" w:tplc="C2C6CF2C" w:tentative="1">
      <w:start w:val="1"/>
      <w:numFmt w:val="lowerLetter"/>
      <w:lvlText w:val="%2."/>
      <w:lvlJc w:val="left"/>
      <w:pPr>
        <w:tabs>
          <w:tab w:val="num" w:pos="1800"/>
        </w:tabs>
        <w:ind w:left="1800" w:hanging="360"/>
      </w:pPr>
    </w:lvl>
    <w:lvl w:ilvl="2" w:tplc="4D18E91C" w:tentative="1">
      <w:start w:val="1"/>
      <w:numFmt w:val="lowerRoman"/>
      <w:lvlText w:val="%3."/>
      <w:lvlJc w:val="right"/>
      <w:pPr>
        <w:tabs>
          <w:tab w:val="num" w:pos="2520"/>
        </w:tabs>
        <w:ind w:left="2520" w:hanging="180"/>
      </w:pPr>
    </w:lvl>
    <w:lvl w:ilvl="3" w:tplc="82AEF6D0" w:tentative="1">
      <w:start w:val="1"/>
      <w:numFmt w:val="decimal"/>
      <w:lvlText w:val="%4."/>
      <w:lvlJc w:val="left"/>
      <w:pPr>
        <w:tabs>
          <w:tab w:val="num" w:pos="3240"/>
        </w:tabs>
        <w:ind w:left="3240" w:hanging="360"/>
      </w:pPr>
    </w:lvl>
    <w:lvl w:ilvl="4" w:tplc="29BA29A2" w:tentative="1">
      <w:start w:val="1"/>
      <w:numFmt w:val="lowerLetter"/>
      <w:lvlText w:val="%5."/>
      <w:lvlJc w:val="left"/>
      <w:pPr>
        <w:tabs>
          <w:tab w:val="num" w:pos="3960"/>
        </w:tabs>
        <w:ind w:left="3960" w:hanging="360"/>
      </w:pPr>
    </w:lvl>
    <w:lvl w:ilvl="5" w:tplc="8DA682F6" w:tentative="1">
      <w:start w:val="1"/>
      <w:numFmt w:val="lowerRoman"/>
      <w:lvlText w:val="%6."/>
      <w:lvlJc w:val="right"/>
      <w:pPr>
        <w:tabs>
          <w:tab w:val="num" w:pos="4680"/>
        </w:tabs>
        <w:ind w:left="4680" w:hanging="180"/>
      </w:pPr>
    </w:lvl>
    <w:lvl w:ilvl="6" w:tplc="7A72C47A" w:tentative="1">
      <w:start w:val="1"/>
      <w:numFmt w:val="decimal"/>
      <w:lvlText w:val="%7."/>
      <w:lvlJc w:val="left"/>
      <w:pPr>
        <w:tabs>
          <w:tab w:val="num" w:pos="5400"/>
        </w:tabs>
        <w:ind w:left="5400" w:hanging="360"/>
      </w:pPr>
    </w:lvl>
    <w:lvl w:ilvl="7" w:tplc="29D08AD2" w:tentative="1">
      <w:start w:val="1"/>
      <w:numFmt w:val="lowerLetter"/>
      <w:lvlText w:val="%8."/>
      <w:lvlJc w:val="left"/>
      <w:pPr>
        <w:tabs>
          <w:tab w:val="num" w:pos="6120"/>
        </w:tabs>
        <w:ind w:left="6120" w:hanging="360"/>
      </w:pPr>
    </w:lvl>
    <w:lvl w:ilvl="8" w:tplc="FA22874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19FAE184">
      <w:start w:val="1"/>
      <w:numFmt w:val="bullet"/>
      <w:lvlText w:val="-"/>
      <w:lvlJc w:val="left"/>
      <w:pPr>
        <w:tabs>
          <w:tab w:val="num" w:pos="360"/>
        </w:tabs>
        <w:ind w:left="360" w:hanging="360"/>
      </w:pPr>
      <w:rPr>
        <w:rFonts w:ascii="Cambria" w:hAnsi="Cambria" w:hint="default"/>
      </w:rPr>
    </w:lvl>
    <w:lvl w:ilvl="1" w:tplc="1E60A1C4" w:tentative="1">
      <w:start w:val="1"/>
      <w:numFmt w:val="bullet"/>
      <w:lvlText w:val="o"/>
      <w:lvlJc w:val="left"/>
      <w:pPr>
        <w:ind w:left="1440" w:hanging="360"/>
      </w:pPr>
      <w:rPr>
        <w:rFonts w:ascii="Courier New" w:hAnsi="Courier New" w:cs="Courier New" w:hint="default"/>
      </w:rPr>
    </w:lvl>
    <w:lvl w:ilvl="2" w:tplc="559CB0AA" w:tentative="1">
      <w:start w:val="1"/>
      <w:numFmt w:val="bullet"/>
      <w:lvlText w:val=""/>
      <w:lvlJc w:val="left"/>
      <w:pPr>
        <w:ind w:left="2160" w:hanging="360"/>
      </w:pPr>
      <w:rPr>
        <w:rFonts w:ascii="Wingdings" w:hAnsi="Wingdings" w:hint="default"/>
      </w:rPr>
    </w:lvl>
    <w:lvl w:ilvl="3" w:tplc="ED36D406" w:tentative="1">
      <w:start w:val="1"/>
      <w:numFmt w:val="bullet"/>
      <w:lvlText w:val=""/>
      <w:lvlJc w:val="left"/>
      <w:pPr>
        <w:ind w:left="2880" w:hanging="360"/>
      </w:pPr>
      <w:rPr>
        <w:rFonts w:ascii="Symbol" w:hAnsi="Symbol" w:hint="default"/>
      </w:rPr>
    </w:lvl>
    <w:lvl w:ilvl="4" w:tplc="691CB954" w:tentative="1">
      <w:start w:val="1"/>
      <w:numFmt w:val="bullet"/>
      <w:lvlText w:val="o"/>
      <w:lvlJc w:val="left"/>
      <w:pPr>
        <w:ind w:left="3600" w:hanging="360"/>
      </w:pPr>
      <w:rPr>
        <w:rFonts w:ascii="Courier New" w:hAnsi="Courier New" w:cs="Courier New" w:hint="default"/>
      </w:rPr>
    </w:lvl>
    <w:lvl w:ilvl="5" w:tplc="6C845C3A" w:tentative="1">
      <w:start w:val="1"/>
      <w:numFmt w:val="bullet"/>
      <w:lvlText w:val=""/>
      <w:lvlJc w:val="left"/>
      <w:pPr>
        <w:ind w:left="4320" w:hanging="360"/>
      </w:pPr>
      <w:rPr>
        <w:rFonts w:ascii="Wingdings" w:hAnsi="Wingdings" w:hint="default"/>
      </w:rPr>
    </w:lvl>
    <w:lvl w:ilvl="6" w:tplc="B6EA9DEA" w:tentative="1">
      <w:start w:val="1"/>
      <w:numFmt w:val="bullet"/>
      <w:lvlText w:val=""/>
      <w:lvlJc w:val="left"/>
      <w:pPr>
        <w:ind w:left="5040" w:hanging="360"/>
      </w:pPr>
      <w:rPr>
        <w:rFonts w:ascii="Symbol" w:hAnsi="Symbol" w:hint="default"/>
      </w:rPr>
    </w:lvl>
    <w:lvl w:ilvl="7" w:tplc="C73A7318" w:tentative="1">
      <w:start w:val="1"/>
      <w:numFmt w:val="bullet"/>
      <w:lvlText w:val="o"/>
      <w:lvlJc w:val="left"/>
      <w:pPr>
        <w:ind w:left="5760" w:hanging="360"/>
      </w:pPr>
      <w:rPr>
        <w:rFonts w:ascii="Courier New" w:hAnsi="Courier New" w:cs="Courier New" w:hint="default"/>
      </w:rPr>
    </w:lvl>
    <w:lvl w:ilvl="8" w:tplc="C7D239FC"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235282D4">
      <w:start w:val="1"/>
      <w:numFmt w:val="decimal"/>
      <w:lvlText w:val="%1."/>
      <w:lvlJc w:val="left"/>
      <w:pPr>
        <w:tabs>
          <w:tab w:val="num" w:pos="930"/>
        </w:tabs>
        <w:ind w:left="930" w:hanging="570"/>
      </w:pPr>
      <w:rPr>
        <w:rFonts w:hint="default"/>
      </w:rPr>
    </w:lvl>
    <w:lvl w:ilvl="1" w:tplc="721C1A7C">
      <w:start w:val="5"/>
      <w:numFmt w:val="decimal"/>
      <w:lvlText w:val="%2"/>
      <w:lvlJc w:val="left"/>
      <w:pPr>
        <w:tabs>
          <w:tab w:val="num" w:pos="1650"/>
        </w:tabs>
        <w:ind w:left="1650" w:hanging="570"/>
      </w:pPr>
      <w:rPr>
        <w:rFonts w:hint="default"/>
      </w:rPr>
    </w:lvl>
    <w:lvl w:ilvl="2" w:tplc="6E7887DC" w:tentative="1">
      <w:start w:val="1"/>
      <w:numFmt w:val="lowerRoman"/>
      <w:lvlText w:val="%3."/>
      <w:lvlJc w:val="right"/>
      <w:pPr>
        <w:tabs>
          <w:tab w:val="num" w:pos="2160"/>
        </w:tabs>
        <w:ind w:left="2160" w:hanging="180"/>
      </w:pPr>
    </w:lvl>
    <w:lvl w:ilvl="3" w:tplc="AB686892" w:tentative="1">
      <w:start w:val="1"/>
      <w:numFmt w:val="decimal"/>
      <w:lvlText w:val="%4."/>
      <w:lvlJc w:val="left"/>
      <w:pPr>
        <w:tabs>
          <w:tab w:val="num" w:pos="2880"/>
        </w:tabs>
        <w:ind w:left="2880" w:hanging="360"/>
      </w:pPr>
    </w:lvl>
    <w:lvl w:ilvl="4" w:tplc="04940498" w:tentative="1">
      <w:start w:val="1"/>
      <w:numFmt w:val="lowerLetter"/>
      <w:lvlText w:val="%5."/>
      <w:lvlJc w:val="left"/>
      <w:pPr>
        <w:tabs>
          <w:tab w:val="num" w:pos="3600"/>
        </w:tabs>
        <w:ind w:left="3600" w:hanging="360"/>
      </w:pPr>
    </w:lvl>
    <w:lvl w:ilvl="5" w:tplc="8F040F02" w:tentative="1">
      <w:start w:val="1"/>
      <w:numFmt w:val="lowerRoman"/>
      <w:lvlText w:val="%6."/>
      <w:lvlJc w:val="right"/>
      <w:pPr>
        <w:tabs>
          <w:tab w:val="num" w:pos="4320"/>
        </w:tabs>
        <w:ind w:left="4320" w:hanging="180"/>
      </w:pPr>
    </w:lvl>
    <w:lvl w:ilvl="6" w:tplc="40988334" w:tentative="1">
      <w:start w:val="1"/>
      <w:numFmt w:val="decimal"/>
      <w:lvlText w:val="%7."/>
      <w:lvlJc w:val="left"/>
      <w:pPr>
        <w:tabs>
          <w:tab w:val="num" w:pos="5040"/>
        </w:tabs>
        <w:ind w:left="5040" w:hanging="360"/>
      </w:pPr>
    </w:lvl>
    <w:lvl w:ilvl="7" w:tplc="02ACD7F2" w:tentative="1">
      <w:start w:val="1"/>
      <w:numFmt w:val="lowerLetter"/>
      <w:lvlText w:val="%8."/>
      <w:lvlJc w:val="left"/>
      <w:pPr>
        <w:tabs>
          <w:tab w:val="num" w:pos="5760"/>
        </w:tabs>
        <w:ind w:left="5760" w:hanging="360"/>
      </w:pPr>
    </w:lvl>
    <w:lvl w:ilvl="8" w:tplc="F68AAF16" w:tentative="1">
      <w:start w:val="1"/>
      <w:numFmt w:val="lowerRoman"/>
      <w:lvlText w:val="%9."/>
      <w:lvlJc w:val="right"/>
      <w:pPr>
        <w:tabs>
          <w:tab w:val="num" w:pos="6480"/>
        </w:tabs>
        <w:ind w:left="6480" w:hanging="180"/>
      </w:pPr>
    </w:lvl>
  </w:abstractNum>
  <w:abstractNum w:abstractNumId="19" w15:restartNumberingAfterBreak="0">
    <w:nsid w:val="47996B9D"/>
    <w:multiLevelType w:val="hybridMultilevel"/>
    <w:tmpl w:val="B3F06C2C"/>
    <w:lvl w:ilvl="0" w:tplc="FFFFFFFF">
      <w:start w:val="4"/>
      <w:numFmt w:val="bullet"/>
      <w:lvlText w:val="-"/>
      <w:lvlJc w:val="left"/>
      <w:pPr>
        <w:ind w:left="1080" w:hanging="360"/>
      </w:pPr>
      <w:rPr>
        <w:rFonts w:ascii="Arial" w:eastAsia="Times New Roman"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01AEC4AA">
      <w:start w:val="1"/>
      <w:numFmt w:val="bullet"/>
      <w:lvlText w:val=""/>
      <w:lvlJc w:val="left"/>
      <w:pPr>
        <w:tabs>
          <w:tab w:val="num" w:pos="278"/>
        </w:tabs>
        <w:ind w:left="278" w:hanging="360"/>
      </w:pPr>
      <w:rPr>
        <w:rFonts w:ascii="Symbol" w:hAnsi="Symbol" w:hint="default"/>
      </w:rPr>
    </w:lvl>
    <w:lvl w:ilvl="1" w:tplc="614E60BC" w:tentative="1">
      <w:start w:val="1"/>
      <w:numFmt w:val="bullet"/>
      <w:lvlText w:val="o"/>
      <w:lvlJc w:val="left"/>
      <w:pPr>
        <w:tabs>
          <w:tab w:val="num" w:pos="1440"/>
        </w:tabs>
        <w:ind w:left="1440" w:hanging="360"/>
      </w:pPr>
      <w:rPr>
        <w:rFonts w:ascii="Courier New" w:hAnsi="Courier New" w:hint="default"/>
      </w:rPr>
    </w:lvl>
    <w:lvl w:ilvl="2" w:tplc="968CE38E" w:tentative="1">
      <w:start w:val="1"/>
      <w:numFmt w:val="bullet"/>
      <w:lvlText w:val=""/>
      <w:lvlJc w:val="left"/>
      <w:pPr>
        <w:tabs>
          <w:tab w:val="num" w:pos="2160"/>
        </w:tabs>
        <w:ind w:left="2160" w:hanging="360"/>
      </w:pPr>
      <w:rPr>
        <w:rFonts w:ascii="Wingdings" w:hAnsi="Wingdings" w:hint="default"/>
      </w:rPr>
    </w:lvl>
    <w:lvl w:ilvl="3" w:tplc="4030C560" w:tentative="1">
      <w:start w:val="1"/>
      <w:numFmt w:val="bullet"/>
      <w:lvlText w:val=""/>
      <w:lvlJc w:val="left"/>
      <w:pPr>
        <w:tabs>
          <w:tab w:val="num" w:pos="2880"/>
        </w:tabs>
        <w:ind w:left="2880" w:hanging="360"/>
      </w:pPr>
      <w:rPr>
        <w:rFonts w:ascii="Symbol" w:hAnsi="Symbol" w:hint="default"/>
      </w:rPr>
    </w:lvl>
    <w:lvl w:ilvl="4" w:tplc="70CCC098" w:tentative="1">
      <w:start w:val="1"/>
      <w:numFmt w:val="bullet"/>
      <w:lvlText w:val="o"/>
      <w:lvlJc w:val="left"/>
      <w:pPr>
        <w:tabs>
          <w:tab w:val="num" w:pos="3600"/>
        </w:tabs>
        <w:ind w:left="3600" w:hanging="360"/>
      </w:pPr>
      <w:rPr>
        <w:rFonts w:ascii="Courier New" w:hAnsi="Courier New" w:hint="default"/>
      </w:rPr>
    </w:lvl>
    <w:lvl w:ilvl="5" w:tplc="071E81AC" w:tentative="1">
      <w:start w:val="1"/>
      <w:numFmt w:val="bullet"/>
      <w:lvlText w:val=""/>
      <w:lvlJc w:val="left"/>
      <w:pPr>
        <w:tabs>
          <w:tab w:val="num" w:pos="4320"/>
        </w:tabs>
        <w:ind w:left="4320" w:hanging="360"/>
      </w:pPr>
      <w:rPr>
        <w:rFonts w:ascii="Wingdings" w:hAnsi="Wingdings" w:hint="default"/>
      </w:rPr>
    </w:lvl>
    <w:lvl w:ilvl="6" w:tplc="3A263172" w:tentative="1">
      <w:start w:val="1"/>
      <w:numFmt w:val="bullet"/>
      <w:lvlText w:val=""/>
      <w:lvlJc w:val="left"/>
      <w:pPr>
        <w:tabs>
          <w:tab w:val="num" w:pos="5040"/>
        </w:tabs>
        <w:ind w:left="5040" w:hanging="360"/>
      </w:pPr>
      <w:rPr>
        <w:rFonts w:ascii="Symbol" w:hAnsi="Symbol" w:hint="default"/>
      </w:rPr>
    </w:lvl>
    <w:lvl w:ilvl="7" w:tplc="4D2ACD08" w:tentative="1">
      <w:start w:val="1"/>
      <w:numFmt w:val="bullet"/>
      <w:lvlText w:val="o"/>
      <w:lvlJc w:val="left"/>
      <w:pPr>
        <w:tabs>
          <w:tab w:val="num" w:pos="5760"/>
        </w:tabs>
        <w:ind w:left="5760" w:hanging="360"/>
      </w:pPr>
      <w:rPr>
        <w:rFonts w:ascii="Courier New" w:hAnsi="Courier New" w:hint="default"/>
      </w:rPr>
    </w:lvl>
    <w:lvl w:ilvl="8" w:tplc="6040E9F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632C2AE6">
      <w:start w:val="5"/>
      <w:numFmt w:val="upperLetter"/>
      <w:lvlText w:val="%1."/>
      <w:lvlJc w:val="left"/>
      <w:pPr>
        <w:tabs>
          <w:tab w:val="num" w:pos="720"/>
        </w:tabs>
        <w:ind w:left="720" w:hanging="360"/>
      </w:pPr>
      <w:rPr>
        <w:rFonts w:hint="default"/>
      </w:rPr>
    </w:lvl>
    <w:lvl w:ilvl="1" w:tplc="13EC8480" w:tentative="1">
      <w:start w:val="1"/>
      <w:numFmt w:val="lowerLetter"/>
      <w:lvlText w:val="%2."/>
      <w:lvlJc w:val="left"/>
      <w:pPr>
        <w:tabs>
          <w:tab w:val="num" w:pos="1440"/>
        </w:tabs>
        <w:ind w:left="1440" w:hanging="360"/>
      </w:pPr>
    </w:lvl>
    <w:lvl w:ilvl="2" w:tplc="C7D8439E" w:tentative="1">
      <w:start w:val="1"/>
      <w:numFmt w:val="lowerRoman"/>
      <w:lvlText w:val="%3."/>
      <w:lvlJc w:val="right"/>
      <w:pPr>
        <w:tabs>
          <w:tab w:val="num" w:pos="2160"/>
        </w:tabs>
        <w:ind w:left="2160" w:hanging="180"/>
      </w:pPr>
    </w:lvl>
    <w:lvl w:ilvl="3" w:tplc="77186254" w:tentative="1">
      <w:start w:val="1"/>
      <w:numFmt w:val="decimal"/>
      <w:lvlText w:val="%4."/>
      <w:lvlJc w:val="left"/>
      <w:pPr>
        <w:tabs>
          <w:tab w:val="num" w:pos="2880"/>
        </w:tabs>
        <w:ind w:left="2880" w:hanging="360"/>
      </w:pPr>
    </w:lvl>
    <w:lvl w:ilvl="4" w:tplc="87622FFA" w:tentative="1">
      <w:start w:val="1"/>
      <w:numFmt w:val="lowerLetter"/>
      <w:lvlText w:val="%5."/>
      <w:lvlJc w:val="left"/>
      <w:pPr>
        <w:tabs>
          <w:tab w:val="num" w:pos="3600"/>
        </w:tabs>
        <w:ind w:left="3600" w:hanging="360"/>
      </w:pPr>
    </w:lvl>
    <w:lvl w:ilvl="5" w:tplc="F8B24772" w:tentative="1">
      <w:start w:val="1"/>
      <w:numFmt w:val="lowerRoman"/>
      <w:lvlText w:val="%6."/>
      <w:lvlJc w:val="right"/>
      <w:pPr>
        <w:tabs>
          <w:tab w:val="num" w:pos="4320"/>
        </w:tabs>
        <w:ind w:left="4320" w:hanging="180"/>
      </w:pPr>
    </w:lvl>
    <w:lvl w:ilvl="6" w:tplc="72F23B74" w:tentative="1">
      <w:start w:val="1"/>
      <w:numFmt w:val="decimal"/>
      <w:lvlText w:val="%7."/>
      <w:lvlJc w:val="left"/>
      <w:pPr>
        <w:tabs>
          <w:tab w:val="num" w:pos="5040"/>
        </w:tabs>
        <w:ind w:left="5040" w:hanging="360"/>
      </w:pPr>
    </w:lvl>
    <w:lvl w:ilvl="7" w:tplc="5F1AD214" w:tentative="1">
      <w:start w:val="1"/>
      <w:numFmt w:val="lowerLetter"/>
      <w:lvlText w:val="%8."/>
      <w:lvlJc w:val="left"/>
      <w:pPr>
        <w:tabs>
          <w:tab w:val="num" w:pos="5760"/>
        </w:tabs>
        <w:ind w:left="5760" w:hanging="360"/>
      </w:pPr>
    </w:lvl>
    <w:lvl w:ilvl="8" w:tplc="EB8C0DB6"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98C2E9CC">
      <w:start w:val="1"/>
      <w:numFmt w:val="bullet"/>
      <w:lvlText w:val=""/>
      <w:lvlJc w:val="left"/>
      <w:pPr>
        <w:tabs>
          <w:tab w:val="num" w:pos="776"/>
        </w:tabs>
        <w:ind w:left="776" w:hanging="360"/>
      </w:pPr>
      <w:rPr>
        <w:rFonts w:ascii="Symbol" w:hAnsi="Symbol" w:hint="default"/>
      </w:rPr>
    </w:lvl>
    <w:lvl w:ilvl="1" w:tplc="EF308F9E" w:tentative="1">
      <w:start w:val="1"/>
      <w:numFmt w:val="bullet"/>
      <w:lvlText w:val="o"/>
      <w:lvlJc w:val="left"/>
      <w:pPr>
        <w:tabs>
          <w:tab w:val="num" w:pos="1496"/>
        </w:tabs>
        <w:ind w:left="1496" w:hanging="360"/>
      </w:pPr>
      <w:rPr>
        <w:rFonts w:ascii="Courier New" w:hAnsi="Courier New" w:hint="default"/>
      </w:rPr>
    </w:lvl>
    <w:lvl w:ilvl="2" w:tplc="01DCA1F0" w:tentative="1">
      <w:start w:val="1"/>
      <w:numFmt w:val="bullet"/>
      <w:lvlText w:val=""/>
      <w:lvlJc w:val="left"/>
      <w:pPr>
        <w:tabs>
          <w:tab w:val="num" w:pos="2216"/>
        </w:tabs>
        <w:ind w:left="2216" w:hanging="360"/>
      </w:pPr>
      <w:rPr>
        <w:rFonts w:ascii="Wingdings" w:hAnsi="Wingdings" w:hint="default"/>
      </w:rPr>
    </w:lvl>
    <w:lvl w:ilvl="3" w:tplc="FCA01F4C" w:tentative="1">
      <w:start w:val="1"/>
      <w:numFmt w:val="bullet"/>
      <w:lvlText w:val=""/>
      <w:lvlJc w:val="left"/>
      <w:pPr>
        <w:tabs>
          <w:tab w:val="num" w:pos="2936"/>
        </w:tabs>
        <w:ind w:left="2936" w:hanging="360"/>
      </w:pPr>
      <w:rPr>
        <w:rFonts w:ascii="Symbol" w:hAnsi="Symbol" w:hint="default"/>
      </w:rPr>
    </w:lvl>
    <w:lvl w:ilvl="4" w:tplc="E95049EE" w:tentative="1">
      <w:start w:val="1"/>
      <w:numFmt w:val="bullet"/>
      <w:lvlText w:val="o"/>
      <w:lvlJc w:val="left"/>
      <w:pPr>
        <w:tabs>
          <w:tab w:val="num" w:pos="3656"/>
        </w:tabs>
        <w:ind w:left="3656" w:hanging="360"/>
      </w:pPr>
      <w:rPr>
        <w:rFonts w:ascii="Courier New" w:hAnsi="Courier New" w:hint="default"/>
      </w:rPr>
    </w:lvl>
    <w:lvl w:ilvl="5" w:tplc="B40CDBC2" w:tentative="1">
      <w:start w:val="1"/>
      <w:numFmt w:val="bullet"/>
      <w:lvlText w:val=""/>
      <w:lvlJc w:val="left"/>
      <w:pPr>
        <w:tabs>
          <w:tab w:val="num" w:pos="4376"/>
        </w:tabs>
        <w:ind w:left="4376" w:hanging="360"/>
      </w:pPr>
      <w:rPr>
        <w:rFonts w:ascii="Wingdings" w:hAnsi="Wingdings" w:hint="default"/>
      </w:rPr>
    </w:lvl>
    <w:lvl w:ilvl="6" w:tplc="2DE63C88" w:tentative="1">
      <w:start w:val="1"/>
      <w:numFmt w:val="bullet"/>
      <w:lvlText w:val=""/>
      <w:lvlJc w:val="left"/>
      <w:pPr>
        <w:tabs>
          <w:tab w:val="num" w:pos="5096"/>
        </w:tabs>
        <w:ind w:left="5096" w:hanging="360"/>
      </w:pPr>
      <w:rPr>
        <w:rFonts w:ascii="Symbol" w:hAnsi="Symbol" w:hint="default"/>
      </w:rPr>
    </w:lvl>
    <w:lvl w:ilvl="7" w:tplc="BA1C433A" w:tentative="1">
      <w:start w:val="1"/>
      <w:numFmt w:val="bullet"/>
      <w:lvlText w:val="o"/>
      <w:lvlJc w:val="left"/>
      <w:pPr>
        <w:tabs>
          <w:tab w:val="num" w:pos="5816"/>
        </w:tabs>
        <w:ind w:left="5816" w:hanging="360"/>
      </w:pPr>
      <w:rPr>
        <w:rFonts w:ascii="Courier New" w:hAnsi="Courier New" w:hint="default"/>
      </w:rPr>
    </w:lvl>
    <w:lvl w:ilvl="8" w:tplc="7300299C"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6D64FF42">
      <w:start w:val="1"/>
      <w:numFmt w:val="bullet"/>
      <w:lvlText w:val=""/>
      <w:lvlJc w:val="left"/>
      <w:pPr>
        <w:tabs>
          <w:tab w:val="num" w:pos="278"/>
        </w:tabs>
        <w:ind w:left="278" w:hanging="360"/>
      </w:pPr>
      <w:rPr>
        <w:rFonts w:ascii="Symbol" w:hAnsi="Symbol" w:hint="default"/>
      </w:rPr>
    </w:lvl>
    <w:lvl w:ilvl="1" w:tplc="3520887C" w:tentative="1">
      <w:start w:val="1"/>
      <w:numFmt w:val="bullet"/>
      <w:lvlText w:val="o"/>
      <w:lvlJc w:val="left"/>
      <w:pPr>
        <w:tabs>
          <w:tab w:val="num" w:pos="1440"/>
        </w:tabs>
        <w:ind w:left="1440" w:hanging="360"/>
      </w:pPr>
      <w:rPr>
        <w:rFonts w:ascii="Courier New" w:hAnsi="Courier New" w:hint="default"/>
      </w:rPr>
    </w:lvl>
    <w:lvl w:ilvl="2" w:tplc="94ECA4A4" w:tentative="1">
      <w:start w:val="1"/>
      <w:numFmt w:val="bullet"/>
      <w:lvlText w:val=""/>
      <w:lvlJc w:val="left"/>
      <w:pPr>
        <w:tabs>
          <w:tab w:val="num" w:pos="2160"/>
        </w:tabs>
        <w:ind w:left="2160" w:hanging="360"/>
      </w:pPr>
      <w:rPr>
        <w:rFonts w:ascii="Wingdings" w:hAnsi="Wingdings" w:hint="default"/>
      </w:rPr>
    </w:lvl>
    <w:lvl w:ilvl="3" w:tplc="91BEA398" w:tentative="1">
      <w:start w:val="1"/>
      <w:numFmt w:val="bullet"/>
      <w:lvlText w:val=""/>
      <w:lvlJc w:val="left"/>
      <w:pPr>
        <w:tabs>
          <w:tab w:val="num" w:pos="2880"/>
        </w:tabs>
        <w:ind w:left="2880" w:hanging="360"/>
      </w:pPr>
      <w:rPr>
        <w:rFonts w:ascii="Symbol" w:hAnsi="Symbol" w:hint="default"/>
      </w:rPr>
    </w:lvl>
    <w:lvl w:ilvl="4" w:tplc="9BACB5A8" w:tentative="1">
      <w:start w:val="1"/>
      <w:numFmt w:val="bullet"/>
      <w:lvlText w:val="o"/>
      <w:lvlJc w:val="left"/>
      <w:pPr>
        <w:tabs>
          <w:tab w:val="num" w:pos="3600"/>
        </w:tabs>
        <w:ind w:left="3600" w:hanging="360"/>
      </w:pPr>
      <w:rPr>
        <w:rFonts w:ascii="Courier New" w:hAnsi="Courier New" w:hint="default"/>
      </w:rPr>
    </w:lvl>
    <w:lvl w:ilvl="5" w:tplc="7D188650" w:tentative="1">
      <w:start w:val="1"/>
      <w:numFmt w:val="bullet"/>
      <w:lvlText w:val=""/>
      <w:lvlJc w:val="left"/>
      <w:pPr>
        <w:tabs>
          <w:tab w:val="num" w:pos="4320"/>
        </w:tabs>
        <w:ind w:left="4320" w:hanging="360"/>
      </w:pPr>
      <w:rPr>
        <w:rFonts w:ascii="Wingdings" w:hAnsi="Wingdings" w:hint="default"/>
      </w:rPr>
    </w:lvl>
    <w:lvl w:ilvl="6" w:tplc="1F92646C" w:tentative="1">
      <w:start w:val="1"/>
      <w:numFmt w:val="bullet"/>
      <w:lvlText w:val=""/>
      <w:lvlJc w:val="left"/>
      <w:pPr>
        <w:tabs>
          <w:tab w:val="num" w:pos="5040"/>
        </w:tabs>
        <w:ind w:left="5040" w:hanging="360"/>
      </w:pPr>
      <w:rPr>
        <w:rFonts w:ascii="Symbol" w:hAnsi="Symbol" w:hint="default"/>
      </w:rPr>
    </w:lvl>
    <w:lvl w:ilvl="7" w:tplc="F352455C" w:tentative="1">
      <w:start w:val="1"/>
      <w:numFmt w:val="bullet"/>
      <w:lvlText w:val="o"/>
      <w:lvlJc w:val="left"/>
      <w:pPr>
        <w:tabs>
          <w:tab w:val="num" w:pos="5760"/>
        </w:tabs>
        <w:ind w:left="5760" w:hanging="360"/>
      </w:pPr>
      <w:rPr>
        <w:rFonts w:ascii="Courier New" w:hAnsi="Courier New" w:hint="default"/>
      </w:rPr>
    </w:lvl>
    <w:lvl w:ilvl="8" w:tplc="4E543A7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869809D4">
      <w:start w:val="1"/>
      <w:numFmt w:val="upperLetter"/>
      <w:pStyle w:val="Style3"/>
      <w:suff w:val="space"/>
      <w:lvlText w:val="%1."/>
      <w:lvlJc w:val="left"/>
      <w:pPr>
        <w:ind w:left="0" w:firstLine="0"/>
      </w:pPr>
      <w:rPr>
        <w:rFonts w:hint="default"/>
      </w:rPr>
    </w:lvl>
    <w:lvl w:ilvl="1" w:tplc="46742178" w:tentative="1">
      <w:start w:val="1"/>
      <w:numFmt w:val="lowerLetter"/>
      <w:lvlText w:val="%2."/>
      <w:lvlJc w:val="left"/>
      <w:pPr>
        <w:ind w:left="1440" w:hanging="360"/>
      </w:pPr>
    </w:lvl>
    <w:lvl w:ilvl="2" w:tplc="828EE838" w:tentative="1">
      <w:start w:val="1"/>
      <w:numFmt w:val="lowerRoman"/>
      <w:lvlText w:val="%3."/>
      <w:lvlJc w:val="right"/>
      <w:pPr>
        <w:ind w:left="2160" w:hanging="180"/>
      </w:pPr>
    </w:lvl>
    <w:lvl w:ilvl="3" w:tplc="471EDD38" w:tentative="1">
      <w:start w:val="1"/>
      <w:numFmt w:val="decimal"/>
      <w:lvlText w:val="%4."/>
      <w:lvlJc w:val="left"/>
      <w:pPr>
        <w:ind w:left="2880" w:hanging="360"/>
      </w:pPr>
    </w:lvl>
    <w:lvl w:ilvl="4" w:tplc="6706B386" w:tentative="1">
      <w:start w:val="1"/>
      <w:numFmt w:val="lowerLetter"/>
      <w:lvlText w:val="%5."/>
      <w:lvlJc w:val="left"/>
      <w:pPr>
        <w:ind w:left="3600" w:hanging="360"/>
      </w:pPr>
    </w:lvl>
    <w:lvl w:ilvl="5" w:tplc="C726B256" w:tentative="1">
      <w:start w:val="1"/>
      <w:numFmt w:val="lowerRoman"/>
      <w:lvlText w:val="%6."/>
      <w:lvlJc w:val="right"/>
      <w:pPr>
        <w:ind w:left="4320" w:hanging="180"/>
      </w:pPr>
    </w:lvl>
    <w:lvl w:ilvl="6" w:tplc="FC62DACE" w:tentative="1">
      <w:start w:val="1"/>
      <w:numFmt w:val="decimal"/>
      <w:lvlText w:val="%7."/>
      <w:lvlJc w:val="left"/>
      <w:pPr>
        <w:ind w:left="5040" w:hanging="360"/>
      </w:pPr>
    </w:lvl>
    <w:lvl w:ilvl="7" w:tplc="9DC06C0C" w:tentative="1">
      <w:start w:val="1"/>
      <w:numFmt w:val="lowerLetter"/>
      <w:lvlText w:val="%8."/>
      <w:lvlJc w:val="left"/>
      <w:pPr>
        <w:ind w:left="5760" w:hanging="360"/>
      </w:pPr>
    </w:lvl>
    <w:lvl w:ilvl="8" w:tplc="8D9C026C"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81DA0B14">
      <w:start w:val="1"/>
      <w:numFmt w:val="bullet"/>
      <w:lvlText w:val=""/>
      <w:lvlJc w:val="left"/>
      <w:pPr>
        <w:tabs>
          <w:tab w:val="num" w:pos="278"/>
        </w:tabs>
        <w:ind w:left="278" w:hanging="360"/>
      </w:pPr>
      <w:rPr>
        <w:rFonts w:ascii="Symbol" w:hAnsi="Symbol" w:hint="default"/>
      </w:rPr>
    </w:lvl>
    <w:lvl w:ilvl="1" w:tplc="755CD284" w:tentative="1">
      <w:start w:val="1"/>
      <w:numFmt w:val="bullet"/>
      <w:lvlText w:val="o"/>
      <w:lvlJc w:val="left"/>
      <w:pPr>
        <w:tabs>
          <w:tab w:val="num" w:pos="1440"/>
        </w:tabs>
        <w:ind w:left="1440" w:hanging="360"/>
      </w:pPr>
      <w:rPr>
        <w:rFonts w:ascii="Courier New" w:hAnsi="Courier New" w:hint="default"/>
      </w:rPr>
    </w:lvl>
    <w:lvl w:ilvl="2" w:tplc="885EE1E8" w:tentative="1">
      <w:start w:val="1"/>
      <w:numFmt w:val="bullet"/>
      <w:lvlText w:val=""/>
      <w:lvlJc w:val="left"/>
      <w:pPr>
        <w:tabs>
          <w:tab w:val="num" w:pos="2160"/>
        </w:tabs>
        <w:ind w:left="2160" w:hanging="360"/>
      </w:pPr>
      <w:rPr>
        <w:rFonts w:ascii="Wingdings" w:hAnsi="Wingdings" w:hint="default"/>
      </w:rPr>
    </w:lvl>
    <w:lvl w:ilvl="3" w:tplc="2F9E2B8C" w:tentative="1">
      <w:start w:val="1"/>
      <w:numFmt w:val="bullet"/>
      <w:lvlText w:val=""/>
      <w:lvlJc w:val="left"/>
      <w:pPr>
        <w:tabs>
          <w:tab w:val="num" w:pos="2880"/>
        </w:tabs>
        <w:ind w:left="2880" w:hanging="360"/>
      </w:pPr>
      <w:rPr>
        <w:rFonts w:ascii="Symbol" w:hAnsi="Symbol" w:hint="default"/>
      </w:rPr>
    </w:lvl>
    <w:lvl w:ilvl="4" w:tplc="F490D0B2" w:tentative="1">
      <w:start w:val="1"/>
      <w:numFmt w:val="bullet"/>
      <w:lvlText w:val="o"/>
      <w:lvlJc w:val="left"/>
      <w:pPr>
        <w:tabs>
          <w:tab w:val="num" w:pos="3600"/>
        </w:tabs>
        <w:ind w:left="3600" w:hanging="360"/>
      </w:pPr>
      <w:rPr>
        <w:rFonts w:ascii="Courier New" w:hAnsi="Courier New" w:hint="default"/>
      </w:rPr>
    </w:lvl>
    <w:lvl w:ilvl="5" w:tplc="F828B388" w:tentative="1">
      <w:start w:val="1"/>
      <w:numFmt w:val="bullet"/>
      <w:lvlText w:val=""/>
      <w:lvlJc w:val="left"/>
      <w:pPr>
        <w:tabs>
          <w:tab w:val="num" w:pos="4320"/>
        </w:tabs>
        <w:ind w:left="4320" w:hanging="360"/>
      </w:pPr>
      <w:rPr>
        <w:rFonts w:ascii="Wingdings" w:hAnsi="Wingdings" w:hint="default"/>
      </w:rPr>
    </w:lvl>
    <w:lvl w:ilvl="6" w:tplc="E3DAE5B8" w:tentative="1">
      <w:start w:val="1"/>
      <w:numFmt w:val="bullet"/>
      <w:lvlText w:val=""/>
      <w:lvlJc w:val="left"/>
      <w:pPr>
        <w:tabs>
          <w:tab w:val="num" w:pos="5040"/>
        </w:tabs>
        <w:ind w:left="5040" w:hanging="360"/>
      </w:pPr>
      <w:rPr>
        <w:rFonts w:ascii="Symbol" w:hAnsi="Symbol" w:hint="default"/>
      </w:rPr>
    </w:lvl>
    <w:lvl w:ilvl="7" w:tplc="6CCAEC3C" w:tentative="1">
      <w:start w:val="1"/>
      <w:numFmt w:val="bullet"/>
      <w:lvlText w:val="o"/>
      <w:lvlJc w:val="left"/>
      <w:pPr>
        <w:tabs>
          <w:tab w:val="num" w:pos="5760"/>
        </w:tabs>
        <w:ind w:left="5760" w:hanging="360"/>
      </w:pPr>
      <w:rPr>
        <w:rFonts w:ascii="Courier New" w:hAnsi="Courier New" w:hint="default"/>
      </w:rPr>
    </w:lvl>
    <w:lvl w:ilvl="8" w:tplc="79A052D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6FD6EDAA">
      <w:start w:val="1"/>
      <w:numFmt w:val="decimal"/>
      <w:lvlText w:val="%1."/>
      <w:lvlJc w:val="left"/>
      <w:pPr>
        <w:tabs>
          <w:tab w:val="num" w:pos="720"/>
        </w:tabs>
        <w:ind w:left="720" w:hanging="360"/>
      </w:pPr>
    </w:lvl>
    <w:lvl w:ilvl="1" w:tplc="51E05502" w:tentative="1">
      <w:start w:val="1"/>
      <w:numFmt w:val="lowerLetter"/>
      <w:lvlText w:val="%2."/>
      <w:lvlJc w:val="left"/>
      <w:pPr>
        <w:tabs>
          <w:tab w:val="num" w:pos="1440"/>
        </w:tabs>
        <w:ind w:left="1440" w:hanging="360"/>
      </w:pPr>
    </w:lvl>
    <w:lvl w:ilvl="2" w:tplc="8A3ED8A4" w:tentative="1">
      <w:start w:val="1"/>
      <w:numFmt w:val="lowerRoman"/>
      <w:lvlText w:val="%3."/>
      <w:lvlJc w:val="right"/>
      <w:pPr>
        <w:tabs>
          <w:tab w:val="num" w:pos="2160"/>
        </w:tabs>
        <w:ind w:left="2160" w:hanging="180"/>
      </w:pPr>
    </w:lvl>
    <w:lvl w:ilvl="3" w:tplc="A5B0005C" w:tentative="1">
      <w:start w:val="1"/>
      <w:numFmt w:val="decimal"/>
      <w:lvlText w:val="%4."/>
      <w:lvlJc w:val="left"/>
      <w:pPr>
        <w:tabs>
          <w:tab w:val="num" w:pos="2880"/>
        </w:tabs>
        <w:ind w:left="2880" w:hanging="360"/>
      </w:pPr>
    </w:lvl>
    <w:lvl w:ilvl="4" w:tplc="3C54D334" w:tentative="1">
      <w:start w:val="1"/>
      <w:numFmt w:val="lowerLetter"/>
      <w:lvlText w:val="%5."/>
      <w:lvlJc w:val="left"/>
      <w:pPr>
        <w:tabs>
          <w:tab w:val="num" w:pos="3600"/>
        </w:tabs>
        <w:ind w:left="3600" w:hanging="360"/>
      </w:pPr>
    </w:lvl>
    <w:lvl w:ilvl="5" w:tplc="F494514E" w:tentative="1">
      <w:start w:val="1"/>
      <w:numFmt w:val="lowerRoman"/>
      <w:lvlText w:val="%6."/>
      <w:lvlJc w:val="right"/>
      <w:pPr>
        <w:tabs>
          <w:tab w:val="num" w:pos="4320"/>
        </w:tabs>
        <w:ind w:left="4320" w:hanging="180"/>
      </w:pPr>
    </w:lvl>
    <w:lvl w:ilvl="6" w:tplc="98C402D2" w:tentative="1">
      <w:start w:val="1"/>
      <w:numFmt w:val="decimal"/>
      <w:lvlText w:val="%7."/>
      <w:lvlJc w:val="left"/>
      <w:pPr>
        <w:tabs>
          <w:tab w:val="num" w:pos="5040"/>
        </w:tabs>
        <w:ind w:left="5040" w:hanging="360"/>
      </w:pPr>
    </w:lvl>
    <w:lvl w:ilvl="7" w:tplc="891C74EA" w:tentative="1">
      <w:start w:val="1"/>
      <w:numFmt w:val="lowerLetter"/>
      <w:lvlText w:val="%8."/>
      <w:lvlJc w:val="left"/>
      <w:pPr>
        <w:tabs>
          <w:tab w:val="num" w:pos="5760"/>
        </w:tabs>
        <w:ind w:left="5760" w:hanging="360"/>
      </w:pPr>
    </w:lvl>
    <w:lvl w:ilvl="8" w:tplc="A72A6A14"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4B3227B6">
      <w:start w:val="4"/>
      <w:numFmt w:val="upperLetter"/>
      <w:lvlText w:val="%1."/>
      <w:lvlJc w:val="left"/>
      <w:pPr>
        <w:tabs>
          <w:tab w:val="num" w:pos="930"/>
        </w:tabs>
        <w:ind w:left="930" w:hanging="570"/>
      </w:pPr>
      <w:rPr>
        <w:rFonts w:hint="default"/>
      </w:rPr>
    </w:lvl>
    <w:lvl w:ilvl="1" w:tplc="F86621A2" w:tentative="1">
      <w:start w:val="1"/>
      <w:numFmt w:val="lowerLetter"/>
      <w:lvlText w:val="%2."/>
      <w:lvlJc w:val="left"/>
      <w:pPr>
        <w:tabs>
          <w:tab w:val="num" w:pos="1440"/>
        </w:tabs>
        <w:ind w:left="1440" w:hanging="360"/>
      </w:pPr>
    </w:lvl>
    <w:lvl w:ilvl="2" w:tplc="9AF89D3A" w:tentative="1">
      <w:start w:val="1"/>
      <w:numFmt w:val="lowerRoman"/>
      <w:lvlText w:val="%3."/>
      <w:lvlJc w:val="right"/>
      <w:pPr>
        <w:tabs>
          <w:tab w:val="num" w:pos="2160"/>
        </w:tabs>
        <w:ind w:left="2160" w:hanging="180"/>
      </w:pPr>
    </w:lvl>
    <w:lvl w:ilvl="3" w:tplc="592C696A" w:tentative="1">
      <w:start w:val="1"/>
      <w:numFmt w:val="decimal"/>
      <w:lvlText w:val="%4."/>
      <w:lvlJc w:val="left"/>
      <w:pPr>
        <w:tabs>
          <w:tab w:val="num" w:pos="2880"/>
        </w:tabs>
        <w:ind w:left="2880" w:hanging="360"/>
      </w:pPr>
    </w:lvl>
    <w:lvl w:ilvl="4" w:tplc="82F08F0E" w:tentative="1">
      <w:start w:val="1"/>
      <w:numFmt w:val="lowerLetter"/>
      <w:lvlText w:val="%5."/>
      <w:lvlJc w:val="left"/>
      <w:pPr>
        <w:tabs>
          <w:tab w:val="num" w:pos="3600"/>
        </w:tabs>
        <w:ind w:left="3600" w:hanging="360"/>
      </w:pPr>
    </w:lvl>
    <w:lvl w:ilvl="5" w:tplc="A0FEA2E6" w:tentative="1">
      <w:start w:val="1"/>
      <w:numFmt w:val="lowerRoman"/>
      <w:lvlText w:val="%6."/>
      <w:lvlJc w:val="right"/>
      <w:pPr>
        <w:tabs>
          <w:tab w:val="num" w:pos="4320"/>
        </w:tabs>
        <w:ind w:left="4320" w:hanging="180"/>
      </w:pPr>
    </w:lvl>
    <w:lvl w:ilvl="6" w:tplc="D8105872" w:tentative="1">
      <w:start w:val="1"/>
      <w:numFmt w:val="decimal"/>
      <w:lvlText w:val="%7."/>
      <w:lvlJc w:val="left"/>
      <w:pPr>
        <w:tabs>
          <w:tab w:val="num" w:pos="5040"/>
        </w:tabs>
        <w:ind w:left="5040" w:hanging="360"/>
      </w:pPr>
    </w:lvl>
    <w:lvl w:ilvl="7" w:tplc="73A4EEA4" w:tentative="1">
      <w:start w:val="1"/>
      <w:numFmt w:val="lowerLetter"/>
      <w:lvlText w:val="%8."/>
      <w:lvlJc w:val="left"/>
      <w:pPr>
        <w:tabs>
          <w:tab w:val="num" w:pos="5760"/>
        </w:tabs>
        <w:ind w:left="5760" w:hanging="360"/>
      </w:pPr>
    </w:lvl>
    <w:lvl w:ilvl="8" w:tplc="A89E51A6"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BB346480">
      <w:start w:val="1"/>
      <w:numFmt w:val="decimal"/>
      <w:lvlText w:val="%1."/>
      <w:lvlJc w:val="left"/>
      <w:pPr>
        <w:ind w:left="720" w:hanging="360"/>
      </w:pPr>
    </w:lvl>
    <w:lvl w:ilvl="1" w:tplc="DE34EA04" w:tentative="1">
      <w:start w:val="1"/>
      <w:numFmt w:val="lowerLetter"/>
      <w:lvlText w:val="%2."/>
      <w:lvlJc w:val="left"/>
      <w:pPr>
        <w:ind w:left="1440" w:hanging="360"/>
      </w:pPr>
    </w:lvl>
    <w:lvl w:ilvl="2" w:tplc="6284CAF6" w:tentative="1">
      <w:start w:val="1"/>
      <w:numFmt w:val="lowerRoman"/>
      <w:lvlText w:val="%3."/>
      <w:lvlJc w:val="right"/>
      <w:pPr>
        <w:ind w:left="2160" w:hanging="180"/>
      </w:pPr>
    </w:lvl>
    <w:lvl w:ilvl="3" w:tplc="CBC25AE8" w:tentative="1">
      <w:start w:val="1"/>
      <w:numFmt w:val="decimal"/>
      <w:lvlText w:val="%4."/>
      <w:lvlJc w:val="left"/>
      <w:pPr>
        <w:ind w:left="2880" w:hanging="360"/>
      </w:pPr>
    </w:lvl>
    <w:lvl w:ilvl="4" w:tplc="E588441C" w:tentative="1">
      <w:start w:val="1"/>
      <w:numFmt w:val="lowerLetter"/>
      <w:lvlText w:val="%5."/>
      <w:lvlJc w:val="left"/>
      <w:pPr>
        <w:ind w:left="3600" w:hanging="360"/>
      </w:pPr>
    </w:lvl>
    <w:lvl w:ilvl="5" w:tplc="469679D6" w:tentative="1">
      <w:start w:val="1"/>
      <w:numFmt w:val="lowerRoman"/>
      <w:lvlText w:val="%6."/>
      <w:lvlJc w:val="right"/>
      <w:pPr>
        <w:ind w:left="4320" w:hanging="180"/>
      </w:pPr>
    </w:lvl>
    <w:lvl w:ilvl="6" w:tplc="688A143A" w:tentative="1">
      <w:start w:val="1"/>
      <w:numFmt w:val="decimal"/>
      <w:lvlText w:val="%7."/>
      <w:lvlJc w:val="left"/>
      <w:pPr>
        <w:ind w:left="5040" w:hanging="360"/>
      </w:pPr>
    </w:lvl>
    <w:lvl w:ilvl="7" w:tplc="53F6550E" w:tentative="1">
      <w:start w:val="1"/>
      <w:numFmt w:val="lowerLetter"/>
      <w:lvlText w:val="%8."/>
      <w:lvlJc w:val="left"/>
      <w:pPr>
        <w:ind w:left="5760" w:hanging="360"/>
      </w:pPr>
    </w:lvl>
    <w:lvl w:ilvl="8" w:tplc="840C595E"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D3225C74">
      <w:start w:val="1"/>
      <w:numFmt w:val="bullet"/>
      <w:lvlText w:val=""/>
      <w:lvlJc w:val="left"/>
      <w:pPr>
        <w:tabs>
          <w:tab w:val="num" w:pos="278"/>
        </w:tabs>
        <w:ind w:left="278" w:hanging="360"/>
      </w:pPr>
      <w:rPr>
        <w:rFonts w:ascii="Symbol" w:hAnsi="Symbol" w:hint="default"/>
      </w:rPr>
    </w:lvl>
    <w:lvl w:ilvl="1" w:tplc="35D6CA0A">
      <w:start w:val="1"/>
      <w:numFmt w:val="bullet"/>
      <w:lvlText w:val="o"/>
      <w:lvlJc w:val="left"/>
      <w:pPr>
        <w:tabs>
          <w:tab w:val="num" w:pos="1440"/>
        </w:tabs>
        <w:ind w:left="1440" w:hanging="360"/>
      </w:pPr>
      <w:rPr>
        <w:rFonts w:ascii="Courier New" w:hAnsi="Courier New" w:hint="default"/>
      </w:rPr>
    </w:lvl>
    <w:lvl w:ilvl="2" w:tplc="8CF2AFC8" w:tentative="1">
      <w:start w:val="1"/>
      <w:numFmt w:val="bullet"/>
      <w:lvlText w:val=""/>
      <w:lvlJc w:val="left"/>
      <w:pPr>
        <w:tabs>
          <w:tab w:val="num" w:pos="2160"/>
        </w:tabs>
        <w:ind w:left="2160" w:hanging="360"/>
      </w:pPr>
      <w:rPr>
        <w:rFonts w:ascii="Wingdings" w:hAnsi="Wingdings" w:hint="default"/>
      </w:rPr>
    </w:lvl>
    <w:lvl w:ilvl="3" w:tplc="20907760" w:tentative="1">
      <w:start w:val="1"/>
      <w:numFmt w:val="bullet"/>
      <w:lvlText w:val=""/>
      <w:lvlJc w:val="left"/>
      <w:pPr>
        <w:tabs>
          <w:tab w:val="num" w:pos="2880"/>
        </w:tabs>
        <w:ind w:left="2880" w:hanging="360"/>
      </w:pPr>
      <w:rPr>
        <w:rFonts w:ascii="Symbol" w:hAnsi="Symbol" w:hint="default"/>
      </w:rPr>
    </w:lvl>
    <w:lvl w:ilvl="4" w:tplc="1692538C" w:tentative="1">
      <w:start w:val="1"/>
      <w:numFmt w:val="bullet"/>
      <w:lvlText w:val="o"/>
      <w:lvlJc w:val="left"/>
      <w:pPr>
        <w:tabs>
          <w:tab w:val="num" w:pos="3600"/>
        </w:tabs>
        <w:ind w:left="3600" w:hanging="360"/>
      </w:pPr>
      <w:rPr>
        <w:rFonts w:ascii="Courier New" w:hAnsi="Courier New" w:hint="default"/>
      </w:rPr>
    </w:lvl>
    <w:lvl w:ilvl="5" w:tplc="AA6A44A8" w:tentative="1">
      <w:start w:val="1"/>
      <w:numFmt w:val="bullet"/>
      <w:lvlText w:val=""/>
      <w:lvlJc w:val="left"/>
      <w:pPr>
        <w:tabs>
          <w:tab w:val="num" w:pos="4320"/>
        </w:tabs>
        <w:ind w:left="4320" w:hanging="360"/>
      </w:pPr>
      <w:rPr>
        <w:rFonts w:ascii="Wingdings" w:hAnsi="Wingdings" w:hint="default"/>
      </w:rPr>
    </w:lvl>
    <w:lvl w:ilvl="6" w:tplc="696CC20C" w:tentative="1">
      <w:start w:val="1"/>
      <w:numFmt w:val="bullet"/>
      <w:lvlText w:val=""/>
      <w:lvlJc w:val="left"/>
      <w:pPr>
        <w:tabs>
          <w:tab w:val="num" w:pos="5040"/>
        </w:tabs>
        <w:ind w:left="5040" w:hanging="360"/>
      </w:pPr>
      <w:rPr>
        <w:rFonts w:ascii="Symbol" w:hAnsi="Symbol" w:hint="default"/>
      </w:rPr>
    </w:lvl>
    <w:lvl w:ilvl="7" w:tplc="D8946940" w:tentative="1">
      <w:start w:val="1"/>
      <w:numFmt w:val="bullet"/>
      <w:lvlText w:val="o"/>
      <w:lvlJc w:val="left"/>
      <w:pPr>
        <w:tabs>
          <w:tab w:val="num" w:pos="5760"/>
        </w:tabs>
        <w:ind w:left="5760" w:hanging="360"/>
      </w:pPr>
      <w:rPr>
        <w:rFonts w:ascii="Courier New" w:hAnsi="Courier New" w:hint="default"/>
      </w:rPr>
    </w:lvl>
    <w:lvl w:ilvl="8" w:tplc="29B46D2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20"/>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8"/>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7"/>
  </w:num>
  <w:num w:numId="39">
    <w:abstractNumId w:val="37"/>
  </w:num>
  <w:num w:numId="40">
    <w:abstractNumId w:val="2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AD8"/>
    <w:rsid w:val="00033428"/>
    <w:rsid w:val="000349AA"/>
    <w:rsid w:val="00036C50"/>
    <w:rsid w:val="00052D2B"/>
    <w:rsid w:val="00054F55"/>
    <w:rsid w:val="00056EE7"/>
    <w:rsid w:val="00062945"/>
    <w:rsid w:val="00063946"/>
    <w:rsid w:val="00067023"/>
    <w:rsid w:val="0007043D"/>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67D0"/>
    <w:rsid w:val="000E115E"/>
    <w:rsid w:val="000E195C"/>
    <w:rsid w:val="000E2588"/>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3510"/>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441E"/>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2586"/>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3D2F"/>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C9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464E7"/>
    <w:rsid w:val="0055260D"/>
    <w:rsid w:val="00554C27"/>
    <w:rsid w:val="00555422"/>
    <w:rsid w:val="00555810"/>
    <w:rsid w:val="00562715"/>
    <w:rsid w:val="00562DCA"/>
    <w:rsid w:val="0056568F"/>
    <w:rsid w:val="0057436C"/>
    <w:rsid w:val="00575DE3"/>
    <w:rsid w:val="00580B08"/>
    <w:rsid w:val="00582578"/>
    <w:rsid w:val="0058621D"/>
    <w:rsid w:val="00586904"/>
    <w:rsid w:val="005A4CBE"/>
    <w:rsid w:val="005A6624"/>
    <w:rsid w:val="005B04A8"/>
    <w:rsid w:val="005B1FD0"/>
    <w:rsid w:val="005B28AD"/>
    <w:rsid w:val="005B328D"/>
    <w:rsid w:val="005B3503"/>
    <w:rsid w:val="005B3EE7"/>
    <w:rsid w:val="005B4DCD"/>
    <w:rsid w:val="005B4FAD"/>
    <w:rsid w:val="005C276A"/>
    <w:rsid w:val="005C4E23"/>
    <w:rsid w:val="005D380C"/>
    <w:rsid w:val="005D3F79"/>
    <w:rsid w:val="005D52AD"/>
    <w:rsid w:val="005D6E04"/>
    <w:rsid w:val="005D7A12"/>
    <w:rsid w:val="005E53EE"/>
    <w:rsid w:val="005E66FC"/>
    <w:rsid w:val="005F0542"/>
    <w:rsid w:val="005F0F72"/>
    <w:rsid w:val="005F1C1F"/>
    <w:rsid w:val="005F2FAD"/>
    <w:rsid w:val="005F346D"/>
    <w:rsid w:val="005F38FB"/>
    <w:rsid w:val="00602D3B"/>
    <w:rsid w:val="0060326F"/>
    <w:rsid w:val="00606ADB"/>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111B"/>
    <w:rsid w:val="006D3509"/>
    <w:rsid w:val="006D7C6E"/>
    <w:rsid w:val="006E15A2"/>
    <w:rsid w:val="006E2F95"/>
    <w:rsid w:val="006F148B"/>
    <w:rsid w:val="00703211"/>
    <w:rsid w:val="00705EAF"/>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5316"/>
    <w:rsid w:val="007708C8"/>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72E1"/>
    <w:rsid w:val="007B783A"/>
    <w:rsid w:val="007C1B95"/>
    <w:rsid w:val="007C3DF3"/>
    <w:rsid w:val="007C6294"/>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4E2"/>
    <w:rsid w:val="008255AA"/>
    <w:rsid w:val="00830FF3"/>
    <w:rsid w:val="008334BF"/>
    <w:rsid w:val="00836B8C"/>
    <w:rsid w:val="00840062"/>
    <w:rsid w:val="008410C5"/>
    <w:rsid w:val="0084433E"/>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B7D50"/>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42221"/>
    <w:rsid w:val="0094424D"/>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A05AA"/>
    <w:rsid w:val="009A2BF4"/>
    <w:rsid w:val="009A2D5A"/>
    <w:rsid w:val="009A4061"/>
    <w:rsid w:val="009A6509"/>
    <w:rsid w:val="009A6E2F"/>
    <w:rsid w:val="009B2969"/>
    <w:rsid w:val="009B2C7E"/>
    <w:rsid w:val="009B6DBD"/>
    <w:rsid w:val="009C108A"/>
    <w:rsid w:val="009C2E47"/>
    <w:rsid w:val="009C6362"/>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6081A"/>
    <w:rsid w:val="00B60AC9"/>
    <w:rsid w:val="00B660D6"/>
    <w:rsid w:val="00B67323"/>
    <w:rsid w:val="00B715F2"/>
    <w:rsid w:val="00B74071"/>
    <w:rsid w:val="00B7428E"/>
    <w:rsid w:val="00B74B67"/>
    <w:rsid w:val="00B75580"/>
    <w:rsid w:val="00B779AA"/>
    <w:rsid w:val="00B80159"/>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4799A"/>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18F7"/>
    <w:rsid w:val="00CA28D8"/>
    <w:rsid w:val="00CC1E65"/>
    <w:rsid w:val="00CC567A"/>
    <w:rsid w:val="00CD4059"/>
    <w:rsid w:val="00CD4E5A"/>
    <w:rsid w:val="00CD6AFD"/>
    <w:rsid w:val="00CD7A0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2C4D"/>
    <w:rsid w:val="00D35A2E"/>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BED09"/>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4D91E-5EBF-40F5-A2D7-6A938BEE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1666</Words>
  <Characters>9832</Characters>
  <Application>Microsoft Office Word</Application>
  <DocSecurity>0</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9</cp:revision>
  <cp:lastPrinted>2022-10-26T09:04:00Z</cp:lastPrinted>
  <dcterms:created xsi:type="dcterms:W3CDTF">2026-01-27T11:34:00Z</dcterms:created>
  <dcterms:modified xsi:type="dcterms:W3CDTF">2026-03-10T11:27:00Z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