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Default="00C114FF" w:rsidP="00A9226B">
      <w:pPr>
        <w:tabs>
          <w:tab w:val="clear" w:pos="567"/>
        </w:tabs>
        <w:spacing w:line="240" w:lineRule="auto"/>
        <w:rPr>
          <w:szCs w:val="22"/>
        </w:rPr>
      </w:pPr>
    </w:p>
    <w:p w14:paraId="1339C121" w14:textId="77777777" w:rsidR="00EE23C2" w:rsidRPr="00B41D57" w:rsidRDefault="00EE23C2"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050312"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050312"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050312"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5906BB1F" w14:textId="4E2252BA" w:rsidR="00C114FF" w:rsidRPr="00B41D57" w:rsidRDefault="00247D9D" w:rsidP="00247D9D">
      <w:pPr>
        <w:tabs>
          <w:tab w:val="clear" w:pos="567"/>
        </w:tabs>
        <w:spacing w:line="240" w:lineRule="auto"/>
        <w:rPr>
          <w:szCs w:val="22"/>
        </w:rPr>
      </w:pPr>
      <w:r w:rsidRPr="00247D9D">
        <w:t xml:space="preserve"> </w:t>
      </w:r>
      <w:proofErr w:type="spellStart"/>
      <w:r w:rsidRPr="00247D9D">
        <w:t>Arpalit</w:t>
      </w:r>
      <w:proofErr w:type="spellEnd"/>
      <w:r w:rsidRPr="00247D9D">
        <w:t xml:space="preserve"> </w:t>
      </w:r>
      <w:proofErr w:type="spellStart"/>
      <w:r w:rsidRPr="00247D9D">
        <w:t>Neo</w:t>
      </w:r>
      <w:proofErr w:type="spellEnd"/>
      <w:r w:rsidRPr="00247D9D">
        <w:t xml:space="preserve"> 4,8/1,2 mg/g kožní pěna</w:t>
      </w:r>
      <w:r w:rsidR="00D03AA6">
        <w:t xml:space="preserve"> </w:t>
      </w:r>
      <w:r w:rsidR="00D03AA6" w:rsidRPr="00181AB3">
        <w:t>pro psy</w:t>
      </w:r>
    </w:p>
    <w:p w14:paraId="7245778A" w14:textId="77777777" w:rsidR="00C114FF" w:rsidRDefault="00C114FF" w:rsidP="00A9226B">
      <w:pPr>
        <w:tabs>
          <w:tab w:val="clear" w:pos="567"/>
        </w:tabs>
        <w:spacing w:line="240" w:lineRule="auto"/>
        <w:rPr>
          <w:szCs w:val="22"/>
        </w:rPr>
      </w:pPr>
    </w:p>
    <w:p w14:paraId="7BA35BB1" w14:textId="77777777" w:rsidR="00247D9D" w:rsidRPr="00B41D57" w:rsidRDefault="00247D9D" w:rsidP="00A9226B">
      <w:pPr>
        <w:tabs>
          <w:tab w:val="clear" w:pos="567"/>
        </w:tabs>
        <w:spacing w:line="240" w:lineRule="auto"/>
        <w:rPr>
          <w:szCs w:val="22"/>
        </w:rPr>
      </w:pPr>
    </w:p>
    <w:p w14:paraId="6E07DCD2" w14:textId="77777777" w:rsidR="00C114FF" w:rsidRPr="00B41D57" w:rsidRDefault="00050312"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46AD4443" w14:textId="07DFD7F2" w:rsidR="00247D9D" w:rsidRPr="00247D9D" w:rsidRDefault="00391A5C" w:rsidP="00247D9D">
      <w:pPr>
        <w:tabs>
          <w:tab w:val="clear" w:pos="567"/>
        </w:tabs>
        <w:spacing w:line="240" w:lineRule="auto"/>
        <w:rPr>
          <w:bCs/>
          <w:szCs w:val="22"/>
        </w:rPr>
      </w:pPr>
      <w:r w:rsidRPr="00181AB3">
        <w:rPr>
          <w:bCs/>
          <w:szCs w:val="22"/>
        </w:rPr>
        <w:t>Každý</w:t>
      </w:r>
      <w:r w:rsidRPr="00B43FFC">
        <w:rPr>
          <w:bCs/>
          <w:szCs w:val="22"/>
        </w:rPr>
        <w:t xml:space="preserve"> </w:t>
      </w:r>
      <w:r w:rsidR="00247D9D" w:rsidRPr="00247D9D">
        <w:rPr>
          <w:bCs/>
          <w:szCs w:val="22"/>
        </w:rPr>
        <w:t xml:space="preserve">gram obsahuje: </w:t>
      </w:r>
    </w:p>
    <w:p w14:paraId="7BE5A09D" w14:textId="77777777" w:rsidR="00247D9D" w:rsidRDefault="00247D9D" w:rsidP="00247D9D">
      <w:pPr>
        <w:tabs>
          <w:tab w:val="clear" w:pos="567"/>
        </w:tabs>
        <w:spacing w:line="240" w:lineRule="auto"/>
        <w:rPr>
          <w:b/>
          <w:szCs w:val="22"/>
        </w:rPr>
      </w:pPr>
    </w:p>
    <w:p w14:paraId="668A2BBB" w14:textId="00208D9E" w:rsidR="00C114FF" w:rsidRDefault="00050312" w:rsidP="00247D9D">
      <w:pPr>
        <w:tabs>
          <w:tab w:val="clear" w:pos="567"/>
        </w:tabs>
        <w:spacing w:line="240" w:lineRule="auto"/>
        <w:rPr>
          <w:b/>
          <w:szCs w:val="22"/>
        </w:rPr>
      </w:pPr>
      <w:r w:rsidRPr="00B41D57">
        <w:rPr>
          <w:b/>
          <w:szCs w:val="22"/>
        </w:rPr>
        <w:t>Léčivé látky:</w:t>
      </w:r>
    </w:p>
    <w:p w14:paraId="0C202F2E" w14:textId="77777777" w:rsidR="00247D9D" w:rsidRPr="00B41D57" w:rsidRDefault="00247D9D" w:rsidP="00247D9D">
      <w:pPr>
        <w:tabs>
          <w:tab w:val="clear" w:pos="567"/>
        </w:tabs>
        <w:spacing w:line="240" w:lineRule="auto"/>
        <w:rPr>
          <w:b/>
          <w:szCs w:val="22"/>
        </w:rPr>
      </w:pPr>
    </w:p>
    <w:p w14:paraId="6CE84F61" w14:textId="65C57C07" w:rsidR="00247D9D" w:rsidRPr="00247D9D" w:rsidRDefault="00247D9D" w:rsidP="00247D9D">
      <w:pPr>
        <w:tabs>
          <w:tab w:val="clear" w:pos="567"/>
        </w:tabs>
        <w:spacing w:line="240" w:lineRule="auto"/>
        <w:rPr>
          <w:iCs/>
          <w:szCs w:val="22"/>
        </w:rPr>
      </w:pPr>
      <w:proofErr w:type="spellStart"/>
      <w:r w:rsidRPr="00247D9D">
        <w:rPr>
          <w:iCs/>
          <w:szCs w:val="22"/>
        </w:rPr>
        <w:t>Permethrinum</w:t>
      </w:r>
      <w:proofErr w:type="spellEnd"/>
      <w:r w:rsidRPr="00247D9D">
        <w:rPr>
          <w:iCs/>
          <w:szCs w:val="22"/>
        </w:rPr>
        <w:t xml:space="preserve"> 25:75 (</w:t>
      </w:r>
      <w:proofErr w:type="spellStart"/>
      <w:proofErr w:type="gramStart"/>
      <w:r w:rsidRPr="00247D9D">
        <w:rPr>
          <w:iCs/>
          <w:szCs w:val="22"/>
        </w:rPr>
        <w:t>cis:trans</w:t>
      </w:r>
      <w:proofErr w:type="spellEnd"/>
      <w:proofErr w:type="gramEnd"/>
      <w:r w:rsidRPr="00247D9D">
        <w:rPr>
          <w:iCs/>
          <w:szCs w:val="22"/>
        </w:rPr>
        <w:t xml:space="preserve">) </w:t>
      </w:r>
      <w:r w:rsidR="004A15E7">
        <w:rPr>
          <w:iCs/>
          <w:szCs w:val="22"/>
        </w:rPr>
        <w:tab/>
      </w:r>
      <w:r w:rsidR="00A222B6">
        <w:rPr>
          <w:iCs/>
          <w:szCs w:val="22"/>
        </w:rPr>
        <w:tab/>
      </w:r>
      <w:r w:rsidRPr="00247D9D">
        <w:rPr>
          <w:iCs/>
          <w:szCs w:val="22"/>
        </w:rPr>
        <w:t xml:space="preserve">4,8 mg </w:t>
      </w:r>
    </w:p>
    <w:p w14:paraId="5DBC8849" w14:textId="64341260" w:rsidR="00C114FF" w:rsidRPr="00B41D57" w:rsidRDefault="00247D9D" w:rsidP="00247D9D">
      <w:pPr>
        <w:tabs>
          <w:tab w:val="clear" w:pos="567"/>
        </w:tabs>
        <w:spacing w:line="240" w:lineRule="auto"/>
        <w:rPr>
          <w:iCs/>
          <w:szCs w:val="22"/>
        </w:rPr>
      </w:pPr>
      <w:proofErr w:type="spellStart"/>
      <w:r w:rsidRPr="00247D9D">
        <w:rPr>
          <w:iCs/>
          <w:szCs w:val="22"/>
        </w:rPr>
        <w:t>Fenoxycarbum</w:t>
      </w:r>
      <w:proofErr w:type="spellEnd"/>
      <w:r w:rsidRPr="00247D9D">
        <w:rPr>
          <w:iCs/>
          <w:szCs w:val="22"/>
        </w:rPr>
        <w:t xml:space="preserve"> </w:t>
      </w:r>
      <w:r w:rsidR="004A15E7">
        <w:rPr>
          <w:iCs/>
          <w:szCs w:val="22"/>
        </w:rPr>
        <w:tab/>
      </w:r>
      <w:r w:rsidR="004A15E7">
        <w:rPr>
          <w:iCs/>
          <w:szCs w:val="22"/>
        </w:rPr>
        <w:tab/>
      </w:r>
      <w:r w:rsidR="004A15E7">
        <w:rPr>
          <w:iCs/>
          <w:szCs w:val="22"/>
        </w:rPr>
        <w:tab/>
      </w:r>
      <w:r w:rsidR="00A222B6">
        <w:rPr>
          <w:iCs/>
          <w:szCs w:val="22"/>
        </w:rPr>
        <w:tab/>
      </w:r>
      <w:r w:rsidRPr="00247D9D">
        <w:rPr>
          <w:iCs/>
          <w:szCs w:val="22"/>
        </w:rPr>
        <w:t>1,2 mg</w:t>
      </w:r>
    </w:p>
    <w:p w14:paraId="4114CC73" w14:textId="77777777" w:rsidR="00C114FF" w:rsidRPr="00B41D57" w:rsidRDefault="00C114FF" w:rsidP="00A9226B">
      <w:pPr>
        <w:tabs>
          <w:tab w:val="clear" w:pos="567"/>
        </w:tabs>
        <w:spacing w:line="240" w:lineRule="auto"/>
        <w:rPr>
          <w:szCs w:val="22"/>
        </w:rPr>
      </w:pPr>
    </w:p>
    <w:p w14:paraId="55F42F38" w14:textId="207C5665" w:rsidR="00C114FF" w:rsidRPr="00B41D57" w:rsidRDefault="00050312"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247D9D" w14:paraId="0B4C76E3" w14:textId="77777777" w:rsidTr="00247D9D">
        <w:tc>
          <w:tcPr>
            <w:tcW w:w="8642" w:type="dxa"/>
            <w:vAlign w:val="center"/>
          </w:tcPr>
          <w:p w14:paraId="6D45EB6D" w14:textId="115B95E5" w:rsidR="00247D9D" w:rsidRPr="00B41D57" w:rsidRDefault="00247D9D" w:rsidP="00617B81">
            <w:pPr>
              <w:spacing w:before="60" w:after="60"/>
              <w:rPr>
                <w:b/>
                <w:bCs/>
                <w:iCs/>
                <w:szCs w:val="22"/>
              </w:rPr>
            </w:pPr>
            <w:r w:rsidRPr="00B41D57">
              <w:rPr>
                <w:b/>
                <w:bCs/>
                <w:iCs/>
                <w:szCs w:val="22"/>
              </w:rPr>
              <w:t>Kvalitativní složení pomocných látek a dalších složek</w:t>
            </w:r>
          </w:p>
        </w:tc>
      </w:tr>
      <w:tr w:rsidR="00247D9D" w14:paraId="7D5263D3" w14:textId="77777777" w:rsidTr="009D3A79">
        <w:tc>
          <w:tcPr>
            <w:tcW w:w="8642" w:type="dxa"/>
          </w:tcPr>
          <w:p w14:paraId="0F798F46" w14:textId="7A7D1226" w:rsidR="00247D9D" w:rsidRPr="00B41D57" w:rsidRDefault="00247D9D" w:rsidP="00247D9D">
            <w:pPr>
              <w:spacing w:before="60" w:after="60"/>
              <w:ind w:left="567" w:hanging="567"/>
              <w:rPr>
                <w:iCs/>
                <w:szCs w:val="22"/>
              </w:rPr>
            </w:pPr>
            <w:proofErr w:type="spellStart"/>
            <w:r w:rsidRPr="00E364DE">
              <w:rPr>
                <w:sz w:val="23"/>
                <w:szCs w:val="23"/>
              </w:rPr>
              <w:t>Dexpanthenol</w:t>
            </w:r>
            <w:proofErr w:type="spellEnd"/>
            <w:r w:rsidRPr="00E364DE">
              <w:rPr>
                <w:sz w:val="23"/>
                <w:szCs w:val="23"/>
              </w:rPr>
              <w:t xml:space="preserve"> </w:t>
            </w:r>
          </w:p>
        </w:tc>
      </w:tr>
      <w:tr w:rsidR="00247D9D" w14:paraId="6A4C5E50" w14:textId="77777777" w:rsidTr="009D3A79">
        <w:tc>
          <w:tcPr>
            <w:tcW w:w="8642" w:type="dxa"/>
          </w:tcPr>
          <w:p w14:paraId="5CCC8F42" w14:textId="2B2E2FCC" w:rsidR="00247D9D" w:rsidRPr="00B41D57" w:rsidRDefault="00247D9D" w:rsidP="00247D9D">
            <w:pPr>
              <w:spacing w:before="60" w:after="60"/>
              <w:rPr>
                <w:iCs/>
                <w:szCs w:val="22"/>
              </w:rPr>
            </w:pPr>
            <w:proofErr w:type="spellStart"/>
            <w:r w:rsidRPr="00E364DE">
              <w:rPr>
                <w:sz w:val="23"/>
                <w:szCs w:val="23"/>
              </w:rPr>
              <w:t>Fenyltrimetikon</w:t>
            </w:r>
            <w:proofErr w:type="spellEnd"/>
            <w:r w:rsidRPr="00E364DE">
              <w:rPr>
                <w:sz w:val="23"/>
                <w:szCs w:val="23"/>
              </w:rPr>
              <w:t xml:space="preserve"> </w:t>
            </w:r>
          </w:p>
        </w:tc>
      </w:tr>
      <w:tr w:rsidR="00247D9D" w14:paraId="1E235C5B" w14:textId="77777777" w:rsidTr="009D3A79">
        <w:tc>
          <w:tcPr>
            <w:tcW w:w="8642" w:type="dxa"/>
          </w:tcPr>
          <w:p w14:paraId="0ECB18EE" w14:textId="25EC5F7B" w:rsidR="00247D9D" w:rsidRPr="00B41D57" w:rsidRDefault="00247D9D" w:rsidP="00247D9D">
            <w:pPr>
              <w:spacing w:before="60" w:after="60"/>
              <w:rPr>
                <w:iCs/>
                <w:szCs w:val="22"/>
              </w:rPr>
            </w:pPr>
            <w:r w:rsidRPr="00E364DE">
              <w:rPr>
                <w:sz w:val="23"/>
                <w:szCs w:val="23"/>
              </w:rPr>
              <w:t xml:space="preserve">Aroma </w:t>
            </w:r>
          </w:p>
        </w:tc>
      </w:tr>
      <w:tr w:rsidR="00247D9D" w14:paraId="726979DE" w14:textId="77777777" w:rsidTr="009D3A79">
        <w:tc>
          <w:tcPr>
            <w:tcW w:w="8642" w:type="dxa"/>
          </w:tcPr>
          <w:p w14:paraId="4D9ACFF2" w14:textId="7817B843" w:rsidR="00247D9D" w:rsidRPr="00B41D57" w:rsidRDefault="00247D9D" w:rsidP="00247D9D">
            <w:pPr>
              <w:spacing w:before="60" w:after="60"/>
              <w:ind w:left="567" w:hanging="567"/>
              <w:rPr>
                <w:b/>
                <w:bCs/>
                <w:iCs/>
                <w:szCs w:val="22"/>
              </w:rPr>
            </w:pPr>
            <w:r w:rsidRPr="00E364DE">
              <w:rPr>
                <w:sz w:val="23"/>
                <w:szCs w:val="23"/>
              </w:rPr>
              <w:t xml:space="preserve">Butan </w:t>
            </w:r>
          </w:p>
        </w:tc>
      </w:tr>
      <w:tr w:rsidR="00247D9D" w14:paraId="7E2051F5" w14:textId="77777777" w:rsidTr="009D3A79">
        <w:tc>
          <w:tcPr>
            <w:tcW w:w="8642" w:type="dxa"/>
          </w:tcPr>
          <w:p w14:paraId="53752492" w14:textId="4104E697" w:rsidR="00247D9D" w:rsidRPr="00B41D57" w:rsidRDefault="00247D9D" w:rsidP="00247D9D">
            <w:pPr>
              <w:spacing w:before="60" w:after="60"/>
              <w:rPr>
                <w:iCs/>
                <w:szCs w:val="22"/>
              </w:rPr>
            </w:pPr>
            <w:r w:rsidRPr="00E364DE">
              <w:rPr>
                <w:sz w:val="23"/>
                <w:szCs w:val="23"/>
              </w:rPr>
              <w:t xml:space="preserve">Propan </w:t>
            </w:r>
          </w:p>
        </w:tc>
      </w:tr>
      <w:tr w:rsidR="00247D9D" w14:paraId="64B1611F" w14:textId="77777777" w:rsidTr="009D3A79">
        <w:tc>
          <w:tcPr>
            <w:tcW w:w="8642" w:type="dxa"/>
          </w:tcPr>
          <w:p w14:paraId="579405DA" w14:textId="740EF942" w:rsidR="00247D9D" w:rsidRPr="00B41D57" w:rsidRDefault="00247D9D" w:rsidP="00247D9D">
            <w:pPr>
              <w:spacing w:before="60" w:after="60"/>
              <w:rPr>
                <w:iCs/>
                <w:szCs w:val="22"/>
              </w:rPr>
            </w:pPr>
            <w:r w:rsidRPr="00E364DE">
              <w:rPr>
                <w:sz w:val="23"/>
                <w:szCs w:val="23"/>
              </w:rPr>
              <w:t xml:space="preserve">Isobutan </w:t>
            </w:r>
          </w:p>
        </w:tc>
      </w:tr>
      <w:tr w:rsidR="00247D9D" w14:paraId="10CBB1BB" w14:textId="77777777" w:rsidTr="009D3A79">
        <w:tc>
          <w:tcPr>
            <w:tcW w:w="8642" w:type="dxa"/>
          </w:tcPr>
          <w:p w14:paraId="401C17D9" w14:textId="7D7D40F9" w:rsidR="00247D9D" w:rsidRPr="00B41D57" w:rsidRDefault="00247D9D" w:rsidP="00247D9D">
            <w:pPr>
              <w:spacing w:before="60" w:after="60"/>
              <w:rPr>
                <w:iCs/>
                <w:szCs w:val="22"/>
              </w:rPr>
            </w:pPr>
            <w:proofErr w:type="spellStart"/>
            <w:r w:rsidRPr="00E364DE">
              <w:rPr>
                <w:sz w:val="23"/>
                <w:szCs w:val="23"/>
              </w:rPr>
              <w:t>Polysorbát</w:t>
            </w:r>
            <w:proofErr w:type="spellEnd"/>
            <w:r w:rsidRPr="00E364DE">
              <w:rPr>
                <w:sz w:val="23"/>
                <w:szCs w:val="23"/>
              </w:rPr>
              <w:t xml:space="preserve"> 20 </w:t>
            </w:r>
          </w:p>
        </w:tc>
      </w:tr>
      <w:tr w:rsidR="00247D9D" w14:paraId="07464F53" w14:textId="77777777" w:rsidTr="009D3A79">
        <w:tc>
          <w:tcPr>
            <w:tcW w:w="8642" w:type="dxa"/>
          </w:tcPr>
          <w:p w14:paraId="78023208" w14:textId="49329528" w:rsidR="00247D9D" w:rsidRPr="00B41D57" w:rsidRDefault="00247D9D" w:rsidP="00247D9D">
            <w:pPr>
              <w:spacing w:before="60" w:after="60"/>
              <w:rPr>
                <w:iCs/>
                <w:szCs w:val="22"/>
              </w:rPr>
            </w:pPr>
            <w:proofErr w:type="spellStart"/>
            <w:r w:rsidRPr="00E364DE">
              <w:rPr>
                <w:sz w:val="23"/>
                <w:szCs w:val="23"/>
              </w:rPr>
              <w:t>Cetrimonium</w:t>
            </w:r>
            <w:proofErr w:type="spellEnd"/>
            <w:r w:rsidRPr="00E364DE">
              <w:rPr>
                <w:sz w:val="23"/>
                <w:szCs w:val="23"/>
              </w:rPr>
              <w:t xml:space="preserve">-bromid </w:t>
            </w:r>
          </w:p>
        </w:tc>
      </w:tr>
      <w:tr w:rsidR="00247D9D" w14:paraId="1DB7D5FD" w14:textId="77777777" w:rsidTr="009D3A79">
        <w:tc>
          <w:tcPr>
            <w:tcW w:w="8642" w:type="dxa"/>
          </w:tcPr>
          <w:p w14:paraId="6EF3E57D" w14:textId="3490ED62" w:rsidR="00247D9D" w:rsidRPr="00B41D57" w:rsidRDefault="00247D9D" w:rsidP="00247D9D">
            <w:pPr>
              <w:spacing w:before="60" w:after="60"/>
              <w:rPr>
                <w:iCs/>
                <w:szCs w:val="22"/>
              </w:rPr>
            </w:pPr>
            <w:proofErr w:type="spellStart"/>
            <w:r w:rsidRPr="00E364DE">
              <w:rPr>
                <w:sz w:val="23"/>
                <w:szCs w:val="23"/>
              </w:rPr>
              <w:t>Hyetelosa</w:t>
            </w:r>
            <w:proofErr w:type="spellEnd"/>
            <w:r w:rsidRPr="00E364DE">
              <w:rPr>
                <w:sz w:val="23"/>
                <w:szCs w:val="23"/>
              </w:rPr>
              <w:t xml:space="preserve"> </w:t>
            </w:r>
          </w:p>
        </w:tc>
      </w:tr>
      <w:tr w:rsidR="00247D9D" w14:paraId="16644FCA" w14:textId="77777777" w:rsidTr="009D3A79">
        <w:tc>
          <w:tcPr>
            <w:tcW w:w="8642" w:type="dxa"/>
          </w:tcPr>
          <w:p w14:paraId="7001F6C1" w14:textId="36EF97E0" w:rsidR="00247D9D" w:rsidRPr="00B41D57" w:rsidRDefault="00247D9D" w:rsidP="00247D9D">
            <w:pPr>
              <w:spacing w:before="60" w:after="60"/>
              <w:rPr>
                <w:iCs/>
                <w:szCs w:val="22"/>
              </w:rPr>
            </w:pPr>
            <w:r w:rsidRPr="00E364DE">
              <w:rPr>
                <w:sz w:val="23"/>
                <w:szCs w:val="23"/>
              </w:rPr>
              <w:t xml:space="preserve">Čištěná voda </w:t>
            </w:r>
          </w:p>
        </w:tc>
      </w:tr>
    </w:tbl>
    <w:p w14:paraId="38F51D2A" w14:textId="77777777" w:rsidR="00872C48" w:rsidRDefault="00872C48" w:rsidP="00A9226B">
      <w:pPr>
        <w:tabs>
          <w:tab w:val="clear" w:pos="567"/>
        </w:tabs>
        <w:spacing w:line="240" w:lineRule="auto"/>
        <w:rPr>
          <w:szCs w:val="22"/>
        </w:rPr>
      </w:pPr>
    </w:p>
    <w:p w14:paraId="1631F855" w14:textId="316C1158" w:rsidR="002B1152" w:rsidRPr="00B41D57" w:rsidRDefault="002B1152" w:rsidP="002B1152">
      <w:pPr>
        <w:tabs>
          <w:tab w:val="clear" w:pos="567"/>
        </w:tabs>
        <w:spacing w:line="240" w:lineRule="auto"/>
        <w:rPr>
          <w:szCs w:val="22"/>
        </w:rPr>
      </w:pPr>
      <w:r w:rsidRPr="002B1152">
        <w:rPr>
          <w:szCs w:val="22"/>
        </w:rPr>
        <w:t>Hustá bílá pěna</w:t>
      </w:r>
    </w:p>
    <w:p w14:paraId="2E6CA329" w14:textId="77777777" w:rsidR="00C114FF" w:rsidRDefault="00C114FF" w:rsidP="00A9226B">
      <w:pPr>
        <w:tabs>
          <w:tab w:val="clear" w:pos="567"/>
        </w:tabs>
        <w:spacing w:line="240" w:lineRule="auto"/>
        <w:rPr>
          <w:szCs w:val="22"/>
        </w:rPr>
      </w:pPr>
    </w:p>
    <w:p w14:paraId="39C39574" w14:textId="77777777" w:rsidR="002B1152" w:rsidRPr="00B41D57" w:rsidRDefault="002B1152" w:rsidP="00A9226B">
      <w:pPr>
        <w:tabs>
          <w:tab w:val="clear" w:pos="567"/>
        </w:tabs>
        <w:spacing w:line="240" w:lineRule="auto"/>
        <w:rPr>
          <w:szCs w:val="22"/>
        </w:rPr>
      </w:pPr>
    </w:p>
    <w:p w14:paraId="18BC19A3" w14:textId="77777777" w:rsidR="00C114FF" w:rsidRPr="00B41D57" w:rsidRDefault="00050312"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Default="00050312" w:rsidP="00B13B6D">
      <w:pPr>
        <w:pStyle w:val="Style1"/>
      </w:pPr>
      <w:r w:rsidRPr="00B41D57">
        <w:t>3.1</w:t>
      </w:r>
      <w:r w:rsidRPr="00B41D57">
        <w:tab/>
        <w:t>Cílové druhy zvířat</w:t>
      </w:r>
    </w:p>
    <w:p w14:paraId="405C923F" w14:textId="77777777" w:rsidR="007A67FF" w:rsidRDefault="007A67FF" w:rsidP="00B13B6D">
      <w:pPr>
        <w:pStyle w:val="Style1"/>
      </w:pPr>
    </w:p>
    <w:p w14:paraId="0F79D7F6" w14:textId="64CE3AD6" w:rsidR="007A67FF" w:rsidRPr="007A67FF" w:rsidRDefault="007A67FF" w:rsidP="00B13B6D">
      <w:pPr>
        <w:pStyle w:val="Style1"/>
        <w:rPr>
          <w:b w:val="0"/>
          <w:bCs/>
        </w:rPr>
      </w:pPr>
      <w:r w:rsidRPr="007A67FF">
        <w:rPr>
          <w:b w:val="0"/>
          <w:bCs/>
        </w:rPr>
        <w:t>Psi</w:t>
      </w:r>
      <w:r w:rsidR="00085503">
        <w:rPr>
          <w:b w:val="0"/>
          <w:bCs/>
        </w:rPr>
        <w:t>.</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050312"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45A9E78C" w14:textId="71C17E78" w:rsidR="00E86CEE" w:rsidRDefault="00EB42CC" w:rsidP="00FC375A">
      <w:pPr>
        <w:tabs>
          <w:tab w:val="clear" w:pos="567"/>
        </w:tabs>
        <w:spacing w:line="240" w:lineRule="auto"/>
      </w:pPr>
      <w:r w:rsidRPr="00EB42CC">
        <w:t xml:space="preserve">Léčba </w:t>
      </w:r>
      <w:proofErr w:type="spellStart"/>
      <w:r w:rsidRPr="00EB42CC">
        <w:t>ektoparazitóz</w:t>
      </w:r>
      <w:proofErr w:type="spellEnd"/>
      <w:r w:rsidRPr="00EB42CC">
        <w:t>.</w:t>
      </w:r>
      <w:r w:rsidR="00982291">
        <w:t xml:space="preserve"> </w:t>
      </w:r>
      <w:r w:rsidRPr="00181AB3">
        <w:t>Veterinární léčivý</w:t>
      </w:r>
      <w:r w:rsidRPr="00BC6139">
        <w:t xml:space="preserve"> </w:t>
      </w:r>
      <w:r>
        <w:t>p</w:t>
      </w:r>
      <w:r w:rsidRPr="00EB42CC">
        <w:t>řípravek působí proti blechám (</w:t>
      </w:r>
      <w:proofErr w:type="spellStart"/>
      <w:r w:rsidRPr="00FC375A">
        <w:rPr>
          <w:i/>
          <w:iCs/>
        </w:rPr>
        <w:t>Ctenocephalides</w:t>
      </w:r>
      <w:proofErr w:type="spellEnd"/>
      <w:r w:rsidRPr="00EB42CC">
        <w:t xml:space="preserve"> </w:t>
      </w:r>
      <w:proofErr w:type="spellStart"/>
      <w:r w:rsidRPr="00EB42CC">
        <w:t>spp</w:t>
      </w:r>
      <w:proofErr w:type="spellEnd"/>
      <w:r w:rsidRPr="00EB42CC">
        <w:t>.), klíšťatům (</w:t>
      </w:r>
      <w:proofErr w:type="spellStart"/>
      <w:r w:rsidRPr="00FC375A">
        <w:rPr>
          <w:i/>
          <w:iCs/>
        </w:rPr>
        <w:t>Ixodes</w:t>
      </w:r>
      <w:proofErr w:type="spellEnd"/>
      <w:r w:rsidRPr="00FC375A">
        <w:rPr>
          <w:i/>
          <w:iCs/>
        </w:rPr>
        <w:t xml:space="preserve"> </w:t>
      </w:r>
      <w:proofErr w:type="spellStart"/>
      <w:r w:rsidRPr="00EB42CC">
        <w:t>spp</w:t>
      </w:r>
      <w:proofErr w:type="spellEnd"/>
      <w:r w:rsidRPr="00EB42CC">
        <w:t xml:space="preserve">., </w:t>
      </w:r>
      <w:proofErr w:type="spellStart"/>
      <w:r w:rsidRPr="00FC375A">
        <w:rPr>
          <w:i/>
          <w:iCs/>
        </w:rPr>
        <w:t>Dermacentor</w:t>
      </w:r>
      <w:proofErr w:type="spellEnd"/>
      <w:r w:rsidRPr="00EB42CC">
        <w:t xml:space="preserve"> </w:t>
      </w:r>
      <w:proofErr w:type="spellStart"/>
      <w:r w:rsidRPr="00EB42CC">
        <w:t>spp</w:t>
      </w:r>
      <w:proofErr w:type="spellEnd"/>
      <w:r w:rsidRPr="00EB42CC">
        <w:t xml:space="preserve">., </w:t>
      </w:r>
      <w:proofErr w:type="spellStart"/>
      <w:r w:rsidRPr="00FC375A">
        <w:rPr>
          <w:i/>
          <w:iCs/>
        </w:rPr>
        <w:t>Haemaphysalis</w:t>
      </w:r>
      <w:proofErr w:type="spellEnd"/>
      <w:r w:rsidRPr="00EB42CC">
        <w:t xml:space="preserve"> </w:t>
      </w:r>
      <w:proofErr w:type="spellStart"/>
      <w:r w:rsidRPr="00EB42CC">
        <w:t>spp</w:t>
      </w:r>
      <w:proofErr w:type="spellEnd"/>
      <w:r w:rsidRPr="00EB42CC">
        <w:t>.), vším (</w:t>
      </w:r>
      <w:proofErr w:type="spellStart"/>
      <w:r w:rsidRPr="00FC375A">
        <w:rPr>
          <w:i/>
          <w:iCs/>
        </w:rPr>
        <w:t>Linognathus</w:t>
      </w:r>
      <w:proofErr w:type="spellEnd"/>
      <w:r w:rsidRPr="00FC375A">
        <w:rPr>
          <w:i/>
          <w:iCs/>
        </w:rPr>
        <w:t xml:space="preserve"> </w:t>
      </w:r>
      <w:proofErr w:type="spellStart"/>
      <w:r w:rsidRPr="00FC375A">
        <w:rPr>
          <w:i/>
          <w:iCs/>
        </w:rPr>
        <w:t>setosus</w:t>
      </w:r>
      <w:proofErr w:type="spellEnd"/>
      <w:r w:rsidRPr="00EB42CC">
        <w:t>), všenkám (</w:t>
      </w:r>
      <w:proofErr w:type="spellStart"/>
      <w:r w:rsidRPr="00FC375A">
        <w:rPr>
          <w:i/>
          <w:iCs/>
        </w:rPr>
        <w:t>Trichodectes</w:t>
      </w:r>
      <w:proofErr w:type="spellEnd"/>
      <w:r w:rsidRPr="00FC375A">
        <w:rPr>
          <w:i/>
          <w:iCs/>
        </w:rPr>
        <w:t xml:space="preserve"> </w:t>
      </w:r>
      <w:proofErr w:type="spellStart"/>
      <w:r w:rsidRPr="00FC375A">
        <w:rPr>
          <w:i/>
          <w:iCs/>
        </w:rPr>
        <w:t>canis</w:t>
      </w:r>
      <w:proofErr w:type="spellEnd"/>
      <w:r w:rsidRPr="00EB42CC">
        <w:t>) a jejich vývojovým stádiím.</w:t>
      </w:r>
    </w:p>
    <w:p w14:paraId="43C21E10" w14:textId="77777777" w:rsidR="00EB42CC" w:rsidRPr="00B41D57" w:rsidRDefault="00EB42CC" w:rsidP="00145C3F">
      <w:pPr>
        <w:tabs>
          <w:tab w:val="clear" w:pos="567"/>
        </w:tabs>
        <w:spacing w:line="240" w:lineRule="auto"/>
        <w:rPr>
          <w:szCs w:val="22"/>
        </w:rPr>
      </w:pPr>
    </w:p>
    <w:p w14:paraId="2224B702" w14:textId="77777777" w:rsidR="00C114FF" w:rsidRPr="00B41D57" w:rsidRDefault="00050312"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13D97E47" w14:textId="77777777" w:rsidR="00D11EE9" w:rsidRPr="006B11BE" w:rsidRDefault="00D11EE9" w:rsidP="00D11EE9">
      <w:pPr>
        <w:tabs>
          <w:tab w:val="clear" w:pos="567"/>
        </w:tabs>
        <w:spacing w:line="240" w:lineRule="auto"/>
      </w:pPr>
      <w:r w:rsidRPr="006B11BE">
        <w:t xml:space="preserve">Nepoužívat u nemocných zvířat. </w:t>
      </w:r>
    </w:p>
    <w:p w14:paraId="19CE22E4" w14:textId="77777777" w:rsidR="00D11EE9" w:rsidRPr="006B11BE" w:rsidRDefault="00D11EE9" w:rsidP="00D11EE9">
      <w:pPr>
        <w:tabs>
          <w:tab w:val="clear" w:pos="567"/>
        </w:tabs>
        <w:spacing w:line="240" w:lineRule="auto"/>
      </w:pPr>
      <w:r w:rsidRPr="006B11BE">
        <w:t xml:space="preserve">Nepoužívat u koček. Zamezte možnému styku koček se psy po ošetření. </w:t>
      </w:r>
    </w:p>
    <w:p w14:paraId="141D480B" w14:textId="77777777" w:rsidR="00D11EE9" w:rsidRPr="006B11BE" w:rsidRDefault="00D11EE9" w:rsidP="00D11EE9">
      <w:pPr>
        <w:tabs>
          <w:tab w:val="clear" w:pos="567"/>
        </w:tabs>
        <w:spacing w:line="240" w:lineRule="auto"/>
      </w:pPr>
      <w:r w:rsidRPr="006B11BE">
        <w:t xml:space="preserve">Nepoužívat u mláďat do 2 měsíců věku. </w:t>
      </w:r>
    </w:p>
    <w:p w14:paraId="42617ED9" w14:textId="77777777" w:rsidR="00D11EE9" w:rsidRPr="006B11BE" w:rsidRDefault="00D11EE9" w:rsidP="00D11EE9">
      <w:pPr>
        <w:tabs>
          <w:tab w:val="clear" w:pos="567"/>
        </w:tabs>
        <w:spacing w:line="240" w:lineRule="auto"/>
      </w:pPr>
      <w:r w:rsidRPr="006B11BE">
        <w:t xml:space="preserve">Nepoužívat v době březosti a laktace. </w:t>
      </w:r>
    </w:p>
    <w:p w14:paraId="314C3528" w14:textId="59A6B925" w:rsidR="00D11EE9" w:rsidRPr="00BC6139" w:rsidRDefault="00D11EE9" w:rsidP="00D11EE9">
      <w:pPr>
        <w:tabs>
          <w:tab w:val="clear" w:pos="567"/>
        </w:tabs>
        <w:spacing w:line="240" w:lineRule="auto"/>
      </w:pPr>
      <w:r w:rsidRPr="006B11BE">
        <w:t xml:space="preserve">Nepoužívat </w:t>
      </w:r>
      <w:r w:rsidR="00391A5C" w:rsidRPr="00181AB3">
        <w:t>v případech přecitlivělosti na léčivé látky nebo na některou z pomocných látek</w:t>
      </w:r>
      <w:r w:rsidR="00391A5C" w:rsidRPr="00BC6139">
        <w:t>.</w:t>
      </w:r>
    </w:p>
    <w:p w14:paraId="680441DF" w14:textId="6F7F3BE8" w:rsidR="00391A5C" w:rsidRPr="00BC6139" w:rsidRDefault="00391A5C" w:rsidP="00982291">
      <w:pPr>
        <w:tabs>
          <w:tab w:val="clear" w:pos="567"/>
        </w:tabs>
        <w:spacing w:line="240" w:lineRule="auto"/>
        <w:jc w:val="both"/>
      </w:pPr>
      <w:r w:rsidRPr="00181AB3">
        <w:rPr>
          <w:szCs w:val="22"/>
        </w:rPr>
        <w:t>Nepodávat na poškozenou kůži.</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050312"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4702B455" w14:textId="19E219D0" w:rsidR="00D11EE9" w:rsidRPr="00181AB3" w:rsidRDefault="00D11EE9" w:rsidP="00FC375A">
      <w:pPr>
        <w:tabs>
          <w:tab w:val="clear" w:pos="567"/>
        </w:tabs>
        <w:spacing w:line="240" w:lineRule="auto"/>
        <w:rPr>
          <w:szCs w:val="22"/>
        </w:rPr>
      </w:pPr>
      <w:r w:rsidRPr="00181AB3">
        <w:rPr>
          <w:szCs w:val="22"/>
        </w:rPr>
        <w:t>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 základě jeho epi</w:t>
      </w:r>
      <w:r w:rsidR="001D2F3E" w:rsidRPr="00181AB3">
        <w:rPr>
          <w:szCs w:val="22"/>
        </w:rPr>
        <w:t>demio</w:t>
      </w:r>
      <w:r w:rsidRPr="00181AB3">
        <w:rPr>
          <w:szCs w:val="22"/>
        </w:rPr>
        <w:t>logických informací, a to u každého jednotlivého zvířete. Možnost, že další zvířata v téže domácnosti mohou být zdrojem opětovné infe</w:t>
      </w:r>
      <w:r w:rsidR="00085503" w:rsidRPr="00181AB3">
        <w:rPr>
          <w:szCs w:val="22"/>
        </w:rPr>
        <w:t>sta</w:t>
      </w:r>
      <w:r w:rsidRPr="00181AB3">
        <w:rPr>
          <w:szCs w:val="22"/>
        </w:rPr>
        <w:t>ce dotčenou skupinou nebo druhem parazitů, např. blechami, by měla být zvážena a tato zvířata by měla být v případě potřeby ošetřena vhodným přípravkem.</w:t>
      </w: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050312"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4F18E2D" w14:textId="77777777" w:rsidR="00D11EE9" w:rsidRPr="00B41D57" w:rsidRDefault="00D11EE9" w:rsidP="004F0CDF">
      <w:pPr>
        <w:tabs>
          <w:tab w:val="clear" w:pos="567"/>
        </w:tabs>
        <w:spacing w:line="240" w:lineRule="auto"/>
        <w:rPr>
          <w:szCs w:val="22"/>
          <w:u w:val="single"/>
        </w:rPr>
      </w:pPr>
      <w:r w:rsidRPr="00B41D57">
        <w:rPr>
          <w:szCs w:val="22"/>
          <w:u w:val="single"/>
        </w:rPr>
        <w:t>Zvláštní opatření pro bezpečné použit</w:t>
      </w:r>
      <w:r>
        <w:rPr>
          <w:szCs w:val="22"/>
          <w:u w:val="single"/>
        </w:rPr>
        <w:t>í</w:t>
      </w:r>
      <w:r w:rsidRPr="00B41D57">
        <w:rPr>
          <w:szCs w:val="22"/>
          <w:u w:val="single"/>
        </w:rPr>
        <w:t xml:space="preserve"> u cílových druhů zvířat:</w:t>
      </w:r>
    </w:p>
    <w:p w14:paraId="0ECD5BEF" w14:textId="219D6313" w:rsidR="00BB1611" w:rsidRPr="00BB1611" w:rsidRDefault="00BB1611" w:rsidP="00FC375A">
      <w:pPr>
        <w:tabs>
          <w:tab w:val="clear" w:pos="567"/>
        </w:tabs>
        <w:spacing w:line="240" w:lineRule="auto"/>
        <w:rPr>
          <w:color w:val="000000"/>
          <w:szCs w:val="22"/>
        </w:rPr>
      </w:pPr>
      <w:r w:rsidRPr="00BB1611">
        <w:rPr>
          <w:color w:val="000000"/>
          <w:szCs w:val="22"/>
        </w:rPr>
        <w:t xml:space="preserve">Po </w:t>
      </w:r>
      <w:r w:rsidR="00721614">
        <w:rPr>
          <w:color w:val="000000"/>
          <w:szCs w:val="22"/>
        </w:rPr>
        <w:t>podání</w:t>
      </w:r>
      <w:r w:rsidRPr="00BB1611">
        <w:rPr>
          <w:color w:val="000000"/>
          <w:szCs w:val="22"/>
        </w:rPr>
        <w:t xml:space="preserve"> </w:t>
      </w:r>
      <w:r w:rsidRPr="00181AB3">
        <w:rPr>
          <w:szCs w:val="22"/>
        </w:rPr>
        <w:t>veterinárního léčivého</w:t>
      </w:r>
      <w:r>
        <w:rPr>
          <w:color w:val="000000"/>
          <w:szCs w:val="22"/>
        </w:rPr>
        <w:t xml:space="preserve"> </w:t>
      </w:r>
      <w:r w:rsidRPr="00BB1611">
        <w:rPr>
          <w:color w:val="000000"/>
          <w:szCs w:val="22"/>
        </w:rPr>
        <w:t xml:space="preserve">přípravku zabraňte </w:t>
      </w:r>
      <w:r w:rsidR="00F80005" w:rsidRPr="00181AB3">
        <w:rPr>
          <w:szCs w:val="22"/>
        </w:rPr>
        <w:t>zvířeti</w:t>
      </w:r>
      <w:r w:rsidR="00F80005">
        <w:rPr>
          <w:color w:val="000000"/>
          <w:szCs w:val="22"/>
        </w:rPr>
        <w:t xml:space="preserve"> </w:t>
      </w:r>
      <w:r w:rsidRPr="00BB1611">
        <w:rPr>
          <w:color w:val="000000"/>
          <w:szCs w:val="22"/>
        </w:rPr>
        <w:t xml:space="preserve">olizování ošetřené srsti. </w:t>
      </w:r>
    </w:p>
    <w:p w14:paraId="774C9565" w14:textId="77777777" w:rsidR="00BB1611" w:rsidRPr="00BB1611" w:rsidRDefault="00BB1611" w:rsidP="00FC375A">
      <w:pPr>
        <w:tabs>
          <w:tab w:val="clear" w:pos="567"/>
        </w:tabs>
        <w:spacing w:line="240" w:lineRule="auto"/>
        <w:rPr>
          <w:color w:val="000000"/>
          <w:szCs w:val="22"/>
        </w:rPr>
      </w:pPr>
      <w:r w:rsidRPr="00BB1611">
        <w:rPr>
          <w:color w:val="000000"/>
          <w:szCs w:val="22"/>
        </w:rPr>
        <w:t xml:space="preserve">Při aplikaci je nutné chránit oči a nozdry před zásahem pěny. </w:t>
      </w:r>
    </w:p>
    <w:p w14:paraId="500C3F06" w14:textId="6696F57B" w:rsidR="00BB1611" w:rsidRPr="00BB1611" w:rsidRDefault="00BB1611" w:rsidP="00FC375A">
      <w:pPr>
        <w:tabs>
          <w:tab w:val="clear" w:pos="567"/>
        </w:tabs>
        <w:spacing w:line="240" w:lineRule="auto"/>
        <w:rPr>
          <w:color w:val="000000"/>
          <w:szCs w:val="22"/>
        </w:rPr>
      </w:pPr>
      <w:r w:rsidRPr="00BB1611">
        <w:rPr>
          <w:color w:val="000000"/>
          <w:szCs w:val="22"/>
        </w:rPr>
        <w:t xml:space="preserve">Forma pěny je vhodná zejména pro zvířata hůře snášející </w:t>
      </w:r>
      <w:r w:rsidR="001D2F3E">
        <w:rPr>
          <w:color w:val="000000"/>
          <w:szCs w:val="22"/>
        </w:rPr>
        <w:t xml:space="preserve">veterinární léčivý </w:t>
      </w:r>
      <w:r w:rsidRPr="00BB1611">
        <w:rPr>
          <w:color w:val="000000"/>
          <w:szCs w:val="22"/>
        </w:rPr>
        <w:t xml:space="preserve">přípravek ve formě spreje a pro ošetření hlavy (okolí očí, čenichu). </w:t>
      </w:r>
    </w:p>
    <w:p w14:paraId="39304927" w14:textId="00DAA26C" w:rsidR="00D11EE9" w:rsidRPr="00B41D57" w:rsidRDefault="00BB1611" w:rsidP="00FC375A">
      <w:pPr>
        <w:tabs>
          <w:tab w:val="clear" w:pos="567"/>
        </w:tabs>
        <w:spacing w:line="240" w:lineRule="auto"/>
        <w:rPr>
          <w:szCs w:val="22"/>
        </w:rPr>
      </w:pPr>
      <w:r w:rsidRPr="00BB1611">
        <w:rPr>
          <w:color w:val="000000"/>
          <w:szCs w:val="22"/>
        </w:rPr>
        <w:t>Blechy se mohou nacházet také v místech, kde zvířata spí nebo odpočívají (koberce, rohože atd.). Taková místa se musí pravidelně vysávat a musí být ošetřena vhodnými insekticidními přípravky.</w:t>
      </w:r>
    </w:p>
    <w:p w14:paraId="774B5FE8" w14:textId="77777777" w:rsidR="00BB1611" w:rsidRDefault="00BB1611" w:rsidP="004F0CDF">
      <w:pPr>
        <w:tabs>
          <w:tab w:val="clear" w:pos="567"/>
        </w:tabs>
        <w:spacing w:line="240" w:lineRule="auto"/>
        <w:rPr>
          <w:szCs w:val="22"/>
          <w:u w:val="single"/>
        </w:rPr>
      </w:pPr>
    </w:p>
    <w:p w14:paraId="0C7330A5" w14:textId="1230DAED" w:rsidR="00D11EE9" w:rsidRPr="00B41D57" w:rsidRDefault="00D11EE9" w:rsidP="004F0CD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52BF5E9" w14:textId="77777777" w:rsidR="00D11EE9" w:rsidRPr="00C81553" w:rsidRDefault="00D11EE9" w:rsidP="00FC375A">
      <w:pPr>
        <w:autoSpaceDE w:val="0"/>
        <w:autoSpaceDN w:val="0"/>
        <w:adjustRightInd w:val="0"/>
        <w:rPr>
          <w:szCs w:val="22"/>
        </w:rPr>
      </w:pPr>
      <w:r w:rsidRPr="00C81553">
        <w:rPr>
          <w:szCs w:val="22"/>
        </w:rPr>
        <w:t xml:space="preserve">Lidé se známou přecitlivělostí na permethrin by se měli vyhnout kontaktu s veterinárním léčivým přípravkem. </w:t>
      </w:r>
    </w:p>
    <w:p w14:paraId="2285A86A" w14:textId="77777777" w:rsidR="00D11EE9" w:rsidRPr="00C81553" w:rsidRDefault="00D11EE9" w:rsidP="00FC375A">
      <w:pPr>
        <w:autoSpaceDE w:val="0"/>
        <w:autoSpaceDN w:val="0"/>
        <w:adjustRightInd w:val="0"/>
        <w:rPr>
          <w:szCs w:val="22"/>
        </w:rPr>
      </w:pPr>
      <w:r w:rsidRPr="00181AB3">
        <w:rPr>
          <w:szCs w:val="22"/>
        </w:rPr>
        <w:t xml:space="preserve">Veterinární léčivý </w:t>
      </w:r>
      <w:r w:rsidRPr="00C81553">
        <w:rPr>
          <w:szCs w:val="22"/>
        </w:rPr>
        <w:t xml:space="preserve">přípravek může způsobit podráždění očí, kůže, sliznic či dýchacích cest a u přecitlivělých osob alergickou kožní reakci. </w:t>
      </w:r>
    </w:p>
    <w:p w14:paraId="7C9AA9E5" w14:textId="711B1663" w:rsidR="00D11EE9" w:rsidRPr="00C81553" w:rsidRDefault="00D11EE9" w:rsidP="00FC375A">
      <w:pPr>
        <w:rPr>
          <w:szCs w:val="22"/>
        </w:rPr>
      </w:pPr>
      <w:r w:rsidRPr="00C81553">
        <w:rPr>
          <w:szCs w:val="22"/>
        </w:rPr>
        <w:t xml:space="preserve">Zabraňte kontaktu </w:t>
      </w:r>
      <w:r w:rsidRPr="00181AB3">
        <w:rPr>
          <w:szCs w:val="22"/>
        </w:rPr>
        <w:t>veterinárního léčivého</w:t>
      </w:r>
      <w:r w:rsidRPr="00C81553">
        <w:rPr>
          <w:szCs w:val="22"/>
        </w:rPr>
        <w:t xml:space="preserve"> přípravku s kůží, očima a sliznicemi.</w:t>
      </w:r>
    </w:p>
    <w:p w14:paraId="5474A9A8" w14:textId="5E13E264" w:rsidR="00D11EE9" w:rsidRPr="00C81553" w:rsidRDefault="00D11EE9" w:rsidP="00FC375A">
      <w:pPr>
        <w:rPr>
          <w:szCs w:val="22"/>
        </w:rPr>
      </w:pPr>
      <w:r w:rsidRPr="00C81553">
        <w:rPr>
          <w:szCs w:val="22"/>
        </w:rPr>
        <w:t xml:space="preserve">Při nakládání s veterinárním léčivým přípravkem </w:t>
      </w:r>
      <w:r w:rsidR="001A782C" w:rsidRPr="00C81553">
        <w:rPr>
          <w:szCs w:val="22"/>
        </w:rPr>
        <w:t xml:space="preserve">by se měly používat </w:t>
      </w:r>
      <w:r w:rsidRPr="00C81553">
        <w:rPr>
          <w:szCs w:val="22"/>
        </w:rPr>
        <w:t>osobní ochranné prostředky</w:t>
      </w:r>
      <w:r w:rsidR="003B26E2" w:rsidRPr="00C81553">
        <w:rPr>
          <w:szCs w:val="22"/>
        </w:rPr>
        <w:t xml:space="preserve"> </w:t>
      </w:r>
      <w:r w:rsidR="003B26E2" w:rsidRPr="00181AB3">
        <w:rPr>
          <w:szCs w:val="22"/>
        </w:rPr>
        <w:t xml:space="preserve">skládající se z </w:t>
      </w:r>
      <w:r w:rsidRPr="00C81553">
        <w:rPr>
          <w:szCs w:val="22"/>
        </w:rPr>
        <w:t>ochrann</w:t>
      </w:r>
      <w:r w:rsidR="003B26E2" w:rsidRPr="00C81553">
        <w:rPr>
          <w:szCs w:val="22"/>
        </w:rPr>
        <w:t>ých</w:t>
      </w:r>
      <w:r w:rsidRPr="00C81553">
        <w:rPr>
          <w:szCs w:val="22"/>
        </w:rPr>
        <w:t xml:space="preserve"> rukavic, případně brýl</w:t>
      </w:r>
      <w:r w:rsidR="003B26E2" w:rsidRPr="00C81553">
        <w:rPr>
          <w:szCs w:val="22"/>
        </w:rPr>
        <w:t>í</w:t>
      </w:r>
      <w:r w:rsidRPr="00C81553">
        <w:rPr>
          <w:szCs w:val="22"/>
        </w:rPr>
        <w:t>. Při opakované</w:t>
      </w:r>
      <w:r w:rsidR="00CE02FA" w:rsidRPr="00C81553">
        <w:rPr>
          <w:szCs w:val="22"/>
        </w:rPr>
        <w:t>m</w:t>
      </w:r>
      <w:r w:rsidRPr="00C81553">
        <w:rPr>
          <w:szCs w:val="22"/>
        </w:rPr>
        <w:t xml:space="preserve"> nebo dlouhotrvající</w:t>
      </w:r>
      <w:r w:rsidR="00CE02FA" w:rsidRPr="00C81553">
        <w:rPr>
          <w:szCs w:val="22"/>
        </w:rPr>
        <w:t>m</w:t>
      </w:r>
      <w:r w:rsidRPr="00C81553">
        <w:rPr>
          <w:szCs w:val="22"/>
        </w:rPr>
        <w:t xml:space="preserve"> </w:t>
      </w:r>
      <w:r w:rsidR="00CE02FA" w:rsidRPr="00181AB3">
        <w:rPr>
          <w:szCs w:val="22"/>
        </w:rPr>
        <w:t>podání</w:t>
      </w:r>
      <w:r w:rsidR="00CE02FA" w:rsidRPr="00C81553">
        <w:rPr>
          <w:szCs w:val="22"/>
        </w:rPr>
        <w:t xml:space="preserve"> </w:t>
      </w:r>
      <w:r w:rsidRPr="00C81553">
        <w:rPr>
          <w:szCs w:val="22"/>
        </w:rPr>
        <w:t>(při</w:t>
      </w:r>
      <w:r w:rsidR="00D57F6B" w:rsidRPr="00C81553">
        <w:rPr>
          <w:szCs w:val="22"/>
        </w:rPr>
        <w:t> </w:t>
      </w:r>
      <w:r w:rsidRPr="00C81553">
        <w:rPr>
          <w:szCs w:val="22"/>
        </w:rPr>
        <w:t>použití na</w:t>
      </w:r>
      <w:r w:rsidR="00EC37C7" w:rsidRPr="00C81553">
        <w:rPr>
          <w:szCs w:val="22"/>
        </w:rPr>
        <w:t> </w:t>
      </w:r>
      <w:r w:rsidRPr="00C81553">
        <w:rPr>
          <w:szCs w:val="22"/>
        </w:rPr>
        <w:t>větší počet zvířat v domácnosti nebo v útulcích apod.) se doporučuje použít navíc ochranný oděv s dlouhými rukávy a respirátor.</w:t>
      </w:r>
    </w:p>
    <w:p w14:paraId="1A9D686D" w14:textId="77777777" w:rsidR="00D11EE9" w:rsidRPr="00C81553" w:rsidRDefault="00D11EE9" w:rsidP="00FC375A">
      <w:pPr>
        <w:rPr>
          <w:szCs w:val="22"/>
        </w:rPr>
      </w:pPr>
      <w:r w:rsidRPr="00C81553">
        <w:rPr>
          <w:szCs w:val="22"/>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79CBDAFD" w14:textId="62B6018B" w:rsidR="00D11EE9" w:rsidRPr="00C81553" w:rsidRDefault="00D11EE9" w:rsidP="00FC375A">
      <w:pPr>
        <w:rPr>
          <w:szCs w:val="22"/>
        </w:rPr>
      </w:pPr>
      <w:r w:rsidRPr="00C81553">
        <w:rPr>
          <w:szCs w:val="22"/>
        </w:rPr>
        <w:t xml:space="preserve">Při </w:t>
      </w:r>
      <w:r w:rsidR="00EC37C7" w:rsidRPr="00181AB3">
        <w:rPr>
          <w:szCs w:val="22"/>
        </w:rPr>
        <w:t>nakládání</w:t>
      </w:r>
      <w:r w:rsidRPr="00C81553">
        <w:rPr>
          <w:szCs w:val="22"/>
        </w:rPr>
        <w:t xml:space="preserve"> s </w:t>
      </w:r>
      <w:r w:rsidRPr="00181AB3">
        <w:rPr>
          <w:szCs w:val="22"/>
        </w:rPr>
        <w:t>veterinárním léčivým</w:t>
      </w:r>
      <w:r w:rsidRPr="00C81553">
        <w:rPr>
          <w:szCs w:val="22"/>
        </w:rPr>
        <w:t xml:space="preserve"> přípravkem nejezte, nepijte a nekuřte. Po použití si umyjte ruce vodou a mýdlem a dle potřeby omyjte i místo, kde byl</w:t>
      </w:r>
      <w:r w:rsidR="00CE02FA" w:rsidRPr="00C81553">
        <w:rPr>
          <w:szCs w:val="22"/>
        </w:rPr>
        <w:t>o</w:t>
      </w:r>
      <w:r w:rsidRPr="00C81553">
        <w:rPr>
          <w:szCs w:val="22"/>
        </w:rPr>
        <w:t xml:space="preserve"> prováděn</w:t>
      </w:r>
      <w:r w:rsidR="00CE02FA" w:rsidRPr="00C81553">
        <w:rPr>
          <w:szCs w:val="22"/>
        </w:rPr>
        <w:t>o</w:t>
      </w:r>
      <w:r w:rsidRPr="00C81553">
        <w:rPr>
          <w:szCs w:val="22"/>
        </w:rPr>
        <w:t xml:space="preserve"> </w:t>
      </w:r>
      <w:r w:rsidR="00CE02FA" w:rsidRPr="00181AB3">
        <w:rPr>
          <w:szCs w:val="22"/>
        </w:rPr>
        <w:t xml:space="preserve">podávání </w:t>
      </w:r>
      <w:r w:rsidRPr="00181AB3">
        <w:rPr>
          <w:szCs w:val="22"/>
        </w:rPr>
        <w:t xml:space="preserve">veterinárního léčivého přípravku </w:t>
      </w:r>
      <w:r w:rsidRPr="00C81553">
        <w:rPr>
          <w:szCs w:val="22"/>
        </w:rPr>
        <w:t>(stůl, podlaha apod.).</w:t>
      </w:r>
    </w:p>
    <w:p w14:paraId="1C9D25A1" w14:textId="77777777" w:rsidR="00D11EE9" w:rsidRPr="00C81553" w:rsidRDefault="00D11EE9" w:rsidP="00FC375A">
      <w:pPr>
        <w:rPr>
          <w:szCs w:val="22"/>
        </w:rPr>
      </w:pPr>
      <w:r w:rsidRPr="00181AB3">
        <w:rPr>
          <w:szCs w:val="22"/>
        </w:rPr>
        <w:t xml:space="preserve">Veterinární léčivý </w:t>
      </w:r>
      <w:r w:rsidRPr="00C81553">
        <w:rPr>
          <w:szCs w:val="22"/>
        </w:rPr>
        <w:t xml:space="preserve">přípravek se nesmí dostat do přímého kontaktu s potravinami, pitnou vodou a dětskými hračkami. </w:t>
      </w:r>
    </w:p>
    <w:p w14:paraId="53B965EE" w14:textId="77777777" w:rsidR="00D11EE9" w:rsidRPr="00C81553" w:rsidRDefault="00D11EE9" w:rsidP="00FC375A">
      <w:pPr>
        <w:rPr>
          <w:szCs w:val="22"/>
        </w:rPr>
      </w:pPr>
      <w:r w:rsidRPr="00C81553">
        <w:rPr>
          <w:szCs w:val="22"/>
        </w:rPr>
        <w:t>Těhotné a kojící ženy by neměly manipulovat s </w:t>
      </w:r>
      <w:r w:rsidRPr="00181AB3">
        <w:rPr>
          <w:szCs w:val="22"/>
        </w:rPr>
        <w:t>veterinárním léčivým</w:t>
      </w:r>
      <w:r w:rsidRPr="00C81553">
        <w:rPr>
          <w:szCs w:val="22"/>
        </w:rPr>
        <w:t xml:space="preserve"> přípravkem. </w:t>
      </w:r>
    </w:p>
    <w:p w14:paraId="0A885081" w14:textId="77777777" w:rsidR="00D11EE9" w:rsidRPr="00C81553" w:rsidRDefault="00D11EE9" w:rsidP="00FC375A">
      <w:pPr>
        <w:rPr>
          <w:szCs w:val="22"/>
        </w:rPr>
      </w:pPr>
      <w:r w:rsidRPr="00C81553">
        <w:rPr>
          <w:szCs w:val="22"/>
        </w:rPr>
        <w:t xml:space="preserve">Nestříkejte sprej do otevřeného ohně nebo na jakýkoliv rozžhavený materiál. </w:t>
      </w:r>
    </w:p>
    <w:p w14:paraId="2A850DB3" w14:textId="7B6625A2" w:rsidR="00D11EE9" w:rsidRPr="00C81553" w:rsidRDefault="00D11EE9" w:rsidP="00FC375A">
      <w:pPr>
        <w:rPr>
          <w:szCs w:val="22"/>
        </w:rPr>
      </w:pPr>
      <w:r w:rsidRPr="00C81553">
        <w:rPr>
          <w:szCs w:val="22"/>
        </w:rPr>
        <w:t xml:space="preserve">Nemanipulujte s ošetřenými zvířaty a zamezte dětem hrát si s nimi, dokud nezaschne místo aplikace </w:t>
      </w:r>
      <w:r w:rsidR="00391A5C" w:rsidRPr="00C81553">
        <w:rPr>
          <w:szCs w:val="22"/>
        </w:rPr>
        <w:br/>
      </w:r>
      <w:r w:rsidRPr="00C81553">
        <w:rPr>
          <w:szCs w:val="22"/>
        </w:rPr>
        <w:t xml:space="preserve">a to nejméně 24 hodin po </w:t>
      </w:r>
      <w:r w:rsidR="00CE02FA" w:rsidRPr="00181AB3">
        <w:rPr>
          <w:szCs w:val="22"/>
        </w:rPr>
        <w:t>podání</w:t>
      </w:r>
      <w:r w:rsidRPr="00C81553">
        <w:rPr>
          <w:szCs w:val="22"/>
        </w:rPr>
        <w:t>. Doporučuje se proto neošetřovat zvířata během dne, ale v podvečer, a nedovolit čerstvě ošetřeným zvířatům spát s jejich majiteli, zejména dětmi.</w:t>
      </w:r>
    </w:p>
    <w:p w14:paraId="4D6B65A4" w14:textId="77777777" w:rsidR="00D11EE9" w:rsidRPr="00B41D57" w:rsidRDefault="00D11EE9" w:rsidP="004F0CDF">
      <w:pPr>
        <w:tabs>
          <w:tab w:val="clear" w:pos="567"/>
        </w:tabs>
        <w:spacing w:line="240" w:lineRule="auto"/>
        <w:rPr>
          <w:szCs w:val="22"/>
        </w:rPr>
      </w:pPr>
    </w:p>
    <w:p w14:paraId="2C2727B6" w14:textId="77777777" w:rsidR="00D11EE9" w:rsidRPr="00B41D57" w:rsidRDefault="00D11EE9" w:rsidP="004F0CDF">
      <w:pPr>
        <w:tabs>
          <w:tab w:val="clear" w:pos="567"/>
        </w:tabs>
        <w:spacing w:line="240" w:lineRule="auto"/>
        <w:rPr>
          <w:szCs w:val="22"/>
          <w:u w:val="single"/>
        </w:rPr>
      </w:pPr>
      <w:r w:rsidRPr="00B41D57">
        <w:rPr>
          <w:szCs w:val="22"/>
          <w:u w:val="single"/>
        </w:rPr>
        <w:t>Zvláštní opatření pro ochranu životního prostředí:</w:t>
      </w:r>
    </w:p>
    <w:p w14:paraId="752B3081" w14:textId="6A4AC2E4" w:rsidR="00D11EE9" w:rsidRDefault="00B60132">
      <w:pPr>
        <w:tabs>
          <w:tab w:val="clear" w:pos="567"/>
        </w:tabs>
        <w:spacing w:line="240" w:lineRule="auto"/>
        <w:rPr>
          <w:szCs w:val="22"/>
        </w:rPr>
      </w:pPr>
      <w:r w:rsidRPr="00181AB3">
        <w:rPr>
          <w:szCs w:val="22"/>
        </w:rPr>
        <w:t>Tento v</w:t>
      </w:r>
      <w:r w:rsidR="00D11EE9" w:rsidRPr="00181AB3">
        <w:rPr>
          <w:szCs w:val="22"/>
        </w:rPr>
        <w:t>eterinární léčivý</w:t>
      </w:r>
      <w:r w:rsidR="00D11EE9" w:rsidRPr="00B60132">
        <w:rPr>
          <w:szCs w:val="22"/>
        </w:rPr>
        <w:t xml:space="preserve"> </w:t>
      </w:r>
      <w:r w:rsidR="00D11EE9">
        <w:rPr>
          <w:szCs w:val="22"/>
        </w:rPr>
        <w:t>p</w:t>
      </w:r>
      <w:r w:rsidR="00D11EE9" w:rsidRPr="005363FB">
        <w:rPr>
          <w:szCs w:val="22"/>
        </w:rPr>
        <w:t xml:space="preserve">řípravek je nebezpečný pro vodní organismy. Nedovolte </w:t>
      </w:r>
      <w:r w:rsidR="001A782C" w:rsidRPr="00181AB3">
        <w:rPr>
          <w:szCs w:val="22"/>
        </w:rPr>
        <w:t>psům</w:t>
      </w:r>
      <w:r w:rsidR="00D11EE9" w:rsidRPr="00B60132">
        <w:rPr>
          <w:szCs w:val="22"/>
        </w:rPr>
        <w:t xml:space="preserve"> </w:t>
      </w:r>
      <w:r w:rsidR="00386BF7">
        <w:rPr>
          <w:szCs w:val="22"/>
        </w:rPr>
        <w:t xml:space="preserve">plavat ve </w:t>
      </w:r>
      <w:r>
        <w:rPr>
          <w:szCs w:val="22"/>
        </w:rPr>
        <w:t>vodních to</w:t>
      </w:r>
      <w:r w:rsidR="00386BF7">
        <w:rPr>
          <w:szCs w:val="22"/>
        </w:rPr>
        <w:t>cích</w:t>
      </w:r>
      <w:r>
        <w:rPr>
          <w:szCs w:val="22"/>
        </w:rPr>
        <w:t xml:space="preserve"> po dobu</w:t>
      </w:r>
      <w:r w:rsidR="00D11EE9" w:rsidRPr="005363FB">
        <w:rPr>
          <w:szCs w:val="22"/>
        </w:rPr>
        <w:t xml:space="preserve"> 2 dn</w:t>
      </w:r>
      <w:r w:rsidR="00CD3203">
        <w:rPr>
          <w:szCs w:val="22"/>
        </w:rPr>
        <w:t>ů</w:t>
      </w:r>
      <w:r w:rsidR="00D11EE9" w:rsidRPr="005363FB">
        <w:rPr>
          <w:szCs w:val="22"/>
        </w:rPr>
        <w:t xml:space="preserve"> po </w:t>
      </w:r>
      <w:r w:rsidR="00D57F6B">
        <w:rPr>
          <w:szCs w:val="22"/>
        </w:rPr>
        <w:t>ošetření</w:t>
      </w:r>
      <w:r w:rsidR="00D11EE9" w:rsidRPr="005363FB">
        <w:rPr>
          <w:szCs w:val="22"/>
        </w:rPr>
        <w:t>.</w:t>
      </w:r>
    </w:p>
    <w:p w14:paraId="14F0B855" w14:textId="77777777" w:rsidR="00D11EE9" w:rsidRDefault="00D11EE9" w:rsidP="00D11EE9">
      <w:pPr>
        <w:tabs>
          <w:tab w:val="clear" w:pos="567"/>
        </w:tabs>
        <w:spacing w:line="240" w:lineRule="auto"/>
        <w:rPr>
          <w:szCs w:val="22"/>
        </w:rPr>
      </w:pPr>
    </w:p>
    <w:p w14:paraId="237314DB" w14:textId="77777777" w:rsidR="00C114FF" w:rsidRPr="00B41D57" w:rsidRDefault="00050312"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79A16B7D" w14:textId="3C96CCE2" w:rsidR="00FC375A" w:rsidRPr="00181AB3" w:rsidRDefault="00D11EE9" w:rsidP="00AD0710">
      <w:pPr>
        <w:tabs>
          <w:tab w:val="clear" w:pos="567"/>
        </w:tabs>
        <w:spacing w:line="240" w:lineRule="auto"/>
        <w:rPr>
          <w:szCs w:val="22"/>
        </w:rPr>
      </w:pPr>
      <w:r w:rsidRPr="00181AB3">
        <w:t>Psi:</w:t>
      </w:r>
    </w:p>
    <w:p w14:paraId="669C145E" w14:textId="77777777" w:rsidR="00295140" w:rsidRPr="00181AB3" w:rsidRDefault="00295140" w:rsidP="003E046F">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43FFC" w:rsidRPr="00181AB3" w14:paraId="2A97D209" w14:textId="77777777" w:rsidTr="00617B81">
        <w:tc>
          <w:tcPr>
            <w:tcW w:w="1957" w:type="pct"/>
          </w:tcPr>
          <w:p w14:paraId="5D574AED" w14:textId="77777777" w:rsidR="00295140" w:rsidRPr="00181AB3" w:rsidRDefault="00050312" w:rsidP="00FC375A">
            <w:pPr>
              <w:spacing w:before="60"/>
              <w:rPr>
                <w:szCs w:val="22"/>
              </w:rPr>
            </w:pPr>
            <w:r w:rsidRPr="00181AB3">
              <w:t>Velmi vzácné</w:t>
            </w:r>
          </w:p>
          <w:p w14:paraId="78E246FA" w14:textId="08148C55" w:rsidR="00295140" w:rsidRPr="00181AB3" w:rsidRDefault="00050312" w:rsidP="00617B81">
            <w:pPr>
              <w:spacing w:before="60" w:after="60"/>
              <w:rPr>
                <w:szCs w:val="22"/>
              </w:rPr>
            </w:pPr>
            <w:r w:rsidRPr="00181AB3">
              <w:lastRenderedPageBreak/>
              <w:t>(&lt;1</w:t>
            </w:r>
            <w:r w:rsidR="00BB6835" w:rsidRPr="00181AB3">
              <w:t> zvíře / 10 000 ošetřených zvířat, včetně ojedinělých hlášení):</w:t>
            </w:r>
          </w:p>
        </w:tc>
        <w:tc>
          <w:tcPr>
            <w:tcW w:w="3043" w:type="pct"/>
            <w:hideMark/>
          </w:tcPr>
          <w:p w14:paraId="1BC9DFB5" w14:textId="5E362425" w:rsidR="00295140" w:rsidRPr="00181AB3" w:rsidRDefault="00D11EE9" w:rsidP="00617B81">
            <w:pPr>
              <w:spacing w:before="60" w:after="60"/>
              <w:rPr>
                <w:szCs w:val="22"/>
              </w:rPr>
            </w:pPr>
            <w:r w:rsidRPr="00181AB3">
              <w:lastRenderedPageBreak/>
              <w:t>z</w:t>
            </w:r>
            <w:r w:rsidRPr="00181AB3">
              <w:rPr>
                <w:szCs w:val="22"/>
              </w:rPr>
              <w:t>horšená kvalita až ztráta srsti</w:t>
            </w:r>
            <w:r w:rsidR="00391A5C" w:rsidRPr="00181AB3">
              <w:rPr>
                <w:szCs w:val="22"/>
              </w:rPr>
              <w:t>,</w:t>
            </w:r>
            <w:r w:rsidRPr="00181AB3">
              <w:rPr>
                <w:szCs w:val="22"/>
              </w:rPr>
              <w:t xml:space="preserve"> nadměrné slinění, průjem</w:t>
            </w:r>
            <w:r w:rsidR="00391A5C" w:rsidRPr="00181AB3">
              <w:rPr>
                <w:szCs w:val="22"/>
              </w:rPr>
              <w:t>,</w:t>
            </w:r>
            <w:r w:rsidRPr="00181AB3">
              <w:rPr>
                <w:szCs w:val="22"/>
              </w:rPr>
              <w:t xml:space="preserve"> zvracení, záchvěvy, třes, křeče, ataxie, hyperaktivita, </w:t>
            </w:r>
            <w:r w:rsidRPr="00181AB3">
              <w:rPr>
                <w:szCs w:val="22"/>
              </w:rPr>
              <w:lastRenderedPageBreak/>
              <w:t>letargie, ztráta orientace, močová inkontinence, horečka hypotermie, dyspnoe</w:t>
            </w:r>
          </w:p>
        </w:tc>
      </w:tr>
    </w:tbl>
    <w:p w14:paraId="10D3504C" w14:textId="77777777" w:rsidR="00920402" w:rsidRPr="00181AB3" w:rsidRDefault="00920402" w:rsidP="00FC375A">
      <w:pPr>
        <w:rPr>
          <w:szCs w:val="22"/>
        </w:rPr>
      </w:pPr>
      <w:r w:rsidRPr="00181AB3">
        <w:rPr>
          <w:szCs w:val="22"/>
        </w:rPr>
        <w:lastRenderedPageBreak/>
        <w:t>V případě výskytu nežádoucích účinků nebo jiných neobvyklých reakcí ihned zvíře vykoupejte (použijte šampon bez insekticidních látek) a vyhledejte veterinárního lékaře.</w:t>
      </w:r>
    </w:p>
    <w:p w14:paraId="691CCC37" w14:textId="77777777" w:rsidR="00920402" w:rsidRPr="00181AB3" w:rsidRDefault="00920402" w:rsidP="00247A48">
      <w:bookmarkStart w:id="0" w:name="_Hlk66891708"/>
    </w:p>
    <w:bookmarkEnd w:id="0"/>
    <w:p w14:paraId="13EB7C81" w14:textId="3E230290" w:rsidR="00920402" w:rsidRPr="00181AB3" w:rsidRDefault="00920402" w:rsidP="00FC375A">
      <w:r w:rsidRPr="00181AB3">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r w:rsidR="00425F61" w:rsidRPr="00181AB3">
        <w:t>.</w:t>
      </w:r>
      <w:r w:rsidR="00391A5C" w:rsidRPr="00181AB3">
        <w:t xml:space="preserve"> </w:t>
      </w:r>
    </w:p>
    <w:p w14:paraId="6871F765" w14:textId="77777777" w:rsidR="00247A48" w:rsidRPr="00181AB3" w:rsidRDefault="00247A48" w:rsidP="00AD0710">
      <w:pPr>
        <w:tabs>
          <w:tab w:val="clear" w:pos="567"/>
        </w:tabs>
        <w:spacing w:line="240" w:lineRule="auto"/>
        <w:rPr>
          <w:szCs w:val="22"/>
        </w:rPr>
      </w:pPr>
    </w:p>
    <w:p w14:paraId="772CD533" w14:textId="77777777" w:rsidR="00C114FF" w:rsidRPr="00B41D57" w:rsidRDefault="00050312"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559F0485" w14:textId="77777777" w:rsidR="008A1477" w:rsidRDefault="008A1477" w:rsidP="004F0CDF">
      <w:pPr>
        <w:tabs>
          <w:tab w:val="clear" w:pos="567"/>
        </w:tabs>
        <w:spacing w:line="240" w:lineRule="auto"/>
      </w:pPr>
      <w:r w:rsidRPr="00AF2E36">
        <w:rPr>
          <w:u w:val="single"/>
        </w:rPr>
        <w:t>Březost</w:t>
      </w:r>
      <w:r w:rsidRPr="00FC375A">
        <w:rPr>
          <w:u w:val="single"/>
        </w:rPr>
        <w:t xml:space="preserve"> </w:t>
      </w:r>
      <w:r w:rsidRPr="00AF2E36">
        <w:rPr>
          <w:szCs w:val="22"/>
          <w:u w:val="single"/>
        </w:rPr>
        <w:t>a</w:t>
      </w:r>
      <w:r w:rsidRPr="00B41D57">
        <w:rPr>
          <w:szCs w:val="22"/>
          <w:u w:val="single"/>
        </w:rPr>
        <w:t xml:space="preserve"> laktace</w:t>
      </w:r>
      <w:r w:rsidRPr="00B41D57">
        <w:t>:</w:t>
      </w:r>
    </w:p>
    <w:p w14:paraId="45A16993" w14:textId="7D7D68EE" w:rsidR="00C114FF" w:rsidRPr="00C357D9" w:rsidRDefault="00303B9E" w:rsidP="00FC375A">
      <w:pPr>
        <w:tabs>
          <w:tab w:val="clear" w:pos="567"/>
        </w:tabs>
        <w:spacing w:line="240" w:lineRule="auto"/>
        <w:rPr>
          <w:szCs w:val="22"/>
        </w:rPr>
      </w:pPr>
      <w:r w:rsidRPr="00181AB3">
        <w:rPr>
          <w:szCs w:val="22"/>
        </w:rPr>
        <w:t>Nebyla stanovena bezpečnost veterinárního léčivého přípravku pro použití během březosti a laktace</w:t>
      </w:r>
      <w:r w:rsidRPr="00BC6139">
        <w:rPr>
          <w:szCs w:val="22"/>
        </w:rPr>
        <w:t xml:space="preserve">. </w:t>
      </w:r>
      <w:r w:rsidR="00AF2E36">
        <w:rPr>
          <w:szCs w:val="22"/>
        </w:rPr>
        <w:t>P</w:t>
      </w:r>
      <w:r w:rsidRPr="00303B9E">
        <w:rPr>
          <w:szCs w:val="22"/>
        </w:rPr>
        <w:t>oužít pouze po zvážení terapeutického prospěchu a rizika příslušným veterinárním lékařem.</w:t>
      </w:r>
    </w:p>
    <w:p w14:paraId="08D5AB83" w14:textId="77777777" w:rsidR="007B7CDB" w:rsidRPr="00B41D57" w:rsidRDefault="007B7CDB" w:rsidP="004F0CDF">
      <w:pPr>
        <w:tabs>
          <w:tab w:val="clear" w:pos="567"/>
        </w:tabs>
        <w:spacing w:line="240" w:lineRule="auto"/>
        <w:rPr>
          <w:szCs w:val="22"/>
        </w:rPr>
      </w:pPr>
    </w:p>
    <w:p w14:paraId="5C5C1959" w14:textId="77777777" w:rsidR="00C114FF" w:rsidRPr="00B41D57" w:rsidRDefault="00050312" w:rsidP="004F0CDF">
      <w:pPr>
        <w:pStyle w:val="Style1"/>
      </w:pPr>
      <w:r w:rsidRPr="00B41D57">
        <w:t>3.8</w:t>
      </w:r>
      <w:r w:rsidRPr="00B41D57">
        <w:tab/>
        <w:t>Interakce s jinými léčivými přípravky a další formy interakce</w:t>
      </w:r>
    </w:p>
    <w:p w14:paraId="54454937" w14:textId="77777777" w:rsidR="00C114FF" w:rsidRPr="00B41D57" w:rsidRDefault="00C114FF" w:rsidP="004F0CDF">
      <w:pPr>
        <w:tabs>
          <w:tab w:val="clear" w:pos="567"/>
        </w:tabs>
        <w:spacing w:line="240" w:lineRule="auto"/>
        <w:rPr>
          <w:szCs w:val="22"/>
        </w:rPr>
      </w:pPr>
    </w:p>
    <w:p w14:paraId="1E98742B" w14:textId="77777777" w:rsidR="008A1477" w:rsidRDefault="008A1477" w:rsidP="00FC375A">
      <w:pPr>
        <w:rPr>
          <w:szCs w:val="22"/>
        </w:rPr>
      </w:pPr>
      <w:r w:rsidRPr="005363FB">
        <w:rPr>
          <w:szCs w:val="22"/>
        </w:rPr>
        <w:t xml:space="preserve">Nepoužívat </w:t>
      </w:r>
      <w:r w:rsidRPr="00181AB3">
        <w:rPr>
          <w:szCs w:val="22"/>
        </w:rPr>
        <w:t xml:space="preserve">veterinární léčivý </w:t>
      </w:r>
      <w:r w:rsidRPr="005363FB">
        <w:rPr>
          <w:szCs w:val="22"/>
        </w:rPr>
        <w:t>přípravek společně s dalšími přípravky s obsahem pyrethroidů a organofosfátů.</w:t>
      </w:r>
    </w:p>
    <w:p w14:paraId="0B86F3A7" w14:textId="77777777" w:rsidR="00C90EDA" w:rsidRPr="00B41D57" w:rsidRDefault="00C90EDA" w:rsidP="004F0CDF">
      <w:pPr>
        <w:tabs>
          <w:tab w:val="clear" w:pos="567"/>
        </w:tabs>
        <w:spacing w:line="240" w:lineRule="auto"/>
        <w:rPr>
          <w:szCs w:val="22"/>
        </w:rPr>
      </w:pPr>
    </w:p>
    <w:p w14:paraId="533DFD79" w14:textId="77777777" w:rsidR="00C114FF" w:rsidRPr="00B41D57" w:rsidRDefault="00050312" w:rsidP="004F0CDF">
      <w:pPr>
        <w:pStyle w:val="Style1"/>
      </w:pPr>
      <w:r w:rsidRPr="00B41D57">
        <w:t>3.9</w:t>
      </w:r>
      <w:r w:rsidRPr="00B41D57">
        <w:tab/>
        <w:t>Cesty podání a dávkování</w:t>
      </w:r>
    </w:p>
    <w:p w14:paraId="0C31E074" w14:textId="77777777" w:rsidR="00145D34" w:rsidRPr="00B41D57" w:rsidRDefault="00145D34" w:rsidP="004F0CDF">
      <w:pPr>
        <w:tabs>
          <w:tab w:val="clear" w:pos="567"/>
        </w:tabs>
        <w:spacing w:line="240" w:lineRule="auto"/>
        <w:rPr>
          <w:szCs w:val="22"/>
        </w:rPr>
      </w:pPr>
    </w:p>
    <w:p w14:paraId="530D0790" w14:textId="67B6B34D" w:rsidR="00E02695" w:rsidRPr="00E02695" w:rsidRDefault="00E02695" w:rsidP="00FC375A">
      <w:pPr>
        <w:tabs>
          <w:tab w:val="clear" w:pos="567"/>
          <w:tab w:val="left" w:pos="0"/>
        </w:tabs>
        <w:rPr>
          <w:szCs w:val="22"/>
        </w:rPr>
      </w:pPr>
      <w:r w:rsidRPr="00E02695">
        <w:rPr>
          <w:szCs w:val="22"/>
        </w:rPr>
        <w:t>Kožní podání.</w:t>
      </w:r>
    </w:p>
    <w:p w14:paraId="798BE7EF" w14:textId="635E4063" w:rsidR="009A1D14" w:rsidRPr="00875203" w:rsidRDefault="009A1D14" w:rsidP="00FC375A">
      <w:pPr>
        <w:tabs>
          <w:tab w:val="clear" w:pos="567"/>
          <w:tab w:val="left" w:pos="0"/>
        </w:tabs>
        <w:rPr>
          <w:szCs w:val="22"/>
        </w:rPr>
      </w:pPr>
      <w:r w:rsidRPr="00875203">
        <w:rPr>
          <w:szCs w:val="22"/>
        </w:rPr>
        <w:t xml:space="preserve">Před upotřebením protřepat. </w:t>
      </w:r>
      <w:r w:rsidR="00531862" w:rsidRPr="00531862">
        <w:rPr>
          <w:szCs w:val="22"/>
        </w:rPr>
        <w:t>Nádobku při aplikaci držet dnem vzhůru.</w:t>
      </w:r>
    </w:p>
    <w:p w14:paraId="0873FD1D" w14:textId="602635DD" w:rsidR="00347BF2" w:rsidRPr="00347BF2" w:rsidRDefault="00303B9E" w:rsidP="00FC375A">
      <w:pPr>
        <w:pStyle w:val="Style1"/>
        <w:ind w:left="0" w:firstLine="0"/>
        <w:rPr>
          <w:b w:val="0"/>
        </w:rPr>
      </w:pPr>
      <w:r w:rsidRPr="00181AB3">
        <w:rPr>
          <w:b w:val="0"/>
        </w:rPr>
        <w:t>Pro zajištění správného dávkování by měla být co nejpřesněji stanovena živá hmotnost.</w:t>
      </w:r>
      <w:r w:rsidRPr="00303B9E">
        <w:rPr>
          <w:b w:val="0"/>
          <w:color w:val="FF0000"/>
        </w:rPr>
        <w:t xml:space="preserve"> </w:t>
      </w:r>
      <w:r w:rsidRPr="00FC375A">
        <w:rPr>
          <w:b w:val="0"/>
        </w:rPr>
        <w:t xml:space="preserve">Velikost dávky se odvíjí </w:t>
      </w:r>
      <w:r w:rsidR="00BC6139">
        <w:rPr>
          <w:b w:val="0"/>
        </w:rPr>
        <w:t>od velikosti ošetřovaného zvířete</w:t>
      </w:r>
      <w:r w:rsidR="004E7B0F">
        <w:rPr>
          <w:b w:val="0"/>
        </w:rPr>
        <w:t xml:space="preserve"> a </w:t>
      </w:r>
      <w:r w:rsidRPr="00FC375A">
        <w:rPr>
          <w:b w:val="0"/>
        </w:rPr>
        <w:t xml:space="preserve">také od délky a hustoty </w:t>
      </w:r>
      <w:r w:rsidR="004E7B0F">
        <w:rPr>
          <w:b w:val="0"/>
        </w:rPr>
        <w:t xml:space="preserve">jeho </w:t>
      </w:r>
      <w:r w:rsidRPr="00FC375A">
        <w:rPr>
          <w:b w:val="0"/>
        </w:rPr>
        <w:t xml:space="preserve">srsti. </w:t>
      </w:r>
      <w:r w:rsidRPr="00181AB3">
        <w:rPr>
          <w:b w:val="0"/>
        </w:rPr>
        <w:t>Poddávkování by mohlo vést k neúčinnému použití a mohlo by podpořit rozvoj rezistence.</w:t>
      </w:r>
      <w:r w:rsidRPr="00BC6139">
        <w:rPr>
          <w:b w:val="0"/>
        </w:rPr>
        <w:t xml:space="preserve"> </w:t>
      </w:r>
      <w:r w:rsidR="00347BF2" w:rsidRPr="00347BF2">
        <w:rPr>
          <w:b w:val="0"/>
        </w:rPr>
        <w:t>Jedno 150 ml balení vystačí na ošetření zvířete o</w:t>
      </w:r>
      <w:r w:rsidR="00A51BCD">
        <w:rPr>
          <w:b w:val="0"/>
        </w:rPr>
        <w:t> </w:t>
      </w:r>
      <w:r w:rsidR="004E7B0F">
        <w:rPr>
          <w:b w:val="0"/>
        </w:rPr>
        <w:t xml:space="preserve">živé </w:t>
      </w:r>
      <w:r w:rsidR="00347BF2" w:rsidRPr="00347BF2">
        <w:rPr>
          <w:b w:val="0"/>
        </w:rPr>
        <w:t xml:space="preserve">hmotnosti 40 kg. Pěna se stejnoměrně rozetře po povrchu těla zvířete, pročeše se hřebenem, kartáčem nebo se rukou v rukavici promne, </w:t>
      </w:r>
      <w:r w:rsidR="00347BF2" w:rsidRPr="00BC6139">
        <w:rPr>
          <w:b w:val="0"/>
        </w:rPr>
        <w:t xml:space="preserve">aby </w:t>
      </w:r>
      <w:r w:rsidR="00347BF2" w:rsidRPr="00181AB3">
        <w:rPr>
          <w:b w:val="0"/>
        </w:rPr>
        <w:t xml:space="preserve">veterinární léčivý </w:t>
      </w:r>
      <w:r w:rsidR="00347BF2" w:rsidRPr="00347BF2">
        <w:rPr>
          <w:b w:val="0"/>
        </w:rPr>
        <w:t xml:space="preserve">přípravek prostoupil až na kůži. Ošetření se provádí jen do lehkého zvlhčení kůže nebo srsti </w:t>
      </w:r>
      <w:r w:rsidR="00E3176A" w:rsidRPr="00181AB3">
        <w:rPr>
          <w:b w:val="0"/>
        </w:rPr>
        <w:t>veterinárním léčivým</w:t>
      </w:r>
      <w:r w:rsidR="00E3176A" w:rsidRPr="00BC6139">
        <w:rPr>
          <w:b w:val="0"/>
        </w:rPr>
        <w:t xml:space="preserve"> </w:t>
      </w:r>
      <w:r w:rsidR="00347BF2" w:rsidRPr="00347BF2">
        <w:rPr>
          <w:b w:val="0"/>
        </w:rPr>
        <w:t>přípravkem po</w:t>
      </w:r>
      <w:r w:rsidR="00A51BCD">
        <w:rPr>
          <w:b w:val="0"/>
        </w:rPr>
        <w:t> </w:t>
      </w:r>
      <w:r w:rsidR="00347BF2" w:rsidRPr="00347BF2">
        <w:rPr>
          <w:b w:val="0"/>
        </w:rPr>
        <w:t xml:space="preserve">celém povrchu těla zvířete. Při ošetření hlavy se postupuje opatrně, aby nedošlo k zasažení otvorů. </w:t>
      </w:r>
    </w:p>
    <w:p w14:paraId="7780B2CE" w14:textId="64C1F0F6" w:rsidR="00F050E1" w:rsidRDefault="00347BF2" w:rsidP="00FC375A">
      <w:pPr>
        <w:pStyle w:val="Style1"/>
        <w:ind w:left="0" w:firstLine="0"/>
        <w:rPr>
          <w:b w:val="0"/>
        </w:rPr>
      </w:pPr>
      <w:r w:rsidRPr="00347BF2">
        <w:rPr>
          <w:b w:val="0"/>
        </w:rPr>
        <w:t>Po ošetření je nutné zvíře po dobu 48 hodin nekoupat.</w:t>
      </w:r>
    </w:p>
    <w:p w14:paraId="7B74BF84" w14:textId="77777777" w:rsidR="00347BF2" w:rsidRPr="00347BF2" w:rsidRDefault="00347BF2" w:rsidP="00347BF2">
      <w:pPr>
        <w:pStyle w:val="Style1"/>
        <w:ind w:left="0" w:firstLine="0"/>
        <w:rPr>
          <w:b w:val="0"/>
        </w:rPr>
      </w:pPr>
    </w:p>
    <w:p w14:paraId="0A85AF50" w14:textId="1017AE26" w:rsidR="00C114FF" w:rsidRPr="00B41D57" w:rsidRDefault="00050312"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5A34650" w14:textId="77777777" w:rsidR="00C114FF" w:rsidRDefault="00C114FF" w:rsidP="00A9226B">
      <w:pPr>
        <w:tabs>
          <w:tab w:val="clear" w:pos="567"/>
        </w:tabs>
        <w:spacing w:line="240" w:lineRule="auto"/>
        <w:rPr>
          <w:szCs w:val="22"/>
        </w:rPr>
      </w:pPr>
    </w:p>
    <w:p w14:paraId="1D4919EE" w14:textId="77777777" w:rsidR="000525C0" w:rsidRPr="000F6CEA" w:rsidRDefault="000525C0" w:rsidP="000525C0">
      <w:r w:rsidRPr="000F6CEA">
        <w:t xml:space="preserve">Riziko nežádoucích účinků (viz bod </w:t>
      </w:r>
      <w:r w:rsidRPr="00181AB3">
        <w:t>3</w:t>
      </w:r>
      <w:r w:rsidRPr="000F6CEA">
        <w:t xml:space="preserve">.6) se může zvýšit při předávkování. </w:t>
      </w:r>
    </w:p>
    <w:p w14:paraId="1874921C" w14:textId="77777777" w:rsidR="000525C0" w:rsidRPr="000F6CEA" w:rsidRDefault="000525C0" w:rsidP="000525C0">
      <w:r w:rsidRPr="000F6CEA">
        <w:t>V případě předávkování zahajte odpovídající symptomatickou léčbu.</w:t>
      </w:r>
    </w:p>
    <w:p w14:paraId="39556D26" w14:textId="77777777" w:rsidR="000525C0" w:rsidRPr="00B41D57" w:rsidRDefault="000525C0" w:rsidP="00A9226B">
      <w:pPr>
        <w:tabs>
          <w:tab w:val="clear" w:pos="567"/>
        </w:tabs>
        <w:spacing w:line="240" w:lineRule="auto"/>
        <w:rPr>
          <w:szCs w:val="22"/>
        </w:rPr>
      </w:pPr>
    </w:p>
    <w:p w14:paraId="23CD3206" w14:textId="294F4287" w:rsidR="009A6509" w:rsidRPr="00B41D57" w:rsidRDefault="00050312"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23184928" w14:textId="6BC13634" w:rsidR="009A6509" w:rsidRPr="00181AB3" w:rsidRDefault="000525C0" w:rsidP="009A6509">
      <w:pPr>
        <w:tabs>
          <w:tab w:val="clear" w:pos="567"/>
        </w:tabs>
        <w:spacing w:line="240" w:lineRule="auto"/>
      </w:pPr>
      <w:r w:rsidRPr="00181AB3">
        <w:t>Neuplatňuje se.</w:t>
      </w:r>
    </w:p>
    <w:p w14:paraId="470B2494" w14:textId="77777777" w:rsidR="000525C0" w:rsidRPr="00B41D57" w:rsidRDefault="000525C0" w:rsidP="009A6509">
      <w:pPr>
        <w:tabs>
          <w:tab w:val="clear" w:pos="567"/>
        </w:tabs>
        <w:spacing w:line="240" w:lineRule="auto"/>
        <w:rPr>
          <w:szCs w:val="22"/>
        </w:rPr>
      </w:pPr>
    </w:p>
    <w:p w14:paraId="75BB4EC2" w14:textId="77777777" w:rsidR="00C114FF" w:rsidRPr="00B41D57" w:rsidRDefault="00050312"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35946CB6" w14:textId="11872460" w:rsidR="00C114FF" w:rsidRPr="00181AB3" w:rsidRDefault="000525C0" w:rsidP="00A9226B">
      <w:pPr>
        <w:tabs>
          <w:tab w:val="clear" w:pos="567"/>
        </w:tabs>
        <w:spacing w:line="240" w:lineRule="auto"/>
        <w:rPr>
          <w:szCs w:val="22"/>
        </w:rPr>
      </w:pPr>
      <w:r w:rsidRPr="00181AB3">
        <w:t>Neuplatňuje se.</w:t>
      </w:r>
    </w:p>
    <w:p w14:paraId="1A1B55BD" w14:textId="77777777" w:rsidR="00FC02F3" w:rsidRDefault="00FC02F3" w:rsidP="00A9226B">
      <w:pPr>
        <w:tabs>
          <w:tab w:val="clear" w:pos="567"/>
        </w:tabs>
        <w:spacing w:line="240" w:lineRule="auto"/>
        <w:rPr>
          <w:szCs w:val="22"/>
        </w:rPr>
      </w:pPr>
    </w:p>
    <w:p w14:paraId="1F41008F" w14:textId="77777777" w:rsidR="00B77221" w:rsidRPr="00B41D57" w:rsidRDefault="00B77221" w:rsidP="00A9226B">
      <w:pPr>
        <w:tabs>
          <w:tab w:val="clear" w:pos="567"/>
        </w:tabs>
        <w:spacing w:line="240" w:lineRule="auto"/>
        <w:rPr>
          <w:szCs w:val="22"/>
        </w:rPr>
      </w:pPr>
    </w:p>
    <w:p w14:paraId="25B50269" w14:textId="5B9AF428" w:rsidR="00C114FF" w:rsidRPr="00B41D57" w:rsidRDefault="00050312" w:rsidP="00B60132">
      <w:pPr>
        <w:pStyle w:val="Style1"/>
        <w:keepNext/>
      </w:pPr>
      <w:r w:rsidRPr="00B41D57">
        <w:lastRenderedPageBreak/>
        <w:t>4.</w:t>
      </w:r>
      <w:r w:rsidRPr="00B41D57">
        <w:tab/>
        <w:t>FARMAKOLOGICKÉ INFORMACE</w:t>
      </w:r>
    </w:p>
    <w:p w14:paraId="2C2A4C50" w14:textId="77777777" w:rsidR="00C114FF" w:rsidRPr="00B41D57" w:rsidRDefault="00C114FF" w:rsidP="00B60132">
      <w:pPr>
        <w:keepNext/>
        <w:tabs>
          <w:tab w:val="clear" w:pos="567"/>
        </w:tabs>
        <w:spacing w:line="240" w:lineRule="auto"/>
        <w:rPr>
          <w:szCs w:val="22"/>
        </w:rPr>
      </w:pPr>
    </w:p>
    <w:p w14:paraId="3DA42117" w14:textId="20AD6884" w:rsidR="00C114FF" w:rsidRPr="00554C27" w:rsidRDefault="00050312" w:rsidP="00B60132">
      <w:pPr>
        <w:pStyle w:val="Style1"/>
        <w:keepNext/>
      </w:pPr>
      <w:r w:rsidRPr="00B41D57">
        <w:t>4.1</w:t>
      </w:r>
      <w:r w:rsidRPr="00B41D57">
        <w:tab/>
        <w:t>ATCvet kód:</w:t>
      </w:r>
      <w:r w:rsidR="00554C27">
        <w:t xml:space="preserve"> </w:t>
      </w:r>
      <w:r w:rsidR="00581662" w:rsidRPr="00581662">
        <w:rPr>
          <w:b w:val="0"/>
        </w:rPr>
        <w:t>QP53AC54</w:t>
      </w:r>
    </w:p>
    <w:p w14:paraId="5C965196" w14:textId="77777777" w:rsidR="00C114FF" w:rsidRPr="00B41D57" w:rsidRDefault="00C114FF" w:rsidP="00B60132">
      <w:pPr>
        <w:keepNext/>
        <w:tabs>
          <w:tab w:val="clear" w:pos="567"/>
        </w:tabs>
        <w:spacing w:line="240" w:lineRule="auto"/>
        <w:rPr>
          <w:szCs w:val="22"/>
        </w:rPr>
      </w:pPr>
    </w:p>
    <w:p w14:paraId="0DC4C65B" w14:textId="187C592D" w:rsidR="00C114FF" w:rsidRDefault="00050312" w:rsidP="00B60132">
      <w:pPr>
        <w:pStyle w:val="Style1"/>
        <w:keepNext/>
      </w:pPr>
      <w:r w:rsidRPr="00B41D57">
        <w:t>4.2</w:t>
      </w:r>
      <w:r w:rsidRPr="00B41D57">
        <w:tab/>
        <w:t>Farmakodynamika</w:t>
      </w:r>
    </w:p>
    <w:p w14:paraId="459AF8D2" w14:textId="77777777" w:rsidR="00581662" w:rsidRDefault="00581662" w:rsidP="00B13B6D">
      <w:pPr>
        <w:pStyle w:val="Style1"/>
      </w:pPr>
    </w:p>
    <w:p w14:paraId="768E7EF7" w14:textId="34ED3A2D" w:rsidR="00581662" w:rsidRPr="005363FB" w:rsidRDefault="00A32595" w:rsidP="00FC375A">
      <w:pPr>
        <w:tabs>
          <w:tab w:val="clear" w:pos="567"/>
        </w:tabs>
        <w:spacing w:line="240" w:lineRule="auto"/>
        <w:rPr>
          <w:szCs w:val="22"/>
        </w:rPr>
      </w:pPr>
      <w:bookmarkStart w:id="1" w:name="_Hlk189216030"/>
      <w:r>
        <w:rPr>
          <w:szCs w:val="22"/>
        </w:rPr>
        <w:t>Léčiv</w:t>
      </w:r>
      <w:r w:rsidR="00581662" w:rsidRPr="005363FB">
        <w:rPr>
          <w:szCs w:val="22"/>
        </w:rPr>
        <w:t>ými látkami jsou permethrin patřící do skupiny syntetických pyrethroidů a fenoxykarb ze</w:t>
      </w:r>
      <w:r w:rsidR="001164CF">
        <w:rPr>
          <w:szCs w:val="22"/>
        </w:rPr>
        <w:t> </w:t>
      </w:r>
      <w:r w:rsidR="00581662" w:rsidRPr="005363FB">
        <w:rPr>
          <w:szCs w:val="22"/>
        </w:rPr>
        <w:t>skupiny karbamátů. Mechanismus účinku permethrinu je založen na inhibici sodných iontů v</w:t>
      </w:r>
      <w:r w:rsidR="001164CF">
        <w:rPr>
          <w:szCs w:val="22"/>
        </w:rPr>
        <w:t> </w:t>
      </w:r>
      <w:r w:rsidR="00581662" w:rsidRPr="005363FB">
        <w:rPr>
          <w:szCs w:val="22"/>
        </w:rPr>
        <w:t>kanálech nervových vláken parazitů. Narušení transportu sodných a draselných iontů v membránách neuronů způsobí opakovanou depolarizaci, která vyvolá paralýzu a úhyn ektoparazitů. Fenoxykarb je kontaktním hormonálním insekticidem blokujícím činnost juvenilních hormonů. Narušuje vývoj larválních stádií hmyzu a proměny v dospělce.</w:t>
      </w:r>
    </w:p>
    <w:bookmarkEnd w:id="1"/>
    <w:p w14:paraId="50FA42E3" w14:textId="77777777" w:rsidR="00C114FF" w:rsidRPr="00B41D57" w:rsidRDefault="00C114FF" w:rsidP="00A9226B">
      <w:pPr>
        <w:tabs>
          <w:tab w:val="clear" w:pos="567"/>
        </w:tabs>
        <w:spacing w:line="240" w:lineRule="auto"/>
        <w:rPr>
          <w:szCs w:val="22"/>
        </w:rPr>
      </w:pPr>
    </w:p>
    <w:p w14:paraId="2BE4D04A" w14:textId="7C40A8FD" w:rsidR="00C114FF" w:rsidRDefault="00050312" w:rsidP="00B13B6D">
      <w:pPr>
        <w:pStyle w:val="Style1"/>
      </w:pPr>
      <w:r w:rsidRPr="00B41D57">
        <w:t>4.3</w:t>
      </w:r>
      <w:r w:rsidRPr="00B41D57">
        <w:tab/>
        <w:t>Farmakokinetika</w:t>
      </w:r>
    </w:p>
    <w:p w14:paraId="274ABAF8" w14:textId="77777777" w:rsidR="00581662" w:rsidRDefault="00581662" w:rsidP="00B13B6D">
      <w:pPr>
        <w:pStyle w:val="Style1"/>
      </w:pPr>
    </w:p>
    <w:p w14:paraId="2D41749A" w14:textId="77777777" w:rsidR="00337149" w:rsidRDefault="00581662" w:rsidP="00FC375A">
      <w:r w:rsidRPr="00181AB3">
        <w:t xml:space="preserve">Veterinární léčivý </w:t>
      </w:r>
      <w:r w:rsidRPr="00547740">
        <w:t>p</w:t>
      </w:r>
      <w:r w:rsidRPr="00D43639">
        <w:t xml:space="preserve">řípravek je určen pro zevní použití. Po </w:t>
      </w:r>
      <w:r w:rsidR="00337149">
        <w:t>podání</w:t>
      </w:r>
      <w:r w:rsidRPr="00D43639">
        <w:t xml:space="preserve"> </w:t>
      </w:r>
      <w:r w:rsidRPr="00181AB3">
        <w:t xml:space="preserve">veterinárního léčivého </w:t>
      </w:r>
      <w:r w:rsidRPr="00D43639">
        <w:t xml:space="preserve">přípravku </w:t>
      </w:r>
      <w:r w:rsidR="00337149" w:rsidRPr="00337149">
        <w:t xml:space="preserve">dochází k distribuci léčivých látek do kůže, zvláště do mazových žláz, které pak léčivé látky kontinuálně uvolňují v mazu, pokrývají srst a povrch kůže a poskytují tak dlouhodobou ochranu proti ektoparazitům. </w:t>
      </w:r>
    </w:p>
    <w:p w14:paraId="759DEC11" w14:textId="1E18820A" w:rsidR="00581662" w:rsidRDefault="00581662" w:rsidP="00982291">
      <w:pPr>
        <w:jc w:val="both"/>
      </w:pPr>
      <w:r w:rsidRPr="00181AB3">
        <w:rPr>
          <w:szCs w:val="22"/>
        </w:rPr>
        <w:t xml:space="preserve">Veterinární léčivý </w:t>
      </w:r>
      <w:r w:rsidRPr="00547740">
        <w:rPr>
          <w:szCs w:val="22"/>
        </w:rPr>
        <w:t>p</w:t>
      </w:r>
      <w:r w:rsidRPr="005363FB">
        <w:t>řípravek se jen minimálně absorbuje kůží dále do těla, je rychle metabolizován a metabolity jsou vylučovány močí či trusem.</w:t>
      </w:r>
    </w:p>
    <w:p w14:paraId="041767DA" w14:textId="77777777" w:rsidR="00C114FF" w:rsidRPr="00B41D57" w:rsidRDefault="00C114FF" w:rsidP="00A9226B">
      <w:pPr>
        <w:tabs>
          <w:tab w:val="clear" w:pos="567"/>
        </w:tabs>
        <w:spacing w:line="240" w:lineRule="auto"/>
        <w:rPr>
          <w:szCs w:val="22"/>
        </w:rPr>
      </w:pPr>
    </w:p>
    <w:p w14:paraId="10F7B5D1" w14:textId="0F099580" w:rsidR="00C114FF" w:rsidRDefault="00050312" w:rsidP="003F0BC8">
      <w:pPr>
        <w:tabs>
          <w:tab w:val="clear" w:pos="567"/>
          <w:tab w:val="left" w:pos="0"/>
        </w:tabs>
        <w:spacing w:line="240" w:lineRule="auto"/>
        <w:rPr>
          <w:b/>
          <w:szCs w:val="22"/>
        </w:rPr>
      </w:pPr>
      <w:r w:rsidRPr="00B41D57">
        <w:rPr>
          <w:b/>
          <w:szCs w:val="22"/>
        </w:rPr>
        <w:t>Environmentální vlastnosti</w:t>
      </w:r>
    </w:p>
    <w:p w14:paraId="407CE26B" w14:textId="77777777" w:rsidR="00581662" w:rsidRPr="004E7B0F" w:rsidRDefault="00581662" w:rsidP="003F0BC8">
      <w:pPr>
        <w:tabs>
          <w:tab w:val="clear" w:pos="567"/>
          <w:tab w:val="left" w:pos="0"/>
        </w:tabs>
        <w:spacing w:line="240" w:lineRule="auto"/>
        <w:rPr>
          <w:b/>
          <w:szCs w:val="22"/>
        </w:rPr>
      </w:pPr>
    </w:p>
    <w:p w14:paraId="4968BFA7" w14:textId="620372E4" w:rsidR="00581662" w:rsidRPr="00181AB3" w:rsidRDefault="00581662" w:rsidP="00581662">
      <w:pPr>
        <w:tabs>
          <w:tab w:val="clear" w:pos="567"/>
        </w:tabs>
        <w:spacing w:line="240" w:lineRule="auto"/>
      </w:pPr>
      <w:r w:rsidRPr="00181AB3">
        <w:t xml:space="preserve">Permethrin a </w:t>
      </w:r>
      <w:r w:rsidR="00042688" w:rsidRPr="00181AB3">
        <w:t>fenoxykarb</w:t>
      </w:r>
      <w:r w:rsidRPr="00181AB3">
        <w:t xml:space="preserve"> jsou </w:t>
      </w:r>
      <w:r w:rsidR="00042688" w:rsidRPr="00181AB3">
        <w:t>n</w:t>
      </w:r>
      <w:r w:rsidRPr="00181AB3">
        <w:t xml:space="preserve">ebezpečné pro vodní </w:t>
      </w:r>
      <w:r w:rsidR="00042688" w:rsidRPr="00181AB3">
        <w:t>organismy.</w:t>
      </w:r>
    </w:p>
    <w:p w14:paraId="331F0C83" w14:textId="77777777" w:rsidR="00581662" w:rsidRPr="00B41D57" w:rsidRDefault="00581662" w:rsidP="003F0BC8">
      <w:pPr>
        <w:tabs>
          <w:tab w:val="clear" w:pos="567"/>
          <w:tab w:val="left" w:pos="0"/>
        </w:tabs>
        <w:spacing w:line="240" w:lineRule="auto"/>
        <w:rPr>
          <w:b/>
          <w:szCs w:val="22"/>
        </w:rPr>
      </w:pPr>
    </w:p>
    <w:p w14:paraId="0A06DF6E" w14:textId="77777777" w:rsidR="00C114FF" w:rsidRPr="00B41D57" w:rsidRDefault="00C114FF" w:rsidP="00A9226B">
      <w:pPr>
        <w:tabs>
          <w:tab w:val="clear" w:pos="567"/>
        </w:tabs>
        <w:spacing w:line="240" w:lineRule="auto"/>
        <w:rPr>
          <w:szCs w:val="22"/>
        </w:rPr>
      </w:pPr>
    </w:p>
    <w:p w14:paraId="1F57863B" w14:textId="77777777" w:rsidR="00C114FF" w:rsidRPr="00B41D57" w:rsidRDefault="00050312"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050312"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7B41C6D0" w14:textId="77777777" w:rsidR="00685FF5" w:rsidRPr="00B41D57" w:rsidRDefault="00685FF5" w:rsidP="00685FF5">
      <w:pPr>
        <w:tabs>
          <w:tab w:val="clear" w:pos="567"/>
        </w:tabs>
        <w:spacing w:line="240" w:lineRule="auto"/>
        <w:rPr>
          <w:szCs w:val="22"/>
        </w:rPr>
      </w:pPr>
      <w:r w:rsidRPr="00B41D57">
        <w:t>Nejsou známy.</w:t>
      </w:r>
    </w:p>
    <w:p w14:paraId="288F0D5C" w14:textId="77777777" w:rsidR="00C114FF" w:rsidRPr="00B41D57" w:rsidRDefault="00C114FF" w:rsidP="00A9226B">
      <w:pPr>
        <w:tabs>
          <w:tab w:val="clear" w:pos="567"/>
        </w:tabs>
        <w:spacing w:line="240" w:lineRule="auto"/>
        <w:rPr>
          <w:szCs w:val="22"/>
        </w:rPr>
      </w:pPr>
    </w:p>
    <w:p w14:paraId="13005D63" w14:textId="77777777" w:rsidR="00C114FF" w:rsidRPr="00B41D57" w:rsidRDefault="00050312"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3211D089" w14:textId="77777777" w:rsidR="00685FF5" w:rsidRPr="005363FB" w:rsidRDefault="00685FF5" w:rsidP="00685FF5">
      <w:pPr>
        <w:tabs>
          <w:tab w:val="clear" w:pos="567"/>
        </w:tabs>
        <w:spacing w:line="240" w:lineRule="auto"/>
        <w:rPr>
          <w:szCs w:val="22"/>
        </w:rPr>
      </w:pPr>
      <w:r w:rsidRPr="005363FB">
        <w:t>Doba použitelnosti veterinárního léčivého přípravku v neporušeném obalu: 2 roky.</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050312"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5280916E" w14:textId="77777777" w:rsidR="001A4BBF" w:rsidRPr="00181AB3" w:rsidRDefault="001A4BBF" w:rsidP="001A4BBF">
      <w:pPr>
        <w:tabs>
          <w:tab w:val="clear" w:pos="567"/>
        </w:tabs>
        <w:spacing w:line="240" w:lineRule="auto"/>
      </w:pPr>
      <w:r w:rsidRPr="00181AB3">
        <w:t xml:space="preserve">Uchovávejte při teplotě do 25 °C. </w:t>
      </w:r>
    </w:p>
    <w:p w14:paraId="2958008E" w14:textId="77777777" w:rsidR="001A4BBF" w:rsidRPr="00181AB3" w:rsidRDefault="001A4BBF" w:rsidP="001A4BBF">
      <w:pPr>
        <w:tabs>
          <w:tab w:val="clear" w:pos="567"/>
        </w:tabs>
        <w:spacing w:line="240" w:lineRule="auto"/>
      </w:pPr>
      <w:r w:rsidRPr="00181AB3">
        <w:t xml:space="preserve">Extrémně hořlavý aerosol. </w:t>
      </w:r>
    </w:p>
    <w:p w14:paraId="301A0807" w14:textId="395B83A6" w:rsidR="001A4BBF" w:rsidRPr="00181AB3" w:rsidRDefault="001A4BBF" w:rsidP="001A4BBF">
      <w:pPr>
        <w:tabs>
          <w:tab w:val="clear" w:pos="567"/>
        </w:tabs>
        <w:spacing w:line="240" w:lineRule="auto"/>
      </w:pPr>
      <w:r w:rsidRPr="00181AB3">
        <w:t xml:space="preserve">Nádoba je pod tlakem: při zahřívání se může roztrhnout. </w:t>
      </w:r>
    </w:p>
    <w:p w14:paraId="71B2B01C" w14:textId="77777777" w:rsidR="001A4BBF" w:rsidRPr="00181AB3" w:rsidRDefault="001A4BBF" w:rsidP="001A4BBF">
      <w:pPr>
        <w:tabs>
          <w:tab w:val="clear" w:pos="567"/>
        </w:tabs>
        <w:spacing w:line="240" w:lineRule="auto"/>
      </w:pPr>
      <w:r w:rsidRPr="00181AB3">
        <w:t xml:space="preserve">Chraňte před teplem, horkými povrchy, jiskrami, otevřeným ohněm a jinými zdroji zapálení. </w:t>
      </w:r>
    </w:p>
    <w:p w14:paraId="6F1B0B85" w14:textId="77777777" w:rsidR="001A4BBF" w:rsidRPr="00181AB3" w:rsidRDefault="001A4BBF" w:rsidP="001A4BBF">
      <w:pPr>
        <w:tabs>
          <w:tab w:val="clear" w:pos="567"/>
        </w:tabs>
        <w:spacing w:line="240" w:lineRule="auto"/>
      </w:pPr>
      <w:r w:rsidRPr="00181AB3">
        <w:t xml:space="preserve">Zákaz kouření. </w:t>
      </w:r>
    </w:p>
    <w:p w14:paraId="7B95D623" w14:textId="77777777" w:rsidR="001A4BBF" w:rsidRPr="00181AB3" w:rsidRDefault="001A4BBF" w:rsidP="001A4BBF">
      <w:pPr>
        <w:tabs>
          <w:tab w:val="clear" w:pos="567"/>
        </w:tabs>
        <w:spacing w:line="240" w:lineRule="auto"/>
      </w:pPr>
      <w:r w:rsidRPr="00181AB3">
        <w:t xml:space="preserve">Nestříkejte do otevřeného ohně nebo jiných zdrojů zapálení. </w:t>
      </w:r>
    </w:p>
    <w:p w14:paraId="3E45016A" w14:textId="77777777" w:rsidR="001A4BBF" w:rsidRPr="00181AB3" w:rsidRDefault="001A4BBF" w:rsidP="001A4BBF">
      <w:pPr>
        <w:tabs>
          <w:tab w:val="clear" w:pos="567"/>
        </w:tabs>
        <w:spacing w:line="240" w:lineRule="auto"/>
      </w:pPr>
      <w:r w:rsidRPr="00181AB3">
        <w:t xml:space="preserve">Nepropichujte nebo nespalujte ani po použití. </w:t>
      </w:r>
    </w:p>
    <w:p w14:paraId="205A4A8C" w14:textId="78540D5B" w:rsidR="00C114FF" w:rsidRPr="00181AB3" w:rsidRDefault="001A4BBF" w:rsidP="001A4BBF">
      <w:pPr>
        <w:tabs>
          <w:tab w:val="clear" w:pos="567"/>
        </w:tabs>
        <w:spacing w:line="240" w:lineRule="auto"/>
      </w:pPr>
      <w:r w:rsidRPr="00181AB3">
        <w:t>Chraňte před slunečním zářením. Nevystavujte teplotě přesahující 50 °C.</w:t>
      </w:r>
    </w:p>
    <w:p w14:paraId="4321AAAA" w14:textId="06091AC5" w:rsidR="001A4BBF" w:rsidRPr="00B41D57" w:rsidRDefault="00540741" w:rsidP="001A4BBF">
      <w:pPr>
        <w:tabs>
          <w:tab w:val="clear" w:pos="567"/>
        </w:tabs>
        <w:spacing w:line="240" w:lineRule="auto"/>
        <w:rPr>
          <w:szCs w:val="22"/>
        </w:rPr>
      </w:pPr>
      <w:r>
        <w:rPr>
          <w:szCs w:val="22"/>
        </w:rPr>
        <w:t xml:space="preserve"> </w:t>
      </w:r>
    </w:p>
    <w:p w14:paraId="42EAA46B" w14:textId="56CE0F50" w:rsidR="00C114FF" w:rsidRPr="00B41D57" w:rsidRDefault="00050312" w:rsidP="00B13B6D">
      <w:pPr>
        <w:pStyle w:val="Style1"/>
      </w:pPr>
      <w:r w:rsidRPr="00B41D57">
        <w:t>5.4</w:t>
      </w:r>
      <w:r w:rsidRPr="00B41D57">
        <w:tab/>
        <w:t>Druh a složení vnitřního obalu</w:t>
      </w:r>
    </w:p>
    <w:p w14:paraId="3EB26241" w14:textId="77777777" w:rsidR="00C114FF" w:rsidRPr="00B41D57" w:rsidRDefault="00C114FF" w:rsidP="00982291">
      <w:pPr>
        <w:pStyle w:val="Style1"/>
        <w:jc w:val="both"/>
      </w:pPr>
    </w:p>
    <w:p w14:paraId="7EE0AF94" w14:textId="06D64396" w:rsidR="00397153" w:rsidRPr="00397153" w:rsidRDefault="00397153" w:rsidP="00FC375A">
      <w:pPr>
        <w:tabs>
          <w:tab w:val="clear" w:pos="567"/>
        </w:tabs>
        <w:spacing w:line="240" w:lineRule="auto"/>
      </w:pPr>
      <w:r w:rsidRPr="00397153">
        <w:t>Tlaková hliníková nádobka s aerosolovým ventilem (hliní</w:t>
      </w:r>
      <w:r w:rsidRPr="00181AB3">
        <w:t>k</w:t>
      </w:r>
      <w:r w:rsidR="00DA61F6" w:rsidRPr="00181AB3">
        <w:t>ový</w:t>
      </w:r>
      <w:r w:rsidRPr="00397153">
        <w:t xml:space="preserve"> s vnějším zlatým lakem a vnitřním </w:t>
      </w:r>
      <w:proofErr w:type="spellStart"/>
      <w:r w:rsidRPr="00397153">
        <w:t>Micoflexem</w:t>
      </w:r>
      <w:proofErr w:type="spellEnd"/>
      <w:r w:rsidRPr="00397153">
        <w:t>, PE trubička)</w:t>
      </w:r>
      <w:r w:rsidR="00DA61F6">
        <w:t>,</w:t>
      </w:r>
      <w:r w:rsidRPr="00397153">
        <w:t xml:space="preserve"> pěnovým aplikátorem (PP) a víčkem (PP). </w:t>
      </w:r>
    </w:p>
    <w:p w14:paraId="28B592B5" w14:textId="77777777" w:rsidR="00397153" w:rsidRDefault="00397153" w:rsidP="00397153">
      <w:pPr>
        <w:tabs>
          <w:tab w:val="clear" w:pos="567"/>
        </w:tabs>
        <w:spacing w:line="240" w:lineRule="auto"/>
      </w:pPr>
    </w:p>
    <w:p w14:paraId="584B339F" w14:textId="64EB8185" w:rsidR="00C114FF" w:rsidRDefault="00982291" w:rsidP="00397153">
      <w:pPr>
        <w:tabs>
          <w:tab w:val="clear" w:pos="567"/>
        </w:tabs>
        <w:spacing w:line="240" w:lineRule="auto"/>
      </w:pPr>
      <w:r>
        <w:t>Velikost</w:t>
      </w:r>
      <w:r w:rsidRPr="00397153">
        <w:t xml:space="preserve"> </w:t>
      </w:r>
      <w:r w:rsidR="00397153" w:rsidRPr="00397153">
        <w:t>balení: 150 ml (130 g)</w:t>
      </w:r>
    </w:p>
    <w:p w14:paraId="79CFA364" w14:textId="77777777" w:rsidR="00397153" w:rsidRPr="00B41D57" w:rsidRDefault="00397153" w:rsidP="00397153">
      <w:pPr>
        <w:tabs>
          <w:tab w:val="clear" w:pos="567"/>
        </w:tabs>
        <w:spacing w:line="240" w:lineRule="auto"/>
        <w:rPr>
          <w:szCs w:val="22"/>
        </w:rPr>
      </w:pPr>
    </w:p>
    <w:p w14:paraId="580835CC" w14:textId="74323501" w:rsidR="00C114FF" w:rsidRPr="00B41D57" w:rsidRDefault="00050312" w:rsidP="00386BF7">
      <w:pPr>
        <w:pStyle w:val="Style1"/>
        <w:keepNext/>
      </w:pPr>
      <w:r w:rsidRPr="00B41D57">
        <w:lastRenderedPageBreak/>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1A595955" w14:textId="77777777" w:rsidR="00397153" w:rsidRPr="00B41D57" w:rsidRDefault="00397153" w:rsidP="00386BF7">
      <w:pPr>
        <w:keepNext/>
        <w:tabs>
          <w:tab w:val="clear" w:pos="567"/>
        </w:tabs>
        <w:spacing w:line="240" w:lineRule="auto"/>
        <w:rPr>
          <w:szCs w:val="22"/>
        </w:rPr>
      </w:pPr>
    </w:p>
    <w:p w14:paraId="70C4E02D" w14:textId="304C04A0" w:rsidR="00397153" w:rsidRPr="00181AB3" w:rsidRDefault="00746671" w:rsidP="00397153">
      <w:r w:rsidRPr="00181AB3">
        <w:t>L</w:t>
      </w:r>
      <w:r w:rsidR="00397153" w:rsidRPr="00181AB3">
        <w:t>éčivé přípravky se nesmí likvidovat prostřednictvím odpadní vody či domovního odpadu.</w:t>
      </w:r>
    </w:p>
    <w:p w14:paraId="0E4618AA" w14:textId="77777777" w:rsidR="00746671" w:rsidRPr="00F6350F" w:rsidRDefault="00746671" w:rsidP="00397153">
      <w:pPr>
        <w:rPr>
          <w:color w:val="FF0000"/>
          <w:szCs w:val="22"/>
        </w:rPr>
      </w:pPr>
    </w:p>
    <w:p w14:paraId="6E3A98FF" w14:textId="65A4A3FE" w:rsidR="00746671" w:rsidRDefault="00746671" w:rsidP="004F0CDF">
      <w:pPr>
        <w:tabs>
          <w:tab w:val="clear" w:pos="567"/>
        </w:tabs>
        <w:spacing w:line="240" w:lineRule="auto"/>
        <w:rPr>
          <w:szCs w:val="22"/>
        </w:rPr>
      </w:pPr>
      <w:r w:rsidRPr="00181AB3">
        <w:t xml:space="preserve">Tento veterinární léčivý </w:t>
      </w:r>
      <w:r w:rsidR="00397153" w:rsidRPr="00337149">
        <w:t xml:space="preserve">přípravek </w:t>
      </w:r>
      <w:r w:rsidR="00397153" w:rsidRPr="005363FB">
        <w:t xml:space="preserve">nesmí kontaminovat vodní toky, protože </w:t>
      </w:r>
      <w:r w:rsidRPr="00181AB3">
        <w:t>p</w:t>
      </w:r>
      <w:r w:rsidR="00397153" w:rsidRPr="00181AB3">
        <w:t>ermethrin</w:t>
      </w:r>
      <w:r w:rsidRPr="00181AB3">
        <w:t xml:space="preserve"> </w:t>
      </w:r>
      <w:r w:rsidR="00397153" w:rsidRPr="00181AB3">
        <w:t xml:space="preserve">a </w:t>
      </w:r>
      <w:r w:rsidRPr="00181AB3">
        <w:t>f</w:t>
      </w:r>
      <w:r w:rsidR="00397153" w:rsidRPr="00181AB3">
        <w:t>enoxy</w:t>
      </w:r>
      <w:r w:rsidRPr="00181AB3">
        <w:t>karb</w:t>
      </w:r>
      <w:r w:rsidR="00397153" w:rsidRPr="005D2BF7">
        <w:t xml:space="preserve"> </w:t>
      </w:r>
      <w:r w:rsidR="00397153" w:rsidRPr="00181AB3">
        <w:t>mohou</w:t>
      </w:r>
      <w:r w:rsidR="00397153" w:rsidRPr="005D2BF7">
        <w:t xml:space="preserve"> být </w:t>
      </w:r>
      <w:r w:rsidR="00397153" w:rsidRPr="00BF5293">
        <w:t>nebezpečn</w:t>
      </w:r>
      <w:r w:rsidR="00397153" w:rsidRPr="00A46D3E">
        <w:t>é</w:t>
      </w:r>
      <w:r w:rsidR="00397153" w:rsidRPr="00BF5293">
        <w:t xml:space="preserve"> p</w:t>
      </w:r>
      <w:r w:rsidR="00397153" w:rsidRPr="005363FB">
        <w:t>ro ryby a další vodní organismy.</w:t>
      </w:r>
      <w:r w:rsidR="00397153">
        <w:rPr>
          <w:szCs w:val="22"/>
        </w:rPr>
        <w:t xml:space="preserve"> </w:t>
      </w:r>
    </w:p>
    <w:p w14:paraId="055A7D68" w14:textId="77777777" w:rsidR="00746671" w:rsidRDefault="00746671" w:rsidP="004F0CDF">
      <w:pPr>
        <w:tabs>
          <w:tab w:val="clear" w:pos="567"/>
        </w:tabs>
        <w:spacing w:line="240" w:lineRule="auto"/>
      </w:pPr>
    </w:p>
    <w:p w14:paraId="4BD9176E" w14:textId="7FC32312" w:rsidR="00397153" w:rsidRPr="005D2BF7" w:rsidRDefault="00397153" w:rsidP="00FC375A">
      <w:pPr>
        <w:tabs>
          <w:tab w:val="clear" w:pos="567"/>
        </w:tabs>
        <w:spacing w:line="240" w:lineRule="auto"/>
        <w:rPr>
          <w:szCs w:val="22"/>
        </w:rPr>
      </w:pPr>
      <w:r w:rsidRPr="005363FB">
        <w:t>Všechen nepoužitý veterinární léčivý přípravek nebo odpad, který pochází z tohoto</w:t>
      </w:r>
      <w:r w:rsidRPr="00A46D3E">
        <w:rPr>
          <w:color w:val="FF0000"/>
        </w:rPr>
        <w:t xml:space="preserve"> </w:t>
      </w:r>
      <w:r w:rsidRPr="005363FB">
        <w:t xml:space="preserve">přípravku, </w:t>
      </w:r>
      <w:r w:rsidRPr="00181AB3">
        <w:t>likvidujte odevzdáním 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050312"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43C64C58" w14:textId="5EB9E82F" w:rsidR="00E05649" w:rsidRDefault="000C3DEF" w:rsidP="000C3DEF">
      <w:pPr>
        <w:rPr>
          <w:szCs w:val="22"/>
        </w:rPr>
      </w:pPr>
      <w:r w:rsidRPr="005363FB">
        <w:rPr>
          <w:szCs w:val="22"/>
        </w:rPr>
        <w:t>AVEFLOR, a.s.</w:t>
      </w:r>
      <w:bookmarkStart w:id="2" w:name="_GoBack"/>
      <w:bookmarkEnd w:id="2"/>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Default="00050312" w:rsidP="00B13B6D">
      <w:pPr>
        <w:pStyle w:val="Style1"/>
      </w:pPr>
      <w:r w:rsidRPr="00B41D57">
        <w:t>7.</w:t>
      </w:r>
      <w:r w:rsidRPr="00B41D57">
        <w:tab/>
        <w:t>REGISTRAČNÍ ČÍSLO(A)</w:t>
      </w:r>
    </w:p>
    <w:p w14:paraId="4A434A01" w14:textId="77777777" w:rsidR="000C3DEF" w:rsidRPr="00B41D57" w:rsidRDefault="000C3DEF" w:rsidP="00B13B6D">
      <w:pPr>
        <w:pStyle w:val="Style1"/>
      </w:pPr>
    </w:p>
    <w:p w14:paraId="1FA2C56F" w14:textId="117DDAFB" w:rsidR="00C114FF" w:rsidRPr="00B41D57" w:rsidRDefault="000C3DEF" w:rsidP="00A9226B">
      <w:pPr>
        <w:tabs>
          <w:tab w:val="clear" w:pos="567"/>
        </w:tabs>
        <w:spacing w:line="240" w:lineRule="auto"/>
        <w:rPr>
          <w:szCs w:val="22"/>
        </w:rPr>
      </w:pPr>
      <w:r w:rsidRPr="006967F4">
        <w:rPr>
          <w:szCs w:val="22"/>
        </w:rPr>
        <w:t>99/032/</w:t>
      </w:r>
      <w:proofErr w:type="gramStart"/>
      <w:r w:rsidRPr="006967F4">
        <w:rPr>
          <w:szCs w:val="22"/>
        </w:rPr>
        <w:t>09-C</w:t>
      </w:r>
      <w:proofErr w:type="gramEnd"/>
    </w:p>
    <w:p w14:paraId="427D05E5" w14:textId="77777777" w:rsidR="00C114FF" w:rsidRDefault="00C114FF" w:rsidP="00A9226B">
      <w:pPr>
        <w:tabs>
          <w:tab w:val="clear" w:pos="567"/>
        </w:tabs>
        <w:spacing w:line="240" w:lineRule="auto"/>
        <w:rPr>
          <w:szCs w:val="22"/>
        </w:rPr>
      </w:pPr>
    </w:p>
    <w:p w14:paraId="59147C01" w14:textId="77777777" w:rsidR="000C3DEF" w:rsidRPr="00B41D57" w:rsidRDefault="000C3DEF" w:rsidP="00A9226B">
      <w:pPr>
        <w:tabs>
          <w:tab w:val="clear" w:pos="567"/>
        </w:tabs>
        <w:spacing w:line="240" w:lineRule="auto"/>
        <w:rPr>
          <w:szCs w:val="22"/>
        </w:rPr>
      </w:pPr>
    </w:p>
    <w:p w14:paraId="51580279" w14:textId="77777777" w:rsidR="00C114FF" w:rsidRPr="00B41D57" w:rsidRDefault="00050312"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E98A2F6" w14:textId="68546BD9" w:rsidR="00D65777" w:rsidRPr="00B41D57" w:rsidRDefault="000C3DEF" w:rsidP="00A9226B">
      <w:pPr>
        <w:tabs>
          <w:tab w:val="clear" w:pos="567"/>
        </w:tabs>
        <w:spacing w:line="240" w:lineRule="auto"/>
        <w:rPr>
          <w:szCs w:val="22"/>
        </w:rPr>
      </w:pPr>
      <w:r w:rsidRPr="006967F4">
        <w:t>29</w:t>
      </w:r>
      <w:r w:rsidR="00583F68">
        <w:t>/0</w:t>
      </w:r>
      <w:r w:rsidRPr="006967F4">
        <w:t>5</w:t>
      </w:r>
      <w:r w:rsidR="00583F68">
        <w:t>/</w:t>
      </w:r>
      <w:r w:rsidRPr="006967F4">
        <w:t>2009</w:t>
      </w:r>
    </w:p>
    <w:p w14:paraId="70B0A25D" w14:textId="77777777" w:rsidR="00D65777" w:rsidRDefault="00D65777" w:rsidP="00A9226B">
      <w:pPr>
        <w:tabs>
          <w:tab w:val="clear" w:pos="567"/>
        </w:tabs>
        <w:spacing w:line="240" w:lineRule="auto"/>
        <w:rPr>
          <w:szCs w:val="22"/>
        </w:rPr>
      </w:pPr>
    </w:p>
    <w:p w14:paraId="71ED72DF" w14:textId="77777777" w:rsidR="000C3DEF" w:rsidRPr="00B41D57" w:rsidRDefault="000C3DEF" w:rsidP="00A9226B">
      <w:pPr>
        <w:tabs>
          <w:tab w:val="clear" w:pos="567"/>
        </w:tabs>
        <w:spacing w:line="240" w:lineRule="auto"/>
        <w:rPr>
          <w:szCs w:val="22"/>
        </w:rPr>
      </w:pPr>
    </w:p>
    <w:p w14:paraId="4351B24F" w14:textId="77777777" w:rsidR="00C114FF" w:rsidRPr="00B41D57" w:rsidRDefault="00050312"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6FC60129" w14:textId="6A1C15AA" w:rsidR="00C114FF" w:rsidRPr="00181AB3" w:rsidRDefault="00B43FFC" w:rsidP="00A9226B">
      <w:pPr>
        <w:tabs>
          <w:tab w:val="clear" w:pos="567"/>
        </w:tabs>
        <w:spacing w:line="240" w:lineRule="auto"/>
        <w:rPr>
          <w:szCs w:val="22"/>
        </w:rPr>
      </w:pPr>
      <w:r>
        <w:t>01/2026</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050312" w:rsidP="00B13B6D">
      <w:pPr>
        <w:pStyle w:val="Style1"/>
      </w:pPr>
      <w:r w:rsidRPr="00B41D57">
        <w:t>10.</w:t>
      </w:r>
      <w:r w:rsidRPr="00B41D57">
        <w:tab/>
        <w:t>KLASIFIKACE VETERINÁRNÍCH LÉČIVÝCH PŘÍPRAVKŮ</w:t>
      </w:r>
    </w:p>
    <w:p w14:paraId="372D7202" w14:textId="77777777" w:rsidR="000C3DEF" w:rsidRDefault="000C3DEF" w:rsidP="000C3DEF">
      <w:pPr>
        <w:ind w:right="-318"/>
        <w:rPr>
          <w:szCs w:val="22"/>
        </w:rPr>
      </w:pPr>
    </w:p>
    <w:p w14:paraId="622E8270" w14:textId="309AA15E" w:rsidR="000C3DEF" w:rsidRPr="000C3DEF" w:rsidRDefault="000C3DEF" w:rsidP="000C3DEF">
      <w:pPr>
        <w:ind w:right="-318"/>
      </w:pPr>
      <w:r w:rsidRPr="000C3DEF">
        <w:t xml:space="preserve">Veterinární léčivý přípravek je vydáván bez předpisu. </w:t>
      </w:r>
    </w:p>
    <w:p w14:paraId="05E12133" w14:textId="2D4EEC56" w:rsidR="0078538F" w:rsidRDefault="000C3DEF" w:rsidP="000C3DEF">
      <w:pPr>
        <w:ind w:right="-318"/>
      </w:pPr>
      <w:r w:rsidRPr="000C3DEF">
        <w:t>Vyhrazený veterinární léčivý přípravek.</w:t>
      </w:r>
    </w:p>
    <w:p w14:paraId="4F1E8FB1" w14:textId="77777777" w:rsidR="000C3DEF" w:rsidRPr="00B41D57" w:rsidRDefault="000C3DEF" w:rsidP="000C3DEF">
      <w:pPr>
        <w:ind w:right="-318"/>
        <w:rPr>
          <w:szCs w:val="22"/>
        </w:rPr>
      </w:pPr>
    </w:p>
    <w:p w14:paraId="4F2378FC" w14:textId="77777777" w:rsidR="00306F21" w:rsidRPr="00306F21" w:rsidRDefault="00306F21" w:rsidP="00306F21">
      <w:pPr>
        <w:spacing w:line="240" w:lineRule="auto"/>
        <w:jc w:val="both"/>
        <w:rPr>
          <w:i/>
        </w:rPr>
      </w:pPr>
      <w:bookmarkStart w:id="3" w:name="_Hlk73467306"/>
      <w:r w:rsidRPr="00306F21">
        <w:t>Podrobné informace o tomto veterinárním léčivém přípravku jsou k dispozici v databázi přípravků Unie (</w:t>
      </w:r>
      <w:hyperlink r:id="rId8" w:history="1">
        <w:r w:rsidRPr="00306F21">
          <w:rPr>
            <w:rStyle w:val="Hypertextovodkaz"/>
          </w:rPr>
          <w:t>https://medicines.health.europa.eu/veterinary</w:t>
        </w:r>
      </w:hyperlink>
      <w:r w:rsidRPr="00306F21">
        <w:t>)</w:t>
      </w:r>
      <w:r w:rsidRPr="00306F21">
        <w:rPr>
          <w:i/>
        </w:rPr>
        <w:t>.</w:t>
      </w:r>
    </w:p>
    <w:p w14:paraId="1EE54C51" w14:textId="77777777" w:rsidR="00306F21" w:rsidRPr="00306F21" w:rsidRDefault="00306F21" w:rsidP="00306F21">
      <w:pPr>
        <w:spacing w:line="240" w:lineRule="auto"/>
        <w:jc w:val="both"/>
      </w:pPr>
    </w:p>
    <w:p w14:paraId="5DAD8110" w14:textId="77777777" w:rsidR="00306F21" w:rsidRPr="00306F21" w:rsidRDefault="00306F21" w:rsidP="00306F21">
      <w:pPr>
        <w:spacing w:line="240" w:lineRule="auto"/>
        <w:jc w:val="both"/>
      </w:pPr>
      <w:r w:rsidRPr="00306F21">
        <w:t>Podrobné informace o tomto veterinárním léčivém přípravku naleznete také v národní databázi (</w:t>
      </w:r>
      <w:hyperlink r:id="rId9" w:history="1">
        <w:r w:rsidRPr="00306F21">
          <w:rPr>
            <w:rStyle w:val="Hypertextovodkaz"/>
          </w:rPr>
          <w:t>https://www.uskvbl.cz</w:t>
        </w:r>
      </w:hyperlink>
      <w:r w:rsidRPr="00306F21">
        <w:t>).</w:t>
      </w:r>
    </w:p>
    <w:bookmarkEnd w:id="3"/>
    <w:p w14:paraId="69924E2B" w14:textId="1F1A1A84" w:rsidR="00C114FF" w:rsidRPr="00B41D57" w:rsidRDefault="00C114FF" w:rsidP="00306F21">
      <w:pPr>
        <w:spacing w:line="240" w:lineRule="auto"/>
        <w:jc w:val="both"/>
        <w:rPr>
          <w:szCs w:val="22"/>
        </w:rPr>
      </w:pPr>
    </w:p>
    <w:sectPr w:rsidR="00C114FF" w:rsidRPr="00B41D57"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833AF" w14:textId="77777777" w:rsidR="009E094F" w:rsidRDefault="009E094F">
      <w:pPr>
        <w:spacing w:line="240" w:lineRule="auto"/>
      </w:pPr>
      <w:r>
        <w:separator/>
      </w:r>
    </w:p>
  </w:endnote>
  <w:endnote w:type="continuationSeparator" w:id="0">
    <w:p w14:paraId="7D262B0A" w14:textId="77777777" w:rsidR="009E094F" w:rsidRDefault="009E0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05031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05031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2108" w14:textId="77777777" w:rsidR="009E094F" w:rsidRDefault="009E094F">
      <w:pPr>
        <w:spacing w:line="240" w:lineRule="auto"/>
      </w:pPr>
      <w:r>
        <w:separator/>
      </w:r>
    </w:p>
  </w:footnote>
  <w:footnote w:type="continuationSeparator" w:id="0">
    <w:p w14:paraId="481AEAE1" w14:textId="77777777" w:rsidR="009E094F" w:rsidRDefault="009E09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D480" w14:textId="786E355D" w:rsidR="00974ABE" w:rsidRDefault="00974A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BC2BFA4">
      <w:start w:val="1"/>
      <w:numFmt w:val="decimal"/>
      <w:lvlText w:val="%1."/>
      <w:lvlJc w:val="left"/>
      <w:pPr>
        <w:tabs>
          <w:tab w:val="num" w:pos="720"/>
        </w:tabs>
        <w:ind w:left="720" w:hanging="360"/>
      </w:pPr>
    </w:lvl>
    <w:lvl w:ilvl="1" w:tplc="9A1EF250">
      <w:start w:val="1"/>
      <w:numFmt w:val="lowerLetter"/>
      <w:lvlText w:val="%2."/>
      <w:lvlJc w:val="left"/>
      <w:pPr>
        <w:tabs>
          <w:tab w:val="num" w:pos="1440"/>
        </w:tabs>
        <w:ind w:left="1440" w:hanging="360"/>
      </w:pPr>
    </w:lvl>
    <w:lvl w:ilvl="2" w:tplc="6DCE0A4C" w:tentative="1">
      <w:start w:val="1"/>
      <w:numFmt w:val="lowerRoman"/>
      <w:lvlText w:val="%3."/>
      <w:lvlJc w:val="right"/>
      <w:pPr>
        <w:tabs>
          <w:tab w:val="num" w:pos="2160"/>
        </w:tabs>
        <w:ind w:left="2160" w:hanging="180"/>
      </w:pPr>
    </w:lvl>
    <w:lvl w:ilvl="3" w:tplc="5D3E7ADE" w:tentative="1">
      <w:start w:val="1"/>
      <w:numFmt w:val="decimal"/>
      <w:lvlText w:val="%4."/>
      <w:lvlJc w:val="left"/>
      <w:pPr>
        <w:tabs>
          <w:tab w:val="num" w:pos="2880"/>
        </w:tabs>
        <w:ind w:left="2880" w:hanging="360"/>
      </w:pPr>
    </w:lvl>
    <w:lvl w:ilvl="4" w:tplc="FF3C5F58" w:tentative="1">
      <w:start w:val="1"/>
      <w:numFmt w:val="lowerLetter"/>
      <w:lvlText w:val="%5."/>
      <w:lvlJc w:val="left"/>
      <w:pPr>
        <w:tabs>
          <w:tab w:val="num" w:pos="3600"/>
        </w:tabs>
        <w:ind w:left="3600" w:hanging="360"/>
      </w:pPr>
    </w:lvl>
    <w:lvl w:ilvl="5" w:tplc="389ABA46" w:tentative="1">
      <w:start w:val="1"/>
      <w:numFmt w:val="lowerRoman"/>
      <w:lvlText w:val="%6."/>
      <w:lvlJc w:val="right"/>
      <w:pPr>
        <w:tabs>
          <w:tab w:val="num" w:pos="4320"/>
        </w:tabs>
        <w:ind w:left="4320" w:hanging="180"/>
      </w:pPr>
    </w:lvl>
    <w:lvl w:ilvl="6" w:tplc="8D4C1100" w:tentative="1">
      <w:start w:val="1"/>
      <w:numFmt w:val="decimal"/>
      <w:lvlText w:val="%7."/>
      <w:lvlJc w:val="left"/>
      <w:pPr>
        <w:tabs>
          <w:tab w:val="num" w:pos="5040"/>
        </w:tabs>
        <w:ind w:left="5040" w:hanging="360"/>
      </w:pPr>
    </w:lvl>
    <w:lvl w:ilvl="7" w:tplc="870C729C" w:tentative="1">
      <w:start w:val="1"/>
      <w:numFmt w:val="lowerLetter"/>
      <w:lvlText w:val="%8."/>
      <w:lvlJc w:val="left"/>
      <w:pPr>
        <w:tabs>
          <w:tab w:val="num" w:pos="5760"/>
        </w:tabs>
        <w:ind w:left="5760" w:hanging="360"/>
      </w:pPr>
    </w:lvl>
    <w:lvl w:ilvl="8" w:tplc="50042BC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E8E9FF0">
      <w:start w:val="6"/>
      <w:numFmt w:val="decimal"/>
      <w:lvlText w:val="%1."/>
      <w:lvlJc w:val="left"/>
      <w:pPr>
        <w:tabs>
          <w:tab w:val="num" w:pos="930"/>
        </w:tabs>
        <w:ind w:left="930" w:hanging="570"/>
      </w:pPr>
      <w:rPr>
        <w:rFonts w:hint="default"/>
      </w:rPr>
    </w:lvl>
    <w:lvl w:ilvl="1" w:tplc="40FC9536" w:tentative="1">
      <w:start w:val="1"/>
      <w:numFmt w:val="lowerLetter"/>
      <w:lvlText w:val="%2."/>
      <w:lvlJc w:val="left"/>
      <w:pPr>
        <w:tabs>
          <w:tab w:val="num" w:pos="1440"/>
        </w:tabs>
        <w:ind w:left="1440" w:hanging="360"/>
      </w:pPr>
    </w:lvl>
    <w:lvl w:ilvl="2" w:tplc="CE6A3530" w:tentative="1">
      <w:start w:val="1"/>
      <w:numFmt w:val="lowerRoman"/>
      <w:lvlText w:val="%3."/>
      <w:lvlJc w:val="right"/>
      <w:pPr>
        <w:tabs>
          <w:tab w:val="num" w:pos="2160"/>
        </w:tabs>
        <w:ind w:left="2160" w:hanging="180"/>
      </w:pPr>
    </w:lvl>
    <w:lvl w:ilvl="3" w:tplc="D362D062" w:tentative="1">
      <w:start w:val="1"/>
      <w:numFmt w:val="decimal"/>
      <w:lvlText w:val="%4."/>
      <w:lvlJc w:val="left"/>
      <w:pPr>
        <w:tabs>
          <w:tab w:val="num" w:pos="2880"/>
        </w:tabs>
        <w:ind w:left="2880" w:hanging="360"/>
      </w:pPr>
    </w:lvl>
    <w:lvl w:ilvl="4" w:tplc="FA903222" w:tentative="1">
      <w:start w:val="1"/>
      <w:numFmt w:val="lowerLetter"/>
      <w:lvlText w:val="%5."/>
      <w:lvlJc w:val="left"/>
      <w:pPr>
        <w:tabs>
          <w:tab w:val="num" w:pos="3600"/>
        </w:tabs>
        <w:ind w:left="3600" w:hanging="360"/>
      </w:pPr>
    </w:lvl>
    <w:lvl w:ilvl="5" w:tplc="AF92E57C" w:tentative="1">
      <w:start w:val="1"/>
      <w:numFmt w:val="lowerRoman"/>
      <w:lvlText w:val="%6."/>
      <w:lvlJc w:val="right"/>
      <w:pPr>
        <w:tabs>
          <w:tab w:val="num" w:pos="4320"/>
        </w:tabs>
        <w:ind w:left="4320" w:hanging="180"/>
      </w:pPr>
    </w:lvl>
    <w:lvl w:ilvl="6" w:tplc="8C701A94" w:tentative="1">
      <w:start w:val="1"/>
      <w:numFmt w:val="decimal"/>
      <w:lvlText w:val="%7."/>
      <w:lvlJc w:val="left"/>
      <w:pPr>
        <w:tabs>
          <w:tab w:val="num" w:pos="5040"/>
        </w:tabs>
        <w:ind w:left="5040" w:hanging="360"/>
      </w:pPr>
    </w:lvl>
    <w:lvl w:ilvl="7" w:tplc="242AD68A" w:tentative="1">
      <w:start w:val="1"/>
      <w:numFmt w:val="lowerLetter"/>
      <w:lvlText w:val="%8."/>
      <w:lvlJc w:val="left"/>
      <w:pPr>
        <w:tabs>
          <w:tab w:val="num" w:pos="5760"/>
        </w:tabs>
        <w:ind w:left="5760" w:hanging="360"/>
      </w:pPr>
    </w:lvl>
    <w:lvl w:ilvl="8" w:tplc="1CB6C54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5EA5148">
      <w:start w:val="1"/>
      <w:numFmt w:val="bullet"/>
      <w:lvlText w:val=""/>
      <w:lvlJc w:val="left"/>
      <w:pPr>
        <w:tabs>
          <w:tab w:val="num" w:pos="776"/>
        </w:tabs>
        <w:ind w:left="776" w:hanging="360"/>
      </w:pPr>
      <w:rPr>
        <w:rFonts w:ascii="Symbol" w:hAnsi="Symbol" w:hint="default"/>
      </w:rPr>
    </w:lvl>
    <w:lvl w:ilvl="1" w:tplc="BF06C75E" w:tentative="1">
      <w:start w:val="1"/>
      <w:numFmt w:val="bullet"/>
      <w:lvlText w:val="o"/>
      <w:lvlJc w:val="left"/>
      <w:pPr>
        <w:tabs>
          <w:tab w:val="num" w:pos="1496"/>
        </w:tabs>
        <w:ind w:left="1496" w:hanging="360"/>
      </w:pPr>
      <w:rPr>
        <w:rFonts w:ascii="Courier New" w:hAnsi="Courier New" w:hint="default"/>
      </w:rPr>
    </w:lvl>
    <w:lvl w:ilvl="2" w:tplc="05A6209A" w:tentative="1">
      <w:start w:val="1"/>
      <w:numFmt w:val="bullet"/>
      <w:lvlText w:val=""/>
      <w:lvlJc w:val="left"/>
      <w:pPr>
        <w:tabs>
          <w:tab w:val="num" w:pos="2216"/>
        </w:tabs>
        <w:ind w:left="2216" w:hanging="360"/>
      </w:pPr>
      <w:rPr>
        <w:rFonts w:ascii="Wingdings" w:hAnsi="Wingdings" w:hint="default"/>
      </w:rPr>
    </w:lvl>
    <w:lvl w:ilvl="3" w:tplc="26608348" w:tentative="1">
      <w:start w:val="1"/>
      <w:numFmt w:val="bullet"/>
      <w:lvlText w:val=""/>
      <w:lvlJc w:val="left"/>
      <w:pPr>
        <w:tabs>
          <w:tab w:val="num" w:pos="2936"/>
        </w:tabs>
        <w:ind w:left="2936" w:hanging="360"/>
      </w:pPr>
      <w:rPr>
        <w:rFonts w:ascii="Symbol" w:hAnsi="Symbol" w:hint="default"/>
      </w:rPr>
    </w:lvl>
    <w:lvl w:ilvl="4" w:tplc="F1C8457E" w:tentative="1">
      <w:start w:val="1"/>
      <w:numFmt w:val="bullet"/>
      <w:lvlText w:val="o"/>
      <w:lvlJc w:val="left"/>
      <w:pPr>
        <w:tabs>
          <w:tab w:val="num" w:pos="3656"/>
        </w:tabs>
        <w:ind w:left="3656" w:hanging="360"/>
      </w:pPr>
      <w:rPr>
        <w:rFonts w:ascii="Courier New" w:hAnsi="Courier New" w:hint="default"/>
      </w:rPr>
    </w:lvl>
    <w:lvl w:ilvl="5" w:tplc="51AA4E94" w:tentative="1">
      <w:start w:val="1"/>
      <w:numFmt w:val="bullet"/>
      <w:lvlText w:val=""/>
      <w:lvlJc w:val="left"/>
      <w:pPr>
        <w:tabs>
          <w:tab w:val="num" w:pos="4376"/>
        </w:tabs>
        <w:ind w:left="4376" w:hanging="360"/>
      </w:pPr>
      <w:rPr>
        <w:rFonts w:ascii="Wingdings" w:hAnsi="Wingdings" w:hint="default"/>
      </w:rPr>
    </w:lvl>
    <w:lvl w:ilvl="6" w:tplc="F8FC77F8" w:tentative="1">
      <w:start w:val="1"/>
      <w:numFmt w:val="bullet"/>
      <w:lvlText w:val=""/>
      <w:lvlJc w:val="left"/>
      <w:pPr>
        <w:tabs>
          <w:tab w:val="num" w:pos="5096"/>
        </w:tabs>
        <w:ind w:left="5096" w:hanging="360"/>
      </w:pPr>
      <w:rPr>
        <w:rFonts w:ascii="Symbol" w:hAnsi="Symbol" w:hint="default"/>
      </w:rPr>
    </w:lvl>
    <w:lvl w:ilvl="7" w:tplc="C128C686" w:tentative="1">
      <w:start w:val="1"/>
      <w:numFmt w:val="bullet"/>
      <w:lvlText w:val="o"/>
      <w:lvlJc w:val="left"/>
      <w:pPr>
        <w:tabs>
          <w:tab w:val="num" w:pos="5816"/>
        </w:tabs>
        <w:ind w:left="5816" w:hanging="360"/>
      </w:pPr>
      <w:rPr>
        <w:rFonts w:ascii="Courier New" w:hAnsi="Courier New" w:hint="default"/>
      </w:rPr>
    </w:lvl>
    <w:lvl w:ilvl="8" w:tplc="A208B83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E60CE640">
      <w:start w:val="1"/>
      <w:numFmt w:val="bullet"/>
      <w:lvlText w:val=""/>
      <w:lvlJc w:val="left"/>
      <w:pPr>
        <w:tabs>
          <w:tab w:val="num" w:pos="776"/>
        </w:tabs>
        <w:ind w:left="776" w:hanging="360"/>
      </w:pPr>
      <w:rPr>
        <w:rFonts w:ascii="Symbol" w:hAnsi="Symbol" w:hint="default"/>
      </w:rPr>
    </w:lvl>
    <w:lvl w:ilvl="1" w:tplc="DE46A744" w:tentative="1">
      <w:start w:val="1"/>
      <w:numFmt w:val="bullet"/>
      <w:lvlText w:val="o"/>
      <w:lvlJc w:val="left"/>
      <w:pPr>
        <w:tabs>
          <w:tab w:val="num" w:pos="1496"/>
        </w:tabs>
        <w:ind w:left="1496" w:hanging="360"/>
      </w:pPr>
      <w:rPr>
        <w:rFonts w:ascii="Courier New" w:hAnsi="Courier New" w:hint="default"/>
      </w:rPr>
    </w:lvl>
    <w:lvl w:ilvl="2" w:tplc="8F3A0B24" w:tentative="1">
      <w:start w:val="1"/>
      <w:numFmt w:val="bullet"/>
      <w:lvlText w:val=""/>
      <w:lvlJc w:val="left"/>
      <w:pPr>
        <w:tabs>
          <w:tab w:val="num" w:pos="2216"/>
        </w:tabs>
        <w:ind w:left="2216" w:hanging="360"/>
      </w:pPr>
      <w:rPr>
        <w:rFonts w:ascii="Wingdings" w:hAnsi="Wingdings" w:hint="default"/>
      </w:rPr>
    </w:lvl>
    <w:lvl w:ilvl="3" w:tplc="B784C8C6" w:tentative="1">
      <w:start w:val="1"/>
      <w:numFmt w:val="bullet"/>
      <w:lvlText w:val=""/>
      <w:lvlJc w:val="left"/>
      <w:pPr>
        <w:tabs>
          <w:tab w:val="num" w:pos="2936"/>
        </w:tabs>
        <w:ind w:left="2936" w:hanging="360"/>
      </w:pPr>
      <w:rPr>
        <w:rFonts w:ascii="Symbol" w:hAnsi="Symbol" w:hint="default"/>
      </w:rPr>
    </w:lvl>
    <w:lvl w:ilvl="4" w:tplc="F9CEF6A6" w:tentative="1">
      <w:start w:val="1"/>
      <w:numFmt w:val="bullet"/>
      <w:lvlText w:val="o"/>
      <w:lvlJc w:val="left"/>
      <w:pPr>
        <w:tabs>
          <w:tab w:val="num" w:pos="3656"/>
        </w:tabs>
        <w:ind w:left="3656" w:hanging="360"/>
      </w:pPr>
      <w:rPr>
        <w:rFonts w:ascii="Courier New" w:hAnsi="Courier New" w:hint="default"/>
      </w:rPr>
    </w:lvl>
    <w:lvl w:ilvl="5" w:tplc="028283A4" w:tentative="1">
      <w:start w:val="1"/>
      <w:numFmt w:val="bullet"/>
      <w:lvlText w:val=""/>
      <w:lvlJc w:val="left"/>
      <w:pPr>
        <w:tabs>
          <w:tab w:val="num" w:pos="4376"/>
        </w:tabs>
        <w:ind w:left="4376" w:hanging="360"/>
      </w:pPr>
      <w:rPr>
        <w:rFonts w:ascii="Wingdings" w:hAnsi="Wingdings" w:hint="default"/>
      </w:rPr>
    </w:lvl>
    <w:lvl w:ilvl="6" w:tplc="A896147C" w:tentative="1">
      <w:start w:val="1"/>
      <w:numFmt w:val="bullet"/>
      <w:lvlText w:val=""/>
      <w:lvlJc w:val="left"/>
      <w:pPr>
        <w:tabs>
          <w:tab w:val="num" w:pos="5096"/>
        </w:tabs>
        <w:ind w:left="5096" w:hanging="360"/>
      </w:pPr>
      <w:rPr>
        <w:rFonts w:ascii="Symbol" w:hAnsi="Symbol" w:hint="default"/>
      </w:rPr>
    </w:lvl>
    <w:lvl w:ilvl="7" w:tplc="415E0BDE" w:tentative="1">
      <w:start w:val="1"/>
      <w:numFmt w:val="bullet"/>
      <w:lvlText w:val="o"/>
      <w:lvlJc w:val="left"/>
      <w:pPr>
        <w:tabs>
          <w:tab w:val="num" w:pos="5816"/>
        </w:tabs>
        <w:ind w:left="5816" w:hanging="360"/>
      </w:pPr>
      <w:rPr>
        <w:rFonts w:ascii="Courier New" w:hAnsi="Courier New" w:hint="default"/>
      </w:rPr>
    </w:lvl>
    <w:lvl w:ilvl="8" w:tplc="9760BBC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A7ECF9E">
      <w:start w:val="1"/>
      <w:numFmt w:val="decimal"/>
      <w:lvlText w:val="%1."/>
      <w:lvlJc w:val="left"/>
      <w:pPr>
        <w:tabs>
          <w:tab w:val="num" w:pos="720"/>
        </w:tabs>
        <w:ind w:left="720" w:hanging="360"/>
      </w:pPr>
    </w:lvl>
    <w:lvl w:ilvl="1" w:tplc="787EF9C8">
      <w:start w:val="1"/>
      <w:numFmt w:val="lowerLetter"/>
      <w:lvlText w:val="%2."/>
      <w:lvlJc w:val="left"/>
      <w:pPr>
        <w:tabs>
          <w:tab w:val="num" w:pos="1440"/>
        </w:tabs>
        <w:ind w:left="1440" w:hanging="360"/>
      </w:pPr>
    </w:lvl>
    <w:lvl w:ilvl="2" w:tplc="106202B2" w:tentative="1">
      <w:start w:val="1"/>
      <w:numFmt w:val="lowerRoman"/>
      <w:lvlText w:val="%3."/>
      <w:lvlJc w:val="right"/>
      <w:pPr>
        <w:tabs>
          <w:tab w:val="num" w:pos="2160"/>
        </w:tabs>
        <w:ind w:left="2160" w:hanging="180"/>
      </w:pPr>
    </w:lvl>
    <w:lvl w:ilvl="3" w:tplc="9E106D4C" w:tentative="1">
      <w:start w:val="1"/>
      <w:numFmt w:val="decimal"/>
      <w:lvlText w:val="%4."/>
      <w:lvlJc w:val="left"/>
      <w:pPr>
        <w:tabs>
          <w:tab w:val="num" w:pos="2880"/>
        </w:tabs>
        <w:ind w:left="2880" w:hanging="360"/>
      </w:pPr>
    </w:lvl>
    <w:lvl w:ilvl="4" w:tplc="709EC9EA" w:tentative="1">
      <w:start w:val="1"/>
      <w:numFmt w:val="lowerLetter"/>
      <w:lvlText w:val="%5."/>
      <w:lvlJc w:val="left"/>
      <w:pPr>
        <w:tabs>
          <w:tab w:val="num" w:pos="3600"/>
        </w:tabs>
        <w:ind w:left="3600" w:hanging="360"/>
      </w:pPr>
    </w:lvl>
    <w:lvl w:ilvl="5" w:tplc="B3D0BCDC" w:tentative="1">
      <w:start w:val="1"/>
      <w:numFmt w:val="lowerRoman"/>
      <w:lvlText w:val="%6."/>
      <w:lvlJc w:val="right"/>
      <w:pPr>
        <w:tabs>
          <w:tab w:val="num" w:pos="4320"/>
        </w:tabs>
        <w:ind w:left="4320" w:hanging="180"/>
      </w:pPr>
    </w:lvl>
    <w:lvl w:ilvl="6" w:tplc="E21E3628" w:tentative="1">
      <w:start w:val="1"/>
      <w:numFmt w:val="decimal"/>
      <w:lvlText w:val="%7."/>
      <w:lvlJc w:val="left"/>
      <w:pPr>
        <w:tabs>
          <w:tab w:val="num" w:pos="5040"/>
        </w:tabs>
        <w:ind w:left="5040" w:hanging="360"/>
      </w:pPr>
    </w:lvl>
    <w:lvl w:ilvl="7" w:tplc="EFD4575A" w:tentative="1">
      <w:start w:val="1"/>
      <w:numFmt w:val="lowerLetter"/>
      <w:lvlText w:val="%8."/>
      <w:lvlJc w:val="left"/>
      <w:pPr>
        <w:tabs>
          <w:tab w:val="num" w:pos="5760"/>
        </w:tabs>
        <w:ind w:left="5760" w:hanging="360"/>
      </w:pPr>
    </w:lvl>
    <w:lvl w:ilvl="8" w:tplc="72B6124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6422D86">
      <w:numFmt w:val="bullet"/>
      <w:lvlText w:val="-"/>
      <w:lvlJc w:val="left"/>
      <w:pPr>
        <w:tabs>
          <w:tab w:val="num" w:pos="720"/>
        </w:tabs>
        <w:ind w:left="720" w:hanging="360"/>
      </w:pPr>
      <w:rPr>
        <w:rFonts w:ascii="Times New Roman" w:eastAsia="Times New Roman" w:hAnsi="Times New Roman" w:cs="Times New Roman" w:hint="default"/>
      </w:rPr>
    </w:lvl>
    <w:lvl w:ilvl="1" w:tplc="FACCF30A" w:tentative="1">
      <w:start w:val="1"/>
      <w:numFmt w:val="bullet"/>
      <w:lvlText w:val="o"/>
      <w:lvlJc w:val="left"/>
      <w:pPr>
        <w:tabs>
          <w:tab w:val="num" w:pos="1440"/>
        </w:tabs>
        <w:ind w:left="1440" w:hanging="360"/>
      </w:pPr>
      <w:rPr>
        <w:rFonts w:ascii="Courier New" w:hAnsi="Courier New" w:hint="default"/>
      </w:rPr>
    </w:lvl>
    <w:lvl w:ilvl="2" w:tplc="6E2C19FE" w:tentative="1">
      <w:start w:val="1"/>
      <w:numFmt w:val="bullet"/>
      <w:lvlText w:val=""/>
      <w:lvlJc w:val="left"/>
      <w:pPr>
        <w:tabs>
          <w:tab w:val="num" w:pos="2160"/>
        </w:tabs>
        <w:ind w:left="2160" w:hanging="360"/>
      </w:pPr>
      <w:rPr>
        <w:rFonts w:ascii="Wingdings" w:hAnsi="Wingdings" w:hint="default"/>
      </w:rPr>
    </w:lvl>
    <w:lvl w:ilvl="3" w:tplc="93443262" w:tentative="1">
      <w:start w:val="1"/>
      <w:numFmt w:val="bullet"/>
      <w:lvlText w:val=""/>
      <w:lvlJc w:val="left"/>
      <w:pPr>
        <w:tabs>
          <w:tab w:val="num" w:pos="2880"/>
        </w:tabs>
        <w:ind w:left="2880" w:hanging="360"/>
      </w:pPr>
      <w:rPr>
        <w:rFonts w:ascii="Symbol" w:hAnsi="Symbol" w:hint="default"/>
      </w:rPr>
    </w:lvl>
    <w:lvl w:ilvl="4" w:tplc="1F6A8578" w:tentative="1">
      <w:start w:val="1"/>
      <w:numFmt w:val="bullet"/>
      <w:lvlText w:val="o"/>
      <w:lvlJc w:val="left"/>
      <w:pPr>
        <w:tabs>
          <w:tab w:val="num" w:pos="3600"/>
        </w:tabs>
        <w:ind w:left="3600" w:hanging="360"/>
      </w:pPr>
      <w:rPr>
        <w:rFonts w:ascii="Courier New" w:hAnsi="Courier New" w:hint="default"/>
      </w:rPr>
    </w:lvl>
    <w:lvl w:ilvl="5" w:tplc="D4BE1D50" w:tentative="1">
      <w:start w:val="1"/>
      <w:numFmt w:val="bullet"/>
      <w:lvlText w:val=""/>
      <w:lvlJc w:val="left"/>
      <w:pPr>
        <w:tabs>
          <w:tab w:val="num" w:pos="4320"/>
        </w:tabs>
        <w:ind w:left="4320" w:hanging="360"/>
      </w:pPr>
      <w:rPr>
        <w:rFonts w:ascii="Wingdings" w:hAnsi="Wingdings" w:hint="default"/>
      </w:rPr>
    </w:lvl>
    <w:lvl w:ilvl="6" w:tplc="04C2E30A" w:tentative="1">
      <w:start w:val="1"/>
      <w:numFmt w:val="bullet"/>
      <w:lvlText w:val=""/>
      <w:lvlJc w:val="left"/>
      <w:pPr>
        <w:tabs>
          <w:tab w:val="num" w:pos="5040"/>
        </w:tabs>
        <w:ind w:left="5040" w:hanging="360"/>
      </w:pPr>
      <w:rPr>
        <w:rFonts w:ascii="Symbol" w:hAnsi="Symbol" w:hint="default"/>
      </w:rPr>
    </w:lvl>
    <w:lvl w:ilvl="7" w:tplc="AD288C22" w:tentative="1">
      <w:start w:val="1"/>
      <w:numFmt w:val="bullet"/>
      <w:lvlText w:val="o"/>
      <w:lvlJc w:val="left"/>
      <w:pPr>
        <w:tabs>
          <w:tab w:val="num" w:pos="5760"/>
        </w:tabs>
        <w:ind w:left="5760" w:hanging="360"/>
      </w:pPr>
      <w:rPr>
        <w:rFonts w:ascii="Courier New" w:hAnsi="Courier New" w:hint="default"/>
      </w:rPr>
    </w:lvl>
    <w:lvl w:ilvl="8" w:tplc="564869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8081396">
      <w:start w:val="1"/>
      <w:numFmt w:val="decimal"/>
      <w:lvlText w:val="%1."/>
      <w:lvlJc w:val="left"/>
      <w:pPr>
        <w:tabs>
          <w:tab w:val="num" w:pos="1080"/>
        </w:tabs>
        <w:ind w:left="1080" w:hanging="360"/>
      </w:pPr>
    </w:lvl>
    <w:lvl w:ilvl="1" w:tplc="DC648E42" w:tentative="1">
      <w:start w:val="1"/>
      <w:numFmt w:val="lowerLetter"/>
      <w:lvlText w:val="%2."/>
      <w:lvlJc w:val="left"/>
      <w:pPr>
        <w:tabs>
          <w:tab w:val="num" w:pos="1800"/>
        </w:tabs>
        <w:ind w:left="1800" w:hanging="360"/>
      </w:pPr>
    </w:lvl>
    <w:lvl w:ilvl="2" w:tplc="FB70AC12" w:tentative="1">
      <w:start w:val="1"/>
      <w:numFmt w:val="lowerRoman"/>
      <w:lvlText w:val="%3."/>
      <w:lvlJc w:val="right"/>
      <w:pPr>
        <w:tabs>
          <w:tab w:val="num" w:pos="2520"/>
        </w:tabs>
        <w:ind w:left="2520" w:hanging="180"/>
      </w:pPr>
    </w:lvl>
    <w:lvl w:ilvl="3" w:tplc="C9FEBC28" w:tentative="1">
      <w:start w:val="1"/>
      <w:numFmt w:val="decimal"/>
      <w:lvlText w:val="%4."/>
      <w:lvlJc w:val="left"/>
      <w:pPr>
        <w:tabs>
          <w:tab w:val="num" w:pos="3240"/>
        </w:tabs>
        <w:ind w:left="3240" w:hanging="360"/>
      </w:pPr>
    </w:lvl>
    <w:lvl w:ilvl="4" w:tplc="B948A7F2" w:tentative="1">
      <w:start w:val="1"/>
      <w:numFmt w:val="lowerLetter"/>
      <w:lvlText w:val="%5."/>
      <w:lvlJc w:val="left"/>
      <w:pPr>
        <w:tabs>
          <w:tab w:val="num" w:pos="3960"/>
        </w:tabs>
        <w:ind w:left="3960" w:hanging="360"/>
      </w:pPr>
    </w:lvl>
    <w:lvl w:ilvl="5" w:tplc="9F0E429C" w:tentative="1">
      <w:start w:val="1"/>
      <w:numFmt w:val="lowerRoman"/>
      <w:lvlText w:val="%6."/>
      <w:lvlJc w:val="right"/>
      <w:pPr>
        <w:tabs>
          <w:tab w:val="num" w:pos="4680"/>
        </w:tabs>
        <w:ind w:left="4680" w:hanging="180"/>
      </w:pPr>
    </w:lvl>
    <w:lvl w:ilvl="6" w:tplc="F0B63AF6" w:tentative="1">
      <w:start w:val="1"/>
      <w:numFmt w:val="decimal"/>
      <w:lvlText w:val="%7."/>
      <w:lvlJc w:val="left"/>
      <w:pPr>
        <w:tabs>
          <w:tab w:val="num" w:pos="5400"/>
        </w:tabs>
        <w:ind w:left="5400" w:hanging="360"/>
      </w:pPr>
    </w:lvl>
    <w:lvl w:ilvl="7" w:tplc="46664084" w:tentative="1">
      <w:start w:val="1"/>
      <w:numFmt w:val="lowerLetter"/>
      <w:lvlText w:val="%8."/>
      <w:lvlJc w:val="left"/>
      <w:pPr>
        <w:tabs>
          <w:tab w:val="num" w:pos="6120"/>
        </w:tabs>
        <w:ind w:left="6120" w:hanging="360"/>
      </w:pPr>
    </w:lvl>
    <w:lvl w:ilvl="8" w:tplc="7140114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6FEB448">
      <w:start w:val="1"/>
      <w:numFmt w:val="bullet"/>
      <w:lvlText w:val="-"/>
      <w:lvlJc w:val="left"/>
      <w:pPr>
        <w:tabs>
          <w:tab w:val="num" w:pos="360"/>
        </w:tabs>
        <w:ind w:left="360" w:hanging="360"/>
      </w:pPr>
      <w:rPr>
        <w:rFonts w:ascii="Cambria" w:hAnsi="Cambria" w:hint="default"/>
      </w:rPr>
    </w:lvl>
    <w:lvl w:ilvl="1" w:tplc="C10C86CE" w:tentative="1">
      <w:start w:val="1"/>
      <w:numFmt w:val="bullet"/>
      <w:lvlText w:val="o"/>
      <w:lvlJc w:val="left"/>
      <w:pPr>
        <w:ind w:left="1440" w:hanging="360"/>
      </w:pPr>
      <w:rPr>
        <w:rFonts w:ascii="Courier New" w:hAnsi="Courier New" w:cs="Courier New" w:hint="default"/>
      </w:rPr>
    </w:lvl>
    <w:lvl w:ilvl="2" w:tplc="2DB291B2" w:tentative="1">
      <w:start w:val="1"/>
      <w:numFmt w:val="bullet"/>
      <w:lvlText w:val=""/>
      <w:lvlJc w:val="left"/>
      <w:pPr>
        <w:ind w:left="2160" w:hanging="360"/>
      </w:pPr>
      <w:rPr>
        <w:rFonts w:ascii="Wingdings" w:hAnsi="Wingdings" w:hint="default"/>
      </w:rPr>
    </w:lvl>
    <w:lvl w:ilvl="3" w:tplc="FF4A3D34" w:tentative="1">
      <w:start w:val="1"/>
      <w:numFmt w:val="bullet"/>
      <w:lvlText w:val=""/>
      <w:lvlJc w:val="left"/>
      <w:pPr>
        <w:ind w:left="2880" w:hanging="360"/>
      </w:pPr>
      <w:rPr>
        <w:rFonts w:ascii="Symbol" w:hAnsi="Symbol" w:hint="default"/>
      </w:rPr>
    </w:lvl>
    <w:lvl w:ilvl="4" w:tplc="539E48EC" w:tentative="1">
      <w:start w:val="1"/>
      <w:numFmt w:val="bullet"/>
      <w:lvlText w:val="o"/>
      <w:lvlJc w:val="left"/>
      <w:pPr>
        <w:ind w:left="3600" w:hanging="360"/>
      </w:pPr>
      <w:rPr>
        <w:rFonts w:ascii="Courier New" w:hAnsi="Courier New" w:cs="Courier New" w:hint="default"/>
      </w:rPr>
    </w:lvl>
    <w:lvl w:ilvl="5" w:tplc="10A61688" w:tentative="1">
      <w:start w:val="1"/>
      <w:numFmt w:val="bullet"/>
      <w:lvlText w:val=""/>
      <w:lvlJc w:val="left"/>
      <w:pPr>
        <w:ind w:left="4320" w:hanging="360"/>
      </w:pPr>
      <w:rPr>
        <w:rFonts w:ascii="Wingdings" w:hAnsi="Wingdings" w:hint="default"/>
      </w:rPr>
    </w:lvl>
    <w:lvl w:ilvl="6" w:tplc="D8A25C42" w:tentative="1">
      <w:start w:val="1"/>
      <w:numFmt w:val="bullet"/>
      <w:lvlText w:val=""/>
      <w:lvlJc w:val="left"/>
      <w:pPr>
        <w:ind w:left="5040" w:hanging="360"/>
      </w:pPr>
      <w:rPr>
        <w:rFonts w:ascii="Symbol" w:hAnsi="Symbol" w:hint="default"/>
      </w:rPr>
    </w:lvl>
    <w:lvl w:ilvl="7" w:tplc="D5A48006" w:tentative="1">
      <w:start w:val="1"/>
      <w:numFmt w:val="bullet"/>
      <w:lvlText w:val="o"/>
      <w:lvlJc w:val="left"/>
      <w:pPr>
        <w:ind w:left="5760" w:hanging="360"/>
      </w:pPr>
      <w:rPr>
        <w:rFonts w:ascii="Courier New" w:hAnsi="Courier New" w:cs="Courier New" w:hint="default"/>
      </w:rPr>
    </w:lvl>
    <w:lvl w:ilvl="8" w:tplc="F502F49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88CD95C">
      <w:start w:val="1"/>
      <w:numFmt w:val="decimal"/>
      <w:lvlText w:val="%1."/>
      <w:lvlJc w:val="left"/>
      <w:pPr>
        <w:tabs>
          <w:tab w:val="num" w:pos="930"/>
        </w:tabs>
        <w:ind w:left="930" w:hanging="570"/>
      </w:pPr>
      <w:rPr>
        <w:rFonts w:hint="default"/>
      </w:rPr>
    </w:lvl>
    <w:lvl w:ilvl="1" w:tplc="30A6B254">
      <w:start w:val="5"/>
      <w:numFmt w:val="decimal"/>
      <w:lvlText w:val="%2"/>
      <w:lvlJc w:val="left"/>
      <w:pPr>
        <w:tabs>
          <w:tab w:val="num" w:pos="1650"/>
        </w:tabs>
        <w:ind w:left="1650" w:hanging="570"/>
      </w:pPr>
      <w:rPr>
        <w:rFonts w:hint="default"/>
      </w:rPr>
    </w:lvl>
    <w:lvl w:ilvl="2" w:tplc="EE84DD26" w:tentative="1">
      <w:start w:val="1"/>
      <w:numFmt w:val="lowerRoman"/>
      <w:lvlText w:val="%3."/>
      <w:lvlJc w:val="right"/>
      <w:pPr>
        <w:tabs>
          <w:tab w:val="num" w:pos="2160"/>
        </w:tabs>
        <w:ind w:left="2160" w:hanging="180"/>
      </w:pPr>
    </w:lvl>
    <w:lvl w:ilvl="3" w:tplc="7F6EFC02" w:tentative="1">
      <w:start w:val="1"/>
      <w:numFmt w:val="decimal"/>
      <w:lvlText w:val="%4."/>
      <w:lvlJc w:val="left"/>
      <w:pPr>
        <w:tabs>
          <w:tab w:val="num" w:pos="2880"/>
        </w:tabs>
        <w:ind w:left="2880" w:hanging="360"/>
      </w:pPr>
    </w:lvl>
    <w:lvl w:ilvl="4" w:tplc="5C2A1684" w:tentative="1">
      <w:start w:val="1"/>
      <w:numFmt w:val="lowerLetter"/>
      <w:lvlText w:val="%5."/>
      <w:lvlJc w:val="left"/>
      <w:pPr>
        <w:tabs>
          <w:tab w:val="num" w:pos="3600"/>
        </w:tabs>
        <w:ind w:left="3600" w:hanging="360"/>
      </w:pPr>
    </w:lvl>
    <w:lvl w:ilvl="5" w:tplc="1D6060E0" w:tentative="1">
      <w:start w:val="1"/>
      <w:numFmt w:val="lowerRoman"/>
      <w:lvlText w:val="%6."/>
      <w:lvlJc w:val="right"/>
      <w:pPr>
        <w:tabs>
          <w:tab w:val="num" w:pos="4320"/>
        </w:tabs>
        <w:ind w:left="4320" w:hanging="180"/>
      </w:pPr>
    </w:lvl>
    <w:lvl w:ilvl="6" w:tplc="F092A584" w:tentative="1">
      <w:start w:val="1"/>
      <w:numFmt w:val="decimal"/>
      <w:lvlText w:val="%7."/>
      <w:lvlJc w:val="left"/>
      <w:pPr>
        <w:tabs>
          <w:tab w:val="num" w:pos="5040"/>
        </w:tabs>
        <w:ind w:left="5040" w:hanging="360"/>
      </w:pPr>
    </w:lvl>
    <w:lvl w:ilvl="7" w:tplc="3822EF00" w:tentative="1">
      <w:start w:val="1"/>
      <w:numFmt w:val="lowerLetter"/>
      <w:lvlText w:val="%8."/>
      <w:lvlJc w:val="left"/>
      <w:pPr>
        <w:tabs>
          <w:tab w:val="num" w:pos="5760"/>
        </w:tabs>
        <w:ind w:left="5760" w:hanging="360"/>
      </w:pPr>
    </w:lvl>
    <w:lvl w:ilvl="8" w:tplc="7DC2D98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9A9E4362">
      <w:start w:val="1"/>
      <w:numFmt w:val="bullet"/>
      <w:lvlText w:val=""/>
      <w:lvlJc w:val="left"/>
      <w:pPr>
        <w:tabs>
          <w:tab w:val="num" w:pos="278"/>
        </w:tabs>
        <w:ind w:left="278" w:hanging="360"/>
      </w:pPr>
      <w:rPr>
        <w:rFonts w:ascii="Symbol" w:hAnsi="Symbol" w:hint="default"/>
      </w:rPr>
    </w:lvl>
    <w:lvl w:ilvl="1" w:tplc="8F60EC2A" w:tentative="1">
      <w:start w:val="1"/>
      <w:numFmt w:val="bullet"/>
      <w:lvlText w:val="o"/>
      <w:lvlJc w:val="left"/>
      <w:pPr>
        <w:tabs>
          <w:tab w:val="num" w:pos="1440"/>
        </w:tabs>
        <w:ind w:left="1440" w:hanging="360"/>
      </w:pPr>
      <w:rPr>
        <w:rFonts w:ascii="Courier New" w:hAnsi="Courier New" w:hint="default"/>
      </w:rPr>
    </w:lvl>
    <w:lvl w:ilvl="2" w:tplc="C10A4B46" w:tentative="1">
      <w:start w:val="1"/>
      <w:numFmt w:val="bullet"/>
      <w:lvlText w:val=""/>
      <w:lvlJc w:val="left"/>
      <w:pPr>
        <w:tabs>
          <w:tab w:val="num" w:pos="2160"/>
        </w:tabs>
        <w:ind w:left="2160" w:hanging="360"/>
      </w:pPr>
      <w:rPr>
        <w:rFonts w:ascii="Wingdings" w:hAnsi="Wingdings" w:hint="default"/>
      </w:rPr>
    </w:lvl>
    <w:lvl w:ilvl="3" w:tplc="2C1A5F5A" w:tentative="1">
      <w:start w:val="1"/>
      <w:numFmt w:val="bullet"/>
      <w:lvlText w:val=""/>
      <w:lvlJc w:val="left"/>
      <w:pPr>
        <w:tabs>
          <w:tab w:val="num" w:pos="2880"/>
        </w:tabs>
        <w:ind w:left="2880" w:hanging="360"/>
      </w:pPr>
      <w:rPr>
        <w:rFonts w:ascii="Symbol" w:hAnsi="Symbol" w:hint="default"/>
      </w:rPr>
    </w:lvl>
    <w:lvl w:ilvl="4" w:tplc="7054E9CA" w:tentative="1">
      <w:start w:val="1"/>
      <w:numFmt w:val="bullet"/>
      <w:lvlText w:val="o"/>
      <w:lvlJc w:val="left"/>
      <w:pPr>
        <w:tabs>
          <w:tab w:val="num" w:pos="3600"/>
        </w:tabs>
        <w:ind w:left="3600" w:hanging="360"/>
      </w:pPr>
      <w:rPr>
        <w:rFonts w:ascii="Courier New" w:hAnsi="Courier New" w:hint="default"/>
      </w:rPr>
    </w:lvl>
    <w:lvl w:ilvl="5" w:tplc="89F85976" w:tentative="1">
      <w:start w:val="1"/>
      <w:numFmt w:val="bullet"/>
      <w:lvlText w:val=""/>
      <w:lvlJc w:val="left"/>
      <w:pPr>
        <w:tabs>
          <w:tab w:val="num" w:pos="4320"/>
        </w:tabs>
        <w:ind w:left="4320" w:hanging="360"/>
      </w:pPr>
      <w:rPr>
        <w:rFonts w:ascii="Wingdings" w:hAnsi="Wingdings" w:hint="default"/>
      </w:rPr>
    </w:lvl>
    <w:lvl w:ilvl="6" w:tplc="94061452" w:tentative="1">
      <w:start w:val="1"/>
      <w:numFmt w:val="bullet"/>
      <w:lvlText w:val=""/>
      <w:lvlJc w:val="left"/>
      <w:pPr>
        <w:tabs>
          <w:tab w:val="num" w:pos="5040"/>
        </w:tabs>
        <w:ind w:left="5040" w:hanging="360"/>
      </w:pPr>
      <w:rPr>
        <w:rFonts w:ascii="Symbol" w:hAnsi="Symbol" w:hint="default"/>
      </w:rPr>
    </w:lvl>
    <w:lvl w:ilvl="7" w:tplc="EBB656E6" w:tentative="1">
      <w:start w:val="1"/>
      <w:numFmt w:val="bullet"/>
      <w:lvlText w:val="o"/>
      <w:lvlJc w:val="left"/>
      <w:pPr>
        <w:tabs>
          <w:tab w:val="num" w:pos="5760"/>
        </w:tabs>
        <w:ind w:left="5760" w:hanging="360"/>
      </w:pPr>
      <w:rPr>
        <w:rFonts w:ascii="Courier New" w:hAnsi="Courier New" w:hint="default"/>
      </w:rPr>
    </w:lvl>
    <w:lvl w:ilvl="8" w:tplc="299A54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A240490">
      <w:start w:val="5"/>
      <w:numFmt w:val="upperLetter"/>
      <w:lvlText w:val="%1."/>
      <w:lvlJc w:val="left"/>
      <w:pPr>
        <w:tabs>
          <w:tab w:val="num" w:pos="720"/>
        </w:tabs>
        <w:ind w:left="720" w:hanging="360"/>
      </w:pPr>
      <w:rPr>
        <w:rFonts w:hint="default"/>
      </w:rPr>
    </w:lvl>
    <w:lvl w:ilvl="1" w:tplc="5BB6B708" w:tentative="1">
      <w:start w:val="1"/>
      <w:numFmt w:val="lowerLetter"/>
      <w:lvlText w:val="%2."/>
      <w:lvlJc w:val="left"/>
      <w:pPr>
        <w:tabs>
          <w:tab w:val="num" w:pos="1440"/>
        </w:tabs>
        <w:ind w:left="1440" w:hanging="360"/>
      </w:pPr>
    </w:lvl>
    <w:lvl w:ilvl="2" w:tplc="3BD4B48E" w:tentative="1">
      <w:start w:val="1"/>
      <w:numFmt w:val="lowerRoman"/>
      <w:lvlText w:val="%3."/>
      <w:lvlJc w:val="right"/>
      <w:pPr>
        <w:tabs>
          <w:tab w:val="num" w:pos="2160"/>
        </w:tabs>
        <w:ind w:left="2160" w:hanging="180"/>
      </w:pPr>
    </w:lvl>
    <w:lvl w:ilvl="3" w:tplc="4D169AD0" w:tentative="1">
      <w:start w:val="1"/>
      <w:numFmt w:val="decimal"/>
      <w:lvlText w:val="%4."/>
      <w:lvlJc w:val="left"/>
      <w:pPr>
        <w:tabs>
          <w:tab w:val="num" w:pos="2880"/>
        </w:tabs>
        <w:ind w:left="2880" w:hanging="360"/>
      </w:pPr>
    </w:lvl>
    <w:lvl w:ilvl="4" w:tplc="8E7A610C" w:tentative="1">
      <w:start w:val="1"/>
      <w:numFmt w:val="lowerLetter"/>
      <w:lvlText w:val="%5."/>
      <w:lvlJc w:val="left"/>
      <w:pPr>
        <w:tabs>
          <w:tab w:val="num" w:pos="3600"/>
        </w:tabs>
        <w:ind w:left="3600" w:hanging="360"/>
      </w:pPr>
    </w:lvl>
    <w:lvl w:ilvl="5" w:tplc="639E396C" w:tentative="1">
      <w:start w:val="1"/>
      <w:numFmt w:val="lowerRoman"/>
      <w:lvlText w:val="%6."/>
      <w:lvlJc w:val="right"/>
      <w:pPr>
        <w:tabs>
          <w:tab w:val="num" w:pos="4320"/>
        </w:tabs>
        <w:ind w:left="4320" w:hanging="180"/>
      </w:pPr>
    </w:lvl>
    <w:lvl w:ilvl="6" w:tplc="76181C7C" w:tentative="1">
      <w:start w:val="1"/>
      <w:numFmt w:val="decimal"/>
      <w:lvlText w:val="%7."/>
      <w:lvlJc w:val="left"/>
      <w:pPr>
        <w:tabs>
          <w:tab w:val="num" w:pos="5040"/>
        </w:tabs>
        <w:ind w:left="5040" w:hanging="360"/>
      </w:pPr>
    </w:lvl>
    <w:lvl w:ilvl="7" w:tplc="29DADEEE" w:tentative="1">
      <w:start w:val="1"/>
      <w:numFmt w:val="lowerLetter"/>
      <w:lvlText w:val="%8."/>
      <w:lvlJc w:val="left"/>
      <w:pPr>
        <w:tabs>
          <w:tab w:val="num" w:pos="5760"/>
        </w:tabs>
        <w:ind w:left="5760" w:hanging="360"/>
      </w:pPr>
    </w:lvl>
    <w:lvl w:ilvl="8" w:tplc="F7A4E50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E062B780">
      <w:start w:val="1"/>
      <w:numFmt w:val="bullet"/>
      <w:lvlText w:val=""/>
      <w:lvlJc w:val="left"/>
      <w:pPr>
        <w:tabs>
          <w:tab w:val="num" w:pos="776"/>
        </w:tabs>
        <w:ind w:left="776" w:hanging="360"/>
      </w:pPr>
      <w:rPr>
        <w:rFonts w:ascii="Symbol" w:hAnsi="Symbol" w:hint="default"/>
      </w:rPr>
    </w:lvl>
    <w:lvl w:ilvl="1" w:tplc="359CF120" w:tentative="1">
      <w:start w:val="1"/>
      <w:numFmt w:val="bullet"/>
      <w:lvlText w:val="o"/>
      <w:lvlJc w:val="left"/>
      <w:pPr>
        <w:tabs>
          <w:tab w:val="num" w:pos="1496"/>
        </w:tabs>
        <w:ind w:left="1496" w:hanging="360"/>
      </w:pPr>
      <w:rPr>
        <w:rFonts w:ascii="Courier New" w:hAnsi="Courier New" w:hint="default"/>
      </w:rPr>
    </w:lvl>
    <w:lvl w:ilvl="2" w:tplc="06682EE0" w:tentative="1">
      <w:start w:val="1"/>
      <w:numFmt w:val="bullet"/>
      <w:lvlText w:val=""/>
      <w:lvlJc w:val="left"/>
      <w:pPr>
        <w:tabs>
          <w:tab w:val="num" w:pos="2216"/>
        </w:tabs>
        <w:ind w:left="2216" w:hanging="360"/>
      </w:pPr>
      <w:rPr>
        <w:rFonts w:ascii="Wingdings" w:hAnsi="Wingdings" w:hint="default"/>
      </w:rPr>
    </w:lvl>
    <w:lvl w:ilvl="3" w:tplc="AF3E78AA" w:tentative="1">
      <w:start w:val="1"/>
      <w:numFmt w:val="bullet"/>
      <w:lvlText w:val=""/>
      <w:lvlJc w:val="left"/>
      <w:pPr>
        <w:tabs>
          <w:tab w:val="num" w:pos="2936"/>
        </w:tabs>
        <w:ind w:left="2936" w:hanging="360"/>
      </w:pPr>
      <w:rPr>
        <w:rFonts w:ascii="Symbol" w:hAnsi="Symbol" w:hint="default"/>
      </w:rPr>
    </w:lvl>
    <w:lvl w:ilvl="4" w:tplc="7EAE4590" w:tentative="1">
      <w:start w:val="1"/>
      <w:numFmt w:val="bullet"/>
      <w:lvlText w:val="o"/>
      <w:lvlJc w:val="left"/>
      <w:pPr>
        <w:tabs>
          <w:tab w:val="num" w:pos="3656"/>
        </w:tabs>
        <w:ind w:left="3656" w:hanging="360"/>
      </w:pPr>
      <w:rPr>
        <w:rFonts w:ascii="Courier New" w:hAnsi="Courier New" w:hint="default"/>
      </w:rPr>
    </w:lvl>
    <w:lvl w:ilvl="5" w:tplc="1B584758" w:tentative="1">
      <w:start w:val="1"/>
      <w:numFmt w:val="bullet"/>
      <w:lvlText w:val=""/>
      <w:lvlJc w:val="left"/>
      <w:pPr>
        <w:tabs>
          <w:tab w:val="num" w:pos="4376"/>
        </w:tabs>
        <w:ind w:left="4376" w:hanging="360"/>
      </w:pPr>
      <w:rPr>
        <w:rFonts w:ascii="Wingdings" w:hAnsi="Wingdings" w:hint="default"/>
      </w:rPr>
    </w:lvl>
    <w:lvl w:ilvl="6" w:tplc="74BCDBC0" w:tentative="1">
      <w:start w:val="1"/>
      <w:numFmt w:val="bullet"/>
      <w:lvlText w:val=""/>
      <w:lvlJc w:val="left"/>
      <w:pPr>
        <w:tabs>
          <w:tab w:val="num" w:pos="5096"/>
        </w:tabs>
        <w:ind w:left="5096" w:hanging="360"/>
      </w:pPr>
      <w:rPr>
        <w:rFonts w:ascii="Symbol" w:hAnsi="Symbol" w:hint="default"/>
      </w:rPr>
    </w:lvl>
    <w:lvl w:ilvl="7" w:tplc="DF08C008" w:tentative="1">
      <w:start w:val="1"/>
      <w:numFmt w:val="bullet"/>
      <w:lvlText w:val="o"/>
      <w:lvlJc w:val="left"/>
      <w:pPr>
        <w:tabs>
          <w:tab w:val="num" w:pos="5816"/>
        </w:tabs>
        <w:ind w:left="5816" w:hanging="360"/>
      </w:pPr>
      <w:rPr>
        <w:rFonts w:ascii="Courier New" w:hAnsi="Courier New" w:hint="default"/>
      </w:rPr>
    </w:lvl>
    <w:lvl w:ilvl="8" w:tplc="7F30DE8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4386FB0A">
      <w:start w:val="1"/>
      <w:numFmt w:val="bullet"/>
      <w:lvlText w:val=""/>
      <w:lvlJc w:val="left"/>
      <w:pPr>
        <w:tabs>
          <w:tab w:val="num" w:pos="278"/>
        </w:tabs>
        <w:ind w:left="278" w:hanging="360"/>
      </w:pPr>
      <w:rPr>
        <w:rFonts w:ascii="Symbol" w:hAnsi="Symbol" w:hint="default"/>
      </w:rPr>
    </w:lvl>
    <w:lvl w:ilvl="1" w:tplc="78329328" w:tentative="1">
      <w:start w:val="1"/>
      <w:numFmt w:val="bullet"/>
      <w:lvlText w:val="o"/>
      <w:lvlJc w:val="left"/>
      <w:pPr>
        <w:tabs>
          <w:tab w:val="num" w:pos="1440"/>
        </w:tabs>
        <w:ind w:left="1440" w:hanging="360"/>
      </w:pPr>
      <w:rPr>
        <w:rFonts w:ascii="Courier New" w:hAnsi="Courier New" w:hint="default"/>
      </w:rPr>
    </w:lvl>
    <w:lvl w:ilvl="2" w:tplc="F0884F68" w:tentative="1">
      <w:start w:val="1"/>
      <w:numFmt w:val="bullet"/>
      <w:lvlText w:val=""/>
      <w:lvlJc w:val="left"/>
      <w:pPr>
        <w:tabs>
          <w:tab w:val="num" w:pos="2160"/>
        </w:tabs>
        <w:ind w:left="2160" w:hanging="360"/>
      </w:pPr>
      <w:rPr>
        <w:rFonts w:ascii="Wingdings" w:hAnsi="Wingdings" w:hint="default"/>
      </w:rPr>
    </w:lvl>
    <w:lvl w:ilvl="3" w:tplc="A8462E1A" w:tentative="1">
      <w:start w:val="1"/>
      <w:numFmt w:val="bullet"/>
      <w:lvlText w:val=""/>
      <w:lvlJc w:val="left"/>
      <w:pPr>
        <w:tabs>
          <w:tab w:val="num" w:pos="2880"/>
        </w:tabs>
        <w:ind w:left="2880" w:hanging="360"/>
      </w:pPr>
      <w:rPr>
        <w:rFonts w:ascii="Symbol" w:hAnsi="Symbol" w:hint="default"/>
      </w:rPr>
    </w:lvl>
    <w:lvl w:ilvl="4" w:tplc="0832B24A" w:tentative="1">
      <w:start w:val="1"/>
      <w:numFmt w:val="bullet"/>
      <w:lvlText w:val="o"/>
      <w:lvlJc w:val="left"/>
      <w:pPr>
        <w:tabs>
          <w:tab w:val="num" w:pos="3600"/>
        </w:tabs>
        <w:ind w:left="3600" w:hanging="360"/>
      </w:pPr>
      <w:rPr>
        <w:rFonts w:ascii="Courier New" w:hAnsi="Courier New" w:hint="default"/>
      </w:rPr>
    </w:lvl>
    <w:lvl w:ilvl="5" w:tplc="6C5EC30A" w:tentative="1">
      <w:start w:val="1"/>
      <w:numFmt w:val="bullet"/>
      <w:lvlText w:val=""/>
      <w:lvlJc w:val="left"/>
      <w:pPr>
        <w:tabs>
          <w:tab w:val="num" w:pos="4320"/>
        </w:tabs>
        <w:ind w:left="4320" w:hanging="360"/>
      </w:pPr>
      <w:rPr>
        <w:rFonts w:ascii="Wingdings" w:hAnsi="Wingdings" w:hint="default"/>
      </w:rPr>
    </w:lvl>
    <w:lvl w:ilvl="6" w:tplc="0FF806AA" w:tentative="1">
      <w:start w:val="1"/>
      <w:numFmt w:val="bullet"/>
      <w:lvlText w:val=""/>
      <w:lvlJc w:val="left"/>
      <w:pPr>
        <w:tabs>
          <w:tab w:val="num" w:pos="5040"/>
        </w:tabs>
        <w:ind w:left="5040" w:hanging="360"/>
      </w:pPr>
      <w:rPr>
        <w:rFonts w:ascii="Symbol" w:hAnsi="Symbol" w:hint="default"/>
      </w:rPr>
    </w:lvl>
    <w:lvl w:ilvl="7" w:tplc="FF46E6AC" w:tentative="1">
      <w:start w:val="1"/>
      <w:numFmt w:val="bullet"/>
      <w:lvlText w:val="o"/>
      <w:lvlJc w:val="left"/>
      <w:pPr>
        <w:tabs>
          <w:tab w:val="num" w:pos="5760"/>
        </w:tabs>
        <w:ind w:left="5760" w:hanging="360"/>
      </w:pPr>
      <w:rPr>
        <w:rFonts w:ascii="Courier New" w:hAnsi="Courier New" w:hint="default"/>
      </w:rPr>
    </w:lvl>
    <w:lvl w:ilvl="8" w:tplc="ED6AA4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4022A3CE">
      <w:start w:val="1"/>
      <w:numFmt w:val="upperLetter"/>
      <w:pStyle w:val="Style3"/>
      <w:suff w:val="space"/>
      <w:lvlText w:val="%1."/>
      <w:lvlJc w:val="left"/>
      <w:pPr>
        <w:ind w:left="0" w:firstLine="0"/>
      </w:pPr>
      <w:rPr>
        <w:rFonts w:hint="default"/>
      </w:rPr>
    </w:lvl>
    <w:lvl w:ilvl="1" w:tplc="938003D2" w:tentative="1">
      <w:start w:val="1"/>
      <w:numFmt w:val="lowerLetter"/>
      <w:lvlText w:val="%2."/>
      <w:lvlJc w:val="left"/>
      <w:pPr>
        <w:ind w:left="1440" w:hanging="360"/>
      </w:pPr>
    </w:lvl>
    <w:lvl w:ilvl="2" w:tplc="D71CFC3E" w:tentative="1">
      <w:start w:val="1"/>
      <w:numFmt w:val="lowerRoman"/>
      <w:lvlText w:val="%3."/>
      <w:lvlJc w:val="right"/>
      <w:pPr>
        <w:ind w:left="2160" w:hanging="180"/>
      </w:pPr>
    </w:lvl>
    <w:lvl w:ilvl="3" w:tplc="5FCC8FE8" w:tentative="1">
      <w:start w:val="1"/>
      <w:numFmt w:val="decimal"/>
      <w:lvlText w:val="%4."/>
      <w:lvlJc w:val="left"/>
      <w:pPr>
        <w:ind w:left="2880" w:hanging="360"/>
      </w:pPr>
    </w:lvl>
    <w:lvl w:ilvl="4" w:tplc="436E2F72" w:tentative="1">
      <w:start w:val="1"/>
      <w:numFmt w:val="lowerLetter"/>
      <w:lvlText w:val="%5."/>
      <w:lvlJc w:val="left"/>
      <w:pPr>
        <w:ind w:left="3600" w:hanging="360"/>
      </w:pPr>
    </w:lvl>
    <w:lvl w:ilvl="5" w:tplc="98F8D06A" w:tentative="1">
      <w:start w:val="1"/>
      <w:numFmt w:val="lowerRoman"/>
      <w:lvlText w:val="%6."/>
      <w:lvlJc w:val="right"/>
      <w:pPr>
        <w:ind w:left="4320" w:hanging="180"/>
      </w:pPr>
    </w:lvl>
    <w:lvl w:ilvl="6" w:tplc="0E5ACD88" w:tentative="1">
      <w:start w:val="1"/>
      <w:numFmt w:val="decimal"/>
      <w:lvlText w:val="%7."/>
      <w:lvlJc w:val="left"/>
      <w:pPr>
        <w:ind w:left="5040" w:hanging="360"/>
      </w:pPr>
    </w:lvl>
    <w:lvl w:ilvl="7" w:tplc="832471EC" w:tentative="1">
      <w:start w:val="1"/>
      <w:numFmt w:val="lowerLetter"/>
      <w:lvlText w:val="%8."/>
      <w:lvlJc w:val="left"/>
      <w:pPr>
        <w:ind w:left="5760" w:hanging="360"/>
      </w:pPr>
    </w:lvl>
    <w:lvl w:ilvl="8" w:tplc="EF701A9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D85E175C">
      <w:start w:val="1"/>
      <w:numFmt w:val="bullet"/>
      <w:lvlText w:val=""/>
      <w:lvlJc w:val="left"/>
      <w:pPr>
        <w:tabs>
          <w:tab w:val="num" w:pos="278"/>
        </w:tabs>
        <w:ind w:left="278" w:hanging="360"/>
      </w:pPr>
      <w:rPr>
        <w:rFonts w:ascii="Symbol" w:hAnsi="Symbol" w:hint="default"/>
      </w:rPr>
    </w:lvl>
    <w:lvl w:ilvl="1" w:tplc="9EFEEA76" w:tentative="1">
      <w:start w:val="1"/>
      <w:numFmt w:val="bullet"/>
      <w:lvlText w:val="o"/>
      <w:lvlJc w:val="left"/>
      <w:pPr>
        <w:tabs>
          <w:tab w:val="num" w:pos="1440"/>
        </w:tabs>
        <w:ind w:left="1440" w:hanging="360"/>
      </w:pPr>
      <w:rPr>
        <w:rFonts w:ascii="Courier New" w:hAnsi="Courier New" w:hint="default"/>
      </w:rPr>
    </w:lvl>
    <w:lvl w:ilvl="2" w:tplc="6130F188" w:tentative="1">
      <w:start w:val="1"/>
      <w:numFmt w:val="bullet"/>
      <w:lvlText w:val=""/>
      <w:lvlJc w:val="left"/>
      <w:pPr>
        <w:tabs>
          <w:tab w:val="num" w:pos="2160"/>
        </w:tabs>
        <w:ind w:left="2160" w:hanging="360"/>
      </w:pPr>
      <w:rPr>
        <w:rFonts w:ascii="Wingdings" w:hAnsi="Wingdings" w:hint="default"/>
      </w:rPr>
    </w:lvl>
    <w:lvl w:ilvl="3" w:tplc="7D860E0A" w:tentative="1">
      <w:start w:val="1"/>
      <w:numFmt w:val="bullet"/>
      <w:lvlText w:val=""/>
      <w:lvlJc w:val="left"/>
      <w:pPr>
        <w:tabs>
          <w:tab w:val="num" w:pos="2880"/>
        </w:tabs>
        <w:ind w:left="2880" w:hanging="360"/>
      </w:pPr>
      <w:rPr>
        <w:rFonts w:ascii="Symbol" w:hAnsi="Symbol" w:hint="default"/>
      </w:rPr>
    </w:lvl>
    <w:lvl w:ilvl="4" w:tplc="EF8A215E" w:tentative="1">
      <w:start w:val="1"/>
      <w:numFmt w:val="bullet"/>
      <w:lvlText w:val="o"/>
      <w:lvlJc w:val="left"/>
      <w:pPr>
        <w:tabs>
          <w:tab w:val="num" w:pos="3600"/>
        </w:tabs>
        <w:ind w:left="3600" w:hanging="360"/>
      </w:pPr>
      <w:rPr>
        <w:rFonts w:ascii="Courier New" w:hAnsi="Courier New" w:hint="default"/>
      </w:rPr>
    </w:lvl>
    <w:lvl w:ilvl="5" w:tplc="7856E3C8" w:tentative="1">
      <w:start w:val="1"/>
      <w:numFmt w:val="bullet"/>
      <w:lvlText w:val=""/>
      <w:lvlJc w:val="left"/>
      <w:pPr>
        <w:tabs>
          <w:tab w:val="num" w:pos="4320"/>
        </w:tabs>
        <w:ind w:left="4320" w:hanging="360"/>
      </w:pPr>
      <w:rPr>
        <w:rFonts w:ascii="Wingdings" w:hAnsi="Wingdings" w:hint="default"/>
      </w:rPr>
    </w:lvl>
    <w:lvl w:ilvl="6" w:tplc="FE50E9EE" w:tentative="1">
      <w:start w:val="1"/>
      <w:numFmt w:val="bullet"/>
      <w:lvlText w:val=""/>
      <w:lvlJc w:val="left"/>
      <w:pPr>
        <w:tabs>
          <w:tab w:val="num" w:pos="5040"/>
        </w:tabs>
        <w:ind w:left="5040" w:hanging="360"/>
      </w:pPr>
      <w:rPr>
        <w:rFonts w:ascii="Symbol" w:hAnsi="Symbol" w:hint="default"/>
      </w:rPr>
    </w:lvl>
    <w:lvl w:ilvl="7" w:tplc="CC185EAA" w:tentative="1">
      <w:start w:val="1"/>
      <w:numFmt w:val="bullet"/>
      <w:lvlText w:val="o"/>
      <w:lvlJc w:val="left"/>
      <w:pPr>
        <w:tabs>
          <w:tab w:val="num" w:pos="5760"/>
        </w:tabs>
        <w:ind w:left="5760" w:hanging="360"/>
      </w:pPr>
      <w:rPr>
        <w:rFonts w:ascii="Courier New" w:hAnsi="Courier New" w:hint="default"/>
      </w:rPr>
    </w:lvl>
    <w:lvl w:ilvl="8" w:tplc="0D34F81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8C52BD8A">
      <w:start w:val="1"/>
      <w:numFmt w:val="decimal"/>
      <w:lvlText w:val="%1."/>
      <w:lvlJc w:val="left"/>
      <w:pPr>
        <w:tabs>
          <w:tab w:val="num" w:pos="720"/>
        </w:tabs>
        <w:ind w:left="720" w:hanging="360"/>
      </w:pPr>
    </w:lvl>
    <w:lvl w:ilvl="1" w:tplc="0DA8697E" w:tentative="1">
      <w:start w:val="1"/>
      <w:numFmt w:val="lowerLetter"/>
      <w:lvlText w:val="%2."/>
      <w:lvlJc w:val="left"/>
      <w:pPr>
        <w:tabs>
          <w:tab w:val="num" w:pos="1440"/>
        </w:tabs>
        <w:ind w:left="1440" w:hanging="360"/>
      </w:pPr>
    </w:lvl>
    <w:lvl w:ilvl="2" w:tplc="903A91DC" w:tentative="1">
      <w:start w:val="1"/>
      <w:numFmt w:val="lowerRoman"/>
      <w:lvlText w:val="%3."/>
      <w:lvlJc w:val="right"/>
      <w:pPr>
        <w:tabs>
          <w:tab w:val="num" w:pos="2160"/>
        </w:tabs>
        <w:ind w:left="2160" w:hanging="180"/>
      </w:pPr>
    </w:lvl>
    <w:lvl w:ilvl="3" w:tplc="18AE4438" w:tentative="1">
      <w:start w:val="1"/>
      <w:numFmt w:val="decimal"/>
      <w:lvlText w:val="%4."/>
      <w:lvlJc w:val="left"/>
      <w:pPr>
        <w:tabs>
          <w:tab w:val="num" w:pos="2880"/>
        </w:tabs>
        <w:ind w:left="2880" w:hanging="360"/>
      </w:pPr>
    </w:lvl>
    <w:lvl w:ilvl="4" w:tplc="A8CAC908" w:tentative="1">
      <w:start w:val="1"/>
      <w:numFmt w:val="lowerLetter"/>
      <w:lvlText w:val="%5."/>
      <w:lvlJc w:val="left"/>
      <w:pPr>
        <w:tabs>
          <w:tab w:val="num" w:pos="3600"/>
        </w:tabs>
        <w:ind w:left="3600" w:hanging="360"/>
      </w:pPr>
    </w:lvl>
    <w:lvl w:ilvl="5" w:tplc="BBC0620A" w:tentative="1">
      <w:start w:val="1"/>
      <w:numFmt w:val="lowerRoman"/>
      <w:lvlText w:val="%6."/>
      <w:lvlJc w:val="right"/>
      <w:pPr>
        <w:tabs>
          <w:tab w:val="num" w:pos="4320"/>
        </w:tabs>
        <w:ind w:left="4320" w:hanging="180"/>
      </w:pPr>
    </w:lvl>
    <w:lvl w:ilvl="6" w:tplc="83B072D0" w:tentative="1">
      <w:start w:val="1"/>
      <w:numFmt w:val="decimal"/>
      <w:lvlText w:val="%7."/>
      <w:lvlJc w:val="left"/>
      <w:pPr>
        <w:tabs>
          <w:tab w:val="num" w:pos="5040"/>
        </w:tabs>
        <w:ind w:left="5040" w:hanging="360"/>
      </w:pPr>
    </w:lvl>
    <w:lvl w:ilvl="7" w:tplc="1C2AF54C" w:tentative="1">
      <w:start w:val="1"/>
      <w:numFmt w:val="lowerLetter"/>
      <w:lvlText w:val="%8."/>
      <w:lvlJc w:val="left"/>
      <w:pPr>
        <w:tabs>
          <w:tab w:val="num" w:pos="5760"/>
        </w:tabs>
        <w:ind w:left="5760" w:hanging="360"/>
      </w:pPr>
    </w:lvl>
    <w:lvl w:ilvl="8" w:tplc="E4A422C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E2D820A2">
      <w:start w:val="4"/>
      <w:numFmt w:val="upperLetter"/>
      <w:lvlText w:val="%1."/>
      <w:lvlJc w:val="left"/>
      <w:pPr>
        <w:tabs>
          <w:tab w:val="num" w:pos="930"/>
        </w:tabs>
        <w:ind w:left="930" w:hanging="570"/>
      </w:pPr>
      <w:rPr>
        <w:rFonts w:hint="default"/>
      </w:rPr>
    </w:lvl>
    <w:lvl w:ilvl="1" w:tplc="37D2D79A" w:tentative="1">
      <w:start w:val="1"/>
      <w:numFmt w:val="lowerLetter"/>
      <w:lvlText w:val="%2."/>
      <w:lvlJc w:val="left"/>
      <w:pPr>
        <w:tabs>
          <w:tab w:val="num" w:pos="1440"/>
        </w:tabs>
        <w:ind w:left="1440" w:hanging="360"/>
      </w:pPr>
    </w:lvl>
    <w:lvl w:ilvl="2" w:tplc="A8322CA6" w:tentative="1">
      <w:start w:val="1"/>
      <w:numFmt w:val="lowerRoman"/>
      <w:lvlText w:val="%3."/>
      <w:lvlJc w:val="right"/>
      <w:pPr>
        <w:tabs>
          <w:tab w:val="num" w:pos="2160"/>
        </w:tabs>
        <w:ind w:left="2160" w:hanging="180"/>
      </w:pPr>
    </w:lvl>
    <w:lvl w:ilvl="3" w:tplc="57DABE1C" w:tentative="1">
      <w:start w:val="1"/>
      <w:numFmt w:val="decimal"/>
      <w:lvlText w:val="%4."/>
      <w:lvlJc w:val="left"/>
      <w:pPr>
        <w:tabs>
          <w:tab w:val="num" w:pos="2880"/>
        </w:tabs>
        <w:ind w:left="2880" w:hanging="360"/>
      </w:pPr>
    </w:lvl>
    <w:lvl w:ilvl="4" w:tplc="EBB28F00" w:tentative="1">
      <w:start w:val="1"/>
      <w:numFmt w:val="lowerLetter"/>
      <w:lvlText w:val="%5."/>
      <w:lvlJc w:val="left"/>
      <w:pPr>
        <w:tabs>
          <w:tab w:val="num" w:pos="3600"/>
        </w:tabs>
        <w:ind w:left="3600" w:hanging="360"/>
      </w:pPr>
    </w:lvl>
    <w:lvl w:ilvl="5" w:tplc="9252C7C0" w:tentative="1">
      <w:start w:val="1"/>
      <w:numFmt w:val="lowerRoman"/>
      <w:lvlText w:val="%6."/>
      <w:lvlJc w:val="right"/>
      <w:pPr>
        <w:tabs>
          <w:tab w:val="num" w:pos="4320"/>
        </w:tabs>
        <w:ind w:left="4320" w:hanging="180"/>
      </w:pPr>
    </w:lvl>
    <w:lvl w:ilvl="6" w:tplc="CE5AD62E" w:tentative="1">
      <w:start w:val="1"/>
      <w:numFmt w:val="decimal"/>
      <w:lvlText w:val="%7."/>
      <w:lvlJc w:val="left"/>
      <w:pPr>
        <w:tabs>
          <w:tab w:val="num" w:pos="5040"/>
        </w:tabs>
        <w:ind w:left="5040" w:hanging="360"/>
      </w:pPr>
    </w:lvl>
    <w:lvl w:ilvl="7" w:tplc="3594FE6A" w:tentative="1">
      <w:start w:val="1"/>
      <w:numFmt w:val="lowerLetter"/>
      <w:lvlText w:val="%8."/>
      <w:lvlJc w:val="left"/>
      <w:pPr>
        <w:tabs>
          <w:tab w:val="num" w:pos="5760"/>
        </w:tabs>
        <w:ind w:left="5760" w:hanging="360"/>
      </w:pPr>
    </w:lvl>
    <w:lvl w:ilvl="8" w:tplc="EEDAB7E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4A691FA">
      <w:start w:val="1"/>
      <w:numFmt w:val="decimal"/>
      <w:lvlText w:val="%1."/>
      <w:lvlJc w:val="left"/>
      <w:pPr>
        <w:ind w:left="720" w:hanging="360"/>
      </w:pPr>
    </w:lvl>
    <w:lvl w:ilvl="1" w:tplc="8C0E9DEA" w:tentative="1">
      <w:start w:val="1"/>
      <w:numFmt w:val="lowerLetter"/>
      <w:lvlText w:val="%2."/>
      <w:lvlJc w:val="left"/>
      <w:pPr>
        <w:ind w:left="1440" w:hanging="360"/>
      </w:pPr>
    </w:lvl>
    <w:lvl w:ilvl="2" w:tplc="C5DAECE0" w:tentative="1">
      <w:start w:val="1"/>
      <w:numFmt w:val="lowerRoman"/>
      <w:lvlText w:val="%3."/>
      <w:lvlJc w:val="right"/>
      <w:pPr>
        <w:ind w:left="2160" w:hanging="180"/>
      </w:pPr>
    </w:lvl>
    <w:lvl w:ilvl="3" w:tplc="ED567E48" w:tentative="1">
      <w:start w:val="1"/>
      <w:numFmt w:val="decimal"/>
      <w:lvlText w:val="%4."/>
      <w:lvlJc w:val="left"/>
      <w:pPr>
        <w:ind w:left="2880" w:hanging="360"/>
      </w:pPr>
    </w:lvl>
    <w:lvl w:ilvl="4" w:tplc="33105BC2" w:tentative="1">
      <w:start w:val="1"/>
      <w:numFmt w:val="lowerLetter"/>
      <w:lvlText w:val="%5."/>
      <w:lvlJc w:val="left"/>
      <w:pPr>
        <w:ind w:left="3600" w:hanging="360"/>
      </w:pPr>
    </w:lvl>
    <w:lvl w:ilvl="5" w:tplc="AF96C368" w:tentative="1">
      <w:start w:val="1"/>
      <w:numFmt w:val="lowerRoman"/>
      <w:lvlText w:val="%6."/>
      <w:lvlJc w:val="right"/>
      <w:pPr>
        <w:ind w:left="4320" w:hanging="180"/>
      </w:pPr>
    </w:lvl>
    <w:lvl w:ilvl="6" w:tplc="E7F2F6D4" w:tentative="1">
      <w:start w:val="1"/>
      <w:numFmt w:val="decimal"/>
      <w:lvlText w:val="%7."/>
      <w:lvlJc w:val="left"/>
      <w:pPr>
        <w:ind w:left="5040" w:hanging="360"/>
      </w:pPr>
    </w:lvl>
    <w:lvl w:ilvl="7" w:tplc="E1FAD7D0" w:tentative="1">
      <w:start w:val="1"/>
      <w:numFmt w:val="lowerLetter"/>
      <w:lvlText w:val="%8."/>
      <w:lvlJc w:val="left"/>
      <w:pPr>
        <w:ind w:left="5760" w:hanging="360"/>
      </w:pPr>
    </w:lvl>
    <w:lvl w:ilvl="8" w:tplc="D54675E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0A5A8046">
      <w:start w:val="1"/>
      <w:numFmt w:val="bullet"/>
      <w:lvlText w:val=""/>
      <w:lvlJc w:val="left"/>
      <w:pPr>
        <w:tabs>
          <w:tab w:val="num" w:pos="278"/>
        </w:tabs>
        <w:ind w:left="278" w:hanging="360"/>
      </w:pPr>
      <w:rPr>
        <w:rFonts w:ascii="Symbol" w:hAnsi="Symbol" w:hint="default"/>
      </w:rPr>
    </w:lvl>
    <w:lvl w:ilvl="1" w:tplc="9698EC1E">
      <w:start w:val="1"/>
      <w:numFmt w:val="bullet"/>
      <w:lvlText w:val="o"/>
      <w:lvlJc w:val="left"/>
      <w:pPr>
        <w:tabs>
          <w:tab w:val="num" w:pos="1440"/>
        </w:tabs>
        <w:ind w:left="1440" w:hanging="360"/>
      </w:pPr>
      <w:rPr>
        <w:rFonts w:ascii="Courier New" w:hAnsi="Courier New" w:hint="default"/>
      </w:rPr>
    </w:lvl>
    <w:lvl w:ilvl="2" w:tplc="D702090E" w:tentative="1">
      <w:start w:val="1"/>
      <w:numFmt w:val="bullet"/>
      <w:lvlText w:val=""/>
      <w:lvlJc w:val="left"/>
      <w:pPr>
        <w:tabs>
          <w:tab w:val="num" w:pos="2160"/>
        </w:tabs>
        <w:ind w:left="2160" w:hanging="360"/>
      </w:pPr>
      <w:rPr>
        <w:rFonts w:ascii="Wingdings" w:hAnsi="Wingdings" w:hint="default"/>
      </w:rPr>
    </w:lvl>
    <w:lvl w:ilvl="3" w:tplc="BAF6EEBC" w:tentative="1">
      <w:start w:val="1"/>
      <w:numFmt w:val="bullet"/>
      <w:lvlText w:val=""/>
      <w:lvlJc w:val="left"/>
      <w:pPr>
        <w:tabs>
          <w:tab w:val="num" w:pos="2880"/>
        </w:tabs>
        <w:ind w:left="2880" w:hanging="360"/>
      </w:pPr>
      <w:rPr>
        <w:rFonts w:ascii="Symbol" w:hAnsi="Symbol" w:hint="default"/>
      </w:rPr>
    </w:lvl>
    <w:lvl w:ilvl="4" w:tplc="665073E6" w:tentative="1">
      <w:start w:val="1"/>
      <w:numFmt w:val="bullet"/>
      <w:lvlText w:val="o"/>
      <w:lvlJc w:val="left"/>
      <w:pPr>
        <w:tabs>
          <w:tab w:val="num" w:pos="3600"/>
        </w:tabs>
        <w:ind w:left="3600" w:hanging="360"/>
      </w:pPr>
      <w:rPr>
        <w:rFonts w:ascii="Courier New" w:hAnsi="Courier New" w:hint="default"/>
      </w:rPr>
    </w:lvl>
    <w:lvl w:ilvl="5" w:tplc="9C4EFA8E" w:tentative="1">
      <w:start w:val="1"/>
      <w:numFmt w:val="bullet"/>
      <w:lvlText w:val=""/>
      <w:lvlJc w:val="left"/>
      <w:pPr>
        <w:tabs>
          <w:tab w:val="num" w:pos="4320"/>
        </w:tabs>
        <w:ind w:left="4320" w:hanging="360"/>
      </w:pPr>
      <w:rPr>
        <w:rFonts w:ascii="Wingdings" w:hAnsi="Wingdings" w:hint="default"/>
      </w:rPr>
    </w:lvl>
    <w:lvl w:ilvl="6" w:tplc="D396BBCA" w:tentative="1">
      <w:start w:val="1"/>
      <w:numFmt w:val="bullet"/>
      <w:lvlText w:val=""/>
      <w:lvlJc w:val="left"/>
      <w:pPr>
        <w:tabs>
          <w:tab w:val="num" w:pos="5040"/>
        </w:tabs>
        <w:ind w:left="5040" w:hanging="360"/>
      </w:pPr>
      <w:rPr>
        <w:rFonts w:ascii="Symbol" w:hAnsi="Symbol" w:hint="default"/>
      </w:rPr>
    </w:lvl>
    <w:lvl w:ilvl="7" w:tplc="B79ED0A0" w:tentative="1">
      <w:start w:val="1"/>
      <w:numFmt w:val="bullet"/>
      <w:lvlText w:val="o"/>
      <w:lvlJc w:val="left"/>
      <w:pPr>
        <w:tabs>
          <w:tab w:val="num" w:pos="5760"/>
        </w:tabs>
        <w:ind w:left="5760" w:hanging="360"/>
      </w:pPr>
      <w:rPr>
        <w:rFonts w:ascii="Courier New" w:hAnsi="Courier New" w:hint="default"/>
      </w:rPr>
    </w:lvl>
    <w:lvl w:ilvl="8" w:tplc="2D10476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42688"/>
    <w:rsid w:val="00050312"/>
    <w:rsid w:val="000525C0"/>
    <w:rsid w:val="00052D2B"/>
    <w:rsid w:val="00054F55"/>
    <w:rsid w:val="00056EE7"/>
    <w:rsid w:val="00062945"/>
    <w:rsid w:val="00063946"/>
    <w:rsid w:val="00067023"/>
    <w:rsid w:val="00080453"/>
    <w:rsid w:val="0008169A"/>
    <w:rsid w:val="00082200"/>
    <w:rsid w:val="000838BB"/>
    <w:rsid w:val="00085503"/>
    <w:rsid w:val="000860CE"/>
    <w:rsid w:val="00092A37"/>
    <w:rsid w:val="000938A6"/>
    <w:rsid w:val="00096E78"/>
    <w:rsid w:val="00097C1E"/>
    <w:rsid w:val="000A1DF5"/>
    <w:rsid w:val="000B21CE"/>
    <w:rsid w:val="000B53E2"/>
    <w:rsid w:val="000B7873"/>
    <w:rsid w:val="000C02A1"/>
    <w:rsid w:val="000C1D4F"/>
    <w:rsid w:val="000C3DEF"/>
    <w:rsid w:val="000C3ED7"/>
    <w:rsid w:val="000C55E6"/>
    <w:rsid w:val="000C687A"/>
    <w:rsid w:val="000D67D0"/>
    <w:rsid w:val="000E115E"/>
    <w:rsid w:val="000E195C"/>
    <w:rsid w:val="000E3602"/>
    <w:rsid w:val="000E6DDA"/>
    <w:rsid w:val="000E705A"/>
    <w:rsid w:val="000F38DA"/>
    <w:rsid w:val="000F4A71"/>
    <w:rsid w:val="000F5822"/>
    <w:rsid w:val="000F796B"/>
    <w:rsid w:val="0010031E"/>
    <w:rsid w:val="001012EB"/>
    <w:rsid w:val="0010403A"/>
    <w:rsid w:val="001078D1"/>
    <w:rsid w:val="00111185"/>
    <w:rsid w:val="00115782"/>
    <w:rsid w:val="00115BD5"/>
    <w:rsid w:val="00116067"/>
    <w:rsid w:val="001164CF"/>
    <w:rsid w:val="00117F79"/>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571F9"/>
    <w:rsid w:val="00164543"/>
    <w:rsid w:val="00164C48"/>
    <w:rsid w:val="00165F25"/>
    <w:rsid w:val="001674D3"/>
    <w:rsid w:val="00174721"/>
    <w:rsid w:val="00175264"/>
    <w:rsid w:val="00176731"/>
    <w:rsid w:val="001803D2"/>
    <w:rsid w:val="00181AB3"/>
    <w:rsid w:val="0018228B"/>
    <w:rsid w:val="00185B50"/>
    <w:rsid w:val="0018625C"/>
    <w:rsid w:val="0018657D"/>
    <w:rsid w:val="00187A5D"/>
    <w:rsid w:val="00187DE7"/>
    <w:rsid w:val="00187E62"/>
    <w:rsid w:val="00192045"/>
    <w:rsid w:val="00192D98"/>
    <w:rsid w:val="00193416"/>
    <w:rsid w:val="00193B14"/>
    <w:rsid w:val="00193E72"/>
    <w:rsid w:val="00195267"/>
    <w:rsid w:val="0019600B"/>
    <w:rsid w:val="0019686E"/>
    <w:rsid w:val="001A0E2C"/>
    <w:rsid w:val="001A1238"/>
    <w:rsid w:val="001A28C9"/>
    <w:rsid w:val="001A34BC"/>
    <w:rsid w:val="001A4BBF"/>
    <w:rsid w:val="001A621E"/>
    <w:rsid w:val="001A782C"/>
    <w:rsid w:val="001B1C77"/>
    <w:rsid w:val="001B26EB"/>
    <w:rsid w:val="001B6F4A"/>
    <w:rsid w:val="001B7B38"/>
    <w:rsid w:val="001C5288"/>
    <w:rsid w:val="001C5B03"/>
    <w:rsid w:val="001D2F3E"/>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17934"/>
    <w:rsid w:val="002207C0"/>
    <w:rsid w:val="0022380D"/>
    <w:rsid w:val="00224B93"/>
    <w:rsid w:val="00226630"/>
    <w:rsid w:val="002300AD"/>
    <w:rsid w:val="002331C5"/>
    <w:rsid w:val="0023676E"/>
    <w:rsid w:val="002414B6"/>
    <w:rsid w:val="002422EB"/>
    <w:rsid w:val="00242397"/>
    <w:rsid w:val="002446DC"/>
    <w:rsid w:val="00247A48"/>
    <w:rsid w:val="00247D9D"/>
    <w:rsid w:val="00250DD1"/>
    <w:rsid w:val="00251183"/>
    <w:rsid w:val="00251689"/>
    <w:rsid w:val="0025267C"/>
    <w:rsid w:val="00253B6B"/>
    <w:rsid w:val="00256A03"/>
    <w:rsid w:val="0025748D"/>
    <w:rsid w:val="0026203E"/>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1152"/>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E7505"/>
    <w:rsid w:val="002F0957"/>
    <w:rsid w:val="002F3A7F"/>
    <w:rsid w:val="002F41AD"/>
    <w:rsid w:val="002F43F6"/>
    <w:rsid w:val="002F64C6"/>
    <w:rsid w:val="002F6577"/>
    <w:rsid w:val="002F6DAA"/>
    <w:rsid w:val="002F6EE3"/>
    <w:rsid w:val="002F71D5"/>
    <w:rsid w:val="003020BB"/>
    <w:rsid w:val="00302266"/>
    <w:rsid w:val="0030237C"/>
    <w:rsid w:val="00303B9E"/>
    <w:rsid w:val="00304393"/>
    <w:rsid w:val="0030564C"/>
    <w:rsid w:val="00305AB2"/>
    <w:rsid w:val="00306F21"/>
    <w:rsid w:val="00307EB2"/>
    <w:rsid w:val="0031032B"/>
    <w:rsid w:val="003139BB"/>
    <w:rsid w:val="00316E87"/>
    <w:rsid w:val="0032453E"/>
    <w:rsid w:val="003247F4"/>
    <w:rsid w:val="00325053"/>
    <w:rsid w:val="003256AC"/>
    <w:rsid w:val="00330CC1"/>
    <w:rsid w:val="0033129D"/>
    <w:rsid w:val="003320ED"/>
    <w:rsid w:val="0033480E"/>
    <w:rsid w:val="00337123"/>
    <w:rsid w:val="00337149"/>
    <w:rsid w:val="00341866"/>
    <w:rsid w:val="00342C0C"/>
    <w:rsid w:val="00347BF2"/>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86BF7"/>
    <w:rsid w:val="003909E0"/>
    <w:rsid w:val="00391622"/>
    <w:rsid w:val="00391A5C"/>
    <w:rsid w:val="00391B09"/>
    <w:rsid w:val="00393E09"/>
    <w:rsid w:val="00395B15"/>
    <w:rsid w:val="00396026"/>
    <w:rsid w:val="00397153"/>
    <w:rsid w:val="003A31B9"/>
    <w:rsid w:val="003A3E2F"/>
    <w:rsid w:val="003A6CCB"/>
    <w:rsid w:val="003B0F22"/>
    <w:rsid w:val="003B10C4"/>
    <w:rsid w:val="003B26E2"/>
    <w:rsid w:val="003B48EB"/>
    <w:rsid w:val="003B516B"/>
    <w:rsid w:val="003B5CD1"/>
    <w:rsid w:val="003C33FF"/>
    <w:rsid w:val="003C35C2"/>
    <w:rsid w:val="003C3E0E"/>
    <w:rsid w:val="003C64A5"/>
    <w:rsid w:val="003D03CC"/>
    <w:rsid w:val="003D378C"/>
    <w:rsid w:val="003D3893"/>
    <w:rsid w:val="003D4BB7"/>
    <w:rsid w:val="003E0116"/>
    <w:rsid w:val="003E046F"/>
    <w:rsid w:val="003E10EE"/>
    <w:rsid w:val="003E26C3"/>
    <w:rsid w:val="003E6225"/>
    <w:rsid w:val="003F0BC8"/>
    <w:rsid w:val="003F0D6C"/>
    <w:rsid w:val="003F0F26"/>
    <w:rsid w:val="003F12D9"/>
    <w:rsid w:val="003F1B4C"/>
    <w:rsid w:val="003F3CE6"/>
    <w:rsid w:val="003F677F"/>
    <w:rsid w:val="004008F6"/>
    <w:rsid w:val="00406F33"/>
    <w:rsid w:val="00407C22"/>
    <w:rsid w:val="00411402"/>
    <w:rsid w:val="00412BBE"/>
    <w:rsid w:val="00414B20"/>
    <w:rsid w:val="0041628A"/>
    <w:rsid w:val="00417DE3"/>
    <w:rsid w:val="00420850"/>
    <w:rsid w:val="00420AAA"/>
    <w:rsid w:val="00423968"/>
    <w:rsid w:val="00425F61"/>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4E01"/>
    <w:rsid w:val="004768DB"/>
    <w:rsid w:val="004771F9"/>
    <w:rsid w:val="00486006"/>
    <w:rsid w:val="00486BAD"/>
    <w:rsid w:val="00486BBE"/>
    <w:rsid w:val="00487123"/>
    <w:rsid w:val="004922FF"/>
    <w:rsid w:val="00495A75"/>
    <w:rsid w:val="00495CAE"/>
    <w:rsid w:val="0049641F"/>
    <w:rsid w:val="004A005B"/>
    <w:rsid w:val="004A15E7"/>
    <w:rsid w:val="004A1BD5"/>
    <w:rsid w:val="004A61E1"/>
    <w:rsid w:val="004A62ED"/>
    <w:rsid w:val="004B1A75"/>
    <w:rsid w:val="004B2344"/>
    <w:rsid w:val="004B5797"/>
    <w:rsid w:val="004B5DDC"/>
    <w:rsid w:val="004B798E"/>
    <w:rsid w:val="004C0568"/>
    <w:rsid w:val="004C2ABD"/>
    <w:rsid w:val="004C5F62"/>
    <w:rsid w:val="004C7F08"/>
    <w:rsid w:val="004D2601"/>
    <w:rsid w:val="004D3E58"/>
    <w:rsid w:val="004D6746"/>
    <w:rsid w:val="004D767B"/>
    <w:rsid w:val="004E0F32"/>
    <w:rsid w:val="004E23A1"/>
    <w:rsid w:val="004E493C"/>
    <w:rsid w:val="004E623E"/>
    <w:rsid w:val="004E7092"/>
    <w:rsid w:val="004E7B0F"/>
    <w:rsid w:val="004E7ECE"/>
    <w:rsid w:val="004F0CDF"/>
    <w:rsid w:val="004F4DB1"/>
    <w:rsid w:val="004F6F64"/>
    <w:rsid w:val="005004EC"/>
    <w:rsid w:val="00505A30"/>
    <w:rsid w:val="00506AAE"/>
    <w:rsid w:val="00517756"/>
    <w:rsid w:val="00520217"/>
    <w:rsid w:val="005202C6"/>
    <w:rsid w:val="00523C53"/>
    <w:rsid w:val="005272F4"/>
    <w:rsid w:val="00527B8F"/>
    <w:rsid w:val="00531862"/>
    <w:rsid w:val="00536031"/>
    <w:rsid w:val="00540741"/>
    <w:rsid w:val="0054134B"/>
    <w:rsid w:val="00542012"/>
    <w:rsid w:val="00543DF5"/>
    <w:rsid w:val="00545A61"/>
    <w:rsid w:val="0055260D"/>
    <w:rsid w:val="00554C27"/>
    <w:rsid w:val="00555422"/>
    <w:rsid w:val="00555810"/>
    <w:rsid w:val="00556F19"/>
    <w:rsid w:val="00562715"/>
    <w:rsid w:val="00562DCA"/>
    <w:rsid w:val="0056568F"/>
    <w:rsid w:val="0057436C"/>
    <w:rsid w:val="00575DE3"/>
    <w:rsid w:val="00580B08"/>
    <w:rsid w:val="00581662"/>
    <w:rsid w:val="00582576"/>
    <w:rsid w:val="00582578"/>
    <w:rsid w:val="00583F68"/>
    <w:rsid w:val="0058621D"/>
    <w:rsid w:val="00586904"/>
    <w:rsid w:val="00587997"/>
    <w:rsid w:val="005A4CBE"/>
    <w:rsid w:val="005B04A8"/>
    <w:rsid w:val="005B1FD0"/>
    <w:rsid w:val="005B28AD"/>
    <w:rsid w:val="005B328D"/>
    <w:rsid w:val="005B3503"/>
    <w:rsid w:val="005B3EE7"/>
    <w:rsid w:val="005B4DCD"/>
    <w:rsid w:val="005B4FAD"/>
    <w:rsid w:val="005C276A"/>
    <w:rsid w:val="005C4E23"/>
    <w:rsid w:val="005D2BF7"/>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134"/>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5E4B"/>
    <w:rsid w:val="00676AFC"/>
    <w:rsid w:val="006807CD"/>
    <w:rsid w:val="00682D43"/>
    <w:rsid w:val="0068507D"/>
    <w:rsid w:val="00685BAF"/>
    <w:rsid w:val="00685FF5"/>
    <w:rsid w:val="00690463"/>
    <w:rsid w:val="00693DE5"/>
    <w:rsid w:val="006967F4"/>
    <w:rsid w:val="006A0D03"/>
    <w:rsid w:val="006A41E9"/>
    <w:rsid w:val="006B12CB"/>
    <w:rsid w:val="006B2030"/>
    <w:rsid w:val="006B5916"/>
    <w:rsid w:val="006C4775"/>
    <w:rsid w:val="006C4F4A"/>
    <w:rsid w:val="006C5E80"/>
    <w:rsid w:val="006C7CEE"/>
    <w:rsid w:val="006D075E"/>
    <w:rsid w:val="006D09DC"/>
    <w:rsid w:val="006D3509"/>
    <w:rsid w:val="006D5F58"/>
    <w:rsid w:val="006D7C6E"/>
    <w:rsid w:val="006E15A2"/>
    <w:rsid w:val="006E2F95"/>
    <w:rsid w:val="006F148B"/>
    <w:rsid w:val="00705EAF"/>
    <w:rsid w:val="0070773E"/>
    <w:rsid w:val="007101CC"/>
    <w:rsid w:val="00715C55"/>
    <w:rsid w:val="00721614"/>
    <w:rsid w:val="00724E3B"/>
    <w:rsid w:val="00725EEA"/>
    <w:rsid w:val="007276B6"/>
    <w:rsid w:val="00730908"/>
    <w:rsid w:val="00730CE9"/>
    <w:rsid w:val="0073373D"/>
    <w:rsid w:val="00736B1E"/>
    <w:rsid w:val="007439DB"/>
    <w:rsid w:val="007464DA"/>
    <w:rsid w:val="00746671"/>
    <w:rsid w:val="00753B95"/>
    <w:rsid w:val="007568D8"/>
    <w:rsid w:val="007616B4"/>
    <w:rsid w:val="00765316"/>
    <w:rsid w:val="007708C8"/>
    <w:rsid w:val="0077719D"/>
    <w:rsid w:val="00780DF0"/>
    <w:rsid w:val="007810B7"/>
    <w:rsid w:val="00782F0F"/>
    <w:rsid w:val="0078538F"/>
    <w:rsid w:val="00787482"/>
    <w:rsid w:val="00792A66"/>
    <w:rsid w:val="00793CF7"/>
    <w:rsid w:val="007974D1"/>
    <w:rsid w:val="007A286D"/>
    <w:rsid w:val="007A314D"/>
    <w:rsid w:val="007A38DF"/>
    <w:rsid w:val="007A67FF"/>
    <w:rsid w:val="007B00E5"/>
    <w:rsid w:val="007B20CF"/>
    <w:rsid w:val="007B2499"/>
    <w:rsid w:val="007B2B7B"/>
    <w:rsid w:val="007B72E1"/>
    <w:rsid w:val="007B783A"/>
    <w:rsid w:val="007B7CDB"/>
    <w:rsid w:val="007C1B95"/>
    <w:rsid w:val="007C3DF3"/>
    <w:rsid w:val="007C796D"/>
    <w:rsid w:val="007D73FB"/>
    <w:rsid w:val="007D7608"/>
    <w:rsid w:val="007E2F2D"/>
    <w:rsid w:val="007F1433"/>
    <w:rsid w:val="007F1491"/>
    <w:rsid w:val="007F16DD"/>
    <w:rsid w:val="007F2F03"/>
    <w:rsid w:val="007F42CE"/>
    <w:rsid w:val="007F7A84"/>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5BA1"/>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274"/>
    <w:rsid w:val="00887615"/>
    <w:rsid w:val="00890052"/>
    <w:rsid w:val="008947AE"/>
    <w:rsid w:val="00894E3A"/>
    <w:rsid w:val="00895A2F"/>
    <w:rsid w:val="00896EBD"/>
    <w:rsid w:val="008A026F"/>
    <w:rsid w:val="008A1477"/>
    <w:rsid w:val="008A2F03"/>
    <w:rsid w:val="008A402C"/>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0402"/>
    <w:rsid w:val="00921CAD"/>
    <w:rsid w:val="009311ED"/>
    <w:rsid w:val="00931D41"/>
    <w:rsid w:val="00933D18"/>
    <w:rsid w:val="00942221"/>
    <w:rsid w:val="00950FBB"/>
    <w:rsid w:val="00951118"/>
    <w:rsid w:val="0095122F"/>
    <w:rsid w:val="00953349"/>
    <w:rsid w:val="00953E4C"/>
    <w:rsid w:val="00954E0C"/>
    <w:rsid w:val="00960B89"/>
    <w:rsid w:val="00961156"/>
    <w:rsid w:val="00964F03"/>
    <w:rsid w:val="00966F1F"/>
    <w:rsid w:val="00974ABE"/>
    <w:rsid w:val="00975676"/>
    <w:rsid w:val="00976467"/>
    <w:rsid w:val="00976D32"/>
    <w:rsid w:val="00982291"/>
    <w:rsid w:val="009844F7"/>
    <w:rsid w:val="00985552"/>
    <w:rsid w:val="009938F7"/>
    <w:rsid w:val="00995A7D"/>
    <w:rsid w:val="009A05AA"/>
    <w:rsid w:val="009A1D14"/>
    <w:rsid w:val="009A2BF4"/>
    <w:rsid w:val="009A2D5A"/>
    <w:rsid w:val="009A3AD2"/>
    <w:rsid w:val="009A6509"/>
    <w:rsid w:val="009A6E2F"/>
    <w:rsid w:val="009B0234"/>
    <w:rsid w:val="009B2969"/>
    <w:rsid w:val="009B2C7E"/>
    <w:rsid w:val="009B3933"/>
    <w:rsid w:val="009B6DBD"/>
    <w:rsid w:val="009C108A"/>
    <w:rsid w:val="009C2E47"/>
    <w:rsid w:val="009C6BFB"/>
    <w:rsid w:val="009D0C05"/>
    <w:rsid w:val="009E094F"/>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26E"/>
    <w:rsid w:val="00A207FB"/>
    <w:rsid w:val="00A20ADC"/>
    <w:rsid w:val="00A222B6"/>
    <w:rsid w:val="00A24016"/>
    <w:rsid w:val="00A265BF"/>
    <w:rsid w:val="00A26F44"/>
    <w:rsid w:val="00A32595"/>
    <w:rsid w:val="00A34FAB"/>
    <w:rsid w:val="00A42C43"/>
    <w:rsid w:val="00A4313D"/>
    <w:rsid w:val="00A50120"/>
    <w:rsid w:val="00A51BCD"/>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50D7"/>
    <w:rsid w:val="00AD63C0"/>
    <w:rsid w:val="00AE35B2"/>
    <w:rsid w:val="00AE6AA0"/>
    <w:rsid w:val="00AF2E36"/>
    <w:rsid w:val="00AF406C"/>
    <w:rsid w:val="00AF45ED"/>
    <w:rsid w:val="00AF652F"/>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3FFC"/>
    <w:rsid w:val="00B44468"/>
    <w:rsid w:val="00B47B79"/>
    <w:rsid w:val="00B60132"/>
    <w:rsid w:val="00B60AC9"/>
    <w:rsid w:val="00B660D6"/>
    <w:rsid w:val="00B67323"/>
    <w:rsid w:val="00B715F2"/>
    <w:rsid w:val="00B74071"/>
    <w:rsid w:val="00B7428E"/>
    <w:rsid w:val="00B74B67"/>
    <w:rsid w:val="00B75580"/>
    <w:rsid w:val="00B77221"/>
    <w:rsid w:val="00B779AA"/>
    <w:rsid w:val="00B81C95"/>
    <w:rsid w:val="00B82330"/>
    <w:rsid w:val="00B82ED4"/>
    <w:rsid w:val="00B8424F"/>
    <w:rsid w:val="00B86896"/>
    <w:rsid w:val="00B875A6"/>
    <w:rsid w:val="00B93E4C"/>
    <w:rsid w:val="00B94A1B"/>
    <w:rsid w:val="00B9784D"/>
    <w:rsid w:val="00BA5C89"/>
    <w:rsid w:val="00BB04EB"/>
    <w:rsid w:val="00BB1611"/>
    <w:rsid w:val="00BB2539"/>
    <w:rsid w:val="00BB4CE2"/>
    <w:rsid w:val="00BB5EF0"/>
    <w:rsid w:val="00BB6025"/>
    <w:rsid w:val="00BB6724"/>
    <w:rsid w:val="00BB6835"/>
    <w:rsid w:val="00BC0EFB"/>
    <w:rsid w:val="00BC2E39"/>
    <w:rsid w:val="00BC61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57D9"/>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EB5"/>
    <w:rsid w:val="00C74F6E"/>
    <w:rsid w:val="00C77FA4"/>
    <w:rsid w:val="00C77FFA"/>
    <w:rsid w:val="00C80401"/>
    <w:rsid w:val="00C81553"/>
    <w:rsid w:val="00C81C97"/>
    <w:rsid w:val="00C828CF"/>
    <w:rsid w:val="00C840C2"/>
    <w:rsid w:val="00C84101"/>
    <w:rsid w:val="00C8535F"/>
    <w:rsid w:val="00C87051"/>
    <w:rsid w:val="00C90EDA"/>
    <w:rsid w:val="00C92AA0"/>
    <w:rsid w:val="00C953AD"/>
    <w:rsid w:val="00C959E7"/>
    <w:rsid w:val="00CA28D8"/>
    <w:rsid w:val="00CC1E65"/>
    <w:rsid w:val="00CC567A"/>
    <w:rsid w:val="00CD3203"/>
    <w:rsid w:val="00CD4059"/>
    <w:rsid w:val="00CD4E5A"/>
    <w:rsid w:val="00CD6AFD"/>
    <w:rsid w:val="00CE02FA"/>
    <w:rsid w:val="00CE03CE"/>
    <w:rsid w:val="00CE0F5D"/>
    <w:rsid w:val="00CE1A6A"/>
    <w:rsid w:val="00CE5972"/>
    <w:rsid w:val="00CF069C"/>
    <w:rsid w:val="00CF0DFF"/>
    <w:rsid w:val="00D028A9"/>
    <w:rsid w:val="00D0359D"/>
    <w:rsid w:val="00D03AA6"/>
    <w:rsid w:val="00D04DED"/>
    <w:rsid w:val="00D1089A"/>
    <w:rsid w:val="00D116BD"/>
    <w:rsid w:val="00D11EE9"/>
    <w:rsid w:val="00D16FE0"/>
    <w:rsid w:val="00D2001A"/>
    <w:rsid w:val="00D20684"/>
    <w:rsid w:val="00D26B62"/>
    <w:rsid w:val="00D32624"/>
    <w:rsid w:val="00D3691A"/>
    <w:rsid w:val="00D377E2"/>
    <w:rsid w:val="00D403E9"/>
    <w:rsid w:val="00D42DCB"/>
    <w:rsid w:val="00D45482"/>
    <w:rsid w:val="00D45525"/>
    <w:rsid w:val="00D46DF2"/>
    <w:rsid w:val="00D47674"/>
    <w:rsid w:val="00D5338C"/>
    <w:rsid w:val="00D57F6B"/>
    <w:rsid w:val="00D606B2"/>
    <w:rsid w:val="00D625A7"/>
    <w:rsid w:val="00D63575"/>
    <w:rsid w:val="00D64074"/>
    <w:rsid w:val="00D65777"/>
    <w:rsid w:val="00D728A0"/>
    <w:rsid w:val="00D74018"/>
    <w:rsid w:val="00D83661"/>
    <w:rsid w:val="00D9216A"/>
    <w:rsid w:val="00D95BBB"/>
    <w:rsid w:val="00D97E7D"/>
    <w:rsid w:val="00DA16B5"/>
    <w:rsid w:val="00DA2A06"/>
    <w:rsid w:val="00DA4F2B"/>
    <w:rsid w:val="00DA61F6"/>
    <w:rsid w:val="00DB1C8C"/>
    <w:rsid w:val="00DB3439"/>
    <w:rsid w:val="00DB3618"/>
    <w:rsid w:val="00DB468A"/>
    <w:rsid w:val="00DB6ECB"/>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95"/>
    <w:rsid w:val="00E026E8"/>
    <w:rsid w:val="00E05649"/>
    <w:rsid w:val="00E060F7"/>
    <w:rsid w:val="00E06313"/>
    <w:rsid w:val="00E117F9"/>
    <w:rsid w:val="00E124D3"/>
    <w:rsid w:val="00E1267F"/>
    <w:rsid w:val="00E14C47"/>
    <w:rsid w:val="00E22698"/>
    <w:rsid w:val="00E25B7C"/>
    <w:rsid w:val="00E3076B"/>
    <w:rsid w:val="00E3176A"/>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2CC"/>
    <w:rsid w:val="00EB457B"/>
    <w:rsid w:val="00EC27E1"/>
    <w:rsid w:val="00EC37C7"/>
    <w:rsid w:val="00EC3E4B"/>
    <w:rsid w:val="00EC47C4"/>
    <w:rsid w:val="00EC4F3A"/>
    <w:rsid w:val="00EC5045"/>
    <w:rsid w:val="00EC5E74"/>
    <w:rsid w:val="00ED1E8B"/>
    <w:rsid w:val="00ED594D"/>
    <w:rsid w:val="00EE23C2"/>
    <w:rsid w:val="00EE36E1"/>
    <w:rsid w:val="00EE6228"/>
    <w:rsid w:val="00EE7872"/>
    <w:rsid w:val="00EE7AC7"/>
    <w:rsid w:val="00EE7B3F"/>
    <w:rsid w:val="00EF2247"/>
    <w:rsid w:val="00EF3A8A"/>
    <w:rsid w:val="00F0054D"/>
    <w:rsid w:val="00F02467"/>
    <w:rsid w:val="00F04D0E"/>
    <w:rsid w:val="00F050E1"/>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6C"/>
    <w:rsid w:val="00F658DA"/>
    <w:rsid w:val="00F66F00"/>
    <w:rsid w:val="00F67A2D"/>
    <w:rsid w:val="00F70A1B"/>
    <w:rsid w:val="00F72FDF"/>
    <w:rsid w:val="00F75960"/>
    <w:rsid w:val="00F80005"/>
    <w:rsid w:val="00F801AF"/>
    <w:rsid w:val="00F82526"/>
    <w:rsid w:val="00F84672"/>
    <w:rsid w:val="00F84802"/>
    <w:rsid w:val="00F849ED"/>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375A"/>
    <w:rsid w:val="00FC752C"/>
    <w:rsid w:val="00FD0492"/>
    <w:rsid w:val="00FD13EC"/>
    <w:rsid w:val="00FD1E45"/>
    <w:rsid w:val="00FD4DA8"/>
    <w:rsid w:val="00FD4EEF"/>
    <w:rsid w:val="00FD5461"/>
    <w:rsid w:val="00FD642D"/>
    <w:rsid w:val="00FD6BDB"/>
    <w:rsid w:val="00FD6F00"/>
    <w:rsid w:val="00FD6FF1"/>
    <w:rsid w:val="00FD753B"/>
    <w:rsid w:val="00FD7AB4"/>
    <w:rsid w:val="00FD7B98"/>
    <w:rsid w:val="00FE55DA"/>
    <w:rsid w:val="00FF18D2"/>
    <w:rsid w:val="00FF1B6F"/>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877E9"/>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337149"/>
    <w:pPr>
      <w:ind w:left="720"/>
      <w:contextualSpacing/>
    </w:pPr>
  </w:style>
  <w:style w:type="character" w:styleId="Nevyeenzmnka">
    <w:name w:val="Unresolved Mention"/>
    <w:basedOn w:val="Standardnpsmoodstavce"/>
    <w:rsid w:val="00982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7027">
      <w:bodyDiv w:val="1"/>
      <w:marLeft w:val="0"/>
      <w:marRight w:val="0"/>
      <w:marTop w:val="0"/>
      <w:marBottom w:val="0"/>
      <w:divBdr>
        <w:top w:val="none" w:sz="0" w:space="0" w:color="auto"/>
        <w:left w:val="none" w:sz="0" w:space="0" w:color="auto"/>
        <w:bottom w:val="none" w:sz="0" w:space="0" w:color="auto"/>
        <w:right w:val="none" w:sz="0" w:space="0" w:color="auto"/>
      </w:divBdr>
    </w:div>
    <w:div w:id="239605792">
      <w:bodyDiv w:val="1"/>
      <w:marLeft w:val="0"/>
      <w:marRight w:val="0"/>
      <w:marTop w:val="0"/>
      <w:marBottom w:val="0"/>
      <w:divBdr>
        <w:top w:val="none" w:sz="0" w:space="0" w:color="auto"/>
        <w:left w:val="none" w:sz="0" w:space="0" w:color="auto"/>
        <w:bottom w:val="none" w:sz="0" w:space="0" w:color="auto"/>
        <w:right w:val="none" w:sz="0" w:space="0" w:color="auto"/>
      </w:divBdr>
    </w:div>
    <w:div w:id="423108788">
      <w:bodyDiv w:val="1"/>
      <w:marLeft w:val="0"/>
      <w:marRight w:val="0"/>
      <w:marTop w:val="0"/>
      <w:marBottom w:val="0"/>
      <w:divBdr>
        <w:top w:val="none" w:sz="0" w:space="0" w:color="auto"/>
        <w:left w:val="none" w:sz="0" w:space="0" w:color="auto"/>
        <w:bottom w:val="none" w:sz="0" w:space="0" w:color="auto"/>
        <w:right w:val="none" w:sz="0" w:space="0" w:color="auto"/>
      </w:divBdr>
    </w:div>
    <w:div w:id="456804025">
      <w:bodyDiv w:val="1"/>
      <w:marLeft w:val="0"/>
      <w:marRight w:val="0"/>
      <w:marTop w:val="0"/>
      <w:marBottom w:val="0"/>
      <w:divBdr>
        <w:top w:val="none" w:sz="0" w:space="0" w:color="auto"/>
        <w:left w:val="none" w:sz="0" w:space="0" w:color="auto"/>
        <w:bottom w:val="none" w:sz="0" w:space="0" w:color="auto"/>
        <w:right w:val="none" w:sz="0" w:space="0" w:color="auto"/>
      </w:divBdr>
    </w:div>
    <w:div w:id="690298509">
      <w:bodyDiv w:val="1"/>
      <w:marLeft w:val="0"/>
      <w:marRight w:val="0"/>
      <w:marTop w:val="0"/>
      <w:marBottom w:val="0"/>
      <w:divBdr>
        <w:top w:val="none" w:sz="0" w:space="0" w:color="auto"/>
        <w:left w:val="none" w:sz="0" w:space="0" w:color="auto"/>
        <w:bottom w:val="none" w:sz="0" w:space="0" w:color="auto"/>
        <w:right w:val="none" w:sz="0" w:space="0" w:color="auto"/>
      </w:divBdr>
    </w:div>
    <w:div w:id="779027179">
      <w:bodyDiv w:val="1"/>
      <w:marLeft w:val="0"/>
      <w:marRight w:val="0"/>
      <w:marTop w:val="0"/>
      <w:marBottom w:val="0"/>
      <w:divBdr>
        <w:top w:val="none" w:sz="0" w:space="0" w:color="auto"/>
        <w:left w:val="none" w:sz="0" w:space="0" w:color="auto"/>
        <w:bottom w:val="none" w:sz="0" w:space="0" w:color="auto"/>
        <w:right w:val="none" w:sz="0" w:space="0" w:color="auto"/>
      </w:divBdr>
    </w:div>
    <w:div w:id="1556577714">
      <w:bodyDiv w:val="1"/>
      <w:marLeft w:val="0"/>
      <w:marRight w:val="0"/>
      <w:marTop w:val="0"/>
      <w:marBottom w:val="0"/>
      <w:divBdr>
        <w:top w:val="none" w:sz="0" w:space="0" w:color="auto"/>
        <w:left w:val="none" w:sz="0" w:space="0" w:color="auto"/>
        <w:bottom w:val="none" w:sz="0" w:space="0" w:color="auto"/>
        <w:right w:val="none" w:sz="0" w:space="0" w:color="auto"/>
      </w:divBdr>
    </w:div>
    <w:div w:id="2091808528">
      <w:bodyDiv w:val="1"/>
      <w:marLeft w:val="0"/>
      <w:marRight w:val="0"/>
      <w:marTop w:val="0"/>
      <w:marBottom w:val="0"/>
      <w:divBdr>
        <w:top w:val="none" w:sz="0" w:space="0" w:color="auto"/>
        <w:left w:val="none" w:sz="0" w:space="0" w:color="auto"/>
        <w:bottom w:val="none" w:sz="0" w:space="0" w:color="auto"/>
        <w:right w:val="none" w:sz="0" w:space="0" w:color="auto"/>
      </w:divBdr>
    </w:div>
    <w:div w:id="2096053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5C79-EE0F-44BD-B0D9-FC48F67A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1511</Words>
  <Characters>8920</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94</cp:revision>
  <cp:lastPrinted>2022-10-26T09:04:00Z</cp:lastPrinted>
  <dcterms:created xsi:type="dcterms:W3CDTF">2025-01-31T10:03:00Z</dcterms:created>
  <dcterms:modified xsi:type="dcterms:W3CDTF">2026-01-15T09:04:00Z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