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DC155" w14:textId="63550EBE" w:rsidR="009A2BF4" w:rsidRPr="006414D3" w:rsidRDefault="00050312" w:rsidP="009A2B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>
        <w:rPr>
          <w:i/>
          <w:color w:val="008000"/>
          <w:szCs w:val="22"/>
        </w:rPr>
        <w:t xml:space="preserve"> </w:t>
      </w:r>
    </w:p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05031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05031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050312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2E1CCB" w14:textId="77777777" w:rsidR="00784A10" w:rsidRPr="00784A10" w:rsidRDefault="00784A10" w:rsidP="00784A10">
      <w:pPr>
        <w:tabs>
          <w:tab w:val="clear" w:pos="567"/>
        </w:tabs>
        <w:spacing w:line="240" w:lineRule="auto"/>
      </w:pPr>
      <w:proofErr w:type="spellStart"/>
      <w:r w:rsidRPr="00784A10">
        <w:t>Kubatol</w:t>
      </w:r>
      <w:proofErr w:type="spellEnd"/>
      <w:r w:rsidRPr="00784A10">
        <w:t xml:space="preserve"> </w:t>
      </w:r>
      <w:proofErr w:type="spellStart"/>
      <w:r w:rsidRPr="00784A10">
        <w:t>Pix</w:t>
      </w:r>
      <w:proofErr w:type="spellEnd"/>
      <w:r w:rsidRPr="00784A10">
        <w:t xml:space="preserve"> 45,2 mg/g kožní sprej, roztok</w:t>
      </w:r>
    </w:p>
    <w:p w14:paraId="7245778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EBC494" w14:textId="77777777" w:rsidR="00411375" w:rsidRPr="00B41D57" w:rsidRDefault="004113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050312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57AE4A1E" w14:textId="77777777" w:rsidR="00784A10" w:rsidRDefault="00784A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C0823B" w14:textId="1DE67D0B" w:rsidR="00784A10" w:rsidRPr="00784A10" w:rsidRDefault="00784A10" w:rsidP="00784A10">
      <w:pPr>
        <w:tabs>
          <w:tab w:val="clear" w:pos="567"/>
        </w:tabs>
        <w:spacing w:line="240" w:lineRule="auto"/>
        <w:rPr>
          <w:bCs/>
          <w:szCs w:val="22"/>
        </w:rPr>
      </w:pPr>
      <w:r w:rsidRPr="002F3272">
        <w:rPr>
          <w:bCs/>
          <w:szCs w:val="22"/>
        </w:rPr>
        <w:t>Každý</w:t>
      </w:r>
      <w:r w:rsidRPr="001623AD">
        <w:rPr>
          <w:bCs/>
          <w:szCs w:val="22"/>
        </w:rPr>
        <w:t xml:space="preserve"> gram </w:t>
      </w:r>
      <w:r w:rsidRPr="00784A10">
        <w:rPr>
          <w:bCs/>
          <w:szCs w:val="22"/>
        </w:rPr>
        <w:t>obsahuje:</w:t>
      </w:r>
    </w:p>
    <w:p w14:paraId="359F7FE1" w14:textId="77777777" w:rsidR="00784A10" w:rsidRPr="00B41D57" w:rsidRDefault="00784A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Default="00050312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194DB550" w14:textId="632CF04E" w:rsidR="00784A10" w:rsidRPr="00784A10" w:rsidRDefault="001623AD" w:rsidP="00A9226B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rPr>
          <w:bCs/>
          <w:szCs w:val="22"/>
        </w:rPr>
        <w:t>F</w:t>
      </w:r>
      <w:r w:rsidR="00784A10" w:rsidRPr="00784A10">
        <w:rPr>
          <w:bCs/>
          <w:szCs w:val="22"/>
        </w:rPr>
        <w:t>agi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p</w:t>
      </w:r>
      <w:r w:rsidRPr="00784A10">
        <w:rPr>
          <w:bCs/>
          <w:szCs w:val="22"/>
        </w:rPr>
        <w:t>ix</w:t>
      </w:r>
      <w:proofErr w:type="spellEnd"/>
      <w:r w:rsidR="00784A10" w:rsidRPr="00784A10">
        <w:rPr>
          <w:bCs/>
          <w:szCs w:val="22"/>
        </w:rPr>
        <w:tab/>
        <w:t>45,2 mg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13066B7D" w:rsidR="00C114FF" w:rsidRPr="00B41D57" w:rsidRDefault="0005031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784A10" w14:paraId="0B4C76E3" w14:textId="77777777" w:rsidTr="00BD75D4">
        <w:tc>
          <w:tcPr>
            <w:tcW w:w="9061" w:type="dxa"/>
            <w:vAlign w:val="center"/>
          </w:tcPr>
          <w:p w14:paraId="2E659D33" w14:textId="2755B78D" w:rsidR="00784A10" w:rsidRPr="00B41D57" w:rsidRDefault="00784A10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784A10" w14:paraId="7D5263D3" w14:textId="77777777" w:rsidTr="00EE38D8">
        <w:tc>
          <w:tcPr>
            <w:tcW w:w="9061" w:type="dxa"/>
            <w:vAlign w:val="center"/>
          </w:tcPr>
          <w:p w14:paraId="457A3BBC" w14:textId="00090575" w:rsidR="00784A10" w:rsidRPr="00B41D57" w:rsidRDefault="00784A10" w:rsidP="00BF00EF">
            <w:pPr>
              <w:spacing w:before="60" w:after="60"/>
              <w:rPr>
                <w:iCs/>
                <w:szCs w:val="22"/>
              </w:rPr>
            </w:pPr>
            <w:r w:rsidRPr="00784A10">
              <w:rPr>
                <w:iCs/>
                <w:szCs w:val="22"/>
              </w:rPr>
              <w:t>Dimethylether</w:t>
            </w:r>
          </w:p>
        </w:tc>
      </w:tr>
      <w:tr w:rsidR="00784A10" w14:paraId="6A4C5E50" w14:textId="77777777" w:rsidTr="00DB2696">
        <w:tc>
          <w:tcPr>
            <w:tcW w:w="9061" w:type="dxa"/>
            <w:vAlign w:val="center"/>
          </w:tcPr>
          <w:p w14:paraId="2EA0CFB0" w14:textId="76769220" w:rsidR="00784A10" w:rsidRPr="00B41D57" w:rsidRDefault="00784A10" w:rsidP="00BF00EF">
            <w:pPr>
              <w:spacing w:before="60" w:after="60"/>
              <w:rPr>
                <w:iCs/>
                <w:szCs w:val="22"/>
              </w:rPr>
            </w:pPr>
            <w:r w:rsidRPr="00784A10">
              <w:rPr>
                <w:iCs/>
                <w:szCs w:val="22"/>
              </w:rPr>
              <w:t>Ethanol denaturovaný</w:t>
            </w:r>
          </w:p>
        </w:tc>
      </w:tr>
      <w:tr w:rsidR="00784A10" w14:paraId="1E235C5B" w14:textId="77777777" w:rsidTr="00C3139F">
        <w:tc>
          <w:tcPr>
            <w:tcW w:w="9061" w:type="dxa"/>
            <w:vAlign w:val="center"/>
          </w:tcPr>
          <w:p w14:paraId="20880B39" w14:textId="5BB44410" w:rsidR="00784A10" w:rsidRPr="00B41D57" w:rsidRDefault="00784A10" w:rsidP="00BF00EF">
            <w:pPr>
              <w:spacing w:before="60" w:after="60"/>
              <w:rPr>
                <w:iCs/>
                <w:szCs w:val="22"/>
              </w:rPr>
            </w:pPr>
            <w:r w:rsidRPr="00784A10">
              <w:rPr>
                <w:iCs/>
                <w:szCs w:val="22"/>
              </w:rPr>
              <w:t>Akrylový kopolymer</w:t>
            </w:r>
          </w:p>
        </w:tc>
      </w:tr>
      <w:tr w:rsidR="00784A10" w14:paraId="726979DE" w14:textId="77777777" w:rsidTr="00B839C5">
        <w:tc>
          <w:tcPr>
            <w:tcW w:w="9061" w:type="dxa"/>
            <w:vAlign w:val="center"/>
          </w:tcPr>
          <w:p w14:paraId="47285C4B" w14:textId="08FE5618" w:rsidR="00784A10" w:rsidRPr="00B41D57" w:rsidRDefault="00784A10" w:rsidP="00BF00EF">
            <w:pPr>
              <w:spacing w:before="60" w:after="60"/>
              <w:rPr>
                <w:iCs/>
                <w:szCs w:val="22"/>
              </w:rPr>
            </w:pPr>
            <w:r w:rsidRPr="00784A10">
              <w:rPr>
                <w:iCs/>
                <w:szCs w:val="22"/>
              </w:rPr>
              <w:t>Ethylacetát</w:t>
            </w: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11FA9B" w14:textId="1D209D1C" w:rsidR="00411375" w:rsidRPr="00B41D57" w:rsidRDefault="00411375" w:rsidP="00411375">
      <w:pPr>
        <w:tabs>
          <w:tab w:val="clear" w:pos="567"/>
        </w:tabs>
        <w:spacing w:line="240" w:lineRule="auto"/>
        <w:rPr>
          <w:szCs w:val="22"/>
        </w:rPr>
      </w:pPr>
      <w:r w:rsidRPr="00411375">
        <w:rPr>
          <w:szCs w:val="22"/>
        </w:rPr>
        <w:t>Žlutohnědá až hnědá tekutina s charakteristickým zápachem ve formě aerosolu</w:t>
      </w:r>
      <w:r>
        <w:rPr>
          <w:szCs w:val="22"/>
        </w:rPr>
        <w:t xml:space="preserve"> </w:t>
      </w:r>
      <w:r w:rsidRPr="00411375">
        <w:rPr>
          <w:szCs w:val="22"/>
        </w:rPr>
        <w:t>s hnacím plynem.</w:t>
      </w:r>
    </w:p>
    <w:p w14:paraId="2E6CA3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27D63A" w14:textId="77777777" w:rsidR="00411375" w:rsidRPr="00B41D57" w:rsidRDefault="004113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050312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050312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73BF155D" w14:textId="77777777" w:rsidR="00784A10" w:rsidRDefault="00784A10" w:rsidP="00B13B6D">
      <w:pPr>
        <w:pStyle w:val="Style1"/>
        <w:rPr>
          <w:b w:val="0"/>
          <w:bCs/>
        </w:rPr>
      </w:pPr>
    </w:p>
    <w:p w14:paraId="338FE6D1" w14:textId="3A51EB5D" w:rsidR="00784A10" w:rsidRPr="00784A10" w:rsidRDefault="00784A10" w:rsidP="00B13B6D">
      <w:pPr>
        <w:pStyle w:val="Style1"/>
        <w:rPr>
          <w:b w:val="0"/>
          <w:bCs/>
        </w:rPr>
      </w:pPr>
      <w:r w:rsidRPr="00784A10">
        <w:rPr>
          <w:b w:val="0"/>
          <w:bCs/>
        </w:rPr>
        <w:t>Všechny druhy nepotravinových zvířat mimo koček.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050312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F31D03" w14:textId="33E956E6" w:rsidR="00784A10" w:rsidRPr="00784A10" w:rsidRDefault="00784A10" w:rsidP="00CB00BA">
      <w:pPr>
        <w:tabs>
          <w:tab w:val="clear" w:pos="567"/>
        </w:tabs>
        <w:spacing w:line="240" w:lineRule="auto"/>
      </w:pPr>
      <w:r w:rsidRPr="00784A10">
        <w:t>De</w:t>
      </w:r>
      <w:r w:rsidR="00270F0B">
        <w:t>z</w:t>
      </w:r>
      <w:r w:rsidRPr="00784A10">
        <w:t>infekce plošných odřenin nebo míst postižených dermatomykózou, de</w:t>
      </w:r>
      <w:r w:rsidR="00270F0B">
        <w:t>z</w:t>
      </w:r>
      <w:r w:rsidRPr="00784A10">
        <w:t>infekce poranění způsobených kanibalismem zvířat, kosmetická úprava paznehtů a jako pomocný prostředek v kopytní chirurgii.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050312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E769D5" w14:textId="77777777" w:rsidR="00784A10" w:rsidRPr="00784A10" w:rsidRDefault="00784A10" w:rsidP="00784A10">
      <w:pPr>
        <w:tabs>
          <w:tab w:val="clear" w:pos="567"/>
        </w:tabs>
        <w:spacing w:line="240" w:lineRule="auto"/>
      </w:pPr>
      <w:r w:rsidRPr="00784A10">
        <w:t>Nepoužívat na silně krvácející rány nebo silně mokvající místa.</w:t>
      </w:r>
    </w:p>
    <w:p w14:paraId="2DD3E0B4" w14:textId="52B2F703" w:rsidR="00784A10" w:rsidRPr="00784A10" w:rsidRDefault="00784A10" w:rsidP="00784A10">
      <w:pPr>
        <w:tabs>
          <w:tab w:val="clear" w:pos="567"/>
        </w:tabs>
        <w:spacing w:line="240" w:lineRule="auto"/>
      </w:pPr>
      <w:r w:rsidRPr="00784A10">
        <w:t>Nepodávat kočkám.</w:t>
      </w:r>
    </w:p>
    <w:p w14:paraId="54C2FA76" w14:textId="3DF77891" w:rsidR="00C114FF" w:rsidRPr="00CB00BA" w:rsidRDefault="00771FF6" w:rsidP="00A9226B">
      <w:pPr>
        <w:tabs>
          <w:tab w:val="clear" w:pos="567"/>
        </w:tabs>
        <w:spacing w:line="240" w:lineRule="auto"/>
        <w:rPr>
          <w:color w:val="EE0000"/>
        </w:rPr>
      </w:pPr>
      <w:r w:rsidRPr="002F3272">
        <w:t>Nepoužívat v případech přecitlivělosti na léčivou látku nebo na některou z pomocných látek.</w:t>
      </w:r>
    </w:p>
    <w:p w14:paraId="53A678D8" w14:textId="77777777" w:rsidR="00771FF6" w:rsidRPr="00771FF6" w:rsidRDefault="00771FF6" w:rsidP="00A9226B">
      <w:pPr>
        <w:tabs>
          <w:tab w:val="clear" w:pos="567"/>
        </w:tabs>
        <w:spacing w:line="240" w:lineRule="auto"/>
      </w:pPr>
    </w:p>
    <w:p w14:paraId="570F6F03" w14:textId="77777777" w:rsidR="00C114FF" w:rsidRPr="00B41D57" w:rsidRDefault="00050312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3F5190F6" w:rsidR="00C114FF" w:rsidRPr="00B41D57" w:rsidRDefault="0005031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050312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05031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3D9718" w14:textId="1E854204" w:rsidR="00C114FF" w:rsidRPr="00B41D57" w:rsidRDefault="0005031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05031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9A7210" w14:textId="30B0C99A" w:rsidR="00F15F4E" w:rsidRPr="00F15F4E" w:rsidRDefault="00F15F4E" w:rsidP="00F15F4E">
      <w:pPr>
        <w:tabs>
          <w:tab w:val="clear" w:pos="567"/>
        </w:tabs>
        <w:spacing w:line="240" w:lineRule="auto"/>
        <w:rPr>
          <w:bCs/>
        </w:rPr>
      </w:pPr>
      <w:r w:rsidRPr="00F15F4E">
        <w:rPr>
          <w:bCs/>
        </w:rPr>
        <w:t xml:space="preserve">Zabraňte </w:t>
      </w:r>
      <w:r w:rsidRPr="00A939AE">
        <w:rPr>
          <w:bCs/>
        </w:rPr>
        <w:t xml:space="preserve">kontaktu </w:t>
      </w:r>
      <w:r w:rsidR="00564C12" w:rsidRPr="002F3272">
        <w:rPr>
          <w:bCs/>
        </w:rPr>
        <w:t xml:space="preserve">veterinárního léčivého </w:t>
      </w:r>
      <w:r w:rsidRPr="00F15F4E">
        <w:rPr>
          <w:bCs/>
        </w:rPr>
        <w:t xml:space="preserve">přípravku s kůží, očima a sliznicemi. </w:t>
      </w:r>
    </w:p>
    <w:p w14:paraId="6716A65A" w14:textId="7C2A8ED5" w:rsidR="00F15F4E" w:rsidRPr="00A939AE" w:rsidRDefault="00F15F4E" w:rsidP="00F15F4E">
      <w:pPr>
        <w:tabs>
          <w:tab w:val="clear" w:pos="567"/>
        </w:tabs>
        <w:spacing w:line="240" w:lineRule="auto"/>
        <w:rPr>
          <w:bCs/>
        </w:rPr>
      </w:pPr>
      <w:r w:rsidRPr="00F15F4E">
        <w:rPr>
          <w:bCs/>
        </w:rPr>
        <w:lastRenderedPageBreak/>
        <w:t xml:space="preserve">Při nakládání s veterinárním léčivým přípravkem by se měly </w:t>
      </w:r>
      <w:r w:rsidRPr="00A939AE">
        <w:rPr>
          <w:bCs/>
        </w:rPr>
        <w:t xml:space="preserve">používat </w:t>
      </w:r>
      <w:r w:rsidR="00564C12" w:rsidRPr="002F3272">
        <w:rPr>
          <w:bCs/>
        </w:rPr>
        <w:t>osobní ochranné prostředky skládající se z</w:t>
      </w:r>
      <w:r w:rsidR="00564C12" w:rsidRPr="002F3272">
        <w:rPr>
          <w:rFonts w:asciiTheme="minorHAnsi" w:hAnsiTheme="minorHAnsi" w:cstheme="minorHAnsi"/>
        </w:rPr>
        <w:t xml:space="preserve"> </w:t>
      </w:r>
      <w:r w:rsidRPr="00A939AE">
        <w:rPr>
          <w:bCs/>
        </w:rPr>
        <w:t>ochrann</w:t>
      </w:r>
      <w:r w:rsidR="00564C12" w:rsidRPr="00A939AE">
        <w:rPr>
          <w:bCs/>
        </w:rPr>
        <w:t>ý</w:t>
      </w:r>
      <w:r w:rsidR="00A26A64" w:rsidRPr="00A939AE">
        <w:rPr>
          <w:bCs/>
        </w:rPr>
        <w:t>ch</w:t>
      </w:r>
      <w:r w:rsidRPr="00A939AE">
        <w:rPr>
          <w:bCs/>
        </w:rPr>
        <w:t xml:space="preserve"> rukavic. </w:t>
      </w:r>
    </w:p>
    <w:p w14:paraId="6AF8C307" w14:textId="77777777" w:rsidR="00F15F4E" w:rsidRPr="00F15F4E" w:rsidRDefault="00F15F4E" w:rsidP="00F15F4E">
      <w:pPr>
        <w:tabs>
          <w:tab w:val="clear" w:pos="567"/>
        </w:tabs>
        <w:spacing w:line="240" w:lineRule="auto"/>
        <w:rPr>
          <w:bCs/>
        </w:rPr>
      </w:pPr>
      <w:r w:rsidRPr="00F15F4E">
        <w:rPr>
          <w:bCs/>
        </w:rPr>
        <w:t>Zabraňte inhalaci aerosolu. Sprej používejte pouze na volném prostranství nebo v dobře větraných prostorách.</w:t>
      </w:r>
    </w:p>
    <w:p w14:paraId="645ED8CE" w14:textId="07B66CFB" w:rsidR="00F15F4E" w:rsidRPr="00F15F4E" w:rsidRDefault="00F15F4E" w:rsidP="00F15F4E">
      <w:pPr>
        <w:tabs>
          <w:tab w:val="clear" w:pos="567"/>
        </w:tabs>
        <w:spacing w:line="240" w:lineRule="auto"/>
        <w:rPr>
          <w:bCs/>
        </w:rPr>
      </w:pPr>
      <w:r w:rsidRPr="00F15F4E">
        <w:rPr>
          <w:bCs/>
        </w:rPr>
        <w:t xml:space="preserve">Lidé se známou přecitlivělostí </w:t>
      </w:r>
      <w:r w:rsidRPr="00A939AE">
        <w:rPr>
          <w:bCs/>
        </w:rPr>
        <w:t xml:space="preserve">na </w:t>
      </w:r>
      <w:r w:rsidR="00464ADB" w:rsidRPr="002F3272">
        <w:rPr>
          <w:bCs/>
        </w:rPr>
        <w:t xml:space="preserve">bukový dehet </w:t>
      </w:r>
      <w:r w:rsidRPr="00A939AE">
        <w:rPr>
          <w:bCs/>
        </w:rPr>
        <w:t>by mě</w:t>
      </w:r>
      <w:r w:rsidRPr="00F15F4E">
        <w:rPr>
          <w:bCs/>
        </w:rPr>
        <w:t>li podávat veterinární léčivý přípravek obezřetně.</w:t>
      </w:r>
    </w:p>
    <w:p w14:paraId="25B03B04" w14:textId="19B785CE" w:rsidR="00F15F4E" w:rsidRPr="00F15F4E" w:rsidRDefault="00F15F4E" w:rsidP="00F15F4E">
      <w:pPr>
        <w:tabs>
          <w:tab w:val="clear" w:pos="567"/>
        </w:tabs>
        <w:spacing w:line="240" w:lineRule="auto"/>
        <w:rPr>
          <w:bCs/>
        </w:rPr>
      </w:pPr>
      <w:r w:rsidRPr="00F15F4E">
        <w:rPr>
          <w:bCs/>
        </w:rPr>
        <w:t xml:space="preserve">V případě zasažení pokožky či sliznice opláchněte exponovanou část ihned velkým množstvím vody. V případě zasažení očí </w:t>
      </w:r>
      <w:r w:rsidR="00F86322">
        <w:rPr>
          <w:bCs/>
        </w:rPr>
        <w:t xml:space="preserve">je </w:t>
      </w:r>
      <w:r w:rsidRPr="00F15F4E">
        <w:rPr>
          <w:bCs/>
        </w:rPr>
        <w:t>vypláchněte velkým množstvím pitné vody. V případě přetrvávajícího podráždění či alergické reakce vyhledejte lékařskou pomoc.</w:t>
      </w:r>
    </w:p>
    <w:p w14:paraId="74D4DCAB" w14:textId="3094F7EB" w:rsidR="00F15F4E" w:rsidRPr="00F15F4E" w:rsidRDefault="00F15F4E" w:rsidP="00F15F4E">
      <w:pPr>
        <w:tabs>
          <w:tab w:val="clear" w:pos="567"/>
        </w:tabs>
        <w:spacing w:line="240" w:lineRule="auto"/>
        <w:rPr>
          <w:bCs/>
        </w:rPr>
      </w:pPr>
      <w:r w:rsidRPr="00F15F4E">
        <w:rPr>
          <w:bCs/>
        </w:rPr>
        <w:t xml:space="preserve">Při </w:t>
      </w:r>
      <w:r w:rsidR="00F86322">
        <w:rPr>
          <w:bCs/>
        </w:rPr>
        <w:t>nakládání</w:t>
      </w:r>
      <w:r w:rsidR="00F86322" w:rsidRPr="00F15F4E">
        <w:rPr>
          <w:bCs/>
        </w:rPr>
        <w:t xml:space="preserve"> </w:t>
      </w:r>
      <w:r w:rsidRPr="00F86322">
        <w:rPr>
          <w:bCs/>
        </w:rPr>
        <w:t xml:space="preserve">s </w:t>
      </w:r>
      <w:bookmarkStart w:id="0" w:name="_Hlk212717916"/>
      <w:r w:rsidR="0063644C" w:rsidRPr="002F3272">
        <w:rPr>
          <w:bCs/>
        </w:rPr>
        <w:t xml:space="preserve">veterinárním léčivým </w:t>
      </w:r>
      <w:bookmarkEnd w:id="0"/>
      <w:r w:rsidRPr="00F86322">
        <w:rPr>
          <w:bCs/>
        </w:rPr>
        <w:t xml:space="preserve">přípravkem </w:t>
      </w:r>
      <w:r w:rsidRPr="00F15F4E">
        <w:rPr>
          <w:bCs/>
        </w:rPr>
        <w:t xml:space="preserve">nejezte, nepijte a nekuřte. </w:t>
      </w:r>
    </w:p>
    <w:p w14:paraId="2522929F" w14:textId="77777777" w:rsidR="00F15F4E" w:rsidRPr="00F15F4E" w:rsidRDefault="00F15F4E" w:rsidP="00F15F4E">
      <w:pPr>
        <w:tabs>
          <w:tab w:val="clear" w:pos="567"/>
        </w:tabs>
        <w:spacing w:line="240" w:lineRule="auto"/>
        <w:rPr>
          <w:bCs/>
        </w:rPr>
      </w:pPr>
      <w:r w:rsidRPr="00F15F4E">
        <w:rPr>
          <w:bCs/>
        </w:rPr>
        <w:t xml:space="preserve">Po použití si pečlivě umyjte ruce vodou a mýdlem. </w:t>
      </w:r>
    </w:p>
    <w:p w14:paraId="3A5F9309" w14:textId="41F6A68B" w:rsidR="00F15F4E" w:rsidRPr="00F15F4E" w:rsidRDefault="00AF4546" w:rsidP="00F15F4E">
      <w:pPr>
        <w:tabs>
          <w:tab w:val="clear" w:pos="567"/>
        </w:tabs>
        <w:spacing w:line="240" w:lineRule="auto"/>
        <w:rPr>
          <w:bCs/>
        </w:rPr>
      </w:pPr>
      <w:r w:rsidRPr="002F3272">
        <w:rPr>
          <w:szCs w:val="22"/>
        </w:rPr>
        <w:t xml:space="preserve">Veterinární léčivý </w:t>
      </w:r>
      <w:r w:rsidR="00464ADB" w:rsidRPr="00F86322">
        <w:rPr>
          <w:szCs w:val="22"/>
        </w:rPr>
        <w:t xml:space="preserve">přípravek </w:t>
      </w:r>
      <w:r w:rsidR="00F15F4E" w:rsidRPr="00F86322">
        <w:rPr>
          <w:bCs/>
        </w:rPr>
        <w:t xml:space="preserve">se </w:t>
      </w:r>
      <w:r w:rsidR="00F15F4E" w:rsidRPr="00F15F4E">
        <w:rPr>
          <w:bCs/>
        </w:rPr>
        <w:t>nesmí dostat do přímého kontaktu s potravinami, pitnou vodou, dětskými hračkami.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050312" w:rsidP="002143B7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2143B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99AF40" w14:textId="44DC5EFE" w:rsidR="00C114FF" w:rsidRPr="00B41D57" w:rsidRDefault="00050312" w:rsidP="00A9226B">
      <w:pPr>
        <w:tabs>
          <w:tab w:val="clear" w:pos="567"/>
        </w:tabs>
        <w:spacing w:line="240" w:lineRule="auto"/>
        <w:rPr>
          <w:szCs w:val="22"/>
        </w:rPr>
      </w:pPr>
      <w:bookmarkStart w:id="1" w:name="_Hlk212718010"/>
      <w:r w:rsidRPr="00B41D57">
        <w:t>Neuplatňuje se.</w:t>
      </w:r>
    </w:p>
    <w:bookmarkEnd w:id="1"/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050312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D616E5A" w14:textId="08A04084" w:rsidR="00295140" w:rsidRDefault="00F15F4E" w:rsidP="00AD0710">
      <w:pPr>
        <w:tabs>
          <w:tab w:val="clear" w:pos="567"/>
        </w:tabs>
        <w:spacing w:line="240" w:lineRule="auto"/>
        <w:rPr>
          <w:szCs w:val="22"/>
        </w:rPr>
      </w:pPr>
      <w:bookmarkStart w:id="2" w:name="_Hlk212718500"/>
      <w:r>
        <w:rPr>
          <w:szCs w:val="22"/>
        </w:rPr>
        <w:t>Nejsou známy.</w:t>
      </w:r>
    </w:p>
    <w:bookmarkEnd w:id="2"/>
    <w:p w14:paraId="1DD3B5E9" w14:textId="77777777" w:rsidR="00F15F4E" w:rsidRPr="00B41D57" w:rsidRDefault="00F15F4E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01CDD32B" w:rsidR="00247A48" w:rsidRPr="002F3272" w:rsidRDefault="00050312" w:rsidP="00CB00BA">
      <w:bookmarkStart w:id="3" w:name="_Hlk66891708"/>
      <w:r w:rsidRPr="002F3272">
        <w:t>Hlášení nežádoucích účinků je důležité. Umožňuje nepřetržité sledování bezpečnosti veterinárního léčivého přípravku. Hlášení je třeba zaslat</w:t>
      </w:r>
      <w:r w:rsidR="005272F4" w:rsidRPr="002F3272">
        <w:t>,</w:t>
      </w:r>
      <w:r w:rsidRPr="002F3272">
        <w:t xml:space="preserve"> pokud možno</w:t>
      </w:r>
      <w:r w:rsidR="005272F4" w:rsidRPr="002F3272">
        <w:t>,</w:t>
      </w:r>
      <w:r w:rsidRPr="002F3272">
        <w:t xml:space="preserve"> prostřednictvím veterinárního lékaře</w:t>
      </w:r>
      <w:r w:rsidR="00562715" w:rsidRPr="002F3272">
        <w:t>,</w:t>
      </w:r>
      <w:r w:rsidRPr="002F3272">
        <w:t xml:space="preserve"> </w:t>
      </w:r>
      <w:r w:rsidR="006E0725" w:rsidRPr="002F3272">
        <w:br/>
      </w:r>
      <w:r w:rsidRPr="002F3272">
        <w:t xml:space="preserve">buď držiteli rozhodnutí o registraci nebo příslušnému vnitrostátnímu orgánu prostřednictvím národního systému hlášení. </w:t>
      </w:r>
      <w:bookmarkStart w:id="4" w:name="_Hlk184130880"/>
      <w:r w:rsidRPr="002F3272">
        <w:t>Podrobné kontaktní údaje naleznete</w:t>
      </w:r>
      <w:bookmarkEnd w:id="4"/>
      <w:r w:rsidRPr="002F3272">
        <w:t xml:space="preserve"> </w:t>
      </w:r>
      <w:r w:rsidR="00771FF6" w:rsidRPr="002F3272">
        <w:t xml:space="preserve">v příbalové informaci </w:t>
      </w:r>
      <w:r w:rsidR="00067023" w:rsidRPr="002F3272">
        <w:t xml:space="preserve">na </w:t>
      </w:r>
      <w:r w:rsidR="004A62ED" w:rsidRPr="002F3272">
        <w:t>vnitřním obalu</w:t>
      </w:r>
      <w:r w:rsidRPr="002F3272">
        <w:t>.</w:t>
      </w:r>
    </w:p>
    <w:bookmarkEnd w:id="3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050312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7BD62A" w14:textId="7E141436" w:rsidR="00F15F4E" w:rsidRPr="00F15F4E" w:rsidRDefault="00F15F4E" w:rsidP="00F15F4E">
      <w:pPr>
        <w:tabs>
          <w:tab w:val="clear" w:pos="567"/>
        </w:tabs>
        <w:spacing w:line="240" w:lineRule="auto"/>
      </w:pPr>
      <w:r w:rsidRPr="00F15F4E">
        <w:t>Nebyla stanovena bezpečnost veterinárního léčivého přípravku pro použití během březosti a laktace.</w:t>
      </w:r>
      <w:r w:rsidR="00B059F5">
        <w:t xml:space="preserve"> </w:t>
      </w:r>
      <w:bookmarkStart w:id="5" w:name="_Hlk212718118"/>
      <w:r w:rsidR="00B059F5" w:rsidRPr="002F3272">
        <w:t>Použít pouze po zvážení terapeutického prospěchu a rizika příslušným veterinárním lékařem.</w:t>
      </w:r>
      <w:bookmarkEnd w:id="5"/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050312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16B3AD" w14:textId="69C9938C" w:rsidR="00C114FF" w:rsidRPr="00B41D57" w:rsidRDefault="0005031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050312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C3BDA" w14:textId="215354F5" w:rsidR="006E0725" w:rsidRPr="006E0725" w:rsidRDefault="006E0725" w:rsidP="006E0725">
      <w:pPr>
        <w:tabs>
          <w:tab w:val="clear" w:pos="567"/>
        </w:tabs>
        <w:spacing w:line="240" w:lineRule="auto"/>
        <w:jc w:val="both"/>
      </w:pPr>
      <w:r w:rsidRPr="006E0725">
        <w:t>Kožní podání</w:t>
      </w:r>
      <w:r w:rsidR="00B059F5">
        <w:t>.</w:t>
      </w:r>
    </w:p>
    <w:p w14:paraId="0D70CD86" w14:textId="2C691D1E" w:rsidR="006E0725" w:rsidRPr="006E0725" w:rsidRDefault="006E0725" w:rsidP="00CB00BA">
      <w:pPr>
        <w:tabs>
          <w:tab w:val="clear" w:pos="567"/>
        </w:tabs>
        <w:spacing w:line="240" w:lineRule="auto"/>
      </w:pPr>
      <w:r w:rsidRPr="006E0725">
        <w:t xml:space="preserve">Před </w:t>
      </w:r>
      <w:r w:rsidR="0023497A">
        <w:t>použitím</w:t>
      </w:r>
      <w:r w:rsidR="0023497A" w:rsidRPr="006E0725">
        <w:t xml:space="preserve"> </w:t>
      </w:r>
      <w:r w:rsidRPr="006E0725">
        <w:t xml:space="preserve">protřepat. Nádobku je nutné držet ve svislé poloze. </w:t>
      </w:r>
      <w:r w:rsidR="0023497A">
        <w:t>Veterinární léčivý p</w:t>
      </w:r>
      <w:r w:rsidRPr="006E0725">
        <w:t>řípravek se nanáší stiskem rozprašovače nad ošetřovaným místem ze vzdálenosti 15-20 cm tak, aby zbytečně nestékal. Pro</w:t>
      </w:r>
      <w:r w:rsidR="00B059F5">
        <w:t> </w:t>
      </w:r>
      <w:r w:rsidRPr="006E0725">
        <w:t xml:space="preserve">zvýšení účinku je vhodné vytvořit 2-3 plastické vrstvy </w:t>
      </w:r>
      <w:r w:rsidR="000773C5" w:rsidRPr="002F3272">
        <w:t xml:space="preserve">veterinárního léčivého </w:t>
      </w:r>
      <w:r w:rsidRPr="006E0725">
        <w:t>přípravku vždy po dokonalém zaschnutí</w:t>
      </w:r>
      <w:r w:rsidR="00DA397E">
        <w:t xml:space="preserve"> </w:t>
      </w:r>
      <w:r w:rsidR="00DA397E" w:rsidRPr="002F3272">
        <w:t>předchozí vrstvy</w:t>
      </w:r>
      <w:r w:rsidRPr="006E0725">
        <w:t xml:space="preserve">. V případě potřeby je možné </w:t>
      </w:r>
      <w:r w:rsidR="008253D1" w:rsidRPr="002F3272">
        <w:t>podání</w:t>
      </w:r>
      <w:r w:rsidRPr="0023497A">
        <w:t xml:space="preserve"> </w:t>
      </w:r>
      <w:r w:rsidRPr="006E0725">
        <w:t>po 2-3 dnech zopakovat.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Default="00050312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0984EB8D" w14:textId="77777777" w:rsidR="006E0725" w:rsidRDefault="006E0725" w:rsidP="00B13B6D">
      <w:pPr>
        <w:pStyle w:val="Style1"/>
      </w:pPr>
    </w:p>
    <w:p w14:paraId="6D409AA0" w14:textId="73DB3801" w:rsidR="006E0725" w:rsidRPr="006E0725" w:rsidRDefault="006E0725" w:rsidP="00B13B6D">
      <w:pPr>
        <w:pStyle w:val="Style1"/>
        <w:rPr>
          <w:b w:val="0"/>
          <w:bCs/>
        </w:rPr>
      </w:pPr>
      <w:r w:rsidRPr="006E0725">
        <w:rPr>
          <w:b w:val="0"/>
          <w:bCs/>
        </w:rPr>
        <w:t>Nehrozí při dodržení pokynů pro použití.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050312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3E58438E" w14:textId="77777777" w:rsidR="009A6509" w:rsidRPr="00B41D57" w:rsidRDefault="009A6509" w:rsidP="009A6509">
      <w:pPr>
        <w:rPr>
          <w:szCs w:val="22"/>
        </w:rPr>
      </w:pPr>
    </w:p>
    <w:p w14:paraId="5B24853D" w14:textId="2550C9A2" w:rsidR="009A6509" w:rsidRPr="00B41D57" w:rsidRDefault="00050312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050312" w:rsidP="002143B7">
      <w:pPr>
        <w:pStyle w:val="Style1"/>
        <w:keepNext/>
      </w:pPr>
      <w:r w:rsidRPr="00B41D57">
        <w:lastRenderedPageBreak/>
        <w:t>3.12</w:t>
      </w:r>
      <w:r w:rsidRPr="00B41D57">
        <w:tab/>
        <w:t>Ochranné lhůty</w:t>
      </w:r>
    </w:p>
    <w:p w14:paraId="2DC95067" w14:textId="77777777" w:rsidR="00C114FF" w:rsidRPr="00B41D57" w:rsidRDefault="00C114FF" w:rsidP="002143B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A1B55BD" w14:textId="00966E5C" w:rsidR="00FC02F3" w:rsidRDefault="00025F5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Není určeno pro potravinová zvířata.</w:t>
      </w:r>
    </w:p>
    <w:p w14:paraId="242BAA96" w14:textId="77777777" w:rsidR="007018A8" w:rsidRPr="00B41D57" w:rsidRDefault="007018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EB46C71" w:rsidR="00C114FF" w:rsidRDefault="00050312" w:rsidP="002143B7">
      <w:pPr>
        <w:pStyle w:val="Style1"/>
        <w:keepNext/>
      </w:pPr>
      <w:r w:rsidRPr="00B41D57">
        <w:t>4.</w:t>
      </w:r>
      <w:r w:rsidRPr="00B41D57">
        <w:tab/>
        <w:t>FARMAKOLOGICKÉ</w:t>
      </w:r>
      <w:r w:rsidR="006E0725">
        <w:t xml:space="preserve"> </w:t>
      </w:r>
      <w:r w:rsidRPr="00B41D57">
        <w:t>INFORMACE</w:t>
      </w:r>
    </w:p>
    <w:p w14:paraId="2C2A4C50" w14:textId="77777777" w:rsidR="00C114FF" w:rsidRPr="00B41D57" w:rsidRDefault="00C114FF" w:rsidP="002143B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2075E471" w:rsidR="00C114FF" w:rsidRPr="00554C27" w:rsidRDefault="00050312" w:rsidP="002143B7">
      <w:pPr>
        <w:pStyle w:val="Style1"/>
        <w:keepNext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6E0725" w:rsidRPr="006E0725">
        <w:rPr>
          <w:b w:val="0"/>
          <w:bCs/>
        </w:rPr>
        <w:t>QD05AA</w:t>
      </w:r>
    </w:p>
    <w:p w14:paraId="5C965196" w14:textId="77777777" w:rsidR="00C114FF" w:rsidRPr="00B41D57" w:rsidRDefault="00C114FF" w:rsidP="002143B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7DD79F12" w:rsidR="00C114FF" w:rsidRDefault="00050312" w:rsidP="002143B7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96CFAFE" w14:textId="77777777" w:rsidR="006E0725" w:rsidRDefault="006E0725" w:rsidP="002143B7">
      <w:pPr>
        <w:pStyle w:val="Style1"/>
        <w:keepNext/>
      </w:pPr>
    </w:p>
    <w:p w14:paraId="3D882989" w14:textId="48B744E7" w:rsidR="006E0725" w:rsidRPr="006E0725" w:rsidRDefault="0023497A" w:rsidP="00CB00BA">
      <w:pPr>
        <w:pStyle w:val="Style1"/>
        <w:ind w:left="0" w:firstLine="0"/>
        <w:rPr>
          <w:b w:val="0"/>
          <w:bCs/>
        </w:rPr>
      </w:pPr>
      <w:r>
        <w:rPr>
          <w:b w:val="0"/>
          <w:bCs/>
        </w:rPr>
        <w:t>Léčiv</w:t>
      </w:r>
      <w:r w:rsidR="006E0725" w:rsidRPr="006E0725">
        <w:rPr>
          <w:b w:val="0"/>
          <w:bCs/>
        </w:rPr>
        <w:t>á látka, bukový dehet, lokálně de</w:t>
      </w:r>
      <w:r>
        <w:rPr>
          <w:b w:val="0"/>
          <w:bCs/>
        </w:rPr>
        <w:t>z</w:t>
      </w:r>
      <w:r w:rsidR="006E0725" w:rsidRPr="006E0725">
        <w:rPr>
          <w:b w:val="0"/>
          <w:bCs/>
        </w:rPr>
        <w:t xml:space="preserve">infikuje. Pomocné látky obsažené ve spreji vytvářejí </w:t>
      </w:r>
      <w:r w:rsidR="006E0725">
        <w:rPr>
          <w:b w:val="0"/>
          <w:bCs/>
        </w:rPr>
        <w:br/>
      </w:r>
      <w:r w:rsidR="006E0725" w:rsidRPr="006E0725">
        <w:rPr>
          <w:b w:val="0"/>
          <w:bCs/>
        </w:rPr>
        <w:t>nad</w:t>
      </w:r>
      <w:r w:rsidR="006E0725">
        <w:rPr>
          <w:b w:val="0"/>
          <w:bCs/>
        </w:rPr>
        <w:t xml:space="preserve"> </w:t>
      </w:r>
      <w:r w:rsidR="006E0725" w:rsidRPr="006E0725">
        <w:rPr>
          <w:b w:val="0"/>
          <w:bCs/>
        </w:rPr>
        <w:t>místem zásahu plastický kryt, který chrání před přístupem vlhkosti a zevních vlivů, ale nebrání perspiraci kůže. Vysoušecí a de</w:t>
      </w:r>
      <w:r>
        <w:rPr>
          <w:b w:val="0"/>
          <w:bCs/>
        </w:rPr>
        <w:t>z</w:t>
      </w:r>
      <w:r w:rsidR="006E0725" w:rsidRPr="006E0725">
        <w:rPr>
          <w:b w:val="0"/>
          <w:bCs/>
        </w:rPr>
        <w:t>infekční účinky bukového dehtu spolu s vytvořeným mikroklimatem podporují rychlost regenerace ošetřovaného místa.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057C76F0" w:rsidR="00C114FF" w:rsidRDefault="00050312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71510EA4" w14:textId="77777777" w:rsidR="006E0725" w:rsidRDefault="006E0725" w:rsidP="00B13B6D">
      <w:pPr>
        <w:pStyle w:val="Style1"/>
      </w:pPr>
    </w:p>
    <w:p w14:paraId="0A06DF6E" w14:textId="0977EDEB" w:rsidR="00C114FF" w:rsidRPr="00ED2B97" w:rsidRDefault="00634403" w:rsidP="00ED2B97">
      <w:pPr>
        <w:pStyle w:val="Style1"/>
        <w:rPr>
          <w:b w:val="0"/>
          <w:bCs/>
        </w:rPr>
      </w:pPr>
      <w:r w:rsidRPr="002F3272">
        <w:rPr>
          <w:b w:val="0"/>
          <w:bCs/>
        </w:rPr>
        <w:t xml:space="preserve">Veterinární léčivý </w:t>
      </w:r>
      <w:r>
        <w:rPr>
          <w:b w:val="0"/>
          <w:bCs/>
        </w:rPr>
        <w:t>p</w:t>
      </w:r>
      <w:r w:rsidR="006E0725" w:rsidRPr="006E0725">
        <w:rPr>
          <w:b w:val="0"/>
          <w:bCs/>
        </w:rPr>
        <w:t>řípravek je určen k zevnímu použití, jeho absorpce pokožkou není zjistitelná.</w:t>
      </w:r>
    </w:p>
    <w:p w14:paraId="44B64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BE20DD" w14:textId="77777777" w:rsidR="007018A8" w:rsidRPr="00B41D57" w:rsidRDefault="007018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050312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050312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4743DABE" w:rsidR="00C114FF" w:rsidRPr="00B41D57" w:rsidRDefault="0005031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050312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5D846A" w14:textId="77777777" w:rsidR="00ED2B97" w:rsidRPr="00ED2B97" w:rsidRDefault="00ED2B97" w:rsidP="00ED2B97">
      <w:pPr>
        <w:tabs>
          <w:tab w:val="clear" w:pos="567"/>
        </w:tabs>
        <w:spacing w:line="240" w:lineRule="auto"/>
      </w:pPr>
      <w:r w:rsidRPr="00ED2B97">
        <w:t>Doba použitelnosti veterinárního léčivého přípravku v neporušeném obalu: 3 roky.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050312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553084" w14:textId="77777777" w:rsidR="00ED2B97" w:rsidRPr="008C199E" w:rsidRDefault="00ED2B97" w:rsidP="00ED2B97">
      <w:pPr>
        <w:tabs>
          <w:tab w:val="clear" w:pos="567"/>
        </w:tabs>
        <w:spacing w:line="240" w:lineRule="auto"/>
        <w:rPr>
          <w:szCs w:val="22"/>
        </w:rPr>
      </w:pPr>
      <w:r w:rsidRPr="008C199E">
        <w:rPr>
          <w:szCs w:val="22"/>
        </w:rPr>
        <w:t xml:space="preserve">Uchovávejte při teplotě do 25 </w:t>
      </w:r>
      <w:r w:rsidRPr="008C199E">
        <w:rPr>
          <w:szCs w:val="22"/>
        </w:rPr>
        <w:sym w:font="Symbol" w:char="F0B0"/>
      </w:r>
      <w:r w:rsidRPr="008C199E">
        <w:rPr>
          <w:szCs w:val="22"/>
        </w:rPr>
        <w:t>C.</w:t>
      </w:r>
    </w:p>
    <w:p w14:paraId="4AAABEAA" w14:textId="77777777" w:rsidR="00B23854" w:rsidRPr="002F3272" w:rsidRDefault="00B23854" w:rsidP="00B23854">
      <w:pPr>
        <w:tabs>
          <w:tab w:val="clear" w:pos="567"/>
        </w:tabs>
        <w:spacing w:line="240" w:lineRule="auto"/>
      </w:pPr>
      <w:r w:rsidRPr="002F3272">
        <w:t xml:space="preserve">Extrémně hořlavý aerosol. </w:t>
      </w:r>
    </w:p>
    <w:p w14:paraId="136159E6" w14:textId="77777777" w:rsidR="00B23854" w:rsidRPr="002F3272" w:rsidRDefault="00B23854" w:rsidP="00B23854">
      <w:pPr>
        <w:tabs>
          <w:tab w:val="clear" w:pos="567"/>
        </w:tabs>
        <w:spacing w:line="240" w:lineRule="auto"/>
      </w:pPr>
      <w:r w:rsidRPr="008C199E">
        <w:t xml:space="preserve">Nádoba je pod tlakem: </w:t>
      </w:r>
      <w:r w:rsidRPr="002F3272">
        <w:t xml:space="preserve">při zahřívání se může roztrhnout. </w:t>
      </w:r>
    </w:p>
    <w:p w14:paraId="18C293BD" w14:textId="77777777" w:rsidR="00B23854" w:rsidRPr="002F3272" w:rsidRDefault="00B23854" w:rsidP="00B23854">
      <w:pPr>
        <w:tabs>
          <w:tab w:val="clear" w:pos="567"/>
        </w:tabs>
        <w:spacing w:line="240" w:lineRule="auto"/>
      </w:pPr>
      <w:r w:rsidRPr="002F3272">
        <w:t xml:space="preserve">Chraňte před teplem, horkými povrchy, jiskrami, otevřeným ohněm a jinými zdroji zapálení. </w:t>
      </w:r>
    </w:p>
    <w:p w14:paraId="7BAA8290" w14:textId="77777777" w:rsidR="00B23854" w:rsidRPr="008C199E" w:rsidRDefault="00B23854" w:rsidP="00B23854">
      <w:pPr>
        <w:tabs>
          <w:tab w:val="clear" w:pos="567"/>
        </w:tabs>
        <w:spacing w:line="240" w:lineRule="auto"/>
      </w:pPr>
      <w:r w:rsidRPr="008C199E">
        <w:t xml:space="preserve">Zákaz kouření. </w:t>
      </w:r>
    </w:p>
    <w:p w14:paraId="575FC466" w14:textId="77777777" w:rsidR="00B23854" w:rsidRPr="008C199E" w:rsidRDefault="00B23854" w:rsidP="00B23854">
      <w:pPr>
        <w:tabs>
          <w:tab w:val="clear" w:pos="567"/>
        </w:tabs>
        <w:spacing w:line="240" w:lineRule="auto"/>
      </w:pPr>
      <w:r w:rsidRPr="002F3272">
        <w:t>Nestříkejte do otevřeného ohně nebo jiných</w:t>
      </w:r>
      <w:r w:rsidRPr="008C199E">
        <w:t xml:space="preserve"> zdrojů zapálení. </w:t>
      </w:r>
    </w:p>
    <w:p w14:paraId="0FFE6116" w14:textId="77777777" w:rsidR="00B23854" w:rsidRPr="002F3272" w:rsidRDefault="00B23854" w:rsidP="00B23854">
      <w:pPr>
        <w:tabs>
          <w:tab w:val="clear" w:pos="567"/>
        </w:tabs>
        <w:spacing w:line="240" w:lineRule="auto"/>
      </w:pPr>
      <w:r w:rsidRPr="002F3272">
        <w:t xml:space="preserve">Nepropichujte nebo nespalujte ani po použití. </w:t>
      </w:r>
    </w:p>
    <w:p w14:paraId="2CDF4F47" w14:textId="69278FAD" w:rsidR="00B23854" w:rsidRPr="008C199E" w:rsidRDefault="00B23854" w:rsidP="00B23854">
      <w:pPr>
        <w:tabs>
          <w:tab w:val="clear" w:pos="567"/>
        </w:tabs>
        <w:spacing w:line="240" w:lineRule="auto"/>
      </w:pPr>
      <w:r w:rsidRPr="002F3272">
        <w:t xml:space="preserve">Chraňte před slunečním zářením. </w:t>
      </w:r>
    </w:p>
    <w:p w14:paraId="205A4A8C" w14:textId="59A92DE0" w:rsidR="00C114FF" w:rsidRPr="00D45FF6" w:rsidRDefault="00D45FF6" w:rsidP="00A9226B">
      <w:pPr>
        <w:tabs>
          <w:tab w:val="clear" w:pos="567"/>
        </w:tabs>
        <w:spacing w:line="240" w:lineRule="auto"/>
        <w:rPr>
          <w:szCs w:val="22"/>
        </w:rPr>
      </w:pPr>
      <w:r w:rsidRPr="00D45FF6">
        <w:rPr>
          <w:szCs w:val="22"/>
        </w:rPr>
        <w:t>Nevystavujte teplotě přesahující 50</w:t>
      </w:r>
      <w:r>
        <w:rPr>
          <w:szCs w:val="22"/>
        </w:rPr>
        <w:t xml:space="preserve"> </w:t>
      </w:r>
      <w:r w:rsidRPr="00D45FF6">
        <w:rPr>
          <w:szCs w:val="22"/>
        </w:rPr>
        <w:t>°C</w:t>
      </w:r>
      <w:r w:rsidR="009D6535">
        <w:rPr>
          <w:szCs w:val="22"/>
        </w:rPr>
        <w:t>.</w:t>
      </w:r>
    </w:p>
    <w:p w14:paraId="4A7C143C" w14:textId="77777777" w:rsidR="00D45FF6" w:rsidRPr="00B41D57" w:rsidRDefault="00D45F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050312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648A9184" w14:textId="59EE22E0" w:rsidR="00ED2B97" w:rsidRDefault="00ED2B97" w:rsidP="00ED2B97">
      <w:pPr>
        <w:tabs>
          <w:tab w:val="clear" w:pos="567"/>
        </w:tabs>
        <w:spacing w:line="240" w:lineRule="auto"/>
      </w:pPr>
      <w:r w:rsidRPr="00ED2B97">
        <w:t>Tlaková hliníková nádobka s aerosolovým ventilem z pochromované oceli s PET fólií a PE trubičkou, rozprašovačem (PP) a víčkem (PP)</w:t>
      </w:r>
      <w:r>
        <w:t>.</w:t>
      </w:r>
    </w:p>
    <w:p w14:paraId="2C618D0E" w14:textId="77777777" w:rsidR="00ED2B97" w:rsidRDefault="00ED2B97" w:rsidP="00ED2B97">
      <w:pPr>
        <w:tabs>
          <w:tab w:val="clear" w:pos="567"/>
        </w:tabs>
        <w:spacing w:line="240" w:lineRule="auto"/>
      </w:pPr>
    </w:p>
    <w:p w14:paraId="344AFA70" w14:textId="77777777" w:rsidR="00ED2B97" w:rsidRPr="00ED2B97" w:rsidRDefault="00ED2B97" w:rsidP="00ED2B97">
      <w:pPr>
        <w:tabs>
          <w:tab w:val="clear" w:pos="567"/>
        </w:tabs>
        <w:spacing w:line="240" w:lineRule="auto"/>
      </w:pPr>
      <w:r w:rsidRPr="00ED2B97">
        <w:t xml:space="preserve">Velikost balení: </w:t>
      </w:r>
    </w:p>
    <w:p w14:paraId="3B765D60" w14:textId="77777777" w:rsidR="00ED2B97" w:rsidRPr="00ED2B97" w:rsidRDefault="00ED2B97" w:rsidP="00ED2B97">
      <w:pPr>
        <w:tabs>
          <w:tab w:val="clear" w:pos="567"/>
        </w:tabs>
        <w:spacing w:line="240" w:lineRule="auto"/>
      </w:pPr>
      <w:r w:rsidRPr="00ED2B97">
        <w:t>150 ml (126 g)</w:t>
      </w:r>
    </w:p>
    <w:p w14:paraId="46E8F8AD" w14:textId="77777777" w:rsidR="00ED2B97" w:rsidRPr="00ED2B97" w:rsidRDefault="00ED2B97" w:rsidP="00ED2B97">
      <w:pPr>
        <w:tabs>
          <w:tab w:val="clear" w:pos="567"/>
        </w:tabs>
        <w:spacing w:line="240" w:lineRule="auto"/>
      </w:pPr>
      <w:r w:rsidRPr="00ED2B97">
        <w:t>250 ml (230,5 g)</w:t>
      </w:r>
    </w:p>
    <w:p w14:paraId="7298E5A7" w14:textId="77777777" w:rsidR="00ED2B97" w:rsidRPr="00ED2B97" w:rsidRDefault="00ED2B97" w:rsidP="00ED2B97">
      <w:pPr>
        <w:tabs>
          <w:tab w:val="clear" w:pos="567"/>
        </w:tabs>
        <w:spacing w:line="240" w:lineRule="auto"/>
      </w:pPr>
      <w:r w:rsidRPr="00ED2B97">
        <w:t>500 ml (461 g)</w:t>
      </w:r>
    </w:p>
    <w:p w14:paraId="6EAF2B94" w14:textId="77777777" w:rsidR="00ED2B97" w:rsidRPr="00ED2B97" w:rsidRDefault="00ED2B97" w:rsidP="00ED2B97">
      <w:pPr>
        <w:tabs>
          <w:tab w:val="clear" w:pos="567"/>
        </w:tabs>
        <w:spacing w:line="240" w:lineRule="auto"/>
      </w:pPr>
    </w:p>
    <w:p w14:paraId="5127CCF8" w14:textId="77777777" w:rsidR="00ED2B97" w:rsidRPr="00ED2B97" w:rsidRDefault="00ED2B97" w:rsidP="00ED2B97">
      <w:pPr>
        <w:tabs>
          <w:tab w:val="clear" w:pos="567"/>
        </w:tabs>
        <w:spacing w:line="240" w:lineRule="auto"/>
      </w:pPr>
      <w:r w:rsidRPr="00ED2B9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050312" w:rsidP="002143B7">
      <w:pPr>
        <w:pStyle w:val="Style1"/>
        <w:keepNext/>
      </w:pPr>
      <w:r w:rsidRPr="00B41D57">
        <w:lastRenderedPageBreak/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770B23" w:rsidRDefault="00C114FF" w:rsidP="002143B7">
      <w:pPr>
        <w:keepNext/>
        <w:tabs>
          <w:tab w:val="clear" w:pos="567"/>
        </w:tabs>
        <w:spacing w:line="240" w:lineRule="auto"/>
        <w:rPr>
          <w:color w:val="EE0000"/>
          <w:szCs w:val="22"/>
        </w:rPr>
      </w:pPr>
    </w:p>
    <w:p w14:paraId="28682A0A" w14:textId="3E2971D6" w:rsidR="00FD1E45" w:rsidRPr="002F3272" w:rsidRDefault="00050312" w:rsidP="002143B7">
      <w:pPr>
        <w:spacing w:line="240" w:lineRule="auto"/>
        <w:rPr>
          <w:szCs w:val="22"/>
        </w:rPr>
      </w:pPr>
      <w:r w:rsidRPr="002F3272">
        <w:t>Léčivé přípravky se nesmí likvidovat prostřednictvím odpadní vody či domovního odpadu.</w:t>
      </w:r>
    </w:p>
    <w:p w14:paraId="44A5EE14" w14:textId="77777777" w:rsidR="00FD1E45" w:rsidRPr="00B41D57" w:rsidRDefault="00FD1E45" w:rsidP="002143B7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2F3272" w:rsidRDefault="00050312" w:rsidP="002143B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6171B">
        <w:t>Všechen n</w:t>
      </w:r>
      <w:r w:rsidR="00DA2A06" w:rsidRPr="0056171B">
        <w:t xml:space="preserve">epoužitý veterinární léčivý přípravek nebo </w:t>
      </w:r>
      <w:r w:rsidR="00905CAB" w:rsidRPr="0056171B">
        <w:t>odpad, který pochází z tohoto přípravku</w:t>
      </w:r>
      <w:r w:rsidR="00905CAB" w:rsidRPr="002F3272">
        <w:t>,</w:t>
      </w:r>
      <w:r w:rsidR="00DA2A06" w:rsidRPr="002F3272">
        <w:t xml:space="preserve"> </w:t>
      </w:r>
      <w:r w:rsidR="004C0568" w:rsidRPr="002F3272">
        <w:t xml:space="preserve">likvidujte </w:t>
      </w:r>
      <w:r w:rsidR="007464DA" w:rsidRPr="002F3272">
        <w:t>odevzdáním</w:t>
      </w:r>
      <w:r w:rsidR="00730908" w:rsidRPr="002F3272">
        <w:t xml:space="preserve"> </w:t>
      </w:r>
      <w:r w:rsidR="00DA2A06" w:rsidRPr="002F3272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050312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15592D" w14:textId="77777777" w:rsidR="00ED2B97" w:rsidRPr="00ED2B97" w:rsidRDefault="00ED2B97" w:rsidP="00ED2B97">
      <w:pPr>
        <w:tabs>
          <w:tab w:val="clear" w:pos="567"/>
        </w:tabs>
        <w:spacing w:line="240" w:lineRule="auto"/>
        <w:rPr>
          <w:szCs w:val="22"/>
        </w:rPr>
      </w:pPr>
      <w:r w:rsidRPr="00ED2B97">
        <w:rPr>
          <w:szCs w:val="22"/>
        </w:rPr>
        <w:t>AVEFLOR, a.s.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050312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15CD62" w14:textId="5F066AA4" w:rsidR="00ED2B97" w:rsidRPr="00B41D57" w:rsidRDefault="00ED2B97" w:rsidP="00A9226B">
      <w:pPr>
        <w:tabs>
          <w:tab w:val="clear" w:pos="567"/>
        </w:tabs>
        <w:spacing w:line="240" w:lineRule="auto"/>
        <w:rPr>
          <w:szCs w:val="22"/>
        </w:rPr>
      </w:pPr>
      <w:r w:rsidRPr="00ED2B97">
        <w:rPr>
          <w:szCs w:val="22"/>
        </w:rPr>
        <w:t>99/033/09-C</w:t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803952" w14:textId="77777777" w:rsidR="007018A8" w:rsidRPr="00B41D57" w:rsidRDefault="007018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050312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4090B5" w14:textId="528BEC72" w:rsidR="00ED2B97" w:rsidRPr="00ED2B97" w:rsidRDefault="00ED2B97" w:rsidP="00ED2B97">
      <w:pPr>
        <w:tabs>
          <w:tab w:val="clear" w:pos="567"/>
        </w:tabs>
        <w:spacing w:line="240" w:lineRule="auto"/>
      </w:pPr>
      <w:r w:rsidRPr="00ED2B97">
        <w:t>29</w:t>
      </w:r>
      <w:r w:rsidR="00EB045E">
        <w:t>/</w:t>
      </w:r>
      <w:r>
        <w:t>0</w:t>
      </w:r>
      <w:r w:rsidRPr="00ED2B97">
        <w:t>5</w:t>
      </w:r>
      <w:r w:rsidR="00EB045E">
        <w:t>/</w:t>
      </w:r>
      <w:r w:rsidRPr="00ED2B97">
        <w:t xml:space="preserve">2009 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050312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7AB24D94" w:rsidR="00423968" w:rsidRPr="002F3272" w:rsidRDefault="00BA5021" w:rsidP="00423968">
      <w:pPr>
        <w:tabs>
          <w:tab w:val="clear" w:pos="567"/>
        </w:tabs>
        <w:spacing w:line="240" w:lineRule="auto"/>
      </w:pPr>
      <w:r>
        <w:t>0</w:t>
      </w:r>
      <w:r w:rsidR="007448A8" w:rsidRPr="002F3272">
        <w:t>1</w:t>
      </w:r>
      <w:r w:rsidR="00ED2B97" w:rsidRPr="002F3272">
        <w:t>/202</w:t>
      </w:r>
      <w:r>
        <w:t>6</w:t>
      </w:r>
    </w:p>
    <w:p w14:paraId="2DB0E157" w14:textId="77777777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9E1949" w14:textId="77777777" w:rsidR="007018A8" w:rsidRPr="00B41D57" w:rsidRDefault="007018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050312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46ACFB" w14:textId="77777777" w:rsidR="00ED2B97" w:rsidRPr="00ED2B97" w:rsidRDefault="00ED2B97" w:rsidP="00ED2B97">
      <w:pPr>
        <w:ind w:right="-318"/>
      </w:pPr>
      <w:bookmarkStart w:id="6" w:name="_GoBack"/>
      <w:bookmarkEnd w:id="6"/>
      <w:r w:rsidRPr="00ED2B97">
        <w:t xml:space="preserve">Veterinární léčivý přípravek je vydáván bez předpisu. </w:t>
      </w:r>
    </w:p>
    <w:p w14:paraId="5366CCCF" w14:textId="77777777" w:rsidR="00ED2B97" w:rsidRPr="00ED2B97" w:rsidRDefault="00ED2B97" w:rsidP="00ED2B97">
      <w:pPr>
        <w:ind w:right="-318"/>
      </w:pPr>
      <w:r w:rsidRPr="00ED2B97">
        <w:t>Vyhrazený veterinární léčivý přípravek.</w:t>
      </w:r>
    </w:p>
    <w:p w14:paraId="05E12133" w14:textId="77777777" w:rsidR="0078538F" w:rsidRPr="0023497A" w:rsidRDefault="0078538F" w:rsidP="0078538F">
      <w:pPr>
        <w:ind w:right="-318"/>
        <w:rPr>
          <w:szCs w:val="22"/>
        </w:rPr>
      </w:pPr>
    </w:p>
    <w:p w14:paraId="7A83CC42" w14:textId="77777777" w:rsidR="00FB378A" w:rsidRPr="00FB378A" w:rsidRDefault="00FB378A" w:rsidP="00FB378A">
      <w:pPr>
        <w:spacing w:line="240" w:lineRule="auto"/>
        <w:jc w:val="both"/>
        <w:rPr>
          <w:i/>
        </w:rPr>
      </w:pPr>
      <w:bookmarkStart w:id="7" w:name="_Hlk73467306"/>
      <w:r w:rsidRPr="00FB378A">
        <w:t>Podrobné informace o tomto veterinárním léčivém přípravku jsou k dispozici v databázi přípravků Unie (</w:t>
      </w:r>
      <w:hyperlink r:id="rId8" w:history="1">
        <w:r w:rsidRPr="00FB378A">
          <w:rPr>
            <w:rStyle w:val="Hypertextovodkaz"/>
          </w:rPr>
          <w:t>https://medicines.health.europa.eu/veterinary</w:t>
        </w:r>
      </w:hyperlink>
      <w:r w:rsidRPr="00FB378A">
        <w:t>)</w:t>
      </w:r>
      <w:r w:rsidRPr="00FB378A">
        <w:rPr>
          <w:i/>
        </w:rPr>
        <w:t>.</w:t>
      </w:r>
    </w:p>
    <w:p w14:paraId="2D3FFF22" w14:textId="77777777" w:rsidR="00FB378A" w:rsidRPr="00FB378A" w:rsidRDefault="00FB378A" w:rsidP="00FB378A">
      <w:pPr>
        <w:spacing w:line="240" w:lineRule="auto"/>
        <w:jc w:val="both"/>
      </w:pPr>
    </w:p>
    <w:p w14:paraId="0B2B7846" w14:textId="77777777" w:rsidR="00FB378A" w:rsidRPr="00FB378A" w:rsidRDefault="00FB378A" w:rsidP="00FB378A">
      <w:pPr>
        <w:spacing w:line="240" w:lineRule="auto"/>
        <w:jc w:val="both"/>
      </w:pPr>
      <w:r w:rsidRPr="00FB378A">
        <w:t>Podrobné informace o tomto veterinárním léčivém přípravku naleznete také v národní databázi (</w:t>
      </w:r>
      <w:hyperlink r:id="rId9" w:history="1">
        <w:r w:rsidRPr="00FB378A">
          <w:rPr>
            <w:rStyle w:val="Hypertextovodkaz"/>
          </w:rPr>
          <w:t>https://www.uskvbl.cz</w:t>
        </w:r>
      </w:hyperlink>
      <w:r w:rsidRPr="00FB378A">
        <w:t>).</w:t>
      </w:r>
    </w:p>
    <w:bookmarkEnd w:id="7"/>
    <w:p w14:paraId="134EF5B4" w14:textId="35AB1013" w:rsidR="00C114FF" w:rsidRPr="00B41D57" w:rsidRDefault="00C114FF" w:rsidP="00FB378A">
      <w:pPr>
        <w:spacing w:line="240" w:lineRule="auto"/>
        <w:jc w:val="both"/>
        <w:rPr>
          <w:szCs w:val="22"/>
        </w:rPr>
      </w:pPr>
    </w:p>
    <w:sectPr w:rsidR="00C114FF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616D6" w14:textId="77777777" w:rsidR="00987041" w:rsidRDefault="00987041">
      <w:pPr>
        <w:spacing w:line="240" w:lineRule="auto"/>
      </w:pPr>
      <w:r>
        <w:separator/>
      </w:r>
    </w:p>
  </w:endnote>
  <w:endnote w:type="continuationSeparator" w:id="0">
    <w:p w14:paraId="2EEC8DA6" w14:textId="77777777" w:rsidR="00987041" w:rsidRDefault="009870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05031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05031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ED51F" w14:textId="77777777" w:rsidR="00987041" w:rsidRDefault="00987041">
      <w:pPr>
        <w:spacing w:line="240" w:lineRule="auto"/>
      </w:pPr>
      <w:r>
        <w:separator/>
      </w:r>
    </w:p>
  </w:footnote>
  <w:footnote w:type="continuationSeparator" w:id="0">
    <w:p w14:paraId="591D7BB3" w14:textId="77777777" w:rsidR="00987041" w:rsidRDefault="009870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4350A" w14:textId="4BFAA0AF" w:rsidR="00983AC3" w:rsidRDefault="00983A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C2B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1EF2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E0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3E7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3C5F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9ABA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4C1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0C7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042B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E8E9FF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FC95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6A3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62D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032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92E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701A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AD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B6C5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5EA514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F06C75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5A6209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660834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1C8457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1AA4E9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FC77F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128C68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208B83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60CE64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E46A74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F3A0B2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784C8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9CEF6A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28283A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89614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15E0B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760BBC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A7EC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7EF9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6202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106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EC9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D0B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1E3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D45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B61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26422D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ACCF3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2C1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443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6A85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BE1D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2E3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288C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4869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80813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C648E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B70AC1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FEBC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948A7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F0E42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B63AF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66640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4011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6FE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10C8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B29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A3D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E4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A616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A25C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480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02F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88CD95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0A6B25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E84DD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6EFC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A16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6060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92A5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2E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D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9A9E436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F60EC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0A4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5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54E9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F85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061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B656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9A54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3A24049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B6B7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D4B4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169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7A61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E3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181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DAD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A4E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062B78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59CF1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6682E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F3E78A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EAE459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B58475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4BCDBC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F08C0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30DE8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386FB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83293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884F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462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32B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5EC3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80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46E6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6AA4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4022A3C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38003D2" w:tentative="1">
      <w:start w:val="1"/>
      <w:numFmt w:val="lowerLetter"/>
      <w:lvlText w:val="%2."/>
      <w:lvlJc w:val="left"/>
      <w:pPr>
        <w:ind w:left="1440" w:hanging="360"/>
      </w:pPr>
    </w:lvl>
    <w:lvl w:ilvl="2" w:tplc="D71CFC3E" w:tentative="1">
      <w:start w:val="1"/>
      <w:numFmt w:val="lowerRoman"/>
      <w:lvlText w:val="%3."/>
      <w:lvlJc w:val="right"/>
      <w:pPr>
        <w:ind w:left="2160" w:hanging="180"/>
      </w:pPr>
    </w:lvl>
    <w:lvl w:ilvl="3" w:tplc="5FCC8FE8" w:tentative="1">
      <w:start w:val="1"/>
      <w:numFmt w:val="decimal"/>
      <w:lvlText w:val="%4."/>
      <w:lvlJc w:val="left"/>
      <w:pPr>
        <w:ind w:left="2880" w:hanging="360"/>
      </w:pPr>
    </w:lvl>
    <w:lvl w:ilvl="4" w:tplc="436E2F72" w:tentative="1">
      <w:start w:val="1"/>
      <w:numFmt w:val="lowerLetter"/>
      <w:lvlText w:val="%5."/>
      <w:lvlJc w:val="left"/>
      <w:pPr>
        <w:ind w:left="3600" w:hanging="360"/>
      </w:pPr>
    </w:lvl>
    <w:lvl w:ilvl="5" w:tplc="98F8D06A" w:tentative="1">
      <w:start w:val="1"/>
      <w:numFmt w:val="lowerRoman"/>
      <w:lvlText w:val="%6."/>
      <w:lvlJc w:val="right"/>
      <w:pPr>
        <w:ind w:left="4320" w:hanging="180"/>
      </w:pPr>
    </w:lvl>
    <w:lvl w:ilvl="6" w:tplc="0E5ACD88" w:tentative="1">
      <w:start w:val="1"/>
      <w:numFmt w:val="decimal"/>
      <w:lvlText w:val="%7."/>
      <w:lvlJc w:val="left"/>
      <w:pPr>
        <w:ind w:left="5040" w:hanging="360"/>
      </w:pPr>
    </w:lvl>
    <w:lvl w:ilvl="7" w:tplc="832471EC" w:tentative="1">
      <w:start w:val="1"/>
      <w:numFmt w:val="lowerLetter"/>
      <w:lvlText w:val="%8."/>
      <w:lvlJc w:val="left"/>
      <w:pPr>
        <w:ind w:left="5760" w:hanging="360"/>
      </w:pPr>
    </w:lvl>
    <w:lvl w:ilvl="8" w:tplc="EF701A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85E17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EFEEA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30F1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860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A21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56E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E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185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34F8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8C52B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86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3A9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AE4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CAC9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C062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B07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AF5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A42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E2D820A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7D2D7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322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DABE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B28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52C7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5AD6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94F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DAB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4A691FA">
      <w:start w:val="1"/>
      <w:numFmt w:val="decimal"/>
      <w:lvlText w:val="%1."/>
      <w:lvlJc w:val="left"/>
      <w:pPr>
        <w:ind w:left="720" w:hanging="360"/>
      </w:pPr>
    </w:lvl>
    <w:lvl w:ilvl="1" w:tplc="8C0E9DEA" w:tentative="1">
      <w:start w:val="1"/>
      <w:numFmt w:val="lowerLetter"/>
      <w:lvlText w:val="%2."/>
      <w:lvlJc w:val="left"/>
      <w:pPr>
        <w:ind w:left="1440" w:hanging="360"/>
      </w:pPr>
    </w:lvl>
    <w:lvl w:ilvl="2" w:tplc="C5DAECE0" w:tentative="1">
      <w:start w:val="1"/>
      <w:numFmt w:val="lowerRoman"/>
      <w:lvlText w:val="%3."/>
      <w:lvlJc w:val="right"/>
      <w:pPr>
        <w:ind w:left="2160" w:hanging="180"/>
      </w:pPr>
    </w:lvl>
    <w:lvl w:ilvl="3" w:tplc="ED567E48" w:tentative="1">
      <w:start w:val="1"/>
      <w:numFmt w:val="decimal"/>
      <w:lvlText w:val="%4."/>
      <w:lvlJc w:val="left"/>
      <w:pPr>
        <w:ind w:left="2880" w:hanging="360"/>
      </w:pPr>
    </w:lvl>
    <w:lvl w:ilvl="4" w:tplc="33105BC2" w:tentative="1">
      <w:start w:val="1"/>
      <w:numFmt w:val="lowerLetter"/>
      <w:lvlText w:val="%5."/>
      <w:lvlJc w:val="left"/>
      <w:pPr>
        <w:ind w:left="3600" w:hanging="360"/>
      </w:pPr>
    </w:lvl>
    <w:lvl w:ilvl="5" w:tplc="AF96C368" w:tentative="1">
      <w:start w:val="1"/>
      <w:numFmt w:val="lowerRoman"/>
      <w:lvlText w:val="%6."/>
      <w:lvlJc w:val="right"/>
      <w:pPr>
        <w:ind w:left="4320" w:hanging="180"/>
      </w:pPr>
    </w:lvl>
    <w:lvl w:ilvl="6" w:tplc="E7F2F6D4" w:tentative="1">
      <w:start w:val="1"/>
      <w:numFmt w:val="decimal"/>
      <w:lvlText w:val="%7."/>
      <w:lvlJc w:val="left"/>
      <w:pPr>
        <w:ind w:left="5040" w:hanging="360"/>
      </w:pPr>
    </w:lvl>
    <w:lvl w:ilvl="7" w:tplc="E1FAD7D0" w:tentative="1">
      <w:start w:val="1"/>
      <w:numFmt w:val="lowerLetter"/>
      <w:lvlText w:val="%8."/>
      <w:lvlJc w:val="left"/>
      <w:pPr>
        <w:ind w:left="5760" w:hanging="360"/>
      </w:pPr>
    </w:lvl>
    <w:lvl w:ilvl="8" w:tplc="D5467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0A5A80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698EC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0209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F6EE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073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4EFA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6B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9ED0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1047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0D01"/>
    <w:rsid w:val="00021B82"/>
    <w:rsid w:val="00024777"/>
    <w:rsid w:val="00024E21"/>
    <w:rsid w:val="00025F5F"/>
    <w:rsid w:val="00027100"/>
    <w:rsid w:val="00030AD8"/>
    <w:rsid w:val="0003225C"/>
    <w:rsid w:val="000349AA"/>
    <w:rsid w:val="00036C50"/>
    <w:rsid w:val="00050312"/>
    <w:rsid w:val="00052D2B"/>
    <w:rsid w:val="00054F55"/>
    <w:rsid w:val="0005557E"/>
    <w:rsid w:val="00056EE7"/>
    <w:rsid w:val="00062945"/>
    <w:rsid w:val="00063946"/>
    <w:rsid w:val="00067023"/>
    <w:rsid w:val="000773C5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07F8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6895"/>
    <w:rsid w:val="001623AD"/>
    <w:rsid w:val="00164543"/>
    <w:rsid w:val="00164C48"/>
    <w:rsid w:val="00165F25"/>
    <w:rsid w:val="001674D3"/>
    <w:rsid w:val="00174721"/>
    <w:rsid w:val="00175264"/>
    <w:rsid w:val="001803D2"/>
    <w:rsid w:val="0018228B"/>
    <w:rsid w:val="00184A2A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206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7513"/>
    <w:rsid w:val="002100FC"/>
    <w:rsid w:val="00213890"/>
    <w:rsid w:val="002141DC"/>
    <w:rsid w:val="002143B7"/>
    <w:rsid w:val="00214E52"/>
    <w:rsid w:val="002207C0"/>
    <w:rsid w:val="0022380D"/>
    <w:rsid w:val="00224B93"/>
    <w:rsid w:val="00226630"/>
    <w:rsid w:val="0023497A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0F0B"/>
    <w:rsid w:val="0027270B"/>
    <w:rsid w:val="00272952"/>
    <w:rsid w:val="00272B36"/>
    <w:rsid w:val="00274D17"/>
    <w:rsid w:val="00280D7A"/>
    <w:rsid w:val="00282E7B"/>
    <w:rsid w:val="002838C8"/>
    <w:rsid w:val="00290540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272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22C3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1375"/>
    <w:rsid w:val="00412BBE"/>
    <w:rsid w:val="00414B20"/>
    <w:rsid w:val="0041628A"/>
    <w:rsid w:val="00417DE3"/>
    <w:rsid w:val="00420850"/>
    <w:rsid w:val="00423968"/>
    <w:rsid w:val="00427054"/>
    <w:rsid w:val="004304B1"/>
    <w:rsid w:val="004310F1"/>
    <w:rsid w:val="00432DA8"/>
    <w:rsid w:val="0043320A"/>
    <w:rsid w:val="004332E3"/>
    <w:rsid w:val="0043586F"/>
    <w:rsid w:val="004371A3"/>
    <w:rsid w:val="00440195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4ADB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31B8"/>
    <w:rsid w:val="004B5797"/>
    <w:rsid w:val="004B5D70"/>
    <w:rsid w:val="004B5DDC"/>
    <w:rsid w:val="004B798E"/>
    <w:rsid w:val="004C0568"/>
    <w:rsid w:val="004C0EB9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171B"/>
    <w:rsid w:val="005619F2"/>
    <w:rsid w:val="00562715"/>
    <w:rsid w:val="00562DCA"/>
    <w:rsid w:val="00564C12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03"/>
    <w:rsid w:val="006344BE"/>
    <w:rsid w:val="00634A66"/>
    <w:rsid w:val="0063644C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0725"/>
    <w:rsid w:val="006E15A2"/>
    <w:rsid w:val="006E2F95"/>
    <w:rsid w:val="006F148B"/>
    <w:rsid w:val="007018A8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48A8"/>
    <w:rsid w:val="007464DA"/>
    <w:rsid w:val="007568D8"/>
    <w:rsid w:val="007616B4"/>
    <w:rsid w:val="00765316"/>
    <w:rsid w:val="007708C8"/>
    <w:rsid w:val="00770B23"/>
    <w:rsid w:val="00771FF6"/>
    <w:rsid w:val="0077719D"/>
    <w:rsid w:val="00780DF0"/>
    <w:rsid w:val="007810B7"/>
    <w:rsid w:val="00782F0F"/>
    <w:rsid w:val="00784A10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3D1"/>
    <w:rsid w:val="008255AA"/>
    <w:rsid w:val="0082713D"/>
    <w:rsid w:val="00830FF3"/>
    <w:rsid w:val="00832725"/>
    <w:rsid w:val="008334BF"/>
    <w:rsid w:val="00836B8C"/>
    <w:rsid w:val="00840062"/>
    <w:rsid w:val="008410C5"/>
    <w:rsid w:val="008451FA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199E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5A3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3AC3"/>
    <w:rsid w:val="009844F7"/>
    <w:rsid w:val="00987041"/>
    <w:rsid w:val="009879AD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C7363"/>
    <w:rsid w:val="009D0C05"/>
    <w:rsid w:val="009D5D46"/>
    <w:rsid w:val="009D653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A64"/>
    <w:rsid w:val="00A26F44"/>
    <w:rsid w:val="00A34FAB"/>
    <w:rsid w:val="00A42C43"/>
    <w:rsid w:val="00A4313D"/>
    <w:rsid w:val="00A4717B"/>
    <w:rsid w:val="00A50120"/>
    <w:rsid w:val="00A56C46"/>
    <w:rsid w:val="00A60351"/>
    <w:rsid w:val="00A6086C"/>
    <w:rsid w:val="00A61C6D"/>
    <w:rsid w:val="00A63015"/>
    <w:rsid w:val="00A6387B"/>
    <w:rsid w:val="00A6482F"/>
    <w:rsid w:val="00A653B8"/>
    <w:rsid w:val="00A66254"/>
    <w:rsid w:val="00A678B4"/>
    <w:rsid w:val="00A704A3"/>
    <w:rsid w:val="00A75E23"/>
    <w:rsid w:val="00A82AA0"/>
    <w:rsid w:val="00A82F8A"/>
    <w:rsid w:val="00A84622"/>
    <w:rsid w:val="00A84BF0"/>
    <w:rsid w:val="00A84F31"/>
    <w:rsid w:val="00A9226B"/>
    <w:rsid w:val="00A939AE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5043"/>
    <w:rsid w:val="00AE6AA0"/>
    <w:rsid w:val="00AF406C"/>
    <w:rsid w:val="00AF4546"/>
    <w:rsid w:val="00AF45ED"/>
    <w:rsid w:val="00B00CA4"/>
    <w:rsid w:val="00B02195"/>
    <w:rsid w:val="00B059F5"/>
    <w:rsid w:val="00B075D6"/>
    <w:rsid w:val="00B10790"/>
    <w:rsid w:val="00B113B9"/>
    <w:rsid w:val="00B119A2"/>
    <w:rsid w:val="00B13B6D"/>
    <w:rsid w:val="00B177F2"/>
    <w:rsid w:val="00B201F1"/>
    <w:rsid w:val="00B23854"/>
    <w:rsid w:val="00B2603F"/>
    <w:rsid w:val="00B304E7"/>
    <w:rsid w:val="00B318B6"/>
    <w:rsid w:val="00B3499B"/>
    <w:rsid w:val="00B36E65"/>
    <w:rsid w:val="00B41D57"/>
    <w:rsid w:val="00B41F47"/>
    <w:rsid w:val="00B44468"/>
    <w:rsid w:val="00B455A0"/>
    <w:rsid w:val="00B60AC9"/>
    <w:rsid w:val="00B60EEF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1A6B"/>
    <w:rsid w:val="00BA5021"/>
    <w:rsid w:val="00BA5C89"/>
    <w:rsid w:val="00BB04EB"/>
    <w:rsid w:val="00BB17B2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3AA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00BA"/>
    <w:rsid w:val="00CC1E65"/>
    <w:rsid w:val="00CC567A"/>
    <w:rsid w:val="00CD3C21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53EB"/>
    <w:rsid w:val="00D26B62"/>
    <w:rsid w:val="00D26F96"/>
    <w:rsid w:val="00D32624"/>
    <w:rsid w:val="00D3691A"/>
    <w:rsid w:val="00D377E2"/>
    <w:rsid w:val="00D403E9"/>
    <w:rsid w:val="00D42DCB"/>
    <w:rsid w:val="00D45482"/>
    <w:rsid w:val="00D45FF6"/>
    <w:rsid w:val="00D46DF2"/>
    <w:rsid w:val="00D47674"/>
    <w:rsid w:val="00D5338C"/>
    <w:rsid w:val="00D606B2"/>
    <w:rsid w:val="00D625A7"/>
    <w:rsid w:val="00D63575"/>
    <w:rsid w:val="00D64074"/>
    <w:rsid w:val="00D65777"/>
    <w:rsid w:val="00D67EFD"/>
    <w:rsid w:val="00D728A0"/>
    <w:rsid w:val="00D7342F"/>
    <w:rsid w:val="00D74018"/>
    <w:rsid w:val="00D83661"/>
    <w:rsid w:val="00D9216A"/>
    <w:rsid w:val="00D95BBB"/>
    <w:rsid w:val="00D97E7D"/>
    <w:rsid w:val="00DA16B5"/>
    <w:rsid w:val="00DA2A06"/>
    <w:rsid w:val="00DA397E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276C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21D9"/>
    <w:rsid w:val="00E935AF"/>
    <w:rsid w:val="00EA60C5"/>
    <w:rsid w:val="00EB045E"/>
    <w:rsid w:val="00EB0E20"/>
    <w:rsid w:val="00EB162D"/>
    <w:rsid w:val="00EB1682"/>
    <w:rsid w:val="00EB1A80"/>
    <w:rsid w:val="00EB457B"/>
    <w:rsid w:val="00EC1BE2"/>
    <w:rsid w:val="00EC27E1"/>
    <w:rsid w:val="00EC3E4B"/>
    <w:rsid w:val="00EC47C4"/>
    <w:rsid w:val="00EC4F3A"/>
    <w:rsid w:val="00EC5045"/>
    <w:rsid w:val="00EC5E74"/>
    <w:rsid w:val="00ED1E8B"/>
    <w:rsid w:val="00ED2B97"/>
    <w:rsid w:val="00ED594D"/>
    <w:rsid w:val="00EE36E1"/>
    <w:rsid w:val="00EE6228"/>
    <w:rsid w:val="00EE7872"/>
    <w:rsid w:val="00EE7AC7"/>
    <w:rsid w:val="00EE7B3F"/>
    <w:rsid w:val="00EF2247"/>
    <w:rsid w:val="00EF3A8A"/>
    <w:rsid w:val="00F0054D"/>
    <w:rsid w:val="00F02467"/>
    <w:rsid w:val="00F04D0E"/>
    <w:rsid w:val="00F1198D"/>
    <w:rsid w:val="00F12214"/>
    <w:rsid w:val="00F12565"/>
    <w:rsid w:val="00F129C7"/>
    <w:rsid w:val="00F144BE"/>
    <w:rsid w:val="00F14ACA"/>
    <w:rsid w:val="00F15F4E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6322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378A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E4D0F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ED2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176B3-E122-40C0-9C4E-1D203A38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933</Words>
  <Characters>5507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46</cp:revision>
  <cp:lastPrinted>2026-01-08T08:34:00Z</cp:lastPrinted>
  <dcterms:created xsi:type="dcterms:W3CDTF">2025-01-31T10:03:00Z</dcterms:created>
  <dcterms:modified xsi:type="dcterms:W3CDTF">2026-01-15T08:53:00Z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