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15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4F15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6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6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7F" w14:textId="77777777" w:rsidR="00C114FF" w:rsidRPr="00B41D57" w:rsidRDefault="00E23B1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434F15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81" w14:textId="77777777" w:rsidR="00C114FF" w:rsidRPr="00B41D57" w:rsidRDefault="00E23B1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434F1582" w14:textId="77777777" w:rsidR="00C114FF" w:rsidRPr="00B41D57" w:rsidRDefault="00E23B1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F712D75" w14:textId="77777777" w:rsidR="00DB77A5" w:rsidRDefault="00DB77A5" w:rsidP="00DB77A5">
      <w:pPr>
        <w:rPr>
          <w:b/>
          <w:szCs w:val="22"/>
        </w:rPr>
      </w:pPr>
    </w:p>
    <w:p w14:paraId="501C814E" w14:textId="77777777" w:rsidR="00B356E6" w:rsidRDefault="00DB77A5" w:rsidP="00296C94">
      <w:pPr>
        <w:rPr>
          <w:bCs/>
          <w:szCs w:val="22"/>
        </w:rPr>
      </w:pPr>
      <w:proofErr w:type="spellStart"/>
      <w:r w:rsidRPr="002760AF">
        <w:rPr>
          <w:bCs/>
          <w:szCs w:val="22"/>
        </w:rPr>
        <w:t>Zylexis</w:t>
      </w:r>
      <w:proofErr w:type="spellEnd"/>
      <w:r w:rsidR="00296C94">
        <w:rPr>
          <w:bCs/>
          <w:szCs w:val="22"/>
        </w:rPr>
        <w:t xml:space="preserve"> </w:t>
      </w:r>
    </w:p>
    <w:p w14:paraId="434F1585" w14:textId="43EF5855" w:rsidR="00C114FF" w:rsidRPr="00B41D57" w:rsidRDefault="006B4FD0" w:rsidP="00296C94">
      <w:pPr>
        <w:rPr>
          <w:szCs w:val="22"/>
        </w:rPr>
      </w:pPr>
      <w:proofErr w:type="spellStart"/>
      <w:r>
        <w:rPr>
          <w:szCs w:val="22"/>
        </w:rPr>
        <w:t>l</w:t>
      </w:r>
      <w:r w:rsidR="00DB77A5" w:rsidRPr="00A1625C">
        <w:rPr>
          <w:szCs w:val="22"/>
        </w:rPr>
        <w:t>yofilizát</w:t>
      </w:r>
      <w:proofErr w:type="spellEnd"/>
      <w:r w:rsidR="00DB77A5" w:rsidRPr="00A1625C">
        <w:rPr>
          <w:szCs w:val="22"/>
        </w:rPr>
        <w:t xml:space="preserve"> </w:t>
      </w:r>
      <w:r w:rsidR="00917731">
        <w:rPr>
          <w:szCs w:val="22"/>
        </w:rPr>
        <w:t>a</w:t>
      </w:r>
      <w:r w:rsidR="00917731" w:rsidRPr="00A1625C">
        <w:rPr>
          <w:szCs w:val="22"/>
        </w:rPr>
        <w:t xml:space="preserve"> rozpouštědl</w:t>
      </w:r>
      <w:r w:rsidR="00917731">
        <w:rPr>
          <w:szCs w:val="22"/>
        </w:rPr>
        <w:t>o</w:t>
      </w:r>
      <w:r w:rsidR="00917731" w:rsidRPr="00A1625C">
        <w:rPr>
          <w:szCs w:val="22"/>
        </w:rPr>
        <w:t xml:space="preserve"> </w:t>
      </w:r>
      <w:r w:rsidR="00DB77A5" w:rsidRPr="00A1625C">
        <w:rPr>
          <w:szCs w:val="22"/>
        </w:rPr>
        <w:t xml:space="preserve">pro </w:t>
      </w:r>
      <w:r w:rsidR="00E721A0">
        <w:rPr>
          <w:szCs w:val="22"/>
        </w:rPr>
        <w:t>injekční suspenzi</w:t>
      </w:r>
    </w:p>
    <w:p w14:paraId="434F15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87" w14:textId="77777777" w:rsidR="00C114FF" w:rsidRPr="00B41D57" w:rsidRDefault="00E23B1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434F15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8A" w14:textId="060E8A60" w:rsidR="00C114FF" w:rsidRPr="00B41D57" w:rsidRDefault="00E23B1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</w:t>
      </w:r>
      <w:r w:rsidR="00340796">
        <w:rPr>
          <w:b/>
          <w:szCs w:val="22"/>
        </w:rPr>
        <w:t>é</w:t>
      </w:r>
      <w:r w:rsidRPr="00B41D57">
        <w:rPr>
          <w:b/>
          <w:szCs w:val="22"/>
        </w:rPr>
        <w:t xml:space="preserve"> látk</w:t>
      </w:r>
      <w:r w:rsidR="00340796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09476569" w14:textId="77777777" w:rsidR="00EA23F6" w:rsidRDefault="00EA23F6" w:rsidP="00EA23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B2BECC" w14:textId="68A8C126" w:rsidR="00EA23F6" w:rsidRPr="00EA23F6" w:rsidRDefault="00EA23F6" w:rsidP="00EA23F6">
      <w:pPr>
        <w:tabs>
          <w:tab w:val="clear" w:pos="567"/>
        </w:tabs>
        <w:spacing w:line="240" w:lineRule="auto"/>
        <w:rPr>
          <w:iCs/>
          <w:szCs w:val="22"/>
        </w:rPr>
      </w:pPr>
      <w:r w:rsidRPr="00EA23F6">
        <w:rPr>
          <w:iCs/>
          <w:szCs w:val="22"/>
        </w:rPr>
        <w:t xml:space="preserve">1ml </w:t>
      </w:r>
      <w:r w:rsidR="003E63F2">
        <w:rPr>
          <w:iCs/>
          <w:szCs w:val="22"/>
        </w:rPr>
        <w:t>rekonstituovanéh</w:t>
      </w:r>
      <w:r w:rsidR="003E63F2" w:rsidRPr="00EA23F6">
        <w:rPr>
          <w:iCs/>
          <w:szCs w:val="22"/>
        </w:rPr>
        <w:t xml:space="preserve">o </w:t>
      </w:r>
      <w:r w:rsidRPr="00EA23F6">
        <w:rPr>
          <w:iCs/>
          <w:szCs w:val="22"/>
        </w:rPr>
        <w:t>p</w:t>
      </w:r>
      <w:r w:rsidR="000E5AAD">
        <w:rPr>
          <w:iCs/>
          <w:szCs w:val="22"/>
        </w:rPr>
        <w:t>řípravku</w:t>
      </w:r>
      <w:r w:rsidRPr="00EA23F6">
        <w:rPr>
          <w:iCs/>
          <w:szCs w:val="22"/>
        </w:rPr>
        <w:t xml:space="preserve"> obsahuje:</w:t>
      </w:r>
    </w:p>
    <w:p w14:paraId="664E7A0A" w14:textId="16C443E1" w:rsidR="00EA23F6" w:rsidRPr="00EA23F6" w:rsidRDefault="00EA23F6" w:rsidP="00EA23F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EA23F6">
        <w:rPr>
          <w:iCs/>
          <w:szCs w:val="22"/>
        </w:rPr>
        <w:t>Parapoxvirus</w:t>
      </w:r>
      <w:proofErr w:type="spellEnd"/>
      <w:r w:rsidRPr="00EA23F6">
        <w:rPr>
          <w:iCs/>
          <w:szCs w:val="22"/>
        </w:rPr>
        <w:t xml:space="preserve"> </w:t>
      </w:r>
      <w:proofErr w:type="spellStart"/>
      <w:r w:rsidRPr="00EA23F6">
        <w:rPr>
          <w:iCs/>
          <w:szCs w:val="22"/>
        </w:rPr>
        <w:t>ovis</w:t>
      </w:r>
      <w:proofErr w:type="spellEnd"/>
      <w:r w:rsidRPr="00EA23F6">
        <w:rPr>
          <w:iCs/>
          <w:szCs w:val="22"/>
        </w:rPr>
        <w:t xml:space="preserve"> </w:t>
      </w:r>
      <w:proofErr w:type="spellStart"/>
      <w:r w:rsidRPr="00EA23F6">
        <w:rPr>
          <w:iCs/>
          <w:szCs w:val="22"/>
        </w:rPr>
        <w:t>inactivatum</w:t>
      </w:r>
      <w:proofErr w:type="spellEnd"/>
      <w:r w:rsidRPr="00EA23F6">
        <w:rPr>
          <w:iCs/>
          <w:szCs w:val="22"/>
        </w:rPr>
        <w:t>, kmen D 1701</w:t>
      </w:r>
      <w:r w:rsidR="002D01C7">
        <w:rPr>
          <w:iCs/>
          <w:szCs w:val="22"/>
        </w:rPr>
        <w:tab/>
      </w:r>
      <w:r w:rsidRPr="00EA23F6">
        <w:rPr>
          <w:iCs/>
          <w:szCs w:val="22"/>
        </w:rPr>
        <w:t>RP* ≥ 1</w:t>
      </w:r>
    </w:p>
    <w:p w14:paraId="07054044" w14:textId="77777777" w:rsidR="00EA23F6" w:rsidRDefault="00EA23F6" w:rsidP="00EA23F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4F158B" w14:textId="130A239F" w:rsidR="00C114FF" w:rsidRPr="00B41D57" w:rsidRDefault="00EA23F6" w:rsidP="00EA23F6">
      <w:pPr>
        <w:tabs>
          <w:tab w:val="clear" w:pos="567"/>
        </w:tabs>
        <w:spacing w:line="240" w:lineRule="auto"/>
        <w:rPr>
          <w:iCs/>
          <w:szCs w:val="22"/>
        </w:rPr>
      </w:pPr>
      <w:r w:rsidRPr="00EA23F6">
        <w:rPr>
          <w:iCs/>
          <w:szCs w:val="22"/>
        </w:rPr>
        <w:t>*relativní účinnost v porovnání s referenční vakcínou</w:t>
      </w:r>
    </w:p>
    <w:p w14:paraId="434F15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8E" w14:textId="0F009C41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3E1E41F4" w14:textId="77777777" w:rsidR="00D519DC" w:rsidRPr="00B41D57" w:rsidRDefault="00D519DC" w:rsidP="00D519DC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</w:tblGrid>
      <w:tr w:rsidR="00D519DC" w14:paraId="6EA9330A" w14:textId="77777777" w:rsidTr="00C204E8">
        <w:tc>
          <w:tcPr>
            <w:tcW w:w="4815" w:type="dxa"/>
            <w:shd w:val="clear" w:color="auto" w:fill="auto"/>
            <w:vAlign w:val="center"/>
          </w:tcPr>
          <w:p w14:paraId="29D51591" w14:textId="77777777" w:rsidR="00D519DC" w:rsidRPr="00B41D57" w:rsidRDefault="00D519DC" w:rsidP="00C204E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519DC" w14:paraId="6F9A5F32" w14:textId="77777777" w:rsidTr="00C204E8">
        <w:tc>
          <w:tcPr>
            <w:tcW w:w="4815" w:type="dxa"/>
            <w:shd w:val="clear" w:color="auto" w:fill="auto"/>
            <w:vAlign w:val="center"/>
          </w:tcPr>
          <w:p w14:paraId="6C17FEE4" w14:textId="77777777" w:rsidR="00D519DC" w:rsidRPr="00477A4A" w:rsidRDefault="00D519DC" w:rsidP="00C204E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477A4A">
              <w:rPr>
                <w:b/>
                <w:bCs/>
              </w:rPr>
              <w:t xml:space="preserve">Rozpouštědlo: </w:t>
            </w:r>
          </w:p>
        </w:tc>
      </w:tr>
      <w:tr w:rsidR="00D519DC" w14:paraId="730EA21F" w14:textId="77777777" w:rsidTr="00C204E8">
        <w:tc>
          <w:tcPr>
            <w:tcW w:w="4815" w:type="dxa"/>
            <w:shd w:val="clear" w:color="auto" w:fill="auto"/>
            <w:vAlign w:val="center"/>
          </w:tcPr>
          <w:p w14:paraId="1042F070" w14:textId="73930175" w:rsidR="00D519DC" w:rsidRPr="00B41D57" w:rsidRDefault="00296C94" w:rsidP="00B33011">
            <w:pPr>
              <w:rPr>
                <w:iCs/>
                <w:szCs w:val="22"/>
              </w:rPr>
            </w:pPr>
            <w:r>
              <w:t>V</w:t>
            </w:r>
            <w:r w:rsidR="00D519DC" w:rsidRPr="00A1625C">
              <w:t xml:space="preserve">oda </w:t>
            </w:r>
            <w:r w:rsidR="007D53EB">
              <w:t>pro</w:t>
            </w:r>
            <w:r w:rsidR="00D519DC" w:rsidRPr="00A1625C">
              <w:t xml:space="preserve"> injekci</w:t>
            </w:r>
          </w:p>
        </w:tc>
      </w:tr>
      <w:tr w:rsidR="00D519DC" w14:paraId="0DEF4E81" w14:textId="77777777" w:rsidTr="00C204E8">
        <w:tc>
          <w:tcPr>
            <w:tcW w:w="4815" w:type="dxa"/>
            <w:shd w:val="clear" w:color="auto" w:fill="auto"/>
            <w:vAlign w:val="center"/>
          </w:tcPr>
          <w:p w14:paraId="136E6A43" w14:textId="77777777" w:rsidR="00D519DC" w:rsidRPr="00477A4A" w:rsidRDefault="00D519DC" w:rsidP="00C204E8">
            <w:pPr>
              <w:rPr>
                <w:b/>
                <w:bCs/>
              </w:rPr>
            </w:pPr>
            <w:r w:rsidRPr="00477A4A">
              <w:rPr>
                <w:b/>
                <w:bCs/>
              </w:rPr>
              <w:t>L2 stabilizátor:</w:t>
            </w:r>
          </w:p>
        </w:tc>
      </w:tr>
      <w:tr w:rsidR="00D519DC" w14:paraId="08A3078C" w14:textId="77777777" w:rsidTr="00C204E8">
        <w:tc>
          <w:tcPr>
            <w:tcW w:w="4815" w:type="dxa"/>
            <w:shd w:val="clear" w:color="auto" w:fill="auto"/>
            <w:vAlign w:val="center"/>
          </w:tcPr>
          <w:p w14:paraId="30A36D40" w14:textId="77777777" w:rsidR="00D519DC" w:rsidRPr="00477A4A" w:rsidRDefault="00D519DC" w:rsidP="00C204E8">
            <w:r w:rsidRPr="00A1625C">
              <w:t>Hydrolyzát kaseinu</w:t>
            </w:r>
          </w:p>
        </w:tc>
      </w:tr>
      <w:tr w:rsidR="00D519DC" w14:paraId="511963A6" w14:textId="77777777" w:rsidTr="00C204E8">
        <w:tc>
          <w:tcPr>
            <w:tcW w:w="4815" w:type="dxa"/>
            <w:shd w:val="clear" w:color="auto" w:fill="auto"/>
            <w:vAlign w:val="center"/>
          </w:tcPr>
          <w:p w14:paraId="71652A6C" w14:textId="77777777" w:rsidR="00D519DC" w:rsidRPr="00477A4A" w:rsidRDefault="00D519DC" w:rsidP="00C204E8">
            <w:r w:rsidRPr="00A1625C">
              <w:t>Dextran 40</w:t>
            </w:r>
          </w:p>
        </w:tc>
      </w:tr>
      <w:tr w:rsidR="00D519DC" w14:paraId="5B8511CC" w14:textId="77777777" w:rsidTr="00C204E8">
        <w:tc>
          <w:tcPr>
            <w:tcW w:w="4815" w:type="dxa"/>
            <w:shd w:val="clear" w:color="auto" w:fill="auto"/>
            <w:vAlign w:val="center"/>
          </w:tcPr>
          <w:p w14:paraId="5610BF3B" w14:textId="77777777" w:rsidR="00D519DC" w:rsidRPr="00A1625C" w:rsidRDefault="00D519DC" w:rsidP="00C204E8">
            <w:r w:rsidRPr="00A1625C">
              <w:t>Laktóza</w:t>
            </w:r>
          </w:p>
        </w:tc>
      </w:tr>
      <w:tr w:rsidR="00D519DC" w14:paraId="386F7F72" w14:textId="77777777" w:rsidTr="00C204E8">
        <w:tc>
          <w:tcPr>
            <w:tcW w:w="4815" w:type="dxa"/>
            <w:shd w:val="clear" w:color="auto" w:fill="auto"/>
            <w:vAlign w:val="center"/>
          </w:tcPr>
          <w:p w14:paraId="1B08B75F" w14:textId="77777777" w:rsidR="00D519DC" w:rsidRPr="00A1625C" w:rsidRDefault="00D519DC" w:rsidP="00C204E8">
            <w:r w:rsidRPr="00A1625C">
              <w:t>Sorbitol 70%</w:t>
            </w:r>
          </w:p>
        </w:tc>
      </w:tr>
      <w:tr w:rsidR="00D519DC" w14:paraId="442642AB" w14:textId="77777777" w:rsidTr="00C204E8">
        <w:tc>
          <w:tcPr>
            <w:tcW w:w="4815" w:type="dxa"/>
            <w:shd w:val="clear" w:color="auto" w:fill="auto"/>
            <w:vAlign w:val="center"/>
          </w:tcPr>
          <w:p w14:paraId="2878FA47" w14:textId="77777777" w:rsidR="00D519DC" w:rsidRPr="00A1625C" w:rsidRDefault="00D519DC" w:rsidP="00C204E8">
            <w:r w:rsidRPr="00A1625C">
              <w:t>Hydroxid sodný</w:t>
            </w:r>
          </w:p>
        </w:tc>
      </w:tr>
    </w:tbl>
    <w:p w14:paraId="434F15A2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6638AA" w14:textId="69ABD8BE" w:rsidR="003A4936" w:rsidRDefault="0003025D" w:rsidP="0003025D">
      <w:proofErr w:type="spellStart"/>
      <w:r w:rsidRPr="00A1625C">
        <w:t>Lyofilizát</w:t>
      </w:r>
      <w:proofErr w:type="spellEnd"/>
      <w:r w:rsidR="003A4936">
        <w:t>:</w:t>
      </w:r>
      <w:r w:rsidRPr="00A1625C">
        <w:t xml:space="preserve"> lehce zabarvený prášek</w:t>
      </w:r>
      <w:r w:rsidR="00296C94">
        <w:t>.</w:t>
      </w:r>
    </w:p>
    <w:p w14:paraId="07D39FAB" w14:textId="00A6D8F4" w:rsidR="0003025D" w:rsidRPr="00A1625C" w:rsidRDefault="003A4936" w:rsidP="0003025D">
      <w:r>
        <w:t>R</w:t>
      </w:r>
      <w:r w:rsidR="0003025D" w:rsidRPr="00A1625C">
        <w:t>ozpouštědlo</w:t>
      </w:r>
      <w:r>
        <w:t>:</w:t>
      </w:r>
      <w:r w:rsidR="0003025D" w:rsidRPr="00A1625C">
        <w:t xml:space="preserve"> průhledná tekutina</w:t>
      </w:r>
      <w:r w:rsidR="00296C94">
        <w:t>.</w:t>
      </w:r>
    </w:p>
    <w:p w14:paraId="68ABD1D1" w14:textId="77777777" w:rsidR="0003025D" w:rsidRDefault="0003025D" w:rsidP="00B13B6D">
      <w:pPr>
        <w:pStyle w:val="Style1"/>
      </w:pPr>
    </w:p>
    <w:p w14:paraId="434F15A4" w14:textId="7BA0F389" w:rsidR="00C114FF" w:rsidRPr="00B41D57" w:rsidRDefault="00E23B1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434F15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A6" w14:textId="77777777" w:rsidR="00C114FF" w:rsidRPr="00B41D57" w:rsidRDefault="00E23B1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4C67BAA3" w14:textId="77777777" w:rsidR="001907E2" w:rsidRDefault="001907E2" w:rsidP="001907E2"/>
    <w:p w14:paraId="2599C999" w14:textId="77F6A6BE" w:rsidR="001907E2" w:rsidRPr="00A1625C" w:rsidRDefault="001907E2" w:rsidP="001907E2">
      <w:pPr>
        <w:rPr>
          <w:b/>
          <w:bCs/>
        </w:rPr>
      </w:pPr>
      <w:r w:rsidRPr="00A1625C">
        <w:t>Psi, kočky, koně, skot, prasata.</w:t>
      </w:r>
    </w:p>
    <w:p w14:paraId="434F15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A8" w14:textId="77777777" w:rsidR="00C114FF" w:rsidRPr="00B41D57" w:rsidRDefault="00E23B16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D5BF509" w14:textId="77777777" w:rsidR="00C17F9E" w:rsidRDefault="00C17F9E" w:rsidP="00C17F9E">
      <w:pPr>
        <w:pStyle w:val="Zkladntext"/>
        <w:rPr>
          <w:szCs w:val="22"/>
        </w:rPr>
      </w:pPr>
    </w:p>
    <w:p w14:paraId="24790D4D" w14:textId="6FC7072C" w:rsidR="00C17F9E" w:rsidRPr="00A1625C" w:rsidRDefault="00C17F9E" w:rsidP="00C17F9E">
      <w:pPr>
        <w:pStyle w:val="Zkladntext"/>
        <w:rPr>
          <w:szCs w:val="22"/>
        </w:rPr>
      </w:pPr>
      <w:r w:rsidRPr="00A1625C">
        <w:rPr>
          <w:szCs w:val="22"/>
        </w:rPr>
        <w:t xml:space="preserve">Jako pomoc při prevenci a léčbě infekčních a/nebo stresem indukovaných onemocnění prostřednictvím stimulace proliferace lymfocytů u psů, koček, koní, skotu a prasat a prostřednictvím indukce protivirových interferonů a </w:t>
      </w:r>
      <w:proofErr w:type="spellStart"/>
      <w:r w:rsidRPr="00A1625C">
        <w:rPr>
          <w:szCs w:val="22"/>
        </w:rPr>
        <w:t>interleukinů</w:t>
      </w:r>
      <w:proofErr w:type="spellEnd"/>
      <w:r w:rsidRPr="00A1625C">
        <w:rPr>
          <w:szCs w:val="22"/>
        </w:rPr>
        <w:t xml:space="preserve"> (např. IL-6, IL-12, TNF-</w:t>
      </w:r>
      <w:r w:rsidRPr="00A1625C">
        <w:rPr>
          <w:szCs w:val="22"/>
        </w:rPr>
        <w:sym w:font="Symbol" w:char="F061"/>
      </w:r>
      <w:r w:rsidRPr="00A1625C">
        <w:rPr>
          <w:szCs w:val="22"/>
        </w:rPr>
        <w:t>) v lymfocytech u psů, koní, skotu a</w:t>
      </w:r>
      <w:r w:rsidR="00754F65">
        <w:rPr>
          <w:szCs w:val="22"/>
        </w:rPr>
        <w:t> </w:t>
      </w:r>
      <w:r w:rsidRPr="00A1625C">
        <w:rPr>
          <w:szCs w:val="22"/>
        </w:rPr>
        <w:t xml:space="preserve">prasat. Zmírnění příznaků onemocnění a zkrácení doby vylučování viru u skotu a koní může být prokázáno na příkladu respirační infekce Herpes virem. U koček může být zmírnění příznaků onemocnění demonstrováno na modelu infekce </w:t>
      </w:r>
      <w:proofErr w:type="spellStart"/>
      <w:r w:rsidRPr="00A1625C">
        <w:rPr>
          <w:szCs w:val="22"/>
        </w:rPr>
        <w:t>kalicivirem</w:t>
      </w:r>
      <w:proofErr w:type="spellEnd"/>
      <w:r w:rsidRPr="00A1625C">
        <w:rPr>
          <w:szCs w:val="22"/>
        </w:rPr>
        <w:t xml:space="preserve">. Redukce klinických příznaků byla u psů, skotu a koní demonstrována na respiračních onemocněních spojených s přeplněním stájí a u prasat na </w:t>
      </w:r>
      <w:proofErr w:type="spellStart"/>
      <w:r w:rsidRPr="00A1625C">
        <w:rPr>
          <w:szCs w:val="22"/>
        </w:rPr>
        <w:t>enterických</w:t>
      </w:r>
      <w:proofErr w:type="spellEnd"/>
      <w:r w:rsidRPr="00A1625C">
        <w:rPr>
          <w:szCs w:val="22"/>
        </w:rPr>
        <w:t xml:space="preserve"> onemocněních spojených s přeplněním stájí (PWDS).</w:t>
      </w:r>
    </w:p>
    <w:p w14:paraId="53000C07" w14:textId="77777777" w:rsidR="00C17F9E" w:rsidRPr="00A1625C" w:rsidRDefault="00C17F9E" w:rsidP="00C17F9E">
      <w:pPr>
        <w:pStyle w:val="Zkladntext"/>
        <w:rPr>
          <w:szCs w:val="22"/>
        </w:rPr>
      </w:pPr>
    </w:p>
    <w:p w14:paraId="43DA4634" w14:textId="4A425DE4" w:rsidR="00C17F9E" w:rsidRPr="00A1625C" w:rsidRDefault="00C17F9E" w:rsidP="00C17F9E">
      <w:pPr>
        <w:pStyle w:val="Zkladntext"/>
        <w:rPr>
          <w:szCs w:val="22"/>
        </w:rPr>
      </w:pPr>
      <w:r w:rsidRPr="00A1625C">
        <w:rPr>
          <w:szCs w:val="22"/>
        </w:rPr>
        <w:t>Stimulace přirozeného imunitního systému začíná relativně rychle, v rozmezí od několika hodin do 2</w:t>
      </w:r>
      <w:r w:rsidR="00720F18">
        <w:rPr>
          <w:szCs w:val="22"/>
        </w:rPr>
        <w:t> </w:t>
      </w:r>
      <w:r w:rsidRPr="00A1625C">
        <w:rPr>
          <w:szCs w:val="22"/>
        </w:rPr>
        <w:t>dní. Účinek přetrvává přibližně 10 až 14 dní po poslední aplikaci</w:t>
      </w:r>
      <w:r w:rsidR="00E22B0E">
        <w:rPr>
          <w:szCs w:val="22"/>
        </w:rPr>
        <w:t xml:space="preserve"> veterinárního léčivého</w:t>
      </w:r>
      <w:r w:rsidRPr="00A1625C">
        <w:rPr>
          <w:szCs w:val="22"/>
        </w:rPr>
        <w:t xml:space="preserve"> přípravku. </w:t>
      </w:r>
    </w:p>
    <w:p w14:paraId="27C414AE" w14:textId="77777777" w:rsidR="00C17F9E" w:rsidRPr="00A1625C" w:rsidRDefault="00C17F9E" w:rsidP="00C17F9E">
      <w:pPr>
        <w:pStyle w:val="Zkladntext"/>
        <w:rPr>
          <w:szCs w:val="22"/>
        </w:rPr>
      </w:pPr>
    </w:p>
    <w:p w14:paraId="285A1E3F" w14:textId="16D43FF0" w:rsidR="00C17F9E" w:rsidRPr="00A1625C" w:rsidRDefault="00932F8E" w:rsidP="00C17F9E">
      <w:pPr>
        <w:pStyle w:val="Zkladntext"/>
        <w:rPr>
          <w:szCs w:val="22"/>
        </w:rPr>
      </w:pPr>
      <w:r>
        <w:rPr>
          <w:szCs w:val="22"/>
        </w:rPr>
        <w:t>Veterinární léčivý p</w:t>
      </w:r>
      <w:r w:rsidR="00C17F9E" w:rsidRPr="00A1625C">
        <w:rPr>
          <w:szCs w:val="22"/>
        </w:rPr>
        <w:t>řípravek je především účinný proti smíšeným infekcím a/nebo infekcím při zvýšení infekčního tlaku.</w:t>
      </w:r>
    </w:p>
    <w:p w14:paraId="434F15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AE" w14:textId="77777777" w:rsidR="00C114FF" w:rsidRPr="00B41D57" w:rsidRDefault="00E23B1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434F15A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5B2" w14:textId="092B8DDF" w:rsidR="00C114FF" w:rsidRPr="00B41D57" w:rsidRDefault="00E23B16" w:rsidP="000C72C6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Nejsou.</w:t>
      </w:r>
    </w:p>
    <w:p w14:paraId="434F15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B4" w14:textId="77777777" w:rsidR="00C114FF" w:rsidRPr="00B41D57" w:rsidRDefault="00E23B1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434F15B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5B6" w14:textId="6EBF9F87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434F15B9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34F15BA" w14:textId="77777777" w:rsidR="00C114FF" w:rsidRPr="00B41D57" w:rsidRDefault="00E23B1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434F15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5BC" w14:textId="77777777" w:rsidR="00C114FF" w:rsidRPr="00B41D57" w:rsidRDefault="00E23B1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434F15B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56392" w14:textId="77777777" w:rsidR="00D65475" w:rsidRPr="00A1625C" w:rsidRDefault="00D65475" w:rsidP="00D65475">
      <w:pPr>
        <w:jc w:val="both"/>
      </w:pPr>
      <w:r w:rsidRPr="00A1625C">
        <w:t xml:space="preserve">Nepoužívat přípravek v případě chronických onemocnění zvířat s nejasnou příčinou (např. FIP u </w:t>
      </w:r>
    </w:p>
    <w:p w14:paraId="51A9ADAE" w14:textId="7B115C1A" w:rsidR="00D65475" w:rsidRPr="00A1625C" w:rsidRDefault="00D65475" w:rsidP="00D65475">
      <w:pPr>
        <w:jc w:val="both"/>
      </w:pPr>
      <w:r w:rsidRPr="00A1625C">
        <w:t>koček)</w:t>
      </w:r>
      <w:r w:rsidR="00363BEF">
        <w:t>.</w:t>
      </w:r>
    </w:p>
    <w:p w14:paraId="434F15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C8" w14:textId="77777777" w:rsidR="00C114FF" w:rsidRPr="00B41D57" w:rsidRDefault="00E23B1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34F15CB" w14:textId="77777777" w:rsidR="00316E8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F2430" w14:textId="67A58F03" w:rsidR="004A2200" w:rsidRPr="00A1625C" w:rsidRDefault="004A2200" w:rsidP="004A2200">
      <w:pPr>
        <w:autoSpaceDE w:val="0"/>
        <w:autoSpaceDN w:val="0"/>
        <w:adjustRightInd w:val="0"/>
        <w:jc w:val="both"/>
      </w:pPr>
      <w:r w:rsidRPr="00A1625C">
        <w:t xml:space="preserve">V případě náhodného sebepoškození injekčně </w:t>
      </w:r>
      <w:r w:rsidRPr="00812CD8">
        <w:t>podaným</w:t>
      </w:r>
      <w:r w:rsidRPr="00A1625C">
        <w:t xml:space="preserve"> přípravkem, vyhledejte ihned lékařskou pomoc a ukažte příbalovou informaci nebo etiketu praktickému lékaři.</w:t>
      </w:r>
    </w:p>
    <w:p w14:paraId="11A3E404" w14:textId="77777777" w:rsidR="004A2200" w:rsidRPr="00B41D57" w:rsidRDefault="004A22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3DE810" w14:textId="77777777" w:rsidR="009A4216" w:rsidRPr="00B41D57" w:rsidRDefault="009A4216" w:rsidP="009A4216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1FC925D" w14:textId="77777777" w:rsidR="009A4216" w:rsidRPr="00B41D57" w:rsidRDefault="009A4216" w:rsidP="009A4216">
      <w:pPr>
        <w:tabs>
          <w:tab w:val="clear" w:pos="567"/>
        </w:tabs>
        <w:spacing w:line="240" w:lineRule="auto"/>
        <w:rPr>
          <w:szCs w:val="22"/>
        </w:rPr>
      </w:pPr>
    </w:p>
    <w:p w14:paraId="0187F0DA" w14:textId="77777777" w:rsidR="009A4216" w:rsidRPr="00B41D57" w:rsidRDefault="009A4216" w:rsidP="009A421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4F15E5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5E8" w14:textId="77777777" w:rsidR="00C114FF" w:rsidRPr="00B41D57" w:rsidRDefault="00E23B1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434F15E9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CB86EC6" w14:textId="77777777" w:rsidR="00D527B8" w:rsidRDefault="00D527B8" w:rsidP="00D527B8">
      <w:r w:rsidRPr="00A1625C">
        <w:t>Psi, kočky, koně, skot, prasata</w:t>
      </w:r>
      <w:r>
        <w:t>:</w:t>
      </w:r>
    </w:p>
    <w:p w14:paraId="169147D4" w14:textId="77777777" w:rsidR="005F0F22" w:rsidRDefault="005F0F22" w:rsidP="00D527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F0F22" w:rsidRPr="00B41D57" w14:paraId="7F9B3229" w14:textId="77777777" w:rsidTr="00C204E8">
        <w:tc>
          <w:tcPr>
            <w:tcW w:w="1957" w:type="pct"/>
          </w:tcPr>
          <w:p w14:paraId="5F102E2B" w14:textId="77777777" w:rsidR="005F0F22" w:rsidRPr="00B41D57" w:rsidRDefault="005F0F22" w:rsidP="00C204E8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AC8213C" w14:textId="77777777" w:rsidR="005F0F22" w:rsidRPr="00B41D57" w:rsidRDefault="005F0F22" w:rsidP="00C204E8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AAFA6B5" w14:textId="28DC5F3E" w:rsidR="005F0F22" w:rsidRPr="00B41D57" w:rsidRDefault="00D519DC" w:rsidP="00C204E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</w:t>
            </w:r>
            <w:r w:rsidR="00883DE2">
              <w:rPr>
                <w:iCs/>
                <w:szCs w:val="22"/>
              </w:rPr>
              <w:t>tok v místě injekčního podání</w:t>
            </w:r>
            <w:r w:rsidR="00883DE2" w:rsidRPr="00D519DC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4C961071" w14:textId="4DCAEA1F" w:rsidR="002E05B5" w:rsidRDefault="00D519DC" w:rsidP="002E05B5">
      <w:pPr>
        <w:pStyle w:val="Zkladntext"/>
        <w:rPr>
          <w:szCs w:val="22"/>
        </w:rPr>
      </w:pPr>
      <w:r w:rsidRPr="00D519DC">
        <w:rPr>
          <w:szCs w:val="22"/>
          <w:vertAlign w:val="superscript"/>
        </w:rPr>
        <w:t>1</w:t>
      </w:r>
      <w:r>
        <w:rPr>
          <w:szCs w:val="22"/>
        </w:rPr>
        <w:t xml:space="preserve">Přechodný, </w:t>
      </w:r>
      <w:r w:rsidRPr="00D519DC">
        <w:rPr>
          <w:szCs w:val="22"/>
        </w:rPr>
        <w:t>až do průměru 4 cm, odezní do 14 dnů.</w:t>
      </w:r>
    </w:p>
    <w:p w14:paraId="6EE49EB1" w14:textId="77777777" w:rsidR="00330CA0" w:rsidRDefault="00330CA0" w:rsidP="00D527B8"/>
    <w:p w14:paraId="574E9FBE" w14:textId="2DF68970" w:rsidR="00330CA0" w:rsidRDefault="005F0F22" w:rsidP="00D527B8">
      <w:r w:rsidRPr="00A1625C">
        <w:t>Psi, kočky</w:t>
      </w:r>
      <w:r w:rsidR="00753676">
        <w:t xml:space="preserve"> a</w:t>
      </w:r>
      <w:r w:rsidRPr="00A1625C">
        <w:t xml:space="preserve"> koně</w:t>
      </w:r>
      <w:r>
        <w:t>:</w:t>
      </w:r>
    </w:p>
    <w:p w14:paraId="2E002753" w14:textId="77777777" w:rsidR="005F0F22" w:rsidRDefault="005F0F22" w:rsidP="00D527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F0F22" w:rsidRPr="00B41D57" w14:paraId="3CBF97EC" w14:textId="77777777" w:rsidTr="005F0F22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33C" w14:textId="77777777" w:rsidR="005F0F22" w:rsidRPr="005F0F22" w:rsidRDefault="005F0F22" w:rsidP="00C204E8">
            <w:pPr>
              <w:spacing w:before="60" w:after="60"/>
            </w:pPr>
            <w:r w:rsidRPr="00B41D57">
              <w:t>Velmi vzácné</w:t>
            </w:r>
          </w:p>
          <w:p w14:paraId="1E457AED" w14:textId="77777777" w:rsidR="005F0F22" w:rsidRPr="005F0F22" w:rsidRDefault="005F0F22" w:rsidP="00C204E8">
            <w:pPr>
              <w:spacing w:before="60" w:after="60"/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9FAD" w14:textId="4FC6FACF" w:rsidR="005F0F22" w:rsidRPr="005F0F22" w:rsidRDefault="00EC1469" w:rsidP="00C204E8">
            <w:pPr>
              <w:spacing w:before="60" w:after="60"/>
            </w:pPr>
            <w:r w:rsidRPr="00A1625C">
              <w:rPr>
                <w:szCs w:val="22"/>
              </w:rPr>
              <w:t>hypersenzitivní reakce</w:t>
            </w:r>
            <w:r w:rsidRPr="00EC1469">
              <w:rPr>
                <w:szCs w:val="22"/>
                <w:vertAlign w:val="superscript"/>
              </w:rPr>
              <w:t>1</w:t>
            </w:r>
            <w:r w:rsidRPr="00A1625C">
              <w:rPr>
                <w:szCs w:val="22"/>
              </w:rPr>
              <w:t xml:space="preserve"> (např. </w:t>
            </w:r>
            <w:r w:rsidR="002421E9">
              <w:rPr>
                <w:szCs w:val="22"/>
              </w:rPr>
              <w:t>bolest břicha</w:t>
            </w:r>
            <w:r w:rsidR="00036AA6">
              <w:rPr>
                <w:szCs w:val="22"/>
              </w:rPr>
              <w:t xml:space="preserve"> (</w:t>
            </w:r>
            <w:r w:rsidR="00036AA6" w:rsidRPr="00A1625C">
              <w:rPr>
                <w:szCs w:val="22"/>
              </w:rPr>
              <w:t>kolika</w:t>
            </w:r>
            <w:r w:rsidR="002421E9">
              <w:rPr>
                <w:szCs w:val="22"/>
              </w:rPr>
              <w:t>)</w:t>
            </w:r>
            <w:r w:rsidR="00753676" w:rsidRPr="00753676">
              <w:rPr>
                <w:szCs w:val="22"/>
                <w:vertAlign w:val="superscript"/>
              </w:rPr>
              <w:t>2</w:t>
            </w:r>
            <w:r w:rsidR="00753676" w:rsidRPr="00720F18">
              <w:rPr>
                <w:szCs w:val="22"/>
              </w:rPr>
              <w:t>,</w:t>
            </w:r>
            <w:r w:rsidR="00753676" w:rsidRPr="00753676">
              <w:rPr>
                <w:szCs w:val="22"/>
              </w:rPr>
              <w:t xml:space="preserve"> </w:t>
            </w:r>
            <w:r w:rsidRPr="00A1625C">
              <w:rPr>
                <w:szCs w:val="22"/>
              </w:rPr>
              <w:t>alergický edém</w:t>
            </w:r>
            <w:r w:rsidR="00753676" w:rsidRPr="00753676">
              <w:rPr>
                <w:szCs w:val="22"/>
                <w:vertAlign w:val="superscript"/>
              </w:rPr>
              <w:t>3</w:t>
            </w:r>
            <w:r w:rsidRPr="00A1625C">
              <w:rPr>
                <w:szCs w:val="22"/>
              </w:rPr>
              <w:t xml:space="preserve">, </w:t>
            </w:r>
            <w:r w:rsidR="00400513">
              <w:rPr>
                <w:szCs w:val="22"/>
              </w:rPr>
              <w:t>kolaps</w:t>
            </w:r>
            <w:r w:rsidR="00400513" w:rsidRPr="00296C94">
              <w:rPr>
                <w:szCs w:val="22"/>
                <w:vertAlign w:val="superscript"/>
              </w:rPr>
              <w:t>3</w:t>
            </w:r>
            <w:r w:rsidR="00400513">
              <w:rPr>
                <w:szCs w:val="22"/>
              </w:rPr>
              <w:t xml:space="preserve">, </w:t>
            </w:r>
            <w:r w:rsidRPr="00A1625C">
              <w:rPr>
                <w:szCs w:val="22"/>
              </w:rPr>
              <w:t>anafylaxe).</w:t>
            </w:r>
          </w:p>
        </w:tc>
      </w:tr>
    </w:tbl>
    <w:p w14:paraId="509524C4" w14:textId="5121FF6D" w:rsidR="008B71B6" w:rsidRDefault="004B16D4" w:rsidP="008B71B6">
      <w:pPr>
        <w:pStyle w:val="Zkladntext"/>
        <w:rPr>
          <w:szCs w:val="22"/>
        </w:rPr>
      </w:pPr>
      <w:r w:rsidRPr="00D519DC">
        <w:rPr>
          <w:szCs w:val="22"/>
          <w:vertAlign w:val="superscript"/>
        </w:rPr>
        <w:t>1</w:t>
      </w:r>
      <w:r w:rsidRPr="00A1625C">
        <w:rPr>
          <w:szCs w:val="22"/>
        </w:rPr>
        <w:t>Pokud se taková reakce vyskytne, měla by být neprodleně podána vhodná léčba.</w:t>
      </w:r>
    </w:p>
    <w:p w14:paraId="2091F0B1" w14:textId="1B259281" w:rsidR="004B16D4" w:rsidRDefault="004B16D4" w:rsidP="008B71B6">
      <w:pPr>
        <w:pStyle w:val="Zkladntext"/>
        <w:rPr>
          <w:szCs w:val="22"/>
        </w:rPr>
      </w:pPr>
      <w:r w:rsidRPr="00753676">
        <w:rPr>
          <w:szCs w:val="22"/>
          <w:vertAlign w:val="superscript"/>
        </w:rPr>
        <w:t>2</w:t>
      </w:r>
      <w:r>
        <w:rPr>
          <w:szCs w:val="22"/>
        </w:rPr>
        <w:t>Pouze u koní</w:t>
      </w:r>
      <w:r w:rsidR="00D65683">
        <w:rPr>
          <w:szCs w:val="22"/>
        </w:rPr>
        <w:t>.</w:t>
      </w:r>
    </w:p>
    <w:p w14:paraId="7DAF2B53" w14:textId="1276F0B0" w:rsidR="004B16D4" w:rsidRDefault="004B16D4" w:rsidP="008B71B6">
      <w:pPr>
        <w:pStyle w:val="Zkladntext"/>
        <w:rPr>
          <w:szCs w:val="22"/>
        </w:rPr>
      </w:pPr>
      <w:r w:rsidRPr="00753676">
        <w:rPr>
          <w:szCs w:val="22"/>
          <w:vertAlign w:val="superscript"/>
        </w:rPr>
        <w:t>3</w:t>
      </w:r>
      <w:r>
        <w:rPr>
          <w:szCs w:val="22"/>
        </w:rPr>
        <w:t>Pouze u psů a koček.</w:t>
      </w:r>
    </w:p>
    <w:p w14:paraId="1F78EE54" w14:textId="0F1DC4B4" w:rsidR="008B71B6" w:rsidRPr="00A1625C" w:rsidRDefault="008B71B6" w:rsidP="008B71B6">
      <w:pPr>
        <w:pStyle w:val="Zkladntext"/>
        <w:rPr>
          <w:szCs w:val="22"/>
        </w:rPr>
      </w:pPr>
    </w:p>
    <w:p w14:paraId="6AE90A45" w14:textId="77777777" w:rsidR="00753676" w:rsidRDefault="00753676" w:rsidP="00753676">
      <w:r w:rsidRPr="00B41D57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Pr="00B41D57">
        <w:t xml:space="preserve"> v příbalové informac</w:t>
      </w:r>
      <w:r>
        <w:t>i</w:t>
      </w:r>
      <w:r w:rsidRPr="00B41D57">
        <w:t>.</w:t>
      </w:r>
      <w:bookmarkStart w:id="2" w:name="_Hlk66891708"/>
    </w:p>
    <w:bookmarkEnd w:id="2"/>
    <w:p w14:paraId="434F1602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4F1603" w14:textId="77777777" w:rsidR="00C114FF" w:rsidRPr="00B41D57" w:rsidRDefault="00E23B1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434F160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7EF241" w14:textId="77777777" w:rsidR="009E0839" w:rsidRPr="00B41D57" w:rsidRDefault="009E0839" w:rsidP="009E0839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</w:t>
      </w:r>
      <w:r w:rsidRPr="009E0839">
        <w:rPr>
          <w:szCs w:val="22"/>
          <w:u w:val="single"/>
        </w:rPr>
        <w:t xml:space="preserve">st a </w:t>
      </w:r>
      <w:r w:rsidRPr="009E0839">
        <w:rPr>
          <w:u w:val="single"/>
        </w:rPr>
        <w:t>laktace:</w:t>
      </w:r>
    </w:p>
    <w:p w14:paraId="434F1608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BEC888" w14:textId="77777777" w:rsidR="00BE63B1" w:rsidRPr="00A1625C" w:rsidRDefault="00BE63B1" w:rsidP="00BE63B1">
      <w:pPr>
        <w:pStyle w:val="Zkladntext"/>
        <w:rPr>
          <w:szCs w:val="22"/>
        </w:rPr>
      </w:pPr>
      <w:r w:rsidRPr="00A1625C">
        <w:rPr>
          <w:szCs w:val="22"/>
        </w:rPr>
        <w:t>Lze použít během březosti a laktace.</w:t>
      </w:r>
    </w:p>
    <w:p w14:paraId="434F16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1A" w14:textId="77777777" w:rsidR="00C114FF" w:rsidRPr="00B41D57" w:rsidRDefault="00E23B1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040E48F" w14:textId="77777777" w:rsidR="0059605D" w:rsidRDefault="0059605D" w:rsidP="0059605D">
      <w:pPr>
        <w:jc w:val="both"/>
        <w:rPr>
          <w:szCs w:val="22"/>
        </w:rPr>
      </w:pPr>
    </w:p>
    <w:p w14:paraId="2193CA3D" w14:textId="1001952D" w:rsidR="0059605D" w:rsidRPr="00A1625C" w:rsidRDefault="0059605D" w:rsidP="0059605D">
      <w:pPr>
        <w:jc w:val="both"/>
        <w:rPr>
          <w:szCs w:val="22"/>
        </w:rPr>
      </w:pPr>
      <w:r w:rsidRPr="00A1625C">
        <w:rPr>
          <w:szCs w:val="22"/>
        </w:rPr>
        <w:lastRenderedPageBreak/>
        <w:t xml:space="preserve">Použití imunosupresivních přípravků, např. kortikosteroidů během 14 dnů před nebo po podání </w:t>
      </w:r>
      <w:r w:rsidR="003E24B9" w:rsidRPr="00B41D57">
        <w:t>veterinárního léčivého</w:t>
      </w:r>
      <w:r w:rsidR="003E24B9" w:rsidRPr="00A1625C">
        <w:rPr>
          <w:szCs w:val="22"/>
        </w:rPr>
        <w:t xml:space="preserve"> </w:t>
      </w:r>
      <w:r w:rsidRPr="00A1625C">
        <w:rPr>
          <w:szCs w:val="22"/>
        </w:rPr>
        <w:t>přípravku může mít vliv na stimulaci přirozené imunity.</w:t>
      </w:r>
    </w:p>
    <w:p w14:paraId="603267FD" w14:textId="190D9A34" w:rsidR="0059605D" w:rsidRPr="00A1625C" w:rsidRDefault="0059605D" w:rsidP="0059605D">
      <w:pPr>
        <w:jc w:val="both"/>
      </w:pPr>
      <w:r w:rsidRPr="00A1625C">
        <w:t>Nejsou dostupné informace o bezpečnosti a účinnosti t</w:t>
      </w:r>
      <w:r w:rsidR="00AE7FD3">
        <w:t xml:space="preserve">ohoto </w:t>
      </w:r>
      <w:r w:rsidR="00FB2381" w:rsidRPr="00B41D57">
        <w:t>imunologického</w:t>
      </w:r>
      <w:r w:rsidR="00FB2381">
        <w:t xml:space="preserve"> </w:t>
      </w:r>
      <w:r w:rsidRPr="00A1625C">
        <w:t>v</w:t>
      </w:r>
      <w:r w:rsidR="00AE7FD3">
        <w:t>eterinárního léčivého přípravku</w:t>
      </w:r>
      <w:r w:rsidRPr="00A1625C">
        <w:t xml:space="preserve">, pokud </w:t>
      </w:r>
      <w:r w:rsidR="003E24B9" w:rsidRPr="00B41D57">
        <w:t>se používá</w:t>
      </w:r>
      <w:r w:rsidR="003E24B9" w:rsidRPr="00A1625C" w:rsidDel="003E24B9">
        <w:t xml:space="preserve"> </w:t>
      </w:r>
      <w:r w:rsidRPr="00A1625C">
        <w:t>zároveň s jiným veterinárním léčivým přípravkem.</w:t>
      </w:r>
    </w:p>
    <w:p w14:paraId="2711953C" w14:textId="05FDD4C0" w:rsidR="00FB2381" w:rsidRPr="00B41D57" w:rsidRDefault="00FB2381" w:rsidP="00FB2381">
      <w:pPr>
        <w:tabs>
          <w:tab w:val="clear" w:pos="567"/>
        </w:tabs>
        <w:spacing w:line="240" w:lineRule="auto"/>
        <w:rPr>
          <w:szCs w:val="22"/>
        </w:rPr>
      </w:pPr>
      <w:r w:rsidRPr="00B41D57">
        <w:t>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739742BE" w14:textId="77777777" w:rsidR="00FB2381" w:rsidRPr="00B41D57" w:rsidRDefault="00FB238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2B" w14:textId="77777777" w:rsidR="00C114FF" w:rsidRPr="00B41D57" w:rsidRDefault="00E23B1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61D28817" w14:textId="77777777" w:rsidR="00AF4303" w:rsidRDefault="00AF430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B4F48C2" w14:textId="39E17B28" w:rsidR="008D24FA" w:rsidRPr="008D24FA" w:rsidDel="005612C5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 w:rsidDel="005612C5">
        <w:rPr>
          <w:szCs w:val="22"/>
        </w:rPr>
        <w:t xml:space="preserve">Bezprostředně před použitím asepticky </w:t>
      </w:r>
      <w:r w:rsidR="00787520">
        <w:rPr>
          <w:szCs w:val="22"/>
        </w:rPr>
        <w:t>rekonstituujte</w:t>
      </w:r>
      <w:r w:rsidR="00787520" w:rsidRPr="008D24FA" w:rsidDel="005612C5">
        <w:rPr>
          <w:szCs w:val="22"/>
        </w:rPr>
        <w:t xml:space="preserve"> </w:t>
      </w:r>
      <w:proofErr w:type="spellStart"/>
      <w:r w:rsidRPr="008D24FA" w:rsidDel="005612C5">
        <w:rPr>
          <w:szCs w:val="22"/>
        </w:rPr>
        <w:t>lyofilizát</w:t>
      </w:r>
      <w:proofErr w:type="spellEnd"/>
      <w:r w:rsidRPr="008D24FA" w:rsidDel="005612C5">
        <w:rPr>
          <w:szCs w:val="22"/>
        </w:rPr>
        <w:t xml:space="preserve"> v přiloženém rozpouštědle a krátce protřepejte, aby se </w:t>
      </w:r>
      <w:proofErr w:type="spellStart"/>
      <w:r w:rsidRPr="008D24FA" w:rsidDel="005612C5">
        <w:rPr>
          <w:szCs w:val="22"/>
        </w:rPr>
        <w:t>lyofilizát</w:t>
      </w:r>
      <w:proofErr w:type="spellEnd"/>
      <w:r w:rsidRPr="008D24FA" w:rsidDel="005612C5">
        <w:rPr>
          <w:szCs w:val="22"/>
        </w:rPr>
        <w:t xml:space="preserve"> rozpustil.</w:t>
      </w:r>
    </w:p>
    <w:p w14:paraId="3BA72639" w14:textId="6B88BCEF" w:rsidR="008D24FA" w:rsidRPr="008D24FA" w:rsidDel="005612C5" w:rsidRDefault="00787520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Rekonstituovaný</w:t>
      </w:r>
      <w:r w:rsidRPr="008D24FA" w:rsidDel="005612C5">
        <w:rPr>
          <w:szCs w:val="22"/>
        </w:rPr>
        <w:t xml:space="preserve"> </w:t>
      </w:r>
      <w:r w:rsidR="008D24FA" w:rsidRPr="008D24FA" w:rsidDel="005612C5">
        <w:rPr>
          <w:szCs w:val="22"/>
        </w:rPr>
        <w:t>roztok pak přeneste do l</w:t>
      </w:r>
      <w:r w:rsidR="008261CC">
        <w:rPr>
          <w:szCs w:val="22"/>
        </w:rPr>
        <w:t>ahvičky</w:t>
      </w:r>
      <w:r w:rsidR="008D24FA" w:rsidRPr="008D24FA" w:rsidDel="005612C5">
        <w:rPr>
          <w:szCs w:val="22"/>
        </w:rPr>
        <w:t xml:space="preserve"> se zbývajícím rozpouštědlem.</w:t>
      </w:r>
    </w:p>
    <w:p w14:paraId="16723A31" w14:textId="78FFA6A1" w:rsidR="008D24FA" w:rsidRPr="008D24FA" w:rsidDel="005612C5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 w:rsidDel="005612C5">
        <w:rPr>
          <w:szCs w:val="22"/>
        </w:rPr>
        <w:t>Před aplikací l</w:t>
      </w:r>
      <w:r w:rsidR="00C2558A">
        <w:rPr>
          <w:szCs w:val="22"/>
        </w:rPr>
        <w:t>ahvičku</w:t>
      </w:r>
      <w:r w:rsidRPr="008D24FA" w:rsidDel="005612C5">
        <w:rPr>
          <w:szCs w:val="22"/>
        </w:rPr>
        <w:t xml:space="preserve"> s </w:t>
      </w:r>
      <w:r w:rsidR="00787520">
        <w:rPr>
          <w:szCs w:val="22"/>
        </w:rPr>
        <w:t>rekonstituovaným</w:t>
      </w:r>
      <w:r w:rsidR="00787520" w:rsidRPr="008D24FA" w:rsidDel="005612C5">
        <w:rPr>
          <w:szCs w:val="22"/>
        </w:rPr>
        <w:t xml:space="preserve"> </w:t>
      </w:r>
      <w:r w:rsidR="00364CA1">
        <w:rPr>
          <w:szCs w:val="22"/>
        </w:rPr>
        <w:t>přípravkem</w:t>
      </w:r>
      <w:r w:rsidR="00364CA1" w:rsidRPr="008D24FA" w:rsidDel="005612C5">
        <w:rPr>
          <w:szCs w:val="22"/>
        </w:rPr>
        <w:t xml:space="preserve"> </w:t>
      </w:r>
      <w:r w:rsidRPr="008D24FA" w:rsidDel="005612C5">
        <w:rPr>
          <w:szCs w:val="22"/>
        </w:rPr>
        <w:t xml:space="preserve">protřepejte. </w:t>
      </w:r>
    </w:p>
    <w:p w14:paraId="372F2957" w14:textId="77777777" w:rsidR="008D24FA" w:rsidRPr="008D24FA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51C9A5" w14:textId="0F331616" w:rsidR="008D24FA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  <w:u w:val="single"/>
        </w:rPr>
        <w:t>Psi a kočky:</w:t>
      </w:r>
      <w:r w:rsidRPr="008D24FA">
        <w:rPr>
          <w:szCs w:val="22"/>
        </w:rPr>
        <w:t xml:space="preserve"> dávka je 1 ml </w:t>
      </w:r>
      <w:r w:rsidR="00787520">
        <w:rPr>
          <w:szCs w:val="22"/>
        </w:rPr>
        <w:t>rekonstituovaného</w:t>
      </w:r>
      <w:r w:rsidR="00787520" w:rsidRPr="008D24FA">
        <w:rPr>
          <w:szCs w:val="22"/>
        </w:rPr>
        <w:t xml:space="preserve"> </w:t>
      </w:r>
      <w:r w:rsidRPr="008D24FA">
        <w:rPr>
          <w:szCs w:val="22"/>
        </w:rPr>
        <w:t>přípravku subkutánně, bez ohledu na věk a hmotnost zvířete.</w:t>
      </w:r>
    </w:p>
    <w:p w14:paraId="7051C00E" w14:textId="77777777" w:rsidR="00FF5452" w:rsidRPr="008D24FA" w:rsidRDefault="00FF5452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B18D05" w14:textId="6344C92F" w:rsidR="008D24FA" w:rsidRPr="008D24FA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  <w:u w:val="single"/>
        </w:rPr>
        <w:t>Koně, skot a prasata:</w:t>
      </w:r>
      <w:r w:rsidRPr="008D24FA">
        <w:rPr>
          <w:szCs w:val="22"/>
        </w:rPr>
        <w:t xml:space="preserve"> dávka je 2 ml </w:t>
      </w:r>
      <w:r w:rsidR="00787520">
        <w:rPr>
          <w:szCs w:val="22"/>
        </w:rPr>
        <w:t>rekonstituovaného</w:t>
      </w:r>
      <w:r w:rsidR="00787520" w:rsidRPr="008D24FA">
        <w:rPr>
          <w:szCs w:val="22"/>
        </w:rPr>
        <w:t xml:space="preserve"> </w:t>
      </w:r>
      <w:r w:rsidRPr="008D24FA">
        <w:rPr>
          <w:szCs w:val="22"/>
        </w:rPr>
        <w:t xml:space="preserve">přípravku intramuskulárně, bez ohledu na věk a hmotnost zvířete. </w:t>
      </w:r>
    </w:p>
    <w:p w14:paraId="417BB6A2" w14:textId="77777777" w:rsidR="008D24FA" w:rsidRPr="00817EE5" w:rsidRDefault="008D24FA" w:rsidP="008D24F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421A3912" w14:textId="1A2653F4" w:rsidR="008D24FA" w:rsidRPr="00BD412F" w:rsidRDefault="00E15B1F" w:rsidP="008D24F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D412F">
        <w:rPr>
          <w:szCs w:val="22"/>
          <w:u w:val="single"/>
        </w:rPr>
        <w:t>Dávkovací schéma</w:t>
      </w:r>
      <w:r w:rsidR="008D24FA" w:rsidRPr="00BD412F">
        <w:rPr>
          <w:szCs w:val="22"/>
          <w:u w:val="single"/>
        </w:rPr>
        <w:t>:</w:t>
      </w:r>
    </w:p>
    <w:p w14:paraId="030C47AD" w14:textId="77777777" w:rsidR="008D24FA" w:rsidRPr="008D24FA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D24FA">
        <w:rPr>
          <w:szCs w:val="22"/>
        </w:rPr>
        <w:t>Doporučuje se dávku opakovat 3x jako pomoc při prevenci infekčních a/nebo stresem indukovaných onemocnění. Schéma aplikace se mění podle očekávaného průběhu infekce nebo vystavení stresu:</w:t>
      </w:r>
    </w:p>
    <w:p w14:paraId="09266D0D" w14:textId="77777777" w:rsidR="008D24FA" w:rsidRPr="008D24FA" w:rsidRDefault="008D24FA" w:rsidP="008D24F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323DDB" w14:textId="77777777" w:rsidR="008D24FA" w:rsidRPr="008D24FA" w:rsidRDefault="008D24FA" w:rsidP="008D24FA">
      <w:pPr>
        <w:numPr>
          <w:ilvl w:val="0"/>
          <w:numId w:val="41"/>
        </w:numPr>
        <w:tabs>
          <w:tab w:val="clear" w:pos="567"/>
          <w:tab w:val="num" w:pos="360"/>
        </w:tabs>
        <w:spacing w:line="240" w:lineRule="auto"/>
        <w:ind w:left="0" w:firstLine="0"/>
        <w:jc w:val="both"/>
        <w:rPr>
          <w:szCs w:val="22"/>
        </w:rPr>
      </w:pPr>
      <w:r w:rsidRPr="008D24FA">
        <w:rPr>
          <w:szCs w:val="22"/>
        </w:rPr>
        <w:t xml:space="preserve">v případě očekávaného vlivu infekce během následujících 7 dní se aplikují 3 dávky v 48hodinových intervalech (den 0, den </w:t>
      </w:r>
      <w:smartTag w:uri="urn:schemas-microsoft-com:office:smarttags" w:element="metricconverter">
        <w:smartTagPr>
          <w:attr w:name="ProductID" w:val="2 a"/>
        </w:smartTagPr>
        <w:r w:rsidRPr="008D24FA">
          <w:rPr>
            <w:szCs w:val="22"/>
          </w:rPr>
          <w:t>2 a</w:t>
        </w:r>
      </w:smartTag>
      <w:r w:rsidRPr="008D24FA">
        <w:rPr>
          <w:szCs w:val="22"/>
        </w:rPr>
        <w:t xml:space="preserve"> den 4).</w:t>
      </w:r>
    </w:p>
    <w:p w14:paraId="7C7BB284" w14:textId="77777777" w:rsidR="008D24FA" w:rsidRPr="008D24FA" w:rsidRDefault="008D24FA" w:rsidP="008D24F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80" w:rightFromText="180" w:vertAnchor="text" w:horzAnchor="margin" w:tblpXSpec="center" w:tblpY="170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814"/>
        <w:gridCol w:w="1812"/>
        <w:gridCol w:w="1811"/>
        <w:gridCol w:w="1635"/>
      </w:tblGrid>
      <w:tr w:rsidR="008D24FA" w:rsidRPr="008D24FA" w14:paraId="2473D3CB" w14:textId="77777777" w:rsidTr="00AA062A">
        <w:tc>
          <w:tcPr>
            <w:tcW w:w="959" w:type="pct"/>
          </w:tcPr>
          <w:p w14:paraId="307C7D35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0</w:t>
            </w:r>
          </w:p>
        </w:tc>
        <w:tc>
          <w:tcPr>
            <w:tcW w:w="1036" w:type="pct"/>
          </w:tcPr>
          <w:p w14:paraId="32DC373E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2</w:t>
            </w:r>
          </w:p>
        </w:tc>
        <w:tc>
          <w:tcPr>
            <w:tcW w:w="1035" w:type="pct"/>
          </w:tcPr>
          <w:p w14:paraId="454008F5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4</w:t>
            </w:r>
          </w:p>
        </w:tc>
        <w:tc>
          <w:tcPr>
            <w:tcW w:w="1035" w:type="pct"/>
          </w:tcPr>
          <w:p w14:paraId="44A48B20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934" w:type="pct"/>
          </w:tcPr>
          <w:p w14:paraId="777A2895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6F8A04F2" w14:textId="77777777" w:rsidR="008D24FA" w:rsidRPr="008D24FA" w:rsidRDefault="008D24FA" w:rsidP="008D24F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8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4215"/>
        <w:gridCol w:w="2283"/>
      </w:tblGrid>
      <w:tr w:rsidR="008D24FA" w:rsidRPr="008D24FA" w14:paraId="71558A80" w14:textId="77777777" w:rsidTr="00AA062A">
        <w:tc>
          <w:tcPr>
            <w:tcW w:w="1289" w:type="pct"/>
          </w:tcPr>
          <w:p w14:paraId="1CECA40A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407" w:type="pct"/>
          </w:tcPr>
          <w:p w14:paraId="3D5DCB4E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C"/>
            </w:r>
            <w:r w:rsidRPr="008D24FA">
              <w:rPr>
                <w:szCs w:val="22"/>
              </w:rPr>
              <w:t xml:space="preserve"> čas očekávané expozice infekci/</w:t>
            </w:r>
          </w:p>
          <w:p w14:paraId="524D479A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8D24FA">
              <w:rPr>
                <w:szCs w:val="22"/>
              </w:rPr>
              <w:t xml:space="preserve">stresu </w:t>
            </w:r>
            <w:r w:rsidRPr="008D24FA">
              <w:rPr>
                <w:szCs w:val="22"/>
              </w:rPr>
              <w:sym w:font="Symbol" w:char="F0AE"/>
            </w:r>
          </w:p>
        </w:tc>
        <w:tc>
          <w:tcPr>
            <w:tcW w:w="1304" w:type="pct"/>
          </w:tcPr>
          <w:p w14:paraId="79C0B7BB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52CC7CC3" w14:textId="77777777" w:rsidR="008D24FA" w:rsidRPr="008D24FA" w:rsidRDefault="008D24FA" w:rsidP="008D24FA">
      <w:pPr>
        <w:tabs>
          <w:tab w:val="clear" w:pos="567"/>
        </w:tabs>
        <w:spacing w:line="240" w:lineRule="auto"/>
        <w:rPr>
          <w:szCs w:val="22"/>
        </w:rPr>
      </w:pPr>
    </w:p>
    <w:p w14:paraId="09DB2294" w14:textId="77777777" w:rsidR="008D24FA" w:rsidRPr="008D24FA" w:rsidRDefault="008D24FA" w:rsidP="008D24FA">
      <w:pPr>
        <w:numPr>
          <w:ilvl w:val="0"/>
          <w:numId w:val="41"/>
        </w:numPr>
        <w:tabs>
          <w:tab w:val="clear" w:pos="567"/>
          <w:tab w:val="num" w:pos="360"/>
        </w:tabs>
        <w:spacing w:line="240" w:lineRule="auto"/>
        <w:ind w:left="0" w:firstLine="0"/>
        <w:rPr>
          <w:szCs w:val="22"/>
        </w:rPr>
      </w:pPr>
      <w:r w:rsidRPr="008D24FA">
        <w:rPr>
          <w:szCs w:val="22"/>
        </w:rPr>
        <w:t xml:space="preserve">v případě, že se infekční tlak očekává 14 dní po první aplikaci, prvé dvě dávky se podají v 48hodinovém intervalu (den </w:t>
      </w:r>
      <w:smartTag w:uri="urn:schemas-microsoft-com:office:smarttags" w:element="metricconverter">
        <w:smartTagPr>
          <w:attr w:name="ProductID" w:val="0 a"/>
        </w:smartTagPr>
        <w:r w:rsidRPr="008D24FA">
          <w:rPr>
            <w:szCs w:val="22"/>
          </w:rPr>
          <w:t>0 a</w:t>
        </w:r>
      </w:smartTag>
      <w:r w:rsidRPr="008D24FA">
        <w:rPr>
          <w:szCs w:val="22"/>
        </w:rPr>
        <w:t xml:space="preserve"> den 2). Třetí dávka se podá v den 9.</w:t>
      </w:r>
    </w:p>
    <w:p w14:paraId="36CA4429" w14:textId="77777777" w:rsidR="008D24FA" w:rsidRPr="008D24FA" w:rsidRDefault="008D24FA" w:rsidP="008D24F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80" w:rightFromText="180" w:vertAnchor="text" w:horzAnchor="margin" w:tblpXSpec="center" w:tblpY="170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1580"/>
        <w:gridCol w:w="1576"/>
        <w:gridCol w:w="1413"/>
        <w:gridCol w:w="1578"/>
        <w:gridCol w:w="1406"/>
      </w:tblGrid>
      <w:tr w:rsidR="008D24FA" w:rsidRPr="008D24FA" w14:paraId="32188D58" w14:textId="77777777" w:rsidTr="00C204E8">
        <w:tc>
          <w:tcPr>
            <w:tcW w:w="750" w:type="pct"/>
          </w:tcPr>
          <w:p w14:paraId="08A59BCF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0</w:t>
            </w:r>
          </w:p>
        </w:tc>
        <w:tc>
          <w:tcPr>
            <w:tcW w:w="889" w:type="pct"/>
          </w:tcPr>
          <w:p w14:paraId="54570F8B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2</w:t>
            </w:r>
          </w:p>
        </w:tc>
        <w:tc>
          <w:tcPr>
            <w:tcW w:w="887" w:type="pct"/>
          </w:tcPr>
          <w:p w14:paraId="2AFC1BF1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795" w:type="pct"/>
          </w:tcPr>
          <w:p w14:paraId="24C8BB3A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888" w:type="pct"/>
          </w:tcPr>
          <w:p w14:paraId="43C36F45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F"/>
            </w:r>
            <w:r w:rsidRPr="008D24FA">
              <w:rPr>
                <w:szCs w:val="22"/>
              </w:rPr>
              <w:t xml:space="preserve"> den 9</w:t>
            </w:r>
          </w:p>
        </w:tc>
        <w:tc>
          <w:tcPr>
            <w:tcW w:w="791" w:type="pct"/>
          </w:tcPr>
          <w:p w14:paraId="3B9083AE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72F3285B" w14:textId="77777777" w:rsidR="008D24FA" w:rsidRPr="008D24FA" w:rsidRDefault="008D24FA" w:rsidP="008D24F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5795"/>
      </w:tblGrid>
      <w:tr w:rsidR="008D24FA" w:rsidRPr="008D24FA" w14:paraId="59848A03" w14:textId="77777777" w:rsidTr="00AA062A">
        <w:tc>
          <w:tcPr>
            <w:tcW w:w="1700" w:type="pct"/>
          </w:tcPr>
          <w:p w14:paraId="75601E85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3300" w:type="pct"/>
          </w:tcPr>
          <w:p w14:paraId="037FD113" w14:textId="77777777" w:rsidR="008D24FA" w:rsidRPr="008D24FA" w:rsidRDefault="008D24FA" w:rsidP="008D24F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D24FA">
              <w:rPr>
                <w:szCs w:val="22"/>
              </w:rPr>
              <w:sym w:font="Symbol" w:char="F0AC"/>
            </w:r>
            <w:r w:rsidRPr="008D24FA">
              <w:rPr>
                <w:szCs w:val="22"/>
              </w:rPr>
              <w:t xml:space="preserve"> čas očekávané expozice infekci/stresu </w:t>
            </w:r>
            <w:r w:rsidRPr="008D24FA">
              <w:rPr>
                <w:szCs w:val="22"/>
              </w:rPr>
              <w:sym w:font="Symbol" w:char="F0AE"/>
            </w:r>
          </w:p>
        </w:tc>
      </w:tr>
    </w:tbl>
    <w:p w14:paraId="3F167C95" w14:textId="77777777" w:rsidR="00970795" w:rsidRDefault="00970795" w:rsidP="004B16D4">
      <w:pPr>
        <w:pStyle w:val="Zkladntext2"/>
        <w:jc w:val="both"/>
        <w:rPr>
          <w:i w:val="0"/>
          <w:color w:val="auto"/>
          <w:szCs w:val="22"/>
        </w:rPr>
      </w:pPr>
    </w:p>
    <w:p w14:paraId="12374671" w14:textId="4B6F6BDE" w:rsidR="004B16D4" w:rsidRPr="004B16D4" w:rsidRDefault="004B16D4" w:rsidP="004B16D4">
      <w:pPr>
        <w:pStyle w:val="Zkladntext2"/>
        <w:jc w:val="both"/>
        <w:rPr>
          <w:i w:val="0"/>
          <w:color w:val="auto"/>
          <w:szCs w:val="22"/>
        </w:rPr>
      </w:pPr>
      <w:r w:rsidRPr="004B16D4">
        <w:rPr>
          <w:i w:val="0"/>
          <w:color w:val="auto"/>
          <w:szCs w:val="22"/>
        </w:rPr>
        <w:t>V případě prevence stresem indukovaných onemocnění se první dávka aplikuje 1-3 den před možnou infekcí nebo stresovou situac</w:t>
      </w:r>
      <w:r w:rsidR="00A25400">
        <w:rPr>
          <w:i w:val="0"/>
          <w:color w:val="auto"/>
          <w:szCs w:val="22"/>
        </w:rPr>
        <w:t>í</w:t>
      </w:r>
      <w:r w:rsidRPr="004B16D4">
        <w:rPr>
          <w:i w:val="0"/>
          <w:color w:val="auto"/>
          <w:szCs w:val="22"/>
        </w:rPr>
        <w:t>. Další dvě dávky se podávají v 48hodinových intervalech.</w:t>
      </w:r>
    </w:p>
    <w:p w14:paraId="6D96231B" w14:textId="77777777" w:rsidR="004B16D4" w:rsidRPr="004B16D4" w:rsidRDefault="004B16D4" w:rsidP="004B16D4">
      <w:pPr>
        <w:pStyle w:val="Zkladntext2"/>
        <w:jc w:val="both"/>
        <w:rPr>
          <w:i w:val="0"/>
          <w:color w:val="auto"/>
          <w:szCs w:val="22"/>
        </w:rPr>
      </w:pPr>
      <w:r w:rsidRPr="004B16D4">
        <w:rPr>
          <w:i w:val="0"/>
          <w:color w:val="auto"/>
          <w:szCs w:val="22"/>
        </w:rPr>
        <w:t>V případě akutního vzplanutí infekce se doporučuje, aby byla co nejdříve léčena všechna zvířata ve stáji.</w:t>
      </w:r>
    </w:p>
    <w:p w14:paraId="7429C16E" w14:textId="77777777" w:rsidR="005612C5" w:rsidRDefault="005612C5" w:rsidP="005612C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4F1639" w14:textId="77777777" w:rsidR="00C114FF" w:rsidRPr="00B41D57" w:rsidRDefault="00E23B1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725548" w14:textId="77777777" w:rsidR="004B16D4" w:rsidRDefault="004B16D4" w:rsidP="0045018A">
      <w:pPr>
        <w:pStyle w:val="Zkladntext"/>
        <w:rPr>
          <w:szCs w:val="22"/>
        </w:rPr>
      </w:pPr>
    </w:p>
    <w:p w14:paraId="2A9111B3" w14:textId="2286F056" w:rsidR="0045018A" w:rsidRPr="00A1625C" w:rsidRDefault="0045018A" w:rsidP="0045018A">
      <w:pPr>
        <w:pStyle w:val="Zkladntext"/>
        <w:rPr>
          <w:szCs w:val="22"/>
        </w:rPr>
      </w:pPr>
      <w:r w:rsidRPr="00A1625C">
        <w:rPr>
          <w:szCs w:val="22"/>
        </w:rPr>
        <w:t xml:space="preserve">V místě </w:t>
      </w:r>
      <w:r w:rsidR="00062A33">
        <w:rPr>
          <w:szCs w:val="22"/>
        </w:rPr>
        <w:t>injekčního podání</w:t>
      </w:r>
      <w:r w:rsidRPr="00A1625C">
        <w:rPr>
          <w:szCs w:val="22"/>
        </w:rPr>
        <w:t xml:space="preserve"> se může vyskytnout otok o velikosti do </w:t>
      </w:r>
      <w:smartTag w:uri="urn:schemas-microsoft-com:office:smarttags" w:element="metricconverter">
        <w:smartTagPr>
          <w:attr w:name="ProductID" w:val="4 cm"/>
        </w:smartTagPr>
        <w:r w:rsidRPr="00A1625C">
          <w:rPr>
            <w:szCs w:val="22"/>
          </w:rPr>
          <w:t>4 cm</w:t>
        </w:r>
      </w:smartTag>
      <w:r w:rsidRPr="00A1625C">
        <w:rPr>
          <w:szCs w:val="22"/>
        </w:rPr>
        <w:t xml:space="preserve"> v průměru, který se do 14 dnů vstřebá. </w:t>
      </w:r>
    </w:p>
    <w:p w14:paraId="434F16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3B" w14:textId="77777777" w:rsidR="009A6509" w:rsidRPr="00B41D57" w:rsidRDefault="00E23B16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434F163C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45" w14:textId="236FA11F" w:rsidR="009A6509" w:rsidRPr="00B41D57" w:rsidRDefault="00E23B16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434F1646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34F1647" w14:textId="77777777" w:rsidR="00C114FF" w:rsidRPr="00B41D57" w:rsidRDefault="00E23B16" w:rsidP="00B13B6D">
      <w:pPr>
        <w:pStyle w:val="Style1"/>
      </w:pPr>
      <w:r w:rsidRPr="00B41D57">
        <w:lastRenderedPageBreak/>
        <w:t>3.12</w:t>
      </w:r>
      <w:r w:rsidRPr="00B41D57">
        <w:tab/>
        <w:t>Ochranné lhůty</w:t>
      </w:r>
    </w:p>
    <w:p w14:paraId="434F164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4A" w14:textId="74F4A215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434F16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55" w14:textId="52DCC3B8" w:rsidR="00C114FF" w:rsidRPr="00B41D57" w:rsidRDefault="00E23B16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434F165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59" w14:textId="1C78D49A" w:rsidR="00C114FF" w:rsidRPr="00B41D57" w:rsidRDefault="00E23B16" w:rsidP="0049154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CF0B1B">
        <w:t xml:space="preserve"> </w:t>
      </w:r>
      <w:r w:rsidR="00491543" w:rsidRPr="00491543">
        <w:rPr>
          <w:b w:val="0"/>
          <w:bCs/>
        </w:rPr>
        <w:t>QL03AX</w:t>
      </w:r>
    </w:p>
    <w:p w14:paraId="4C4FCA29" w14:textId="77777777" w:rsidR="00F712B9" w:rsidRDefault="00F712B9" w:rsidP="00F712B9">
      <w:pPr>
        <w:pStyle w:val="Zkladntext"/>
        <w:rPr>
          <w:szCs w:val="22"/>
        </w:rPr>
      </w:pPr>
    </w:p>
    <w:p w14:paraId="1D3129BF" w14:textId="468EC4D8" w:rsidR="00F712B9" w:rsidRPr="00A1625C" w:rsidRDefault="00A8753C" w:rsidP="00F712B9">
      <w:pPr>
        <w:pStyle w:val="Zkladntext"/>
        <w:rPr>
          <w:szCs w:val="22"/>
        </w:rPr>
      </w:pPr>
      <w:r>
        <w:rPr>
          <w:szCs w:val="22"/>
        </w:rPr>
        <w:t>Veterinární léčivý přípravek</w:t>
      </w:r>
      <w:r w:rsidRPr="00A1625C">
        <w:rPr>
          <w:szCs w:val="22"/>
        </w:rPr>
        <w:t xml:space="preserve"> </w:t>
      </w:r>
      <w:r w:rsidR="00F712B9" w:rsidRPr="00A1625C">
        <w:rPr>
          <w:szCs w:val="22"/>
        </w:rPr>
        <w:t xml:space="preserve">je </w:t>
      </w:r>
      <w:proofErr w:type="spellStart"/>
      <w:r w:rsidR="00F712B9" w:rsidRPr="00A1625C">
        <w:rPr>
          <w:szCs w:val="22"/>
        </w:rPr>
        <w:t>imunomodulátor</w:t>
      </w:r>
      <w:proofErr w:type="spellEnd"/>
      <w:r w:rsidR="00F712B9" w:rsidRPr="00A1625C">
        <w:rPr>
          <w:szCs w:val="22"/>
        </w:rPr>
        <w:t xml:space="preserve"> pro použití u zvířat. Způsob účinku je založen na stimulaci a zvýšení přirozené imunity (</w:t>
      </w:r>
      <w:proofErr w:type="spellStart"/>
      <w:r w:rsidR="00F712B9" w:rsidRPr="00A1625C">
        <w:rPr>
          <w:szCs w:val="22"/>
        </w:rPr>
        <w:t>paraimunizace</w:t>
      </w:r>
      <w:proofErr w:type="spellEnd"/>
      <w:r w:rsidR="00F712B9" w:rsidRPr="00A1625C">
        <w:rPr>
          <w:szCs w:val="22"/>
        </w:rPr>
        <w:t xml:space="preserve">). </w:t>
      </w:r>
      <w:r>
        <w:rPr>
          <w:szCs w:val="22"/>
        </w:rPr>
        <w:t>Veterinární léčivý přípravek</w:t>
      </w:r>
      <w:r w:rsidRPr="00A1625C">
        <w:rPr>
          <w:szCs w:val="22"/>
        </w:rPr>
        <w:t xml:space="preserve"> </w:t>
      </w:r>
      <w:r w:rsidR="00F712B9" w:rsidRPr="00A1625C">
        <w:rPr>
          <w:szCs w:val="22"/>
        </w:rPr>
        <w:t xml:space="preserve">kromě jiného stimuluje proliferaci lymfocytů a indukci interferonů a </w:t>
      </w:r>
      <w:proofErr w:type="spellStart"/>
      <w:r w:rsidR="00F712B9" w:rsidRPr="00A1625C">
        <w:rPr>
          <w:szCs w:val="22"/>
        </w:rPr>
        <w:t>interleukinů</w:t>
      </w:r>
      <w:proofErr w:type="spellEnd"/>
      <w:r w:rsidR="00F712B9" w:rsidRPr="00A1625C">
        <w:rPr>
          <w:szCs w:val="22"/>
        </w:rPr>
        <w:t xml:space="preserve"> v lymfocytech u psů, koní, skotu a</w:t>
      </w:r>
      <w:r w:rsidR="00951DAF">
        <w:rPr>
          <w:szCs w:val="22"/>
        </w:rPr>
        <w:t> </w:t>
      </w:r>
      <w:r w:rsidR="00F712B9" w:rsidRPr="00A1625C">
        <w:rPr>
          <w:szCs w:val="22"/>
        </w:rPr>
        <w:t>prasat.</w:t>
      </w:r>
    </w:p>
    <w:p w14:paraId="434F16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61" w14:textId="77777777" w:rsidR="00C114FF" w:rsidRPr="00B41D57" w:rsidRDefault="00E23B1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434F16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63" w14:textId="77777777" w:rsidR="00C114FF" w:rsidRPr="00B41D57" w:rsidRDefault="00E23B1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7BFC383E" w14:textId="77777777" w:rsidR="00E8408C" w:rsidRPr="00A1625C" w:rsidRDefault="00E8408C" w:rsidP="00E8408C"/>
    <w:p w14:paraId="1606A580" w14:textId="6E225FB8" w:rsidR="00E8408C" w:rsidRDefault="00E8408C" w:rsidP="00E8408C">
      <w:pPr>
        <w:rPr>
          <w:szCs w:val="22"/>
        </w:rPr>
      </w:pPr>
      <w:r w:rsidRPr="00A1625C">
        <w:rPr>
          <w:szCs w:val="22"/>
        </w:rPr>
        <w:t xml:space="preserve">Nemísit s jiným veterinárním léčivým přípravkem </w:t>
      </w:r>
      <w:r>
        <w:rPr>
          <w:szCs w:val="22"/>
        </w:rPr>
        <w:t>kromě</w:t>
      </w:r>
      <w:r w:rsidRPr="00A1625C">
        <w:rPr>
          <w:szCs w:val="22"/>
        </w:rPr>
        <w:t xml:space="preserve"> rozpouštědla dodaného pro použití s</w:t>
      </w:r>
      <w:r w:rsidR="00D30EF0">
        <w:t> </w:t>
      </w:r>
      <w:r w:rsidRPr="00B41D57">
        <w:t>veterinárním léčivým</w:t>
      </w:r>
      <w:r w:rsidRPr="00A1625C">
        <w:rPr>
          <w:szCs w:val="22"/>
        </w:rPr>
        <w:t xml:space="preserve"> přípravkem. </w:t>
      </w:r>
    </w:p>
    <w:p w14:paraId="28076D37" w14:textId="77777777" w:rsidR="009453E0" w:rsidRPr="00A1625C" w:rsidRDefault="009453E0" w:rsidP="00E8408C">
      <w:pPr>
        <w:rPr>
          <w:szCs w:val="22"/>
        </w:rPr>
      </w:pPr>
    </w:p>
    <w:p w14:paraId="434F1672" w14:textId="77777777" w:rsidR="00C114FF" w:rsidRPr="00935156" w:rsidRDefault="00E23B16" w:rsidP="00935156">
      <w:pPr>
        <w:pStyle w:val="Style1"/>
      </w:pPr>
      <w:r w:rsidRPr="00935156">
        <w:t>5.2</w:t>
      </w:r>
      <w:r w:rsidRPr="00935156">
        <w:tab/>
        <w:t>Doba použitelnosti</w:t>
      </w:r>
    </w:p>
    <w:p w14:paraId="21F6FFF1" w14:textId="77777777" w:rsidR="00935156" w:rsidRDefault="00935156" w:rsidP="00CF0B1B">
      <w:pPr>
        <w:ind w:right="-318"/>
      </w:pPr>
    </w:p>
    <w:p w14:paraId="0CCD4CA5" w14:textId="0C4F6CBE" w:rsidR="00CF0B1B" w:rsidRPr="00A1625C" w:rsidRDefault="00E23B16" w:rsidP="00CF0B1B">
      <w:pPr>
        <w:ind w:right="-318"/>
      </w:pPr>
      <w:r w:rsidRPr="00B41D57">
        <w:t>Doba použitelnosti veterinárního léčivého přípravku v neporušeném obalu:</w:t>
      </w:r>
      <w:r w:rsidR="00CF0B1B" w:rsidRPr="00CF0B1B">
        <w:t xml:space="preserve"> </w:t>
      </w:r>
      <w:r w:rsidR="00CF0B1B" w:rsidRPr="00A1625C">
        <w:t>30 měsíců.</w:t>
      </w:r>
    </w:p>
    <w:p w14:paraId="3B020A2B" w14:textId="37BEFA19" w:rsidR="00CF0B1B" w:rsidRPr="00A1625C" w:rsidRDefault="00CF0B1B" w:rsidP="00CF0B1B">
      <w:pPr>
        <w:ind w:right="-318"/>
      </w:pPr>
      <w:r w:rsidRPr="00A1625C">
        <w:t xml:space="preserve">Doba použitelnosti po </w:t>
      </w:r>
      <w:r w:rsidR="001F3E6A">
        <w:t xml:space="preserve">rekonstituci </w:t>
      </w:r>
      <w:r w:rsidRPr="00B41D57">
        <w:t>podle návodu</w:t>
      </w:r>
      <w:r w:rsidRPr="00A1625C">
        <w:t xml:space="preserve">: 8 hodin. </w:t>
      </w:r>
    </w:p>
    <w:p w14:paraId="434F1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7B" w14:textId="77777777" w:rsidR="00C114FF" w:rsidRPr="00B41D57" w:rsidRDefault="00E23B1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434F167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7E" w14:textId="77BFE883" w:rsidR="00C114FF" w:rsidRPr="00B41D57" w:rsidRDefault="00E23B16" w:rsidP="009E66FE">
      <w:pPr>
        <w:pStyle w:val="Style5"/>
      </w:pPr>
      <w:r w:rsidRPr="00B41D57">
        <w:t>Uchovávejte v chladničce (2 °C – 8 °C).</w:t>
      </w:r>
    </w:p>
    <w:p w14:paraId="434F1683" w14:textId="195B2288" w:rsidR="00C114FF" w:rsidRPr="00B41D57" w:rsidRDefault="00E23B16" w:rsidP="009E66FE">
      <w:pPr>
        <w:pStyle w:val="Style5"/>
      </w:pPr>
      <w:r w:rsidRPr="00B41D57">
        <w:t>Chraňte před mrazem.</w:t>
      </w:r>
    </w:p>
    <w:p w14:paraId="434F168A" w14:textId="04CF923F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434F16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98" w14:textId="77777777" w:rsidR="00C114FF" w:rsidRPr="00B41D57" w:rsidRDefault="00E23B16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EE591BB" w14:textId="77777777" w:rsidR="00CF0B1B" w:rsidRDefault="00CF0B1B" w:rsidP="00CF0B1B">
      <w:pPr>
        <w:ind w:right="-318"/>
      </w:pPr>
    </w:p>
    <w:p w14:paraId="27DF2D4E" w14:textId="006201FD" w:rsidR="00CF0B1B" w:rsidRPr="00A1625C" w:rsidRDefault="00CF0B1B" w:rsidP="00CF0B1B">
      <w:pPr>
        <w:ind w:right="-318"/>
      </w:pPr>
      <w:proofErr w:type="spellStart"/>
      <w:r w:rsidRPr="00A1625C">
        <w:t>Lyofilizát</w:t>
      </w:r>
      <w:proofErr w:type="spellEnd"/>
      <w:r w:rsidRPr="00A1625C">
        <w:t xml:space="preserve">: skleněná </w:t>
      </w:r>
      <w:r w:rsidR="00CF65FF">
        <w:t>injekční lahvička</w:t>
      </w:r>
      <w:r w:rsidRPr="00A1625C">
        <w:t xml:space="preserve"> typu </w:t>
      </w:r>
      <w:r w:rsidR="00CF65FF">
        <w:t>I</w:t>
      </w:r>
      <w:r w:rsidRPr="00A1625C">
        <w:t xml:space="preserve">, uzavřená gumovou zátkou a aluminiovým krytem. </w:t>
      </w:r>
    </w:p>
    <w:p w14:paraId="37D9C5E1" w14:textId="1F328A02" w:rsidR="00CF0B1B" w:rsidRPr="00A1625C" w:rsidRDefault="00CF0B1B" w:rsidP="00CF0B1B">
      <w:pPr>
        <w:ind w:right="-318"/>
      </w:pPr>
      <w:r w:rsidRPr="00A1625C">
        <w:t xml:space="preserve">Rozpouštědlo: skleněná </w:t>
      </w:r>
      <w:r w:rsidR="00CF65FF">
        <w:t>injekční lahvička</w:t>
      </w:r>
      <w:r w:rsidRPr="00A1625C">
        <w:t xml:space="preserve"> typu </w:t>
      </w:r>
      <w:r w:rsidR="00CF65FF">
        <w:t>I</w:t>
      </w:r>
      <w:r w:rsidRPr="00A1625C">
        <w:t xml:space="preserve"> nebo </w:t>
      </w:r>
      <w:r w:rsidR="00CF65FF">
        <w:t>II</w:t>
      </w:r>
      <w:r w:rsidRPr="00A1625C">
        <w:t xml:space="preserve">, uzavřená gumovou zátkou a aluminiovým krytem. </w:t>
      </w:r>
    </w:p>
    <w:p w14:paraId="38891996" w14:textId="77777777" w:rsidR="00CF0B1B" w:rsidRPr="00A1625C" w:rsidRDefault="00CF0B1B" w:rsidP="00CF0B1B">
      <w:pPr>
        <w:ind w:right="-318"/>
      </w:pPr>
    </w:p>
    <w:p w14:paraId="7EA768F4" w14:textId="77777777" w:rsidR="00CF0B1B" w:rsidRPr="00A1625C" w:rsidRDefault="00CF0B1B" w:rsidP="00CF0B1B">
      <w:pPr>
        <w:ind w:right="-318"/>
      </w:pPr>
      <w:r w:rsidRPr="00A1625C">
        <w:t xml:space="preserve">Velikosti balení: </w:t>
      </w:r>
    </w:p>
    <w:p w14:paraId="77725432" w14:textId="4BA3FEC7" w:rsidR="00CF0B1B" w:rsidRPr="00A1625C" w:rsidRDefault="00CF0B1B" w:rsidP="00CF0B1B">
      <w:pPr>
        <w:ind w:right="-318"/>
      </w:pPr>
      <w:r w:rsidRPr="00A1625C">
        <w:t xml:space="preserve">10 x 1 dávka </w:t>
      </w:r>
      <w:proofErr w:type="spellStart"/>
      <w:r w:rsidR="00416964">
        <w:t>lyofilizát</w:t>
      </w:r>
      <w:proofErr w:type="spellEnd"/>
      <w:r w:rsidR="00416964">
        <w:t xml:space="preserve"> </w:t>
      </w:r>
      <w:r w:rsidRPr="00A1625C">
        <w:t>(á 1 ml) + 10 x 1 ml rozpouštědlo</w:t>
      </w:r>
    </w:p>
    <w:p w14:paraId="7814F03B" w14:textId="3241FC6E" w:rsidR="00CF0B1B" w:rsidRPr="00A1625C" w:rsidRDefault="00CF0B1B" w:rsidP="00CF0B1B">
      <w:pPr>
        <w:ind w:right="-318"/>
      </w:pPr>
      <w:r w:rsidRPr="00A1625C">
        <w:t>5 x 1 dávka</w:t>
      </w:r>
      <w:r w:rsidR="00416964">
        <w:t xml:space="preserve"> </w:t>
      </w:r>
      <w:proofErr w:type="spellStart"/>
      <w:r w:rsidR="00416964">
        <w:t>lyofilizát</w:t>
      </w:r>
      <w:proofErr w:type="spellEnd"/>
      <w:r w:rsidRPr="00A1625C">
        <w:t xml:space="preserve"> (á 2 ml) nebo 5 x 2 dávky</w:t>
      </w:r>
      <w:r w:rsidR="00407BD0">
        <w:t xml:space="preserve"> </w:t>
      </w:r>
      <w:proofErr w:type="spellStart"/>
      <w:r w:rsidR="00407BD0">
        <w:t>lyofilizát</w:t>
      </w:r>
      <w:proofErr w:type="spellEnd"/>
      <w:r w:rsidRPr="00A1625C">
        <w:t xml:space="preserve"> (á 1 ml) + 5 x 2 ml rozpouštědlo</w:t>
      </w:r>
    </w:p>
    <w:p w14:paraId="56510131" w14:textId="02CB59A8" w:rsidR="00CF0B1B" w:rsidRPr="00A1625C" w:rsidRDefault="00CF0B1B" w:rsidP="00CF0B1B">
      <w:pPr>
        <w:ind w:right="-318"/>
      </w:pPr>
      <w:r w:rsidRPr="00A1625C">
        <w:t xml:space="preserve">1 x 10 dávek </w:t>
      </w:r>
      <w:proofErr w:type="spellStart"/>
      <w:r w:rsidR="00416964">
        <w:t>lyxofilizát</w:t>
      </w:r>
      <w:proofErr w:type="spellEnd"/>
      <w:r w:rsidR="00416964">
        <w:t xml:space="preserve"> </w:t>
      </w:r>
      <w:r w:rsidRPr="00A1625C">
        <w:t xml:space="preserve">(á 1 ml) nebo 1 x 5 dávek </w:t>
      </w:r>
      <w:proofErr w:type="spellStart"/>
      <w:r w:rsidR="00407BD0">
        <w:t>lyofilizát</w:t>
      </w:r>
      <w:proofErr w:type="spellEnd"/>
      <w:r w:rsidR="00407BD0">
        <w:t xml:space="preserve"> </w:t>
      </w:r>
      <w:r w:rsidRPr="00A1625C">
        <w:t>(á 2 ml) + 1 x 10 ml rozpouštědlo</w:t>
      </w:r>
    </w:p>
    <w:p w14:paraId="7CA79515" w14:textId="0A709460" w:rsidR="00CF0B1B" w:rsidRPr="00A1625C" w:rsidRDefault="00CF0B1B" w:rsidP="00CF0B1B">
      <w:pPr>
        <w:ind w:right="-318"/>
      </w:pPr>
      <w:r w:rsidRPr="00A1625C">
        <w:t>1 x 10 dávek</w:t>
      </w:r>
      <w:r w:rsidR="00416964">
        <w:t xml:space="preserve"> </w:t>
      </w:r>
      <w:proofErr w:type="spellStart"/>
      <w:r w:rsidR="00416964">
        <w:t>lyofilizát</w:t>
      </w:r>
      <w:proofErr w:type="spellEnd"/>
      <w:r w:rsidRPr="00A1625C">
        <w:t xml:space="preserve"> (á 2 ml) + 1 x 20 ml rozpouštědlo</w:t>
      </w:r>
    </w:p>
    <w:p w14:paraId="440F3021" w14:textId="76526DEA" w:rsidR="00CF0B1B" w:rsidRPr="00A1625C" w:rsidRDefault="00CF0B1B" w:rsidP="00CF0B1B">
      <w:pPr>
        <w:ind w:right="-318"/>
      </w:pPr>
      <w:r w:rsidRPr="00A1625C">
        <w:t xml:space="preserve">1 x 25 dávek </w:t>
      </w:r>
      <w:proofErr w:type="spellStart"/>
      <w:r w:rsidR="00416964">
        <w:t>lyofilizát</w:t>
      </w:r>
      <w:proofErr w:type="spellEnd"/>
      <w:r w:rsidR="00416964">
        <w:t xml:space="preserve"> </w:t>
      </w:r>
      <w:r w:rsidRPr="00A1625C">
        <w:t>(á 2 ml) + 1 x 50 ml rozpouštědlo</w:t>
      </w:r>
    </w:p>
    <w:p w14:paraId="15B6323D" w14:textId="77777777" w:rsidR="00CF0B1B" w:rsidRPr="00A1625C" w:rsidRDefault="00CF0B1B" w:rsidP="00CF0B1B">
      <w:pPr>
        <w:ind w:right="-318"/>
      </w:pPr>
    </w:p>
    <w:p w14:paraId="434F1699" w14:textId="77777777" w:rsidR="00C114FF" w:rsidRPr="00B41D57" w:rsidRDefault="00C114FF" w:rsidP="005E66FC">
      <w:pPr>
        <w:pStyle w:val="Style1"/>
      </w:pPr>
    </w:p>
    <w:p w14:paraId="434F169A" w14:textId="33C0DBCB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434F169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9C" w14:textId="77777777" w:rsidR="00C114FF" w:rsidRPr="00B41D57" w:rsidRDefault="00E23B16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34F169D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9E3986" w14:textId="77777777" w:rsidR="00CF0B1B" w:rsidRPr="00B41D57" w:rsidRDefault="00CF0B1B" w:rsidP="00CF0B1B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811A398" w14:textId="77777777" w:rsidR="00CF0B1B" w:rsidRPr="00B41D57" w:rsidRDefault="00CF0B1B" w:rsidP="00CF0B1B">
      <w:pPr>
        <w:tabs>
          <w:tab w:val="clear" w:pos="567"/>
        </w:tabs>
        <w:spacing w:line="240" w:lineRule="auto"/>
        <w:rPr>
          <w:szCs w:val="22"/>
        </w:rPr>
      </w:pPr>
    </w:p>
    <w:p w14:paraId="67BDD6DB" w14:textId="77777777" w:rsidR="00CF0B1B" w:rsidRPr="00B41D57" w:rsidRDefault="00CF0B1B" w:rsidP="00CF0B1B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34F16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A7" w14:textId="77777777" w:rsidR="00C114FF" w:rsidRPr="00B41D57" w:rsidRDefault="00E23B1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434F16A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AA" w14:textId="577E0649" w:rsidR="00C114FF" w:rsidRPr="00B41D57" w:rsidRDefault="00CF0B1B" w:rsidP="00A9226B">
      <w:pPr>
        <w:tabs>
          <w:tab w:val="clear" w:pos="567"/>
        </w:tabs>
        <w:spacing w:line="240" w:lineRule="auto"/>
        <w:rPr>
          <w:szCs w:val="22"/>
        </w:rPr>
      </w:pPr>
      <w:r w:rsidRPr="00A1625C">
        <w:rPr>
          <w:szCs w:val="22"/>
          <w:lang w:eastAsia="cs-CZ"/>
        </w:rPr>
        <w:t>Zoetis Česká republika, s.r.o.</w:t>
      </w:r>
    </w:p>
    <w:p w14:paraId="434F16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AC" w14:textId="77777777" w:rsidR="00C114FF" w:rsidRPr="00B41D57" w:rsidRDefault="00E23B1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434F16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AE" w14:textId="495842EC" w:rsidR="00C114FF" w:rsidRDefault="00CF0B1B" w:rsidP="00A9226B">
      <w:pPr>
        <w:tabs>
          <w:tab w:val="clear" w:pos="567"/>
        </w:tabs>
        <w:spacing w:line="240" w:lineRule="auto"/>
        <w:rPr>
          <w:caps/>
        </w:rPr>
      </w:pPr>
      <w:r w:rsidRPr="00A1625C">
        <w:rPr>
          <w:caps/>
        </w:rPr>
        <w:t>97/079/03-C</w:t>
      </w:r>
    </w:p>
    <w:p w14:paraId="74208854" w14:textId="77777777" w:rsidR="00CF0B1B" w:rsidRPr="00B41D57" w:rsidRDefault="00CF0B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AF" w14:textId="77777777" w:rsidR="00C114FF" w:rsidRPr="00B41D57" w:rsidRDefault="00E23B1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434F16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B2" w14:textId="15CA9CFD" w:rsidR="00C114FF" w:rsidRPr="00B41D57" w:rsidRDefault="00E23B1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CF0B1B" w:rsidRPr="00CF0B1B">
        <w:t xml:space="preserve"> </w:t>
      </w:r>
      <w:r w:rsidR="00CF0B1B" w:rsidRPr="00A1625C">
        <w:t>7.10.2003</w:t>
      </w:r>
    </w:p>
    <w:p w14:paraId="434F16B3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B5" w14:textId="77777777" w:rsidR="00C114FF" w:rsidRPr="00B41D57" w:rsidRDefault="00E23B1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434F16B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F16B7" w14:textId="2734F139" w:rsidR="00C114FF" w:rsidRPr="00B41D57" w:rsidRDefault="00DF7F64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5F6F48">
        <w:t>8</w:t>
      </w:r>
      <w:r>
        <w:t>/2025</w:t>
      </w:r>
    </w:p>
    <w:p w14:paraId="434F16C2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C3" w14:textId="77777777" w:rsidR="00C114FF" w:rsidRPr="00B41D57" w:rsidRDefault="00E23B1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434F16C4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16C8" w14:textId="03B6B31D" w:rsidR="0078538F" w:rsidRPr="00B41D57" w:rsidRDefault="00E23B16" w:rsidP="00CF0B1B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5093D244" w14:textId="77777777" w:rsidR="00CF0B1B" w:rsidRDefault="00CF0B1B" w:rsidP="00A9226B">
      <w:pPr>
        <w:tabs>
          <w:tab w:val="clear" w:pos="567"/>
        </w:tabs>
        <w:spacing w:line="240" w:lineRule="auto"/>
      </w:pPr>
    </w:p>
    <w:p w14:paraId="08F30CA4" w14:textId="77777777" w:rsidR="00CF0B1B" w:rsidRDefault="00CF0B1B" w:rsidP="00CF0B1B">
      <w:pPr>
        <w:ind w:right="-1"/>
        <w:rPr>
          <w:i/>
          <w:szCs w:val="22"/>
        </w:rPr>
      </w:pPr>
      <w:r w:rsidRPr="00CA1772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CA1772">
          <w:rPr>
            <w:rStyle w:val="Hypertextovodkaz"/>
            <w:szCs w:val="22"/>
          </w:rPr>
          <w:t>https://medicines.health.europa.eu/veterinary</w:t>
        </w:r>
      </w:hyperlink>
      <w:r w:rsidRPr="00CA1772">
        <w:rPr>
          <w:szCs w:val="22"/>
        </w:rPr>
        <w:t>)</w:t>
      </w:r>
      <w:r w:rsidRPr="00CA1772">
        <w:rPr>
          <w:i/>
          <w:szCs w:val="22"/>
        </w:rPr>
        <w:t>.</w:t>
      </w:r>
    </w:p>
    <w:p w14:paraId="6F3897D0" w14:textId="77777777" w:rsidR="00CF0B1B" w:rsidRDefault="00CF0B1B" w:rsidP="00CF0B1B">
      <w:pPr>
        <w:ind w:right="-1"/>
        <w:rPr>
          <w:i/>
          <w:szCs w:val="22"/>
        </w:rPr>
      </w:pPr>
    </w:p>
    <w:p w14:paraId="6924F528" w14:textId="77777777" w:rsidR="00CF0B1B" w:rsidRDefault="00CF0B1B" w:rsidP="00CF0B1B">
      <w:pPr>
        <w:jc w:val="both"/>
        <w:rPr>
          <w:szCs w:val="22"/>
        </w:rPr>
      </w:pPr>
      <w:r w:rsidRPr="00F521E1">
        <w:rPr>
          <w:szCs w:val="22"/>
        </w:rPr>
        <w:t>Podrobné informace o tomto veterinárním léčivém přípravku naleznete také v národní databázi (</w:t>
      </w:r>
      <w:hyperlink r:id="rId9" w:history="1">
        <w:r w:rsidRPr="00F521E1">
          <w:rPr>
            <w:rStyle w:val="Hypertextovodkaz"/>
            <w:szCs w:val="22"/>
          </w:rPr>
          <w:t>https://www.uskvbl.cz</w:t>
        </w:r>
      </w:hyperlink>
      <w:r w:rsidRPr="00F521E1">
        <w:rPr>
          <w:szCs w:val="22"/>
        </w:rPr>
        <w:t>).</w:t>
      </w:r>
    </w:p>
    <w:p w14:paraId="434F1982" w14:textId="0242BD5B" w:rsidR="005F346D" w:rsidRPr="00B41D57" w:rsidRDefault="005F346D" w:rsidP="00597FBF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EA9C72" w16cex:dateUtc="2025-06-04T08:20:00Z"/>
  <w16cex:commentExtensible w16cex:durableId="2BEA9BB6" w16cex:dateUtc="2025-06-04T08:17:00Z"/>
  <w16cex:commentExtensible w16cex:durableId="2BEAB74A" w16cex:dateUtc="2025-06-04T1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9BFD" w14:textId="77777777" w:rsidR="00EF68AE" w:rsidRDefault="00EF68AE">
      <w:pPr>
        <w:spacing w:line="240" w:lineRule="auto"/>
      </w:pPr>
      <w:r>
        <w:separator/>
      </w:r>
    </w:p>
  </w:endnote>
  <w:endnote w:type="continuationSeparator" w:id="0">
    <w:p w14:paraId="17095097" w14:textId="77777777" w:rsidR="00EF68AE" w:rsidRDefault="00EF68AE">
      <w:pPr>
        <w:spacing w:line="240" w:lineRule="auto"/>
      </w:pPr>
      <w:r>
        <w:continuationSeparator/>
      </w:r>
    </w:p>
  </w:endnote>
  <w:endnote w:type="continuationNotice" w:id="1">
    <w:p w14:paraId="5D595072" w14:textId="77777777" w:rsidR="00EF68AE" w:rsidRDefault="00EF68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98A" w14:textId="77777777" w:rsidR="00165F25" w:rsidRPr="00E0068C" w:rsidRDefault="00E23B1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198B" w14:textId="77777777" w:rsidR="00165F25" w:rsidRPr="00E0068C" w:rsidRDefault="00E23B1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BA6B" w14:textId="77777777" w:rsidR="00EF68AE" w:rsidRDefault="00EF68AE">
      <w:pPr>
        <w:spacing w:line="240" w:lineRule="auto"/>
      </w:pPr>
      <w:r>
        <w:separator/>
      </w:r>
    </w:p>
  </w:footnote>
  <w:footnote w:type="continuationSeparator" w:id="0">
    <w:p w14:paraId="5A23DA4F" w14:textId="77777777" w:rsidR="00EF68AE" w:rsidRDefault="00EF68AE">
      <w:pPr>
        <w:spacing w:line="240" w:lineRule="auto"/>
      </w:pPr>
      <w:r>
        <w:continuationSeparator/>
      </w:r>
    </w:p>
  </w:footnote>
  <w:footnote w:type="continuationNotice" w:id="1">
    <w:p w14:paraId="034B830C" w14:textId="77777777" w:rsidR="00EF68AE" w:rsidRDefault="00EF68A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C3A3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83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62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CF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EA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61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69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8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AF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9266CF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267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2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88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ED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E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42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05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8C410A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7801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6608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5049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C4A0A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48AD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0146D6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F0D9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534EB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3ECBE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C4E61D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5A28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666AA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F20CB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7656C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6486E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9D0B0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28A5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3283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F6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AD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84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5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27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0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ED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02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6292071"/>
    <w:multiLevelType w:val="hybridMultilevel"/>
    <w:tmpl w:val="FC58549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A7E47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FCF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3EF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E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02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366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8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21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78B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8C8E9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AAD7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D00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CC37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8E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70C4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14F3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B63B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AAF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E06E7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31C1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A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9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4B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22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4A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1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A3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7F4F1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2B4E72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2A7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C5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A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2C4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6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02B092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62C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68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E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E6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B03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45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CB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A8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F040B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2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EE4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46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C2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2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05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88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8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DCCE2F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D482B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26210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7942A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5ECC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988A0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C2FB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38A3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62CE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EEF4BC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6F8D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3AE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C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03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04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0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C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E0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FA57C8"/>
    <w:multiLevelType w:val="hybridMultilevel"/>
    <w:tmpl w:val="FC58549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0C3C1E"/>
    <w:multiLevelType w:val="hybridMultilevel"/>
    <w:tmpl w:val="BCC6941C"/>
    <w:lvl w:ilvl="0" w:tplc="8CEA90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546EE02" w:tentative="1">
      <w:start w:val="1"/>
      <w:numFmt w:val="lowerLetter"/>
      <w:lvlText w:val="%2."/>
      <w:lvlJc w:val="left"/>
      <w:pPr>
        <w:ind w:left="1440" w:hanging="360"/>
      </w:pPr>
    </w:lvl>
    <w:lvl w:ilvl="2" w:tplc="55F89324" w:tentative="1">
      <w:start w:val="1"/>
      <w:numFmt w:val="lowerRoman"/>
      <w:lvlText w:val="%3."/>
      <w:lvlJc w:val="right"/>
      <w:pPr>
        <w:ind w:left="2160" w:hanging="180"/>
      </w:pPr>
    </w:lvl>
    <w:lvl w:ilvl="3" w:tplc="4B545884" w:tentative="1">
      <w:start w:val="1"/>
      <w:numFmt w:val="decimal"/>
      <w:lvlText w:val="%4."/>
      <w:lvlJc w:val="left"/>
      <w:pPr>
        <w:ind w:left="2880" w:hanging="360"/>
      </w:pPr>
    </w:lvl>
    <w:lvl w:ilvl="4" w:tplc="43D48352" w:tentative="1">
      <w:start w:val="1"/>
      <w:numFmt w:val="lowerLetter"/>
      <w:lvlText w:val="%5."/>
      <w:lvlJc w:val="left"/>
      <w:pPr>
        <w:ind w:left="3600" w:hanging="360"/>
      </w:pPr>
    </w:lvl>
    <w:lvl w:ilvl="5" w:tplc="44BC50EE" w:tentative="1">
      <w:start w:val="1"/>
      <w:numFmt w:val="lowerRoman"/>
      <w:lvlText w:val="%6."/>
      <w:lvlJc w:val="right"/>
      <w:pPr>
        <w:ind w:left="4320" w:hanging="180"/>
      </w:pPr>
    </w:lvl>
    <w:lvl w:ilvl="6" w:tplc="52CE04FC" w:tentative="1">
      <w:start w:val="1"/>
      <w:numFmt w:val="decimal"/>
      <w:lvlText w:val="%7."/>
      <w:lvlJc w:val="left"/>
      <w:pPr>
        <w:ind w:left="5040" w:hanging="360"/>
      </w:pPr>
    </w:lvl>
    <w:lvl w:ilvl="7" w:tplc="8020AFC0" w:tentative="1">
      <w:start w:val="1"/>
      <w:numFmt w:val="lowerLetter"/>
      <w:lvlText w:val="%8."/>
      <w:lvlJc w:val="left"/>
      <w:pPr>
        <w:ind w:left="5760" w:hanging="360"/>
      </w:pPr>
    </w:lvl>
    <w:lvl w:ilvl="8" w:tplc="ECB6A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EA9AD0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768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960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AE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48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EC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61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3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5A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4EB8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A1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E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C1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A5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2B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0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28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3E1C24A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AF28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A3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2C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C2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4E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0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93AC9D76">
      <w:start w:val="1"/>
      <w:numFmt w:val="decimal"/>
      <w:lvlText w:val="%1."/>
      <w:lvlJc w:val="left"/>
      <w:pPr>
        <w:ind w:left="720" w:hanging="360"/>
      </w:pPr>
    </w:lvl>
    <w:lvl w:ilvl="1" w:tplc="5D6C75DC" w:tentative="1">
      <w:start w:val="1"/>
      <w:numFmt w:val="lowerLetter"/>
      <w:lvlText w:val="%2."/>
      <w:lvlJc w:val="left"/>
      <w:pPr>
        <w:ind w:left="1440" w:hanging="360"/>
      </w:pPr>
    </w:lvl>
    <w:lvl w:ilvl="2" w:tplc="DB7EEA06" w:tentative="1">
      <w:start w:val="1"/>
      <w:numFmt w:val="lowerRoman"/>
      <w:lvlText w:val="%3."/>
      <w:lvlJc w:val="right"/>
      <w:pPr>
        <w:ind w:left="2160" w:hanging="180"/>
      </w:pPr>
    </w:lvl>
    <w:lvl w:ilvl="3" w:tplc="73948BE0" w:tentative="1">
      <w:start w:val="1"/>
      <w:numFmt w:val="decimal"/>
      <w:lvlText w:val="%4."/>
      <w:lvlJc w:val="left"/>
      <w:pPr>
        <w:ind w:left="2880" w:hanging="360"/>
      </w:pPr>
    </w:lvl>
    <w:lvl w:ilvl="4" w:tplc="94445EE6" w:tentative="1">
      <w:start w:val="1"/>
      <w:numFmt w:val="lowerLetter"/>
      <w:lvlText w:val="%5."/>
      <w:lvlJc w:val="left"/>
      <w:pPr>
        <w:ind w:left="3600" w:hanging="360"/>
      </w:pPr>
    </w:lvl>
    <w:lvl w:ilvl="5" w:tplc="1360A5C4" w:tentative="1">
      <w:start w:val="1"/>
      <w:numFmt w:val="lowerRoman"/>
      <w:lvlText w:val="%6."/>
      <w:lvlJc w:val="right"/>
      <w:pPr>
        <w:ind w:left="4320" w:hanging="180"/>
      </w:pPr>
    </w:lvl>
    <w:lvl w:ilvl="6" w:tplc="F33AA306" w:tentative="1">
      <w:start w:val="1"/>
      <w:numFmt w:val="decimal"/>
      <w:lvlText w:val="%7."/>
      <w:lvlJc w:val="left"/>
      <w:pPr>
        <w:ind w:left="5040" w:hanging="360"/>
      </w:pPr>
    </w:lvl>
    <w:lvl w:ilvl="7" w:tplc="8F4E3D3C" w:tentative="1">
      <w:start w:val="1"/>
      <w:numFmt w:val="lowerLetter"/>
      <w:lvlText w:val="%8."/>
      <w:lvlJc w:val="left"/>
      <w:pPr>
        <w:ind w:left="5760" w:hanging="360"/>
      </w:pPr>
    </w:lvl>
    <w:lvl w:ilvl="8" w:tplc="99F26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BF70D6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6241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249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0A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4F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7E9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08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A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B8D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8"/>
  </w:num>
  <w:num w:numId="40">
    <w:abstractNumId w:val="29"/>
  </w:num>
  <w:num w:numId="41">
    <w:abstractNumId w:val="2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9F7"/>
    <w:rsid w:val="00007AD0"/>
    <w:rsid w:val="00016919"/>
    <w:rsid w:val="00021977"/>
    <w:rsid w:val="00021B82"/>
    <w:rsid w:val="000245B1"/>
    <w:rsid w:val="00024777"/>
    <w:rsid w:val="00024E21"/>
    <w:rsid w:val="00027100"/>
    <w:rsid w:val="000271F4"/>
    <w:rsid w:val="0003025D"/>
    <w:rsid w:val="00030AD8"/>
    <w:rsid w:val="000349AA"/>
    <w:rsid w:val="00036AA6"/>
    <w:rsid w:val="00036C50"/>
    <w:rsid w:val="00042EAA"/>
    <w:rsid w:val="00052D2B"/>
    <w:rsid w:val="00054F55"/>
    <w:rsid w:val="00056EE7"/>
    <w:rsid w:val="000574C8"/>
    <w:rsid w:val="00062945"/>
    <w:rsid w:val="00062A33"/>
    <w:rsid w:val="00063946"/>
    <w:rsid w:val="000644DE"/>
    <w:rsid w:val="00067023"/>
    <w:rsid w:val="00071DDA"/>
    <w:rsid w:val="00072EEF"/>
    <w:rsid w:val="00077533"/>
    <w:rsid w:val="00080453"/>
    <w:rsid w:val="0008169A"/>
    <w:rsid w:val="00082200"/>
    <w:rsid w:val="00082A30"/>
    <w:rsid w:val="000838BB"/>
    <w:rsid w:val="000860CE"/>
    <w:rsid w:val="00092A37"/>
    <w:rsid w:val="000938A6"/>
    <w:rsid w:val="00096E78"/>
    <w:rsid w:val="00097C1E"/>
    <w:rsid w:val="000A1DF5"/>
    <w:rsid w:val="000B1FDF"/>
    <w:rsid w:val="000B7873"/>
    <w:rsid w:val="000C02A1"/>
    <w:rsid w:val="000C1D4F"/>
    <w:rsid w:val="000C3ED7"/>
    <w:rsid w:val="000C55E6"/>
    <w:rsid w:val="000C687A"/>
    <w:rsid w:val="000C72C6"/>
    <w:rsid w:val="000D4459"/>
    <w:rsid w:val="000D67D0"/>
    <w:rsid w:val="000E115E"/>
    <w:rsid w:val="000E195C"/>
    <w:rsid w:val="000E3602"/>
    <w:rsid w:val="000E5AAD"/>
    <w:rsid w:val="000E6DF8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09F7"/>
    <w:rsid w:val="00136423"/>
    <w:rsid w:val="00136DCF"/>
    <w:rsid w:val="0013711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2A02"/>
    <w:rsid w:val="00174721"/>
    <w:rsid w:val="00175264"/>
    <w:rsid w:val="00175EB6"/>
    <w:rsid w:val="001776FF"/>
    <w:rsid w:val="001803D2"/>
    <w:rsid w:val="0018228B"/>
    <w:rsid w:val="00183197"/>
    <w:rsid w:val="00183404"/>
    <w:rsid w:val="00185B50"/>
    <w:rsid w:val="0018625C"/>
    <w:rsid w:val="0018657D"/>
    <w:rsid w:val="00187A5D"/>
    <w:rsid w:val="00187DE7"/>
    <w:rsid w:val="00187E62"/>
    <w:rsid w:val="001907E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37E"/>
    <w:rsid w:val="001A28C9"/>
    <w:rsid w:val="001A34BC"/>
    <w:rsid w:val="001A621E"/>
    <w:rsid w:val="001B1C77"/>
    <w:rsid w:val="001B26EB"/>
    <w:rsid w:val="001B6F4A"/>
    <w:rsid w:val="001B7B38"/>
    <w:rsid w:val="001C0B37"/>
    <w:rsid w:val="001C5288"/>
    <w:rsid w:val="001C5B03"/>
    <w:rsid w:val="001D4CE4"/>
    <w:rsid w:val="001D6052"/>
    <w:rsid w:val="001D6D96"/>
    <w:rsid w:val="001E5621"/>
    <w:rsid w:val="001E6E27"/>
    <w:rsid w:val="001F05B7"/>
    <w:rsid w:val="001F1C7E"/>
    <w:rsid w:val="001F3239"/>
    <w:rsid w:val="001F3E6A"/>
    <w:rsid w:val="001F3EF9"/>
    <w:rsid w:val="001F627D"/>
    <w:rsid w:val="001F6622"/>
    <w:rsid w:val="001F6F38"/>
    <w:rsid w:val="001F7925"/>
    <w:rsid w:val="00200EFE"/>
    <w:rsid w:val="0020126C"/>
    <w:rsid w:val="00202A85"/>
    <w:rsid w:val="00202EA3"/>
    <w:rsid w:val="002100FC"/>
    <w:rsid w:val="00210584"/>
    <w:rsid w:val="00213890"/>
    <w:rsid w:val="00214E52"/>
    <w:rsid w:val="002207C0"/>
    <w:rsid w:val="0022380D"/>
    <w:rsid w:val="00224B93"/>
    <w:rsid w:val="00226630"/>
    <w:rsid w:val="00227C6D"/>
    <w:rsid w:val="002322B0"/>
    <w:rsid w:val="00233B79"/>
    <w:rsid w:val="0023676E"/>
    <w:rsid w:val="002414B6"/>
    <w:rsid w:val="002421E9"/>
    <w:rsid w:val="002422EB"/>
    <w:rsid w:val="00242397"/>
    <w:rsid w:val="00242B24"/>
    <w:rsid w:val="002446DC"/>
    <w:rsid w:val="00247A48"/>
    <w:rsid w:val="00250DD1"/>
    <w:rsid w:val="00251183"/>
    <w:rsid w:val="00251689"/>
    <w:rsid w:val="0025267C"/>
    <w:rsid w:val="00253B6B"/>
    <w:rsid w:val="002559EC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760AF"/>
    <w:rsid w:val="00282E7B"/>
    <w:rsid w:val="002838C8"/>
    <w:rsid w:val="00286E50"/>
    <w:rsid w:val="00290805"/>
    <w:rsid w:val="00290C2A"/>
    <w:rsid w:val="002931DD"/>
    <w:rsid w:val="00295140"/>
    <w:rsid w:val="00296C94"/>
    <w:rsid w:val="0029727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1C7"/>
    <w:rsid w:val="002D300D"/>
    <w:rsid w:val="002D3422"/>
    <w:rsid w:val="002D3C06"/>
    <w:rsid w:val="002E05B5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E50"/>
    <w:rsid w:val="002F620F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1293"/>
    <w:rsid w:val="00316E87"/>
    <w:rsid w:val="0032453E"/>
    <w:rsid w:val="003247F4"/>
    <w:rsid w:val="00325053"/>
    <w:rsid w:val="003256AC"/>
    <w:rsid w:val="00326612"/>
    <w:rsid w:val="00327907"/>
    <w:rsid w:val="00330CA0"/>
    <w:rsid w:val="00330CC1"/>
    <w:rsid w:val="0033129D"/>
    <w:rsid w:val="003320ED"/>
    <w:rsid w:val="00333D3F"/>
    <w:rsid w:val="0033480E"/>
    <w:rsid w:val="00337123"/>
    <w:rsid w:val="003378B7"/>
    <w:rsid w:val="00340796"/>
    <w:rsid w:val="00341866"/>
    <w:rsid w:val="00342C0C"/>
    <w:rsid w:val="003535E0"/>
    <w:rsid w:val="003543AC"/>
    <w:rsid w:val="00355AB8"/>
    <w:rsid w:val="00355D02"/>
    <w:rsid w:val="00361607"/>
    <w:rsid w:val="00363BEF"/>
    <w:rsid w:val="00364711"/>
    <w:rsid w:val="00364CA1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936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08D3"/>
    <w:rsid w:val="003D1726"/>
    <w:rsid w:val="003D378C"/>
    <w:rsid w:val="003D3893"/>
    <w:rsid w:val="003D4BB7"/>
    <w:rsid w:val="003E0116"/>
    <w:rsid w:val="003E10EE"/>
    <w:rsid w:val="003E24B9"/>
    <w:rsid w:val="003E26C3"/>
    <w:rsid w:val="003E6225"/>
    <w:rsid w:val="003E63F2"/>
    <w:rsid w:val="003E6B6B"/>
    <w:rsid w:val="003F0BC8"/>
    <w:rsid w:val="003F0D6C"/>
    <w:rsid w:val="003F0F26"/>
    <w:rsid w:val="003F12D9"/>
    <w:rsid w:val="003F1B4C"/>
    <w:rsid w:val="003F3CE6"/>
    <w:rsid w:val="003F677F"/>
    <w:rsid w:val="003F75C1"/>
    <w:rsid w:val="00400513"/>
    <w:rsid w:val="004008F6"/>
    <w:rsid w:val="00406F33"/>
    <w:rsid w:val="00407BD0"/>
    <w:rsid w:val="00407C22"/>
    <w:rsid w:val="00412BBE"/>
    <w:rsid w:val="00414B20"/>
    <w:rsid w:val="004150EA"/>
    <w:rsid w:val="0041628A"/>
    <w:rsid w:val="00416964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018A"/>
    <w:rsid w:val="004518A6"/>
    <w:rsid w:val="00453E1D"/>
    <w:rsid w:val="00454589"/>
    <w:rsid w:val="00455297"/>
    <w:rsid w:val="00456ED0"/>
    <w:rsid w:val="00457550"/>
    <w:rsid w:val="00457B74"/>
    <w:rsid w:val="00461B2A"/>
    <w:rsid w:val="004620A4"/>
    <w:rsid w:val="00474C50"/>
    <w:rsid w:val="00475F3F"/>
    <w:rsid w:val="004768DB"/>
    <w:rsid w:val="004771F9"/>
    <w:rsid w:val="00477A4A"/>
    <w:rsid w:val="00486006"/>
    <w:rsid w:val="00486BAD"/>
    <w:rsid w:val="00486BBE"/>
    <w:rsid w:val="00487123"/>
    <w:rsid w:val="00491543"/>
    <w:rsid w:val="00495A75"/>
    <w:rsid w:val="00495CAE"/>
    <w:rsid w:val="0049641F"/>
    <w:rsid w:val="004A005B"/>
    <w:rsid w:val="004A1BD5"/>
    <w:rsid w:val="004A2200"/>
    <w:rsid w:val="004A3BD5"/>
    <w:rsid w:val="004A61E1"/>
    <w:rsid w:val="004A62ED"/>
    <w:rsid w:val="004A6554"/>
    <w:rsid w:val="004B16D4"/>
    <w:rsid w:val="004B1A75"/>
    <w:rsid w:val="004B2344"/>
    <w:rsid w:val="004B5797"/>
    <w:rsid w:val="004B5DDC"/>
    <w:rsid w:val="004B798E"/>
    <w:rsid w:val="004C0568"/>
    <w:rsid w:val="004C2ABD"/>
    <w:rsid w:val="004C5F62"/>
    <w:rsid w:val="004C6D3B"/>
    <w:rsid w:val="004D2601"/>
    <w:rsid w:val="004D3E58"/>
    <w:rsid w:val="004D5563"/>
    <w:rsid w:val="004D6746"/>
    <w:rsid w:val="004D767B"/>
    <w:rsid w:val="004E03C6"/>
    <w:rsid w:val="004E0F32"/>
    <w:rsid w:val="004E23A1"/>
    <w:rsid w:val="004E493C"/>
    <w:rsid w:val="004E623E"/>
    <w:rsid w:val="004E7092"/>
    <w:rsid w:val="004E7ECE"/>
    <w:rsid w:val="004F33F3"/>
    <w:rsid w:val="004F4DB1"/>
    <w:rsid w:val="004F4F64"/>
    <w:rsid w:val="004F6F64"/>
    <w:rsid w:val="005004EC"/>
    <w:rsid w:val="00506AAE"/>
    <w:rsid w:val="00517756"/>
    <w:rsid w:val="005202C6"/>
    <w:rsid w:val="00523C53"/>
    <w:rsid w:val="005272F4"/>
    <w:rsid w:val="00527B8F"/>
    <w:rsid w:val="00534158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12C5"/>
    <w:rsid w:val="00562715"/>
    <w:rsid w:val="00562DCA"/>
    <w:rsid w:val="0056568F"/>
    <w:rsid w:val="0057436C"/>
    <w:rsid w:val="00575B47"/>
    <w:rsid w:val="00575DE3"/>
    <w:rsid w:val="00580B08"/>
    <w:rsid w:val="00582578"/>
    <w:rsid w:val="00585DA1"/>
    <w:rsid w:val="0058621D"/>
    <w:rsid w:val="00586904"/>
    <w:rsid w:val="005911BF"/>
    <w:rsid w:val="005941CE"/>
    <w:rsid w:val="0059605D"/>
    <w:rsid w:val="00597FBF"/>
    <w:rsid w:val="005A4CBE"/>
    <w:rsid w:val="005B04A8"/>
    <w:rsid w:val="005B0E1F"/>
    <w:rsid w:val="005B1FD0"/>
    <w:rsid w:val="005B28AD"/>
    <w:rsid w:val="005B328D"/>
    <w:rsid w:val="005B3503"/>
    <w:rsid w:val="005B3EE7"/>
    <w:rsid w:val="005B4DCD"/>
    <w:rsid w:val="005B4FAD"/>
    <w:rsid w:val="005B5164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22"/>
    <w:rsid w:val="005F0F72"/>
    <w:rsid w:val="005F1C1F"/>
    <w:rsid w:val="005F2FAD"/>
    <w:rsid w:val="005F346D"/>
    <w:rsid w:val="005F38FB"/>
    <w:rsid w:val="005F5A15"/>
    <w:rsid w:val="005F6E6F"/>
    <w:rsid w:val="005F6F48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24943"/>
    <w:rsid w:val="006252EA"/>
    <w:rsid w:val="00630EC1"/>
    <w:rsid w:val="006326D8"/>
    <w:rsid w:val="0063377D"/>
    <w:rsid w:val="006344BE"/>
    <w:rsid w:val="00634A66"/>
    <w:rsid w:val="00640336"/>
    <w:rsid w:val="00640FC9"/>
    <w:rsid w:val="006414D3"/>
    <w:rsid w:val="0064320D"/>
    <w:rsid w:val="006432F2"/>
    <w:rsid w:val="0065320F"/>
    <w:rsid w:val="00653D64"/>
    <w:rsid w:val="00654E13"/>
    <w:rsid w:val="0066568F"/>
    <w:rsid w:val="00667489"/>
    <w:rsid w:val="00667A57"/>
    <w:rsid w:val="00670D44"/>
    <w:rsid w:val="00673F4C"/>
    <w:rsid w:val="00676AFC"/>
    <w:rsid w:val="006807CD"/>
    <w:rsid w:val="00681576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27CB"/>
    <w:rsid w:val="006B4FD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5D12"/>
    <w:rsid w:val="006F11ED"/>
    <w:rsid w:val="006F148B"/>
    <w:rsid w:val="00705EAF"/>
    <w:rsid w:val="0070773E"/>
    <w:rsid w:val="007101CC"/>
    <w:rsid w:val="00715C55"/>
    <w:rsid w:val="007165A2"/>
    <w:rsid w:val="00720F18"/>
    <w:rsid w:val="00724E3B"/>
    <w:rsid w:val="00725EEA"/>
    <w:rsid w:val="007276B6"/>
    <w:rsid w:val="00730908"/>
    <w:rsid w:val="00730CE9"/>
    <w:rsid w:val="0073373D"/>
    <w:rsid w:val="00736B1E"/>
    <w:rsid w:val="007378F5"/>
    <w:rsid w:val="007439DB"/>
    <w:rsid w:val="007443E3"/>
    <w:rsid w:val="007464DA"/>
    <w:rsid w:val="00753676"/>
    <w:rsid w:val="00754F65"/>
    <w:rsid w:val="007568D8"/>
    <w:rsid w:val="007616B4"/>
    <w:rsid w:val="00765316"/>
    <w:rsid w:val="007708C8"/>
    <w:rsid w:val="0077719D"/>
    <w:rsid w:val="00780DF0"/>
    <w:rsid w:val="007810B7"/>
    <w:rsid w:val="00781F3B"/>
    <w:rsid w:val="00782F0F"/>
    <w:rsid w:val="0078538F"/>
    <w:rsid w:val="00787482"/>
    <w:rsid w:val="00787520"/>
    <w:rsid w:val="00792A66"/>
    <w:rsid w:val="007974D1"/>
    <w:rsid w:val="007A286D"/>
    <w:rsid w:val="007A2D51"/>
    <w:rsid w:val="007A314D"/>
    <w:rsid w:val="007A38DF"/>
    <w:rsid w:val="007A6F28"/>
    <w:rsid w:val="007B00E5"/>
    <w:rsid w:val="007B20CF"/>
    <w:rsid w:val="007B2499"/>
    <w:rsid w:val="007B72E1"/>
    <w:rsid w:val="007B783A"/>
    <w:rsid w:val="007C1B95"/>
    <w:rsid w:val="007C3DF3"/>
    <w:rsid w:val="007C796D"/>
    <w:rsid w:val="007D144C"/>
    <w:rsid w:val="007D53EB"/>
    <w:rsid w:val="007D73FB"/>
    <w:rsid w:val="007D7608"/>
    <w:rsid w:val="007E2F2D"/>
    <w:rsid w:val="007E6712"/>
    <w:rsid w:val="007E7D5E"/>
    <w:rsid w:val="007F1433"/>
    <w:rsid w:val="007F1491"/>
    <w:rsid w:val="007F16DD"/>
    <w:rsid w:val="007F2580"/>
    <w:rsid w:val="007F2F03"/>
    <w:rsid w:val="007F42CE"/>
    <w:rsid w:val="007F5293"/>
    <w:rsid w:val="00800FE0"/>
    <w:rsid w:val="0080514E"/>
    <w:rsid w:val="008066AD"/>
    <w:rsid w:val="00812CD8"/>
    <w:rsid w:val="008145D9"/>
    <w:rsid w:val="00814AF1"/>
    <w:rsid w:val="0081517F"/>
    <w:rsid w:val="00815370"/>
    <w:rsid w:val="008168D2"/>
    <w:rsid w:val="00817EE5"/>
    <w:rsid w:val="0082153D"/>
    <w:rsid w:val="008255AA"/>
    <w:rsid w:val="008261CC"/>
    <w:rsid w:val="00830FF3"/>
    <w:rsid w:val="008334BF"/>
    <w:rsid w:val="00835034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860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DE2"/>
    <w:rsid w:val="00883F30"/>
    <w:rsid w:val="00885159"/>
    <w:rsid w:val="00885214"/>
    <w:rsid w:val="0088591E"/>
    <w:rsid w:val="00887615"/>
    <w:rsid w:val="00890052"/>
    <w:rsid w:val="008947AE"/>
    <w:rsid w:val="00894E3A"/>
    <w:rsid w:val="00895A2F"/>
    <w:rsid w:val="00895BB2"/>
    <w:rsid w:val="00896775"/>
    <w:rsid w:val="00896EBD"/>
    <w:rsid w:val="00897F74"/>
    <w:rsid w:val="008A026F"/>
    <w:rsid w:val="008A2F03"/>
    <w:rsid w:val="008A4FAA"/>
    <w:rsid w:val="008A5665"/>
    <w:rsid w:val="008B24A8"/>
    <w:rsid w:val="008B25E4"/>
    <w:rsid w:val="008B2F9E"/>
    <w:rsid w:val="008B3D78"/>
    <w:rsid w:val="008B71B6"/>
    <w:rsid w:val="008C0BB7"/>
    <w:rsid w:val="008C261B"/>
    <w:rsid w:val="008C2B29"/>
    <w:rsid w:val="008C4FCA"/>
    <w:rsid w:val="008C7882"/>
    <w:rsid w:val="008C7CE5"/>
    <w:rsid w:val="008D2261"/>
    <w:rsid w:val="008D24FA"/>
    <w:rsid w:val="008D4C28"/>
    <w:rsid w:val="008D577B"/>
    <w:rsid w:val="008D7A98"/>
    <w:rsid w:val="008E0F0F"/>
    <w:rsid w:val="008E17C4"/>
    <w:rsid w:val="008E45C4"/>
    <w:rsid w:val="008E64B1"/>
    <w:rsid w:val="008E64FA"/>
    <w:rsid w:val="008E74ED"/>
    <w:rsid w:val="008E7ED6"/>
    <w:rsid w:val="008F0AAE"/>
    <w:rsid w:val="008F450A"/>
    <w:rsid w:val="008F4DEF"/>
    <w:rsid w:val="00900A4D"/>
    <w:rsid w:val="00903D0D"/>
    <w:rsid w:val="009048E1"/>
    <w:rsid w:val="009050C8"/>
    <w:rsid w:val="0090598C"/>
    <w:rsid w:val="00905CAB"/>
    <w:rsid w:val="009071BB"/>
    <w:rsid w:val="00913197"/>
    <w:rsid w:val="00913885"/>
    <w:rsid w:val="00915ABF"/>
    <w:rsid w:val="00917731"/>
    <w:rsid w:val="00921CAD"/>
    <w:rsid w:val="00926269"/>
    <w:rsid w:val="009311ED"/>
    <w:rsid w:val="00931D41"/>
    <w:rsid w:val="00932F8E"/>
    <w:rsid w:val="00933D18"/>
    <w:rsid w:val="00935156"/>
    <w:rsid w:val="00942221"/>
    <w:rsid w:val="009453E0"/>
    <w:rsid w:val="00950FBB"/>
    <w:rsid w:val="00951118"/>
    <w:rsid w:val="0095122F"/>
    <w:rsid w:val="00951DAF"/>
    <w:rsid w:val="00953349"/>
    <w:rsid w:val="00953E4C"/>
    <w:rsid w:val="00954E0C"/>
    <w:rsid w:val="00961156"/>
    <w:rsid w:val="00964F03"/>
    <w:rsid w:val="00966F1F"/>
    <w:rsid w:val="00970795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2F58"/>
    <w:rsid w:val="009A4216"/>
    <w:rsid w:val="009A6509"/>
    <w:rsid w:val="009A6E2F"/>
    <w:rsid w:val="009B1C11"/>
    <w:rsid w:val="009B2969"/>
    <w:rsid w:val="009B2C7E"/>
    <w:rsid w:val="009B43FF"/>
    <w:rsid w:val="009B4B88"/>
    <w:rsid w:val="009B69BF"/>
    <w:rsid w:val="009B6DBD"/>
    <w:rsid w:val="009B7F49"/>
    <w:rsid w:val="009C108A"/>
    <w:rsid w:val="009C1DA1"/>
    <w:rsid w:val="009C2E47"/>
    <w:rsid w:val="009C4C23"/>
    <w:rsid w:val="009C6BFB"/>
    <w:rsid w:val="009D0C05"/>
    <w:rsid w:val="009D1F41"/>
    <w:rsid w:val="009D5DFC"/>
    <w:rsid w:val="009E0839"/>
    <w:rsid w:val="009E1F29"/>
    <w:rsid w:val="009E24B7"/>
    <w:rsid w:val="009E2C00"/>
    <w:rsid w:val="009E49AD"/>
    <w:rsid w:val="009E4CC5"/>
    <w:rsid w:val="009E4CF5"/>
    <w:rsid w:val="009E4DDC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56E5"/>
    <w:rsid w:val="00A16BAC"/>
    <w:rsid w:val="00A207FB"/>
    <w:rsid w:val="00A20ADC"/>
    <w:rsid w:val="00A24016"/>
    <w:rsid w:val="00A25400"/>
    <w:rsid w:val="00A265BF"/>
    <w:rsid w:val="00A26F44"/>
    <w:rsid w:val="00A31C92"/>
    <w:rsid w:val="00A34FAB"/>
    <w:rsid w:val="00A42C43"/>
    <w:rsid w:val="00A4313D"/>
    <w:rsid w:val="00A478C5"/>
    <w:rsid w:val="00A50120"/>
    <w:rsid w:val="00A60351"/>
    <w:rsid w:val="00A61C6D"/>
    <w:rsid w:val="00A63015"/>
    <w:rsid w:val="00A6387B"/>
    <w:rsid w:val="00A6482F"/>
    <w:rsid w:val="00A66254"/>
    <w:rsid w:val="00A678B4"/>
    <w:rsid w:val="00A67C5D"/>
    <w:rsid w:val="00A704A3"/>
    <w:rsid w:val="00A75E23"/>
    <w:rsid w:val="00A7773A"/>
    <w:rsid w:val="00A82AA0"/>
    <w:rsid w:val="00A82F8A"/>
    <w:rsid w:val="00A84622"/>
    <w:rsid w:val="00A84BF0"/>
    <w:rsid w:val="00A8753C"/>
    <w:rsid w:val="00A9226B"/>
    <w:rsid w:val="00A93065"/>
    <w:rsid w:val="00A9575C"/>
    <w:rsid w:val="00A95B56"/>
    <w:rsid w:val="00A95E81"/>
    <w:rsid w:val="00A969AF"/>
    <w:rsid w:val="00AA062A"/>
    <w:rsid w:val="00AA308A"/>
    <w:rsid w:val="00AB0718"/>
    <w:rsid w:val="00AB1A2E"/>
    <w:rsid w:val="00AB328A"/>
    <w:rsid w:val="00AB4918"/>
    <w:rsid w:val="00AB4BC8"/>
    <w:rsid w:val="00AB6501"/>
    <w:rsid w:val="00AB6BA7"/>
    <w:rsid w:val="00AB7BE8"/>
    <w:rsid w:val="00AD0710"/>
    <w:rsid w:val="00AD4DB9"/>
    <w:rsid w:val="00AD63C0"/>
    <w:rsid w:val="00AE35B2"/>
    <w:rsid w:val="00AE6AA0"/>
    <w:rsid w:val="00AE7FD3"/>
    <w:rsid w:val="00AF406C"/>
    <w:rsid w:val="00AF4303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16D1"/>
    <w:rsid w:val="00B2603F"/>
    <w:rsid w:val="00B304E7"/>
    <w:rsid w:val="00B318B6"/>
    <w:rsid w:val="00B33011"/>
    <w:rsid w:val="00B3499B"/>
    <w:rsid w:val="00B35209"/>
    <w:rsid w:val="00B354EE"/>
    <w:rsid w:val="00B356E6"/>
    <w:rsid w:val="00B36E65"/>
    <w:rsid w:val="00B41D57"/>
    <w:rsid w:val="00B41F47"/>
    <w:rsid w:val="00B44468"/>
    <w:rsid w:val="00B54FCC"/>
    <w:rsid w:val="00B60AC9"/>
    <w:rsid w:val="00B660D6"/>
    <w:rsid w:val="00B66F3F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A0E"/>
    <w:rsid w:val="00BA5C89"/>
    <w:rsid w:val="00BB04EB"/>
    <w:rsid w:val="00BB2539"/>
    <w:rsid w:val="00BB396E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412F"/>
    <w:rsid w:val="00BD5DD3"/>
    <w:rsid w:val="00BE117E"/>
    <w:rsid w:val="00BE3261"/>
    <w:rsid w:val="00BE63B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4A8"/>
    <w:rsid w:val="00C171A1"/>
    <w:rsid w:val="00C171A4"/>
    <w:rsid w:val="00C17F12"/>
    <w:rsid w:val="00C17F9E"/>
    <w:rsid w:val="00C20734"/>
    <w:rsid w:val="00C21C1A"/>
    <w:rsid w:val="00C237E9"/>
    <w:rsid w:val="00C2558A"/>
    <w:rsid w:val="00C27DA1"/>
    <w:rsid w:val="00C32989"/>
    <w:rsid w:val="00C32BD1"/>
    <w:rsid w:val="00C341E6"/>
    <w:rsid w:val="00C34260"/>
    <w:rsid w:val="00C34E47"/>
    <w:rsid w:val="00C3547A"/>
    <w:rsid w:val="00C35D87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56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B1B"/>
    <w:rsid w:val="00CF0DFF"/>
    <w:rsid w:val="00CF1668"/>
    <w:rsid w:val="00CF2E57"/>
    <w:rsid w:val="00CF65FF"/>
    <w:rsid w:val="00D028A9"/>
    <w:rsid w:val="00D0359D"/>
    <w:rsid w:val="00D04DED"/>
    <w:rsid w:val="00D1089A"/>
    <w:rsid w:val="00D116BD"/>
    <w:rsid w:val="00D13AAA"/>
    <w:rsid w:val="00D16331"/>
    <w:rsid w:val="00D16FE0"/>
    <w:rsid w:val="00D2001A"/>
    <w:rsid w:val="00D20684"/>
    <w:rsid w:val="00D22026"/>
    <w:rsid w:val="00D239C4"/>
    <w:rsid w:val="00D24B64"/>
    <w:rsid w:val="00D26B62"/>
    <w:rsid w:val="00D30EF0"/>
    <w:rsid w:val="00D32624"/>
    <w:rsid w:val="00D3691A"/>
    <w:rsid w:val="00D377E2"/>
    <w:rsid w:val="00D4036F"/>
    <w:rsid w:val="00D403E9"/>
    <w:rsid w:val="00D418E9"/>
    <w:rsid w:val="00D42DCB"/>
    <w:rsid w:val="00D45482"/>
    <w:rsid w:val="00D46DF2"/>
    <w:rsid w:val="00D47674"/>
    <w:rsid w:val="00D519DC"/>
    <w:rsid w:val="00D527B8"/>
    <w:rsid w:val="00D5338C"/>
    <w:rsid w:val="00D606B2"/>
    <w:rsid w:val="00D625A7"/>
    <w:rsid w:val="00D63575"/>
    <w:rsid w:val="00D64074"/>
    <w:rsid w:val="00D65475"/>
    <w:rsid w:val="00D65683"/>
    <w:rsid w:val="00D65777"/>
    <w:rsid w:val="00D728A0"/>
    <w:rsid w:val="00D74018"/>
    <w:rsid w:val="00D83661"/>
    <w:rsid w:val="00D9216A"/>
    <w:rsid w:val="00D927D2"/>
    <w:rsid w:val="00D95BBB"/>
    <w:rsid w:val="00D97E7D"/>
    <w:rsid w:val="00DA16B5"/>
    <w:rsid w:val="00DA2A06"/>
    <w:rsid w:val="00DB1C8C"/>
    <w:rsid w:val="00DB3439"/>
    <w:rsid w:val="00DB3618"/>
    <w:rsid w:val="00DB468A"/>
    <w:rsid w:val="00DB77A5"/>
    <w:rsid w:val="00DC2946"/>
    <w:rsid w:val="00DC4340"/>
    <w:rsid w:val="00DC550F"/>
    <w:rsid w:val="00DC64FD"/>
    <w:rsid w:val="00DD53C3"/>
    <w:rsid w:val="00DD669D"/>
    <w:rsid w:val="00DE127F"/>
    <w:rsid w:val="00DE2B0C"/>
    <w:rsid w:val="00DE392E"/>
    <w:rsid w:val="00DE424A"/>
    <w:rsid w:val="00DE4419"/>
    <w:rsid w:val="00DE67C4"/>
    <w:rsid w:val="00DE7283"/>
    <w:rsid w:val="00DF0ACA"/>
    <w:rsid w:val="00DF1B0A"/>
    <w:rsid w:val="00DF2245"/>
    <w:rsid w:val="00DF35C8"/>
    <w:rsid w:val="00DF4CE9"/>
    <w:rsid w:val="00DF4F68"/>
    <w:rsid w:val="00DF77CF"/>
    <w:rsid w:val="00DF7F64"/>
    <w:rsid w:val="00E0068C"/>
    <w:rsid w:val="00E00867"/>
    <w:rsid w:val="00E026E8"/>
    <w:rsid w:val="00E03D51"/>
    <w:rsid w:val="00E03D60"/>
    <w:rsid w:val="00E060F7"/>
    <w:rsid w:val="00E117F9"/>
    <w:rsid w:val="00E11BA3"/>
    <w:rsid w:val="00E124D3"/>
    <w:rsid w:val="00E1267F"/>
    <w:rsid w:val="00E14C47"/>
    <w:rsid w:val="00E15B1F"/>
    <w:rsid w:val="00E22698"/>
    <w:rsid w:val="00E22B0E"/>
    <w:rsid w:val="00E235E5"/>
    <w:rsid w:val="00E23B16"/>
    <w:rsid w:val="00E25B7C"/>
    <w:rsid w:val="00E2686D"/>
    <w:rsid w:val="00E3076B"/>
    <w:rsid w:val="00E33224"/>
    <w:rsid w:val="00E3725B"/>
    <w:rsid w:val="00E434D1"/>
    <w:rsid w:val="00E44A3B"/>
    <w:rsid w:val="00E45F42"/>
    <w:rsid w:val="00E55B27"/>
    <w:rsid w:val="00E56CBB"/>
    <w:rsid w:val="00E579A6"/>
    <w:rsid w:val="00E61950"/>
    <w:rsid w:val="00E61E51"/>
    <w:rsid w:val="00E6552A"/>
    <w:rsid w:val="00E65624"/>
    <w:rsid w:val="00E65731"/>
    <w:rsid w:val="00E6707D"/>
    <w:rsid w:val="00E70337"/>
    <w:rsid w:val="00E70E7C"/>
    <w:rsid w:val="00E71313"/>
    <w:rsid w:val="00E716F8"/>
    <w:rsid w:val="00E721A0"/>
    <w:rsid w:val="00E72606"/>
    <w:rsid w:val="00E73C3E"/>
    <w:rsid w:val="00E74050"/>
    <w:rsid w:val="00E82496"/>
    <w:rsid w:val="00E832F3"/>
    <w:rsid w:val="00E834CD"/>
    <w:rsid w:val="00E8408C"/>
    <w:rsid w:val="00E846DC"/>
    <w:rsid w:val="00E8486F"/>
    <w:rsid w:val="00E84E9D"/>
    <w:rsid w:val="00E861EA"/>
    <w:rsid w:val="00E86CEE"/>
    <w:rsid w:val="00E9093C"/>
    <w:rsid w:val="00E935AF"/>
    <w:rsid w:val="00EA08C6"/>
    <w:rsid w:val="00EA096B"/>
    <w:rsid w:val="00EA23F6"/>
    <w:rsid w:val="00EA60C5"/>
    <w:rsid w:val="00EB0E20"/>
    <w:rsid w:val="00EB1682"/>
    <w:rsid w:val="00EB1A80"/>
    <w:rsid w:val="00EB457B"/>
    <w:rsid w:val="00EC1469"/>
    <w:rsid w:val="00EC27E1"/>
    <w:rsid w:val="00EC3E4B"/>
    <w:rsid w:val="00EC47C4"/>
    <w:rsid w:val="00EC4F3A"/>
    <w:rsid w:val="00EC5045"/>
    <w:rsid w:val="00EC5333"/>
    <w:rsid w:val="00EC5E74"/>
    <w:rsid w:val="00ED594D"/>
    <w:rsid w:val="00ED7640"/>
    <w:rsid w:val="00EE36E1"/>
    <w:rsid w:val="00EE6228"/>
    <w:rsid w:val="00EE7AC7"/>
    <w:rsid w:val="00EE7B3F"/>
    <w:rsid w:val="00EF1569"/>
    <w:rsid w:val="00EF2247"/>
    <w:rsid w:val="00EF3A8A"/>
    <w:rsid w:val="00EF68AE"/>
    <w:rsid w:val="00F0054D"/>
    <w:rsid w:val="00F02467"/>
    <w:rsid w:val="00F04D0E"/>
    <w:rsid w:val="00F079C0"/>
    <w:rsid w:val="00F11DA5"/>
    <w:rsid w:val="00F12214"/>
    <w:rsid w:val="00F12565"/>
    <w:rsid w:val="00F129C7"/>
    <w:rsid w:val="00F144BE"/>
    <w:rsid w:val="00F14ACA"/>
    <w:rsid w:val="00F170D9"/>
    <w:rsid w:val="00F1773B"/>
    <w:rsid w:val="00F17A0C"/>
    <w:rsid w:val="00F2042B"/>
    <w:rsid w:val="00F23927"/>
    <w:rsid w:val="00F23C3E"/>
    <w:rsid w:val="00F23F7D"/>
    <w:rsid w:val="00F26644"/>
    <w:rsid w:val="00F26A05"/>
    <w:rsid w:val="00F307CE"/>
    <w:rsid w:val="00F31ABA"/>
    <w:rsid w:val="00F343C8"/>
    <w:rsid w:val="00F345A8"/>
    <w:rsid w:val="00F354C5"/>
    <w:rsid w:val="00F36A08"/>
    <w:rsid w:val="00F37108"/>
    <w:rsid w:val="00F40449"/>
    <w:rsid w:val="00F45AC4"/>
    <w:rsid w:val="00F45B8E"/>
    <w:rsid w:val="00F47BAA"/>
    <w:rsid w:val="00F50315"/>
    <w:rsid w:val="00F512BF"/>
    <w:rsid w:val="00F520FE"/>
    <w:rsid w:val="00F52D16"/>
    <w:rsid w:val="00F52EAB"/>
    <w:rsid w:val="00F55A04"/>
    <w:rsid w:val="00F572EF"/>
    <w:rsid w:val="00F57788"/>
    <w:rsid w:val="00F61A31"/>
    <w:rsid w:val="00F62276"/>
    <w:rsid w:val="00F62DEC"/>
    <w:rsid w:val="00F658DA"/>
    <w:rsid w:val="00F66F00"/>
    <w:rsid w:val="00F67A2D"/>
    <w:rsid w:val="00F70A1B"/>
    <w:rsid w:val="00F70A35"/>
    <w:rsid w:val="00F712B9"/>
    <w:rsid w:val="00F72FDF"/>
    <w:rsid w:val="00F749BC"/>
    <w:rsid w:val="00F75960"/>
    <w:rsid w:val="00F801AF"/>
    <w:rsid w:val="00F82526"/>
    <w:rsid w:val="00F84672"/>
    <w:rsid w:val="00F84802"/>
    <w:rsid w:val="00F84AED"/>
    <w:rsid w:val="00F876EC"/>
    <w:rsid w:val="00F94330"/>
    <w:rsid w:val="00F949E9"/>
    <w:rsid w:val="00F95A8C"/>
    <w:rsid w:val="00F9645D"/>
    <w:rsid w:val="00F9649E"/>
    <w:rsid w:val="00FA01FC"/>
    <w:rsid w:val="00FA06FD"/>
    <w:rsid w:val="00FA515B"/>
    <w:rsid w:val="00FA6B90"/>
    <w:rsid w:val="00FA70F9"/>
    <w:rsid w:val="00FA74CB"/>
    <w:rsid w:val="00FB207A"/>
    <w:rsid w:val="00FB2381"/>
    <w:rsid w:val="00FB2886"/>
    <w:rsid w:val="00FB430C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0C33"/>
    <w:rsid w:val="00FF18D2"/>
    <w:rsid w:val="00FF22F5"/>
    <w:rsid w:val="00FF4664"/>
    <w:rsid w:val="00FF545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F156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E4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F02D-18E9-4B3B-8657-7B21AC88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1249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veterinary-product-information-qrd-templates_cs</vt:lpstr>
    </vt:vector>
  </TitlesOfParts>
  <Company>CDT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12</cp:revision>
  <cp:lastPrinted>2025-08-08T13:43:00Z</cp:lastPrinted>
  <dcterms:created xsi:type="dcterms:W3CDTF">2025-06-04T08:23:00Z</dcterms:created>
  <dcterms:modified xsi:type="dcterms:W3CDTF">2025-08-08T13:44:00Z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