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E626A5" w14:textId="77777777" w:rsidR="00C114FF" w:rsidRPr="00B41D57" w:rsidRDefault="00C114FF" w:rsidP="00A9226B">
      <w:pPr>
        <w:tabs>
          <w:tab w:val="clear" w:pos="567"/>
        </w:tabs>
        <w:spacing w:line="240" w:lineRule="auto"/>
        <w:rPr>
          <w:szCs w:val="22"/>
        </w:rPr>
      </w:pPr>
    </w:p>
    <w:p w14:paraId="15E626A6" w14:textId="77777777" w:rsidR="00C114FF" w:rsidRPr="00B41D57" w:rsidRDefault="00C114FF" w:rsidP="00A9226B">
      <w:pPr>
        <w:tabs>
          <w:tab w:val="clear" w:pos="567"/>
        </w:tabs>
        <w:spacing w:line="240" w:lineRule="auto"/>
        <w:rPr>
          <w:szCs w:val="22"/>
        </w:rPr>
      </w:pPr>
    </w:p>
    <w:p w14:paraId="15E626A7" w14:textId="77777777" w:rsidR="00C114FF" w:rsidRPr="00B41D57" w:rsidRDefault="00C114FF" w:rsidP="00A9226B">
      <w:pPr>
        <w:tabs>
          <w:tab w:val="clear" w:pos="567"/>
        </w:tabs>
        <w:spacing w:line="240" w:lineRule="auto"/>
        <w:rPr>
          <w:szCs w:val="22"/>
        </w:rPr>
      </w:pPr>
    </w:p>
    <w:p w14:paraId="15E626A8" w14:textId="77777777" w:rsidR="00C114FF" w:rsidRPr="00B41D57" w:rsidRDefault="00C114FF" w:rsidP="00A9226B">
      <w:pPr>
        <w:tabs>
          <w:tab w:val="clear" w:pos="567"/>
        </w:tabs>
        <w:spacing w:line="240" w:lineRule="auto"/>
        <w:rPr>
          <w:szCs w:val="22"/>
        </w:rPr>
      </w:pPr>
    </w:p>
    <w:p w14:paraId="15E626A9" w14:textId="77777777" w:rsidR="00C114FF" w:rsidRPr="00B41D57" w:rsidRDefault="00C114FF" w:rsidP="00A9226B">
      <w:pPr>
        <w:tabs>
          <w:tab w:val="clear" w:pos="567"/>
        </w:tabs>
        <w:spacing w:line="240" w:lineRule="auto"/>
        <w:rPr>
          <w:szCs w:val="22"/>
        </w:rPr>
      </w:pPr>
    </w:p>
    <w:p w14:paraId="15E626AA" w14:textId="77777777" w:rsidR="00C114FF" w:rsidRPr="00B41D57" w:rsidRDefault="00C114FF" w:rsidP="00A9226B">
      <w:pPr>
        <w:tabs>
          <w:tab w:val="clear" w:pos="567"/>
        </w:tabs>
        <w:spacing w:line="240" w:lineRule="auto"/>
        <w:rPr>
          <w:szCs w:val="22"/>
        </w:rPr>
      </w:pPr>
    </w:p>
    <w:p w14:paraId="15E626AB" w14:textId="77777777" w:rsidR="00C114FF" w:rsidRPr="00431E98" w:rsidRDefault="00C114FF" w:rsidP="00A9226B">
      <w:pPr>
        <w:tabs>
          <w:tab w:val="clear" w:pos="567"/>
        </w:tabs>
        <w:spacing w:line="240" w:lineRule="auto"/>
        <w:rPr>
          <w:szCs w:val="22"/>
        </w:rPr>
      </w:pPr>
    </w:p>
    <w:p w14:paraId="15E626AC" w14:textId="77777777" w:rsidR="00C114FF" w:rsidRPr="00431E98" w:rsidRDefault="00C114FF" w:rsidP="00A9226B">
      <w:pPr>
        <w:tabs>
          <w:tab w:val="clear" w:pos="567"/>
        </w:tabs>
        <w:spacing w:line="240" w:lineRule="auto"/>
        <w:rPr>
          <w:szCs w:val="22"/>
        </w:rPr>
      </w:pPr>
    </w:p>
    <w:p w14:paraId="15E626AD" w14:textId="77777777" w:rsidR="00C114FF" w:rsidRPr="00431E98" w:rsidRDefault="00C114FF" w:rsidP="00A9226B">
      <w:pPr>
        <w:tabs>
          <w:tab w:val="clear" w:pos="567"/>
        </w:tabs>
        <w:spacing w:line="240" w:lineRule="auto"/>
        <w:rPr>
          <w:szCs w:val="22"/>
        </w:rPr>
      </w:pPr>
    </w:p>
    <w:p w14:paraId="15E626AE" w14:textId="77777777" w:rsidR="00C114FF" w:rsidRPr="00431E98" w:rsidRDefault="00C114FF" w:rsidP="00A9226B">
      <w:pPr>
        <w:tabs>
          <w:tab w:val="clear" w:pos="567"/>
        </w:tabs>
        <w:spacing w:line="240" w:lineRule="auto"/>
        <w:rPr>
          <w:szCs w:val="22"/>
        </w:rPr>
      </w:pPr>
    </w:p>
    <w:p w14:paraId="15E626AF" w14:textId="77777777" w:rsidR="00C114FF" w:rsidRPr="00431E98" w:rsidRDefault="00C114FF" w:rsidP="00A9226B">
      <w:pPr>
        <w:tabs>
          <w:tab w:val="clear" w:pos="567"/>
        </w:tabs>
        <w:spacing w:line="240" w:lineRule="auto"/>
        <w:rPr>
          <w:szCs w:val="22"/>
        </w:rPr>
      </w:pPr>
    </w:p>
    <w:p w14:paraId="15E626B0" w14:textId="77777777" w:rsidR="00C114FF" w:rsidRPr="00431E98" w:rsidRDefault="00C114FF" w:rsidP="00A9226B">
      <w:pPr>
        <w:tabs>
          <w:tab w:val="clear" w:pos="567"/>
        </w:tabs>
        <w:spacing w:line="240" w:lineRule="auto"/>
        <w:rPr>
          <w:szCs w:val="22"/>
        </w:rPr>
      </w:pPr>
    </w:p>
    <w:p w14:paraId="15E626B1" w14:textId="77777777" w:rsidR="00C114FF" w:rsidRPr="00431E98" w:rsidRDefault="00C114FF" w:rsidP="00A9226B">
      <w:pPr>
        <w:tabs>
          <w:tab w:val="clear" w:pos="567"/>
        </w:tabs>
        <w:spacing w:line="240" w:lineRule="auto"/>
        <w:rPr>
          <w:szCs w:val="22"/>
        </w:rPr>
      </w:pPr>
    </w:p>
    <w:p w14:paraId="15E626B2" w14:textId="77777777" w:rsidR="00C114FF" w:rsidRPr="00431E98" w:rsidRDefault="00C114FF" w:rsidP="00A9226B">
      <w:pPr>
        <w:tabs>
          <w:tab w:val="clear" w:pos="567"/>
        </w:tabs>
        <w:spacing w:line="240" w:lineRule="auto"/>
        <w:rPr>
          <w:szCs w:val="22"/>
        </w:rPr>
      </w:pPr>
    </w:p>
    <w:p w14:paraId="15E626B3" w14:textId="77777777" w:rsidR="00C114FF" w:rsidRPr="00431E98" w:rsidRDefault="00C114FF" w:rsidP="00A9226B">
      <w:pPr>
        <w:tabs>
          <w:tab w:val="clear" w:pos="567"/>
        </w:tabs>
        <w:spacing w:line="240" w:lineRule="auto"/>
        <w:rPr>
          <w:szCs w:val="22"/>
        </w:rPr>
      </w:pPr>
    </w:p>
    <w:p w14:paraId="15E626B4" w14:textId="77777777" w:rsidR="00C114FF" w:rsidRPr="00431E98" w:rsidRDefault="00C114FF" w:rsidP="00A9226B">
      <w:pPr>
        <w:tabs>
          <w:tab w:val="clear" w:pos="567"/>
        </w:tabs>
        <w:spacing w:line="240" w:lineRule="auto"/>
        <w:rPr>
          <w:szCs w:val="22"/>
        </w:rPr>
      </w:pPr>
    </w:p>
    <w:p w14:paraId="15E626B5" w14:textId="77777777" w:rsidR="00C114FF" w:rsidRPr="00431E98" w:rsidRDefault="00C114FF" w:rsidP="00A9226B">
      <w:pPr>
        <w:tabs>
          <w:tab w:val="clear" w:pos="567"/>
        </w:tabs>
        <w:spacing w:line="240" w:lineRule="auto"/>
        <w:rPr>
          <w:szCs w:val="22"/>
        </w:rPr>
      </w:pPr>
    </w:p>
    <w:p w14:paraId="15E626B6" w14:textId="77777777" w:rsidR="00C114FF" w:rsidRPr="00431E98" w:rsidRDefault="00C114FF" w:rsidP="00A9226B">
      <w:pPr>
        <w:tabs>
          <w:tab w:val="clear" w:pos="567"/>
        </w:tabs>
        <w:spacing w:line="240" w:lineRule="auto"/>
        <w:rPr>
          <w:szCs w:val="22"/>
        </w:rPr>
      </w:pPr>
    </w:p>
    <w:p w14:paraId="15E626B7" w14:textId="77777777" w:rsidR="00C114FF" w:rsidRPr="00431E98" w:rsidRDefault="00C114FF" w:rsidP="00A9226B">
      <w:pPr>
        <w:tabs>
          <w:tab w:val="clear" w:pos="567"/>
        </w:tabs>
        <w:spacing w:line="240" w:lineRule="auto"/>
        <w:rPr>
          <w:szCs w:val="22"/>
        </w:rPr>
      </w:pPr>
    </w:p>
    <w:p w14:paraId="15E626B8" w14:textId="77777777" w:rsidR="00C114FF" w:rsidRPr="00431E98" w:rsidRDefault="00C114FF" w:rsidP="00A9226B">
      <w:pPr>
        <w:tabs>
          <w:tab w:val="clear" w:pos="567"/>
        </w:tabs>
        <w:spacing w:line="240" w:lineRule="auto"/>
        <w:rPr>
          <w:szCs w:val="22"/>
        </w:rPr>
      </w:pPr>
    </w:p>
    <w:p w14:paraId="15E626B9" w14:textId="77777777" w:rsidR="00C114FF" w:rsidRPr="00431E98" w:rsidRDefault="00C114FF" w:rsidP="00A9226B">
      <w:pPr>
        <w:tabs>
          <w:tab w:val="clear" w:pos="567"/>
        </w:tabs>
        <w:spacing w:line="240" w:lineRule="auto"/>
        <w:rPr>
          <w:szCs w:val="22"/>
        </w:rPr>
      </w:pPr>
    </w:p>
    <w:p w14:paraId="15E626BA" w14:textId="77777777" w:rsidR="00C114FF" w:rsidRPr="00431E98" w:rsidRDefault="00C114FF" w:rsidP="00A9226B">
      <w:pPr>
        <w:tabs>
          <w:tab w:val="clear" w:pos="567"/>
        </w:tabs>
        <w:spacing w:line="240" w:lineRule="auto"/>
        <w:rPr>
          <w:szCs w:val="22"/>
        </w:rPr>
      </w:pPr>
    </w:p>
    <w:p w14:paraId="15E626BB" w14:textId="77777777" w:rsidR="00C114FF" w:rsidRPr="00431E98" w:rsidRDefault="001A2312" w:rsidP="00A9226B">
      <w:pPr>
        <w:tabs>
          <w:tab w:val="clear" w:pos="567"/>
        </w:tabs>
        <w:spacing w:line="240" w:lineRule="auto"/>
        <w:jc w:val="center"/>
        <w:rPr>
          <w:b/>
          <w:szCs w:val="22"/>
        </w:rPr>
      </w:pPr>
      <w:r w:rsidRPr="00431E98">
        <w:rPr>
          <w:b/>
          <w:szCs w:val="22"/>
        </w:rPr>
        <w:t>PŘÍLOHA I</w:t>
      </w:r>
    </w:p>
    <w:p w14:paraId="15E626BC" w14:textId="77777777" w:rsidR="00C114FF" w:rsidRPr="00431E98" w:rsidRDefault="00C114FF" w:rsidP="00A9226B">
      <w:pPr>
        <w:tabs>
          <w:tab w:val="clear" w:pos="567"/>
        </w:tabs>
        <w:spacing w:line="240" w:lineRule="auto"/>
        <w:rPr>
          <w:szCs w:val="22"/>
        </w:rPr>
      </w:pPr>
    </w:p>
    <w:p w14:paraId="15E626BD" w14:textId="77777777" w:rsidR="00C114FF" w:rsidRPr="00431E98" w:rsidRDefault="001A2312" w:rsidP="00A9226B">
      <w:pPr>
        <w:tabs>
          <w:tab w:val="clear" w:pos="567"/>
        </w:tabs>
        <w:spacing w:line="240" w:lineRule="auto"/>
        <w:jc w:val="center"/>
        <w:rPr>
          <w:b/>
          <w:szCs w:val="22"/>
        </w:rPr>
      </w:pPr>
      <w:r w:rsidRPr="00431E98">
        <w:rPr>
          <w:b/>
          <w:szCs w:val="22"/>
        </w:rPr>
        <w:t>SOUHRN ÚDAJŮ O PŘÍPRAVKU</w:t>
      </w:r>
    </w:p>
    <w:p w14:paraId="15E626BE" w14:textId="77777777" w:rsidR="00C114FF" w:rsidRPr="00431E98" w:rsidRDefault="001A2312" w:rsidP="00D66585">
      <w:pPr>
        <w:pStyle w:val="Style1"/>
      </w:pPr>
      <w:r w:rsidRPr="00431E98">
        <w:br w:type="page"/>
      </w:r>
      <w:r w:rsidRPr="00431E98">
        <w:lastRenderedPageBreak/>
        <w:t>1.</w:t>
      </w:r>
      <w:r w:rsidRPr="00431E98">
        <w:tab/>
        <w:t>NÁZEV VETERINÁRNÍHO LÉČIVÉHO PŘÍPRAVKU</w:t>
      </w:r>
    </w:p>
    <w:p w14:paraId="15E626BF" w14:textId="77777777" w:rsidR="00C114FF" w:rsidRPr="00431E98" w:rsidRDefault="00C114FF" w:rsidP="00D66585">
      <w:pPr>
        <w:tabs>
          <w:tab w:val="clear" w:pos="567"/>
        </w:tabs>
        <w:spacing w:line="240" w:lineRule="auto"/>
        <w:rPr>
          <w:szCs w:val="22"/>
        </w:rPr>
      </w:pPr>
    </w:p>
    <w:p w14:paraId="15E626C1" w14:textId="15485D1F" w:rsidR="00C114FF" w:rsidRPr="00431E98" w:rsidRDefault="00784E8A" w:rsidP="00D66585">
      <w:pPr>
        <w:spacing w:line="240" w:lineRule="auto"/>
        <w:rPr>
          <w:bCs/>
        </w:rPr>
      </w:pPr>
      <w:r w:rsidRPr="00431E98">
        <w:rPr>
          <w:bCs/>
        </w:rPr>
        <w:t>NOROSTREP injekční suspenze</w:t>
      </w:r>
    </w:p>
    <w:p w14:paraId="14292AA8" w14:textId="77777777" w:rsidR="009A46C3" w:rsidRPr="00431E98" w:rsidRDefault="009A46C3" w:rsidP="00D66585">
      <w:pPr>
        <w:spacing w:line="240" w:lineRule="auto"/>
        <w:rPr>
          <w:b/>
          <w:bCs/>
        </w:rPr>
      </w:pPr>
    </w:p>
    <w:p w14:paraId="15E626C2" w14:textId="77777777" w:rsidR="00C114FF" w:rsidRPr="00431E98" w:rsidRDefault="00C114FF" w:rsidP="00D66585">
      <w:pPr>
        <w:tabs>
          <w:tab w:val="clear" w:pos="567"/>
        </w:tabs>
        <w:spacing w:line="240" w:lineRule="auto"/>
        <w:rPr>
          <w:szCs w:val="22"/>
        </w:rPr>
      </w:pPr>
    </w:p>
    <w:p w14:paraId="15E626C3" w14:textId="77777777" w:rsidR="00C114FF" w:rsidRPr="00431E98" w:rsidRDefault="001A2312" w:rsidP="00D66585">
      <w:pPr>
        <w:pStyle w:val="Style1"/>
      </w:pPr>
      <w:r w:rsidRPr="00431E98">
        <w:t>2.</w:t>
      </w:r>
      <w:r w:rsidRPr="00431E98">
        <w:tab/>
        <w:t>KVALITATIVNÍ A KVANTITATIVNÍ SLOŽENÍ</w:t>
      </w:r>
    </w:p>
    <w:p w14:paraId="15E626C4" w14:textId="77777777" w:rsidR="00C114FF" w:rsidRPr="00431E98" w:rsidRDefault="00C114FF" w:rsidP="00D66585">
      <w:pPr>
        <w:tabs>
          <w:tab w:val="clear" w:pos="567"/>
        </w:tabs>
        <w:spacing w:line="240" w:lineRule="auto"/>
        <w:rPr>
          <w:szCs w:val="22"/>
        </w:rPr>
      </w:pPr>
    </w:p>
    <w:p w14:paraId="57D2C8BB" w14:textId="016A3981" w:rsidR="003A7DEC" w:rsidRPr="00431E98" w:rsidRDefault="003A7DEC" w:rsidP="00D66585">
      <w:pPr>
        <w:tabs>
          <w:tab w:val="clear" w:pos="567"/>
        </w:tabs>
        <w:spacing w:line="240" w:lineRule="auto"/>
        <w:rPr>
          <w:bCs/>
          <w:szCs w:val="24"/>
          <w:lang w:eastAsia="cs-CZ"/>
        </w:rPr>
      </w:pPr>
      <w:r w:rsidRPr="00431E98">
        <w:rPr>
          <w:bCs/>
          <w:szCs w:val="24"/>
          <w:lang w:eastAsia="cs-CZ"/>
        </w:rPr>
        <w:t>Každý ml obsahuje:</w:t>
      </w:r>
    </w:p>
    <w:p w14:paraId="79400D3D" w14:textId="77777777" w:rsidR="00346878" w:rsidRPr="00431E98" w:rsidRDefault="00346878" w:rsidP="00D66585">
      <w:pPr>
        <w:tabs>
          <w:tab w:val="clear" w:pos="567"/>
        </w:tabs>
        <w:spacing w:line="240" w:lineRule="auto"/>
        <w:rPr>
          <w:b/>
          <w:bCs/>
          <w:szCs w:val="24"/>
          <w:lang w:eastAsia="cs-CZ"/>
        </w:rPr>
      </w:pPr>
    </w:p>
    <w:p w14:paraId="2948CB4E" w14:textId="77777777" w:rsidR="00346878" w:rsidRPr="00431E98" w:rsidRDefault="00346878" w:rsidP="00D66585">
      <w:pPr>
        <w:tabs>
          <w:tab w:val="clear" w:pos="567"/>
          <w:tab w:val="left" w:pos="4253"/>
        </w:tabs>
        <w:spacing w:line="240" w:lineRule="auto"/>
        <w:rPr>
          <w:b/>
          <w:bCs/>
          <w:szCs w:val="24"/>
          <w:lang w:eastAsia="cs-CZ"/>
        </w:rPr>
      </w:pPr>
      <w:r w:rsidRPr="00431E98">
        <w:rPr>
          <w:b/>
          <w:bCs/>
          <w:szCs w:val="24"/>
          <w:lang w:eastAsia="cs-CZ"/>
        </w:rPr>
        <w:t>Léčivé látky:</w:t>
      </w:r>
    </w:p>
    <w:p w14:paraId="68AC49C6" w14:textId="436906CF" w:rsidR="00346878" w:rsidRPr="00431E98" w:rsidRDefault="00346878" w:rsidP="00D66585">
      <w:pPr>
        <w:tabs>
          <w:tab w:val="clear" w:pos="567"/>
          <w:tab w:val="left" w:pos="4962"/>
        </w:tabs>
        <w:spacing w:line="240" w:lineRule="auto"/>
        <w:rPr>
          <w:bCs/>
          <w:szCs w:val="24"/>
          <w:lang w:eastAsia="cs-CZ"/>
        </w:rPr>
      </w:pPr>
      <w:proofErr w:type="spellStart"/>
      <w:r w:rsidRPr="00431E98">
        <w:rPr>
          <w:bCs/>
          <w:szCs w:val="24"/>
          <w:lang w:eastAsia="cs-CZ"/>
        </w:rPr>
        <w:t>Procaini</w:t>
      </w:r>
      <w:proofErr w:type="spellEnd"/>
      <w:r w:rsidRPr="00431E98">
        <w:rPr>
          <w:bCs/>
          <w:szCs w:val="24"/>
          <w:lang w:eastAsia="cs-CZ"/>
        </w:rPr>
        <w:t xml:space="preserve"> </w:t>
      </w:r>
      <w:proofErr w:type="spellStart"/>
      <w:r w:rsidRPr="00431E98">
        <w:rPr>
          <w:bCs/>
          <w:szCs w:val="24"/>
          <w:lang w:eastAsia="cs-CZ"/>
        </w:rPr>
        <w:t>benzylpenicillinum</w:t>
      </w:r>
      <w:proofErr w:type="spellEnd"/>
      <w:r w:rsidRPr="00431E98">
        <w:rPr>
          <w:bCs/>
          <w:szCs w:val="24"/>
          <w:lang w:eastAsia="cs-CZ"/>
        </w:rPr>
        <w:t xml:space="preserve"> (</w:t>
      </w:r>
      <w:r w:rsidR="00E91D3C" w:rsidRPr="00431E98">
        <w:rPr>
          <w:bCs/>
          <w:szCs w:val="24"/>
          <w:lang w:eastAsia="cs-CZ"/>
        </w:rPr>
        <w:t>jako</w:t>
      </w:r>
      <w:r w:rsidRPr="00431E98">
        <w:rPr>
          <w:bCs/>
          <w:szCs w:val="24"/>
          <w:lang w:eastAsia="cs-CZ"/>
        </w:rPr>
        <w:t xml:space="preserve"> </w:t>
      </w:r>
      <w:proofErr w:type="spellStart"/>
      <w:r w:rsidRPr="00431E98">
        <w:rPr>
          <w:bCs/>
          <w:szCs w:val="24"/>
          <w:lang w:eastAsia="cs-CZ"/>
        </w:rPr>
        <w:t>monohydricum</w:t>
      </w:r>
      <w:proofErr w:type="spellEnd"/>
      <w:r w:rsidRPr="00431E98">
        <w:rPr>
          <w:bCs/>
          <w:szCs w:val="24"/>
          <w:lang w:eastAsia="cs-CZ"/>
        </w:rPr>
        <w:t>)</w:t>
      </w:r>
      <w:r w:rsidRPr="00431E98">
        <w:rPr>
          <w:bCs/>
          <w:szCs w:val="24"/>
          <w:lang w:eastAsia="cs-CZ"/>
        </w:rPr>
        <w:tab/>
        <w:t>200 mg</w:t>
      </w:r>
    </w:p>
    <w:p w14:paraId="349713FC" w14:textId="77777777" w:rsidR="00346878" w:rsidRPr="00431E98" w:rsidRDefault="00346878" w:rsidP="00D66585">
      <w:pPr>
        <w:tabs>
          <w:tab w:val="clear" w:pos="567"/>
          <w:tab w:val="left" w:pos="4962"/>
        </w:tabs>
        <w:spacing w:line="240" w:lineRule="auto"/>
        <w:rPr>
          <w:bCs/>
          <w:szCs w:val="24"/>
          <w:lang w:eastAsia="cs-CZ"/>
        </w:rPr>
      </w:pPr>
      <w:proofErr w:type="spellStart"/>
      <w:r w:rsidRPr="00431E98">
        <w:rPr>
          <w:bCs/>
          <w:szCs w:val="24"/>
          <w:lang w:eastAsia="cs-CZ"/>
        </w:rPr>
        <w:t>Dihydrostreptomycini</w:t>
      </w:r>
      <w:proofErr w:type="spellEnd"/>
      <w:r w:rsidRPr="00431E98">
        <w:rPr>
          <w:bCs/>
          <w:szCs w:val="24"/>
          <w:lang w:eastAsia="cs-CZ"/>
        </w:rPr>
        <w:t xml:space="preserve"> </w:t>
      </w:r>
      <w:proofErr w:type="spellStart"/>
      <w:r w:rsidRPr="00431E98">
        <w:rPr>
          <w:bCs/>
          <w:szCs w:val="24"/>
          <w:lang w:eastAsia="cs-CZ"/>
        </w:rPr>
        <w:t>sulfas</w:t>
      </w:r>
      <w:proofErr w:type="spellEnd"/>
      <w:r w:rsidRPr="00431E98">
        <w:rPr>
          <w:bCs/>
          <w:szCs w:val="24"/>
          <w:lang w:eastAsia="cs-CZ"/>
        </w:rPr>
        <w:tab/>
        <w:t xml:space="preserve">250 mg   </w:t>
      </w:r>
    </w:p>
    <w:p w14:paraId="22E68955" w14:textId="77777777" w:rsidR="00346878" w:rsidRPr="00431E98" w:rsidRDefault="00346878" w:rsidP="00D66585">
      <w:pPr>
        <w:tabs>
          <w:tab w:val="clear" w:pos="567"/>
          <w:tab w:val="decimal" w:pos="4678"/>
        </w:tabs>
        <w:spacing w:line="240" w:lineRule="auto"/>
        <w:rPr>
          <w:bCs/>
          <w:szCs w:val="24"/>
          <w:lang w:eastAsia="cs-CZ"/>
        </w:rPr>
      </w:pPr>
    </w:p>
    <w:p w14:paraId="012F531B" w14:textId="77777777" w:rsidR="00346878" w:rsidRPr="00431E98" w:rsidRDefault="00346878" w:rsidP="00D66585">
      <w:pPr>
        <w:tabs>
          <w:tab w:val="clear" w:pos="567"/>
          <w:tab w:val="left" w:pos="4253"/>
        </w:tabs>
        <w:spacing w:line="240" w:lineRule="auto"/>
        <w:rPr>
          <w:bCs/>
          <w:szCs w:val="24"/>
          <w:lang w:eastAsia="cs-CZ"/>
        </w:rPr>
      </w:pPr>
      <w:r w:rsidRPr="00431E98">
        <w:rPr>
          <w:b/>
          <w:szCs w:val="24"/>
          <w:lang w:eastAsia="cs-CZ"/>
        </w:rPr>
        <w:t>Pomocné látky:</w:t>
      </w:r>
      <w:r w:rsidRPr="00431E98">
        <w:rPr>
          <w:bCs/>
          <w:szCs w:val="24"/>
          <w:lang w:eastAsia="cs-CZ"/>
        </w:rPr>
        <w:t xml:space="preserve"> </w:t>
      </w:r>
    </w:p>
    <w:p w14:paraId="15E626CA" w14:textId="2B233DB3" w:rsidR="00C114FF" w:rsidRPr="00431E98" w:rsidRDefault="00346878" w:rsidP="00F2461E">
      <w:pPr>
        <w:tabs>
          <w:tab w:val="clear" w:pos="567"/>
          <w:tab w:val="left" w:pos="4962"/>
        </w:tabs>
        <w:spacing w:line="240" w:lineRule="auto"/>
        <w:rPr>
          <w:szCs w:val="22"/>
        </w:rPr>
      </w:pPr>
      <w:r w:rsidRPr="00431E98">
        <w:rPr>
          <w:bCs/>
          <w:szCs w:val="24"/>
          <w:lang w:eastAsia="cs-CZ"/>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60"/>
        <w:gridCol w:w="4501"/>
      </w:tblGrid>
      <w:tr w:rsidR="00F860EA" w:rsidRPr="00431E98" w14:paraId="15E626CD" w14:textId="77777777" w:rsidTr="00872C48">
        <w:tc>
          <w:tcPr>
            <w:tcW w:w="4643" w:type="dxa"/>
            <w:shd w:val="clear" w:color="auto" w:fill="auto"/>
            <w:vAlign w:val="center"/>
          </w:tcPr>
          <w:p w14:paraId="15E626CB" w14:textId="53AB45A4" w:rsidR="00872C48" w:rsidRPr="00431E98" w:rsidRDefault="001A2312" w:rsidP="00617B81">
            <w:pPr>
              <w:spacing w:before="60" w:after="60"/>
              <w:rPr>
                <w:b/>
                <w:bCs/>
                <w:iCs/>
                <w:szCs w:val="22"/>
              </w:rPr>
            </w:pPr>
            <w:r w:rsidRPr="00431E98">
              <w:rPr>
                <w:b/>
                <w:bCs/>
                <w:iCs/>
                <w:szCs w:val="22"/>
              </w:rPr>
              <w:t>Kvalitativní složení pomocných látek a dalších složek</w:t>
            </w:r>
          </w:p>
        </w:tc>
        <w:tc>
          <w:tcPr>
            <w:tcW w:w="4644" w:type="dxa"/>
            <w:shd w:val="clear" w:color="auto" w:fill="auto"/>
            <w:vAlign w:val="center"/>
          </w:tcPr>
          <w:p w14:paraId="15E626CC" w14:textId="6C9B8C0D" w:rsidR="00872C48" w:rsidRPr="00431E98" w:rsidRDefault="001A2312" w:rsidP="00617B81">
            <w:pPr>
              <w:spacing w:before="60" w:after="60"/>
              <w:rPr>
                <w:b/>
                <w:bCs/>
                <w:iCs/>
                <w:szCs w:val="22"/>
              </w:rPr>
            </w:pPr>
            <w:r w:rsidRPr="00431E98">
              <w:rPr>
                <w:b/>
                <w:bCs/>
                <w:iCs/>
                <w:szCs w:val="22"/>
              </w:rPr>
              <w:t>Kvantitativní složení, pokud je tato informace nezbytná pro řádné podání veterinárního léčivého přípravku</w:t>
            </w:r>
          </w:p>
        </w:tc>
      </w:tr>
      <w:tr w:rsidR="00F860EA" w:rsidRPr="00431E98" w14:paraId="15E626D0" w14:textId="77777777" w:rsidTr="00872C48">
        <w:tc>
          <w:tcPr>
            <w:tcW w:w="4643" w:type="dxa"/>
            <w:shd w:val="clear" w:color="auto" w:fill="auto"/>
            <w:vAlign w:val="center"/>
          </w:tcPr>
          <w:p w14:paraId="15E626CE" w14:textId="0E604883" w:rsidR="00872C48" w:rsidRPr="00431E98" w:rsidRDefault="00346878" w:rsidP="00617B81">
            <w:pPr>
              <w:spacing w:before="60" w:after="60"/>
              <w:ind w:left="567" w:hanging="567"/>
              <w:rPr>
                <w:iCs/>
                <w:szCs w:val="22"/>
              </w:rPr>
            </w:pPr>
            <w:r w:rsidRPr="00431E98">
              <w:rPr>
                <w:bCs/>
                <w:szCs w:val="24"/>
                <w:lang w:eastAsia="cs-CZ"/>
              </w:rPr>
              <w:t>Natrium-</w:t>
            </w:r>
            <w:proofErr w:type="spellStart"/>
            <w:r w:rsidRPr="00431E98">
              <w:rPr>
                <w:bCs/>
                <w:szCs w:val="24"/>
                <w:lang w:eastAsia="cs-CZ"/>
              </w:rPr>
              <w:t>hydroxymethansulfinát</w:t>
            </w:r>
            <w:proofErr w:type="spellEnd"/>
            <w:r w:rsidRPr="00431E98">
              <w:rPr>
                <w:bCs/>
                <w:szCs w:val="24"/>
                <w:lang w:eastAsia="cs-CZ"/>
              </w:rPr>
              <w:tab/>
            </w:r>
          </w:p>
        </w:tc>
        <w:tc>
          <w:tcPr>
            <w:tcW w:w="4644" w:type="dxa"/>
            <w:shd w:val="clear" w:color="auto" w:fill="auto"/>
            <w:vAlign w:val="center"/>
          </w:tcPr>
          <w:p w14:paraId="15E626CF" w14:textId="13D5D1F9" w:rsidR="00872C48" w:rsidRPr="00F2461E" w:rsidRDefault="00346878" w:rsidP="00F2461E">
            <w:pPr>
              <w:tabs>
                <w:tab w:val="clear" w:pos="567"/>
                <w:tab w:val="left" w:pos="4962"/>
              </w:tabs>
              <w:spacing w:line="240" w:lineRule="auto"/>
              <w:rPr>
                <w:bCs/>
                <w:szCs w:val="24"/>
                <w:lang w:eastAsia="cs-CZ"/>
              </w:rPr>
            </w:pPr>
            <w:r w:rsidRPr="00431E98">
              <w:rPr>
                <w:bCs/>
                <w:szCs w:val="24"/>
                <w:lang w:eastAsia="cs-CZ"/>
              </w:rPr>
              <w:t>1,25 mg</w:t>
            </w:r>
          </w:p>
        </w:tc>
      </w:tr>
      <w:tr w:rsidR="00F860EA" w:rsidRPr="00431E98" w14:paraId="15E626D3" w14:textId="77777777" w:rsidTr="00872C48">
        <w:tc>
          <w:tcPr>
            <w:tcW w:w="4643" w:type="dxa"/>
            <w:shd w:val="clear" w:color="auto" w:fill="auto"/>
            <w:vAlign w:val="center"/>
          </w:tcPr>
          <w:p w14:paraId="15E626D1" w14:textId="6BCFB778" w:rsidR="00872C48" w:rsidRPr="00431E98" w:rsidRDefault="00346878" w:rsidP="00617B81">
            <w:pPr>
              <w:spacing w:before="60" w:after="60"/>
              <w:rPr>
                <w:iCs/>
                <w:szCs w:val="22"/>
              </w:rPr>
            </w:pPr>
            <w:r w:rsidRPr="00431E98">
              <w:rPr>
                <w:bCs/>
                <w:szCs w:val="24"/>
                <w:lang w:eastAsia="cs-CZ"/>
              </w:rPr>
              <w:t>Směs sodných solí parabenů</w:t>
            </w:r>
          </w:p>
        </w:tc>
        <w:tc>
          <w:tcPr>
            <w:tcW w:w="4644" w:type="dxa"/>
            <w:shd w:val="clear" w:color="auto" w:fill="auto"/>
            <w:vAlign w:val="center"/>
          </w:tcPr>
          <w:p w14:paraId="15E626D2" w14:textId="55343EC0" w:rsidR="00872C48" w:rsidRPr="00431E98" w:rsidRDefault="00346878" w:rsidP="00BF00EF">
            <w:pPr>
              <w:spacing w:before="60" w:after="60"/>
              <w:rPr>
                <w:iCs/>
                <w:szCs w:val="22"/>
              </w:rPr>
            </w:pPr>
            <w:r w:rsidRPr="00431E98">
              <w:rPr>
                <w:bCs/>
                <w:szCs w:val="24"/>
                <w:lang w:eastAsia="cs-CZ"/>
              </w:rPr>
              <w:t>1,5 mg</w:t>
            </w:r>
          </w:p>
        </w:tc>
      </w:tr>
      <w:tr w:rsidR="00F860EA" w:rsidRPr="00431E98" w14:paraId="15E626D6" w14:textId="77777777" w:rsidTr="00872C48">
        <w:tc>
          <w:tcPr>
            <w:tcW w:w="4643" w:type="dxa"/>
            <w:shd w:val="clear" w:color="auto" w:fill="auto"/>
            <w:vAlign w:val="center"/>
          </w:tcPr>
          <w:p w14:paraId="15E626D4" w14:textId="593BE8D1" w:rsidR="00872C48" w:rsidRPr="00F2461E" w:rsidRDefault="00462B94" w:rsidP="00F2461E">
            <w:pPr>
              <w:rPr>
                <w:b/>
                <w:bCs/>
              </w:rPr>
            </w:pPr>
            <w:r w:rsidRPr="00431E98">
              <w:rPr>
                <w:bCs/>
              </w:rPr>
              <w:t>Povidon</w:t>
            </w:r>
          </w:p>
        </w:tc>
        <w:tc>
          <w:tcPr>
            <w:tcW w:w="4644" w:type="dxa"/>
            <w:shd w:val="clear" w:color="auto" w:fill="auto"/>
            <w:vAlign w:val="center"/>
          </w:tcPr>
          <w:p w14:paraId="15E626D5" w14:textId="77777777" w:rsidR="00872C48" w:rsidRPr="00431E98" w:rsidRDefault="00872C48" w:rsidP="00BF00EF">
            <w:pPr>
              <w:spacing w:before="60" w:after="60"/>
              <w:rPr>
                <w:iCs/>
                <w:szCs w:val="22"/>
              </w:rPr>
            </w:pPr>
          </w:p>
        </w:tc>
      </w:tr>
      <w:tr w:rsidR="00F860EA" w:rsidRPr="00431E98" w14:paraId="15E626D9" w14:textId="77777777" w:rsidTr="00872C48">
        <w:tc>
          <w:tcPr>
            <w:tcW w:w="4643" w:type="dxa"/>
            <w:shd w:val="clear" w:color="auto" w:fill="auto"/>
            <w:vAlign w:val="center"/>
          </w:tcPr>
          <w:p w14:paraId="15E626D7" w14:textId="659B6F25" w:rsidR="00872C48" w:rsidRPr="00431E98" w:rsidRDefault="00CE134F" w:rsidP="00F2461E">
            <w:pPr>
              <w:rPr>
                <w:b/>
                <w:bCs/>
              </w:rPr>
            </w:pPr>
            <w:proofErr w:type="spellStart"/>
            <w:r w:rsidRPr="00431E98">
              <w:rPr>
                <w:bCs/>
              </w:rPr>
              <w:t>Polysorbát</w:t>
            </w:r>
            <w:proofErr w:type="spellEnd"/>
            <w:r w:rsidRPr="00431E98">
              <w:rPr>
                <w:bCs/>
              </w:rPr>
              <w:t xml:space="preserve"> 80</w:t>
            </w:r>
          </w:p>
        </w:tc>
        <w:tc>
          <w:tcPr>
            <w:tcW w:w="4644" w:type="dxa"/>
            <w:shd w:val="clear" w:color="auto" w:fill="auto"/>
            <w:vAlign w:val="center"/>
          </w:tcPr>
          <w:p w14:paraId="15E626D8" w14:textId="77777777" w:rsidR="00872C48" w:rsidRPr="00431E98" w:rsidRDefault="00872C48" w:rsidP="00BF00EF">
            <w:pPr>
              <w:spacing w:before="60" w:after="60"/>
              <w:rPr>
                <w:iCs/>
                <w:szCs w:val="22"/>
              </w:rPr>
            </w:pPr>
          </w:p>
        </w:tc>
      </w:tr>
      <w:tr w:rsidR="00F860EA" w:rsidRPr="00431E98" w14:paraId="15E626DC" w14:textId="77777777" w:rsidTr="00872C48">
        <w:tc>
          <w:tcPr>
            <w:tcW w:w="4643" w:type="dxa"/>
            <w:shd w:val="clear" w:color="auto" w:fill="auto"/>
            <w:vAlign w:val="center"/>
          </w:tcPr>
          <w:p w14:paraId="15E626DA" w14:textId="3D108DAE" w:rsidR="00872C48" w:rsidRPr="00F2461E" w:rsidRDefault="00C843F9" w:rsidP="00F2461E">
            <w:pPr>
              <w:rPr>
                <w:b/>
                <w:bCs/>
              </w:rPr>
            </w:pPr>
            <w:proofErr w:type="spellStart"/>
            <w:r w:rsidRPr="00431E98">
              <w:rPr>
                <w:bCs/>
              </w:rPr>
              <w:t>Lecithin</w:t>
            </w:r>
            <w:proofErr w:type="spellEnd"/>
          </w:p>
        </w:tc>
        <w:tc>
          <w:tcPr>
            <w:tcW w:w="4644" w:type="dxa"/>
            <w:shd w:val="clear" w:color="auto" w:fill="auto"/>
            <w:vAlign w:val="center"/>
          </w:tcPr>
          <w:p w14:paraId="15E626DB" w14:textId="77777777" w:rsidR="00872C48" w:rsidRPr="00431E98" w:rsidRDefault="00872C48" w:rsidP="00BF00EF">
            <w:pPr>
              <w:spacing w:before="60" w:after="60"/>
              <w:rPr>
                <w:iCs/>
                <w:szCs w:val="22"/>
              </w:rPr>
            </w:pPr>
          </w:p>
        </w:tc>
      </w:tr>
      <w:tr w:rsidR="00C843F9" w:rsidRPr="00431E98" w14:paraId="7A6FB091" w14:textId="77777777" w:rsidTr="00872C48">
        <w:tc>
          <w:tcPr>
            <w:tcW w:w="4643" w:type="dxa"/>
            <w:shd w:val="clear" w:color="auto" w:fill="auto"/>
            <w:vAlign w:val="center"/>
          </w:tcPr>
          <w:p w14:paraId="5279D238" w14:textId="4411DEEA" w:rsidR="00C843F9" w:rsidRPr="00F2461E" w:rsidRDefault="00E470AF" w:rsidP="00C843F9">
            <w:pPr>
              <w:rPr>
                <w:b/>
                <w:bCs/>
              </w:rPr>
            </w:pPr>
            <w:proofErr w:type="spellStart"/>
            <w:r w:rsidRPr="00431E98">
              <w:rPr>
                <w:bCs/>
              </w:rPr>
              <w:t>Dihydrát</w:t>
            </w:r>
            <w:proofErr w:type="spellEnd"/>
            <w:r w:rsidRPr="00431E98">
              <w:rPr>
                <w:bCs/>
              </w:rPr>
              <w:t xml:space="preserve"> natrium-citrátu</w:t>
            </w:r>
          </w:p>
        </w:tc>
        <w:tc>
          <w:tcPr>
            <w:tcW w:w="4644" w:type="dxa"/>
            <w:shd w:val="clear" w:color="auto" w:fill="auto"/>
            <w:vAlign w:val="center"/>
          </w:tcPr>
          <w:p w14:paraId="268293E0" w14:textId="77777777" w:rsidR="00C843F9" w:rsidRPr="00431E98" w:rsidRDefault="00C843F9" w:rsidP="00BF00EF">
            <w:pPr>
              <w:spacing w:before="60" w:after="60"/>
              <w:rPr>
                <w:iCs/>
                <w:szCs w:val="22"/>
              </w:rPr>
            </w:pPr>
          </w:p>
        </w:tc>
      </w:tr>
      <w:tr w:rsidR="00C843F9" w:rsidRPr="00431E98" w14:paraId="6EE16E3D" w14:textId="77777777" w:rsidTr="00872C48">
        <w:tc>
          <w:tcPr>
            <w:tcW w:w="4643" w:type="dxa"/>
            <w:shd w:val="clear" w:color="auto" w:fill="auto"/>
            <w:vAlign w:val="center"/>
          </w:tcPr>
          <w:p w14:paraId="2C0FF808" w14:textId="2D09B44B" w:rsidR="00C843F9" w:rsidRPr="00F2461E" w:rsidRDefault="00F945C6" w:rsidP="00C843F9">
            <w:pPr>
              <w:rPr>
                <w:b/>
                <w:bCs/>
              </w:rPr>
            </w:pPr>
            <w:proofErr w:type="spellStart"/>
            <w:r w:rsidRPr="00431E98">
              <w:rPr>
                <w:bCs/>
              </w:rPr>
              <w:t>Dihydrát</w:t>
            </w:r>
            <w:proofErr w:type="spellEnd"/>
            <w:r w:rsidRPr="00431E98">
              <w:rPr>
                <w:bCs/>
              </w:rPr>
              <w:t xml:space="preserve"> </w:t>
            </w:r>
            <w:proofErr w:type="spellStart"/>
            <w:r w:rsidRPr="00431E98">
              <w:rPr>
                <w:bCs/>
              </w:rPr>
              <w:t>dinatrium-edetátu</w:t>
            </w:r>
            <w:proofErr w:type="spellEnd"/>
          </w:p>
        </w:tc>
        <w:tc>
          <w:tcPr>
            <w:tcW w:w="4644" w:type="dxa"/>
            <w:shd w:val="clear" w:color="auto" w:fill="auto"/>
            <w:vAlign w:val="center"/>
          </w:tcPr>
          <w:p w14:paraId="7BAB1F6C" w14:textId="77777777" w:rsidR="00C843F9" w:rsidRPr="00431E98" w:rsidRDefault="00C843F9" w:rsidP="00BF00EF">
            <w:pPr>
              <w:spacing w:before="60" w:after="60"/>
              <w:rPr>
                <w:iCs/>
                <w:szCs w:val="22"/>
              </w:rPr>
            </w:pPr>
          </w:p>
        </w:tc>
      </w:tr>
      <w:tr w:rsidR="00C843F9" w:rsidRPr="00431E98" w14:paraId="7B10A589" w14:textId="77777777" w:rsidTr="00872C48">
        <w:tc>
          <w:tcPr>
            <w:tcW w:w="4643" w:type="dxa"/>
            <w:shd w:val="clear" w:color="auto" w:fill="auto"/>
            <w:vAlign w:val="center"/>
          </w:tcPr>
          <w:p w14:paraId="75F6DAA1" w14:textId="2EF0C28D" w:rsidR="00C843F9" w:rsidRPr="00431E98" w:rsidRDefault="00794946" w:rsidP="00C843F9">
            <w:pPr>
              <w:rPr>
                <w:bCs/>
              </w:rPr>
            </w:pPr>
            <w:r w:rsidRPr="00431E98">
              <w:rPr>
                <w:bCs/>
              </w:rPr>
              <w:t>Prokain-</w:t>
            </w:r>
            <w:proofErr w:type="spellStart"/>
            <w:r w:rsidRPr="00431E98">
              <w:rPr>
                <w:bCs/>
              </w:rPr>
              <w:t>hydrochlorid</w:t>
            </w:r>
            <w:proofErr w:type="spellEnd"/>
          </w:p>
        </w:tc>
        <w:tc>
          <w:tcPr>
            <w:tcW w:w="4644" w:type="dxa"/>
            <w:shd w:val="clear" w:color="auto" w:fill="auto"/>
            <w:vAlign w:val="center"/>
          </w:tcPr>
          <w:p w14:paraId="1A2E3E17" w14:textId="77777777" w:rsidR="00C843F9" w:rsidRPr="00431E98" w:rsidRDefault="00C843F9" w:rsidP="00BF00EF">
            <w:pPr>
              <w:spacing w:before="60" w:after="60"/>
              <w:rPr>
                <w:iCs/>
                <w:szCs w:val="22"/>
              </w:rPr>
            </w:pPr>
          </w:p>
        </w:tc>
      </w:tr>
      <w:tr w:rsidR="00C843F9" w:rsidRPr="00431E98" w14:paraId="08EA4BE7" w14:textId="77777777" w:rsidTr="00872C48">
        <w:tc>
          <w:tcPr>
            <w:tcW w:w="4643" w:type="dxa"/>
            <w:shd w:val="clear" w:color="auto" w:fill="auto"/>
            <w:vAlign w:val="center"/>
          </w:tcPr>
          <w:p w14:paraId="3E430AEF" w14:textId="7C92E32A" w:rsidR="00C843F9" w:rsidRPr="00431E98" w:rsidRDefault="00F33FD2" w:rsidP="00C843F9">
            <w:pPr>
              <w:rPr>
                <w:bCs/>
              </w:rPr>
            </w:pPr>
            <w:proofErr w:type="spellStart"/>
            <w:r w:rsidRPr="00431E98">
              <w:rPr>
                <w:bCs/>
              </w:rPr>
              <w:t>Cetrimid</w:t>
            </w:r>
            <w:proofErr w:type="spellEnd"/>
          </w:p>
        </w:tc>
        <w:tc>
          <w:tcPr>
            <w:tcW w:w="4644" w:type="dxa"/>
            <w:shd w:val="clear" w:color="auto" w:fill="auto"/>
            <w:vAlign w:val="center"/>
          </w:tcPr>
          <w:p w14:paraId="2D073789" w14:textId="77777777" w:rsidR="00C843F9" w:rsidRPr="00431E98" w:rsidRDefault="00C843F9" w:rsidP="00BF00EF">
            <w:pPr>
              <w:spacing w:before="60" w:after="60"/>
              <w:rPr>
                <w:iCs/>
                <w:szCs w:val="22"/>
              </w:rPr>
            </w:pPr>
          </w:p>
        </w:tc>
      </w:tr>
      <w:tr w:rsidR="00C843F9" w:rsidRPr="00431E98" w14:paraId="3E6BA5F2" w14:textId="77777777" w:rsidTr="00872C48">
        <w:tc>
          <w:tcPr>
            <w:tcW w:w="4643" w:type="dxa"/>
            <w:shd w:val="clear" w:color="auto" w:fill="auto"/>
            <w:vAlign w:val="center"/>
          </w:tcPr>
          <w:p w14:paraId="006A0052" w14:textId="6BE8659F" w:rsidR="00C843F9" w:rsidRPr="00431E98" w:rsidRDefault="00CE340E" w:rsidP="00C843F9">
            <w:pPr>
              <w:rPr>
                <w:bCs/>
              </w:rPr>
            </w:pPr>
            <w:r w:rsidRPr="00431E98">
              <w:rPr>
                <w:bCs/>
              </w:rPr>
              <w:t>Chlorid draselný</w:t>
            </w:r>
          </w:p>
        </w:tc>
        <w:tc>
          <w:tcPr>
            <w:tcW w:w="4644" w:type="dxa"/>
            <w:shd w:val="clear" w:color="auto" w:fill="auto"/>
            <w:vAlign w:val="center"/>
          </w:tcPr>
          <w:p w14:paraId="7D9B0069" w14:textId="77777777" w:rsidR="00C843F9" w:rsidRPr="00431E98" w:rsidRDefault="00C843F9" w:rsidP="00BF00EF">
            <w:pPr>
              <w:spacing w:before="60" w:after="60"/>
              <w:rPr>
                <w:iCs/>
                <w:szCs w:val="22"/>
              </w:rPr>
            </w:pPr>
          </w:p>
        </w:tc>
      </w:tr>
      <w:tr w:rsidR="00CE340E" w:rsidRPr="00431E98" w14:paraId="7092FB0F" w14:textId="77777777" w:rsidTr="00872C48">
        <w:tc>
          <w:tcPr>
            <w:tcW w:w="4643" w:type="dxa"/>
            <w:shd w:val="clear" w:color="auto" w:fill="auto"/>
            <w:vAlign w:val="center"/>
          </w:tcPr>
          <w:p w14:paraId="454B758E" w14:textId="0202B7C0" w:rsidR="00CE340E" w:rsidRPr="00F2461E" w:rsidRDefault="006275B1" w:rsidP="00C843F9">
            <w:pPr>
              <w:rPr>
                <w:b/>
                <w:bCs/>
              </w:rPr>
            </w:pPr>
            <w:r w:rsidRPr="00431E98">
              <w:rPr>
                <w:bCs/>
              </w:rPr>
              <w:t xml:space="preserve">Voda </w:t>
            </w:r>
            <w:r w:rsidR="00206695" w:rsidRPr="00431E98">
              <w:rPr>
                <w:bCs/>
              </w:rPr>
              <w:t>pro</w:t>
            </w:r>
            <w:r w:rsidRPr="00431E98">
              <w:rPr>
                <w:bCs/>
              </w:rPr>
              <w:t xml:space="preserve"> injekci</w:t>
            </w:r>
          </w:p>
        </w:tc>
        <w:tc>
          <w:tcPr>
            <w:tcW w:w="4644" w:type="dxa"/>
            <w:shd w:val="clear" w:color="auto" w:fill="auto"/>
            <w:vAlign w:val="center"/>
          </w:tcPr>
          <w:p w14:paraId="7AE9A605" w14:textId="77777777" w:rsidR="00CE340E" w:rsidRPr="00431E98" w:rsidRDefault="00CE340E" w:rsidP="00BF00EF">
            <w:pPr>
              <w:spacing w:before="60" w:after="60"/>
              <w:rPr>
                <w:iCs/>
                <w:szCs w:val="22"/>
              </w:rPr>
            </w:pPr>
          </w:p>
        </w:tc>
      </w:tr>
    </w:tbl>
    <w:p w14:paraId="15E626DD" w14:textId="77777777" w:rsidR="00872C48" w:rsidRPr="00431E98" w:rsidRDefault="00872C48" w:rsidP="00A9226B">
      <w:pPr>
        <w:tabs>
          <w:tab w:val="clear" w:pos="567"/>
        </w:tabs>
        <w:spacing w:line="240" w:lineRule="auto"/>
        <w:rPr>
          <w:szCs w:val="22"/>
        </w:rPr>
      </w:pPr>
    </w:p>
    <w:p w14:paraId="23792F45" w14:textId="3E031622" w:rsidR="009D0843" w:rsidRPr="00431E98" w:rsidRDefault="009D0843" w:rsidP="00D66585">
      <w:pPr>
        <w:spacing w:line="240" w:lineRule="auto"/>
        <w:rPr>
          <w:bCs/>
        </w:rPr>
      </w:pPr>
      <w:r w:rsidRPr="00431E98">
        <w:rPr>
          <w:bCs/>
        </w:rPr>
        <w:t>Bílá až našedlá suspenze</w:t>
      </w:r>
    </w:p>
    <w:p w14:paraId="27C6CC42" w14:textId="77777777" w:rsidR="009A46C3" w:rsidRPr="00431E98" w:rsidRDefault="009A46C3" w:rsidP="00D66585">
      <w:pPr>
        <w:spacing w:line="240" w:lineRule="auto"/>
        <w:rPr>
          <w:b/>
          <w:bCs/>
        </w:rPr>
      </w:pPr>
    </w:p>
    <w:p w14:paraId="15E626DE" w14:textId="77777777" w:rsidR="00C114FF" w:rsidRPr="00431E98" w:rsidRDefault="00C114FF" w:rsidP="00D66585">
      <w:pPr>
        <w:tabs>
          <w:tab w:val="clear" w:pos="567"/>
        </w:tabs>
        <w:spacing w:line="240" w:lineRule="auto"/>
        <w:rPr>
          <w:szCs w:val="22"/>
        </w:rPr>
      </w:pPr>
    </w:p>
    <w:p w14:paraId="15E626DF" w14:textId="77777777" w:rsidR="00C114FF" w:rsidRPr="00431E98" w:rsidRDefault="001A2312" w:rsidP="00D66585">
      <w:pPr>
        <w:pStyle w:val="Style1"/>
      </w:pPr>
      <w:r w:rsidRPr="00431E98">
        <w:t>3.</w:t>
      </w:r>
      <w:r w:rsidRPr="00431E98">
        <w:tab/>
        <w:t>KLINICKÉ INFORMACE</w:t>
      </w:r>
    </w:p>
    <w:p w14:paraId="15E626E0" w14:textId="77777777" w:rsidR="00C114FF" w:rsidRPr="00431E98" w:rsidRDefault="00C114FF" w:rsidP="00D66585">
      <w:pPr>
        <w:tabs>
          <w:tab w:val="clear" w:pos="567"/>
        </w:tabs>
        <w:spacing w:line="240" w:lineRule="auto"/>
        <w:rPr>
          <w:szCs w:val="22"/>
        </w:rPr>
      </w:pPr>
    </w:p>
    <w:p w14:paraId="15E626E1" w14:textId="77777777" w:rsidR="00C114FF" w:rsidRPr="00431E98" w:rsidRDefault="001A2312" w:rsidP="00D66585">
      <w:pPr>
        <w:pStyle w:val="Style1"/>
      </w:pPr>
      <w:r w:rsidRPr="00431E98">
        <w:t>3.1</w:t>
      </w:r>
      <w:r w:rsidRPr="00431E98">
        <w:tab/>
        <w:t>Cílové druhy zvířat</w:t>
      </w:r>
    </w:p>
    <w:p w14:paraId="52E70CC3" w14:textId="77777777" w:rsidR="002C5A21" w:rsidRPr="00431E98" w:rsidRDefault="002C5A21" w:rsidP="00D66585">
      <w:pPr>
        <w:spacing w:line="240" w:lineRule="auto"/>
        <w:rPr>
          <w:bCs/>
        </w:rPr>
      </w:pPr>
    </w:p>
    <w:p w14:paraId="47B4E872" w14:textId="33515999" w:rsidR="002C5A21" w:rsidRPr="00431E98" w:rsidRDefault="002C5A21" w:rsidP="00D66585">
      <w:pPr>
        <w:spacing w:line="240" w:lineRule="auto"/>
        <w:rPr>
          <w:b/>
          <w:bCs/>
        </w:rPr>
      </w:pPr>
      <w:r w:rsidRPr="00431E98">
        <w:rPr>
          <w:bCs/>
        </w:rPr>
        <w:t>Skot, koně, ovce, prasata (selata, odstávčata, výkrmová prasata)</w:t>
      </w:r>
    </w:p>
    <w:p w14:paraId="2B276229" w14:textId="77777777" w:rsidR="002C5A21" w:rsidRPr="00431E98" w:rsidRDefault="002C5A21" w:rsidP="00D66585">
      <w:pPr>
        <w:pStyle w:val="Style1"/>
      </w:pPr>
    </w:p>
    <w:p w14:paraId="15E626E3" w14:textId="7F318E27" w:rsidR="00C114FF" w:rsidRPr="00431E98" w:rsidRDefault="001A2312" w:rsidP="00D66585">
      <w:pPr>
        <w:pStyle w:val="Style1"/>
      </w:pPr>
      <w:r w:rsidRPr="00431E98">
        <w:t>3.2</w:t>
      </w:r>
      <w:r w:rsidRPr="00431E98">
        <w:tab/>
        <w:t xml:space="preserve">Indikace pro použití pro každý cílový druh </w:t>
      </w:r>
      <w:r w:rsidR="0043586F" w:rsidRPr="00431E98">
        <w:t>zvířat</w:t>
      </w:r>
    </w:p>
    <w:p w14:paraId="15E626E4" w14:textId="77777777" w:rsidR="00C114FF" w:rsidRPr="00431E98" w:rsidRDefault="00C114FF" w:rsidP="00D66585">
      <w:pPr>
        <w:tabs>
          <w:tab w:val="clear" w:pos="567"/>
        </w:tabs>
        <w:spacing w:line="240" w:lineRule="auto"/>
        <w:rPr>
          <w:szCs w:val="22"/>
        </w:rPr>
      </w:pPr>
    </w:p>
    <w:p w14:paraId="15E626E8" w14:textId="0D6060C3" w:rsidR="00E86CEE" w:rsidRPr="00431E98" w:rsidRDefault="006C5D5D" w:rsidP="00D66585">
      <w:pPr>
        <w:spacing w:line="240" w:lineRule="auto"/>
        <w:jc w:val="both"/>
        <w:rPr>
          <w:b/>
          <w:bCs/>
        </w:rPr>
      </w:pPr>
      <w:r w:rsidRPr="00431E98">
        <w:rPr>
          <w:bCs/>
        </w:rPr>
        <w:t xml:space="preserve">Léčba systémových infekcí u skotu, koní, ovcí a prasat </w:t>
      </w:r>
      <w:r w:rsidRPr="00431E98">
        <w:t xml:space="preserve">(selata, odstávčata, výkrmová prasata) </w:t>
      </w:r>
      <w:r w:rsidRPr="00431E98">
        <w:rPr>
          <w:bCs/>
        </w:rPr>
        <w:t>zapříčiněných nebo provázených penicilin a/nebo streptomycin – citlivými mikroorganismy (</w:t>
      </w:r>
      <w:r w:rsidRPr="00431E98">
        <w:rPr>
          <w:bCs/>
          <w:i/>
          <w:iCs/>
        </w:rPr>
        <w:t xml:space="preserve">Erysipelothrix rhusiopatiae, Listeria </w:t>
      </w:r>
      <w:r w:rsidRPr="00431E98">
        <w:rPr>
          <w:bCs/>
        </w:rPr>
        <w:t>spp.,</w:t>
      </w:r>
      <w:r w:rsidRPr="00431E98">
        <w:rPr>
          <w:bCs/>
          <w:i/>
          <w:iCs/>
        </w:rPr>
        <w:t xml:space="preserve"> Staphylococcus </w:t>
      </w:r>
      <w:r w:rsidRPr="00431E98">
        <w:rPr>
          <w:bCs/>
        </w:rPr>
        <w:t>spp</w:t>
      </w:r>
      <w:r w:rsidRPr="00431E98">
        <w:rPr>
          <w:bCs/>
          <w:i/>
          <w:iCs/>
        </w:rPr>
        <w:t xml:space="preserve">. </w:t>
      </w:r>
      <w:r w:rsidRPr="00F2461E">
        <w:rPr>
          <w:bCs/>
          <w:iCs/>
        </w:rPr>
        <w:t>(neprodukující penicilinázu)</w:t>
      </w:r>
      <w:r w:rsidRPr="00431E98">
        <w:rPr>
          <w:bCs/>
          <w:i/>
          <w:iCs/>
        </w:rPr>
        <w:t xml:space="preserve">, Streptococcus </w:t>
      </w:r>
      <w:r w:rsidRPr="00431E98">
        <w:rPr>
          <w:bCs/>
        </w:rPr>
        <w:t>spp</w:t>
      </w:r>
      <w:r w:rsidRPr="00431E98">
        <w:rPr>
          <w:bCs/>
          <w:i/>
          <w:iCs/>
        </w:rPr>
        <w:t>., Trueperella pyogenes, Mannheimia haemolytica, Pasteurella multocida</w:t>
      </w:r>
      <w:r w:rsidRPr="00431E98">
        <w:rPr>
          <w:bCs/>
        </w:rPr>
        <w:t>).</w:t>
      </w:r>
    </w:p>
    <w:p w14:paraId="078AACAE" w14:textId="77777777" w:rsidR="006C5D5D" w:rsidRPr="00431E98" w:rsidRDefault="006C5D5D" w:rsidP="00D66585">
      <w:pPr>
        <w:spacing w:line="240" w:lineRule="auto"/>
        <w:jc w:val="both"/>
        <w:rPr>
          <w:b/>
          <w:bCs/>
        </w:rPr>
      </w:pPr>
    </w:p>
    <w:p w14:paraId="15E626E9" w14:textId="77777777" w:rsidR="00C114FF" w:rsidRPr="00431E98" w:rsidRDefault="001A2312" w:rsidP="00D66585">
      <w:pPr>
        <w:pStyle w:val="Style1"/>
      </w:pPr>
      <w:r w:rsidRPr="00431E98">
        <w:t>3.3</w:t>
      </w:r>
      <w:r w:rsidRPr="00431E98">
        <w:tab/>
        <w:t>Kontraindikace</w:t>
      </w:r>
    </w:p>
    <w:p w14:paraId="15E626EA" w14:textId="77777777" w:rsidR="00C114FF" w:rsidRPr="00431E98" w:rsidRDefault="00C114FF" w:rsidP="00D66585">
      <w:pPr>
        <w:tabs>
          <w:tab w:val="clear" w:pos="567"/>
        </w:tabs>
        <w:spacing w:line="240" w:lineRule="auto"/>
        <w:rPr>
          <w:szCs w:val="22"/>
        </w:rPr>
      </w:pPr>
    </w:p>
    <w:p w14:paraId="4E9ED233" w14:textId="1774FE6E" w:rsidR="00AD6436" w:rsidRPr="00F2461E" w:rsidRDefault="007739D0" w:rsidP="00F2461E">
      <w:pPr>
        <w:pStyle w:val="Zkladntext"/>
      </w:pPr>
      <w:r w:rsidRPr="00431E98">
        <w:t>Nepoužívat v případech přecitlivělosti na peniciliny, streptomycin nebo na některou z pomocných látek.</w:t>
      </w:r>
    </w:p>
    <w:p w14:paraId="3DF2CF8F" w14:textId="77777777" w:rsidR="00AD6436" w:rsidRPr="00431E98" w:rsidRDefault="00AD6436" w:rsidP="00D66585">
      <w:pPr>
        <w:autoSpaceDE w:val="0"/>
        <w:autoSpaceDN w:val="0"/>
        <w:adjustRightInd w:val="0"/>
        <w:spacing w:line="240" w:lineRule="auto"/>
        <w:jc w:val="both"/>
        <w:rPr>
          <w:b/>
          <w:szCs w:val="22"/>
        </w:rPr>
      </w:pPr>
      <w:r w:rsidRPr="00431E98">
        <w:rPr>
          <w:szCs w:val="22"/>
        </w:rPr>
        <w:t>Nepoužívat pro parenterální podání u králíků, činčil, morčat, křečků a pískomilů.</w:t>
      </w:r>
    </w:p>
    <w:p w14:paraId="27118368" w14:textId="77777777" w:rsidR="00AD6436" w:rsidRPr="00431E98" w:rsidRDefault="00AD6436" w:rsidP="00D66585">
      <w:pPr>
        <w:autoSpaceDE w:val="0"/>
        <w:autoSpaceDN w:val="0"/>
        <w:adjustRightInd w:val="0"/>
        <w:spacing w:line="240" w:lineRule="auto"/>
        <w:jc w:val="both"/>
        <w:rPr>
          <w:b/>
          <w:iCs/>
          <w:szCs w:val="22"/>
        </w:rPr>
      </w:pPr>
      <w:r w:rsidRPr="00431E98">
        <w:rPr>
          <w:szCs w:val="22"/>
        </w:rPr>
        <w:t xml:space="preserve">Nepoužívat v případě infekcí vyvolaných </w:t>
      </w:r>
      <w:r w:rsidRPr="00431E98">
        <w:rPr>
          <w:iCs/>
          <w:szCs w:val="22"/>
        </w:rPr>
        <w:t>mikroorganismy produkujícími beta-laktamázy.</w:t>
      </w:r>
    </w:p>
    <w:p w14:paraId="15E626EE" w14:textId="77777777" w:rsidR="00C114FF" w:rsidRPr="00431E98" w:rsidRDefault="00C114FF" w:rsidP="00D66585">
      <w:pPr>
        <w:tabs>
          <w:tab w:val="clear" w:pos="567"/>
        </w:tabs>
        <w:spacing w:line="240" w:lineRule="auto"/>
        <w:rPr>
          <w:szCs w:val="22"/>
        </w:rPr>
      </w:pPr>
    </w:p>
    <w:p w14:paraId="15E626EF" w14:textId="77777777" w:rsidR="00C114FF" w:rsidRPr="00431E98" w:rsidRDefault="001A2312" w:rsidP="00866864">
      <w:pPr>
        <w:pStyle w:val="Style1"/>
        <w:jc w:val="both"/>
      </w:pPr>
      <w:r w:rsidRPr="00431E98">
        <w:t>3.4</w:t>
      </w:r>
      <w:r w:rsidRPr="00431E98">
        <w:tab/>
        <w:t>Zvláštní upozornění</w:t>
      </w:r>
    </w:p>
    <w:p w14:paraId="15E626F0" w14:textId="77777777" w:rsidR="00C114FF" w:rsidRPr="00431E98" w:rsidRDefault="00C114FF" w:rsidP="00866864">
      <w:pPr>
        <w:tabs>
          <w:tab w:val="clear" w:pos="567"/>
        </w:tabs>
        <w:spacing w:line="240" w:lineRule="auto"/>
        <w:jc w:val="both"/>
        <w:rPr>
          <w:szCs w:val="22"/>
        </w:rPr>
      </w:pPr>
    </w:p>
    <w:p w14:paraId="7A71B7FE" w14:textId="204FB29D" w:rsidR="00CE70E1" w:rsidRPr="00431E98" w:rsidRDefault="00CE70E1" w:rsidP="00866864">
      <w:pPr>
        <w:spacing w:line="240" w:lineRule="auto"/>
        <w:jc w:val="both"/>
        <w:rPr>
          <w:b/>
          <w:bCs/>
        </w:rPr>
      </w:pPr>
      <w:r w:rsidRPr="00431E98">
        <w:rPr>
          <w:bCs/>
        </w:rPr>
        <w:t xml:space="preserve">Během širokého klinického použití byly po použití </w:t>
      </w:r>
      <w:r w:rsidR="00222210" w:rsidRPr="00431E98">
        <w:rPr>
          <w:bCs/>
        </w:rPr>
        <w:t xml:space="preserve">veterinárního léčivého </w:t>
      </w:r>
      <w:r w:rsidRPr="00431E98">
        <w:rPr>
          <w:bCs/>
        </w:rPr>
        <w:t xml:space="preserve">přípravku u těžších hmotnostních kategorií prasat (prasnice) opakovaně zaznamenány hladiny reziduí dihydrostreptomycinu překračující povolené maximální limity v tkáních, a to i více než 50 dnů od posledního podání </w:t>
      </w:r>
      <w:r w:rsidR="004834D5">
        <w:rPr>
          <w:bCs/>
        </w:rPr>
        <w:t xml:space="preserve">veterinárního léčivého </w:t>
      </w:r>
      <w:r w:rsidRPr="00431E98">
        <w:rPr>
          <w:bCs/>
        </w:rPr>
        <w:t xml:space="preserve">přípravku. U uvedených kategorií prasat </w:t>
      </w:r>
      <w:r w:rsidR="00F537D2" w:rsidRPr="00431E98">
        <w:rPr>
          <w:bCs/>
        </w:rPr>
        <w:t xml:space="preserve">veterinární léčivý </w:t>
      </w:r>
      <w:r w:rsidRPr="00431E98">
        <w:rPr>
          <w:bCs/>
        </w:rPr>
        <w:t>přípravek použít pouze po zvážení terapeutického prospěchu a rizika příslušným veterinárním lékařem a odpovídajícím navýšení ochranné lhůty.</w:t>
      </w:r>
    </w:p>
    <w:p w14:paraId="15E626F4" w14:textId="7D0DD1E4" w:rsidR="00E86CEE" w:rsidRPr="00431E98" w:rsidRDefault="00CE70E1" w:rsidP="00866864">
      <w:pPr>
        <w:tabs>
          <w:tab w:val="clear" w:pos="567"/>
        </w:tabs>
        <w:spacing w:line="240" w:lineRule="auto"/>
        <w:jc w:val="both"/>
        <w:rPr>
          <w:szCs w:val="22"/>
        </w:rPr>
      </w:pPr>
      <w:r w:rsidRPr="00431E98">
        <w:rPr>
          <w:szCs w:val="22"/>
        </w:rPr>
        <w:t xml:space="preserve"> </w:t>
      </w:r>
    </w:p>
    <w:p w14:paraId="15E626F5" w14:textId="77777777" w:rsidR="00C114FF" w:rsidRPr="00431E98" w:rsidRDefault="001A2312" w:rsidP="00866864">
      <w:pPr>
        <w:pStyle w:val="Style1"/>
        <w:jc w:val="both"/>
      </w:pPr>
      <w:r w:rsidRPr="00431E98">
        <w:t>3.5</w:t>
      </w:r>
      <w:r w:rsidRPr="00431E98">
        <w:tab/>
        <w:t>Zvláštní opatření pro použití</w:t>
      </w:r>
    </w:p>
    <w:p w14:paraId="15E626F6" w14:textId="77777777" w:rsidR="00C114FF" w:rsidRPr="00431E98" w:rsidRDefault="00C114FF" w:rsidP="00866864">
      <w:pPr>
        <w:tabs>
          <w:tab w:val="clear" w:pos="567"/>
        </w:tabs>
        <w:spacing w:line="240" w:lineRule="auto"/>
        <w:jc w:val="both"/>
        <w:rPr>
          <w:szCs w:val="22"/>
        </w:rPr>
      </w:pPr>
    </w:p>
    <w:p w14:paraId="15E626F7" w14:textId="77777777" w:rsidR="00C114FF" w:rsidRPr="00431E98" w:rsidRDefault="001A2312" w:rsidP="00866864">
      <w:pPr>
        <w:tabs>
          <w:tab w:val="clear" w:pos="567"/>
        </w:tabs>
        <w:spacing w:line="240" w:lineRule="auto"/>
        <w:jc w:val="both"/>
        <w:rPr>
          <w:szCs w:val="22"/>
          <w:u w:val="single"/>
        </w:rPr>
      </w:pPr>
      <w:r w:rsidRPr="00431E98">
        <w:rPr>
          <w:szCs w:val="22"/>
          <w:u w:val="single"/>
        </w:rPr>
        <w:t>Zvláštní opatření pro bezpečné použití u cílových druhů zvířat:</w:t>
      </w:r>
    </w:p>
    <w:p w14:paraId="15E626F8" w14:textId="77777777" w:rsidR="00C114FF" w:rsidRPr="00431E98" w:rsidRDefault="00C114FF" w:rsidP="00866864">
      <w:pPr>
        <w:tabs>
          <w:tab w:val="clear" w:pos="567"/>
        </w:tabs>
        <w:spacing w:line="240" w:lineRule="auto"/>
        <w:jc w:val="both"/>
        <w:rPr>
          <w:szCs w:val="22"/>
        </w:rPr>
      </w:pPr>
    </w:p>
    <w:p w14:paraId="7A1B27B8" w14:textId="7E5180E6" w:rsidR="008C6F27" w:rsidRPr="00431E98" w:rsidRDefault="008C6F27" w:rsidP="00866864">
      <w:pPr>
        <w:spacing w:line="240" w:lineRule="auto"/>
        <w:jc w:val="both"/>
        <w:rPr>
          <w:b/>
          <w:bCs/>
        </w:rPr>
      </w:pPr>
      <w:r w:rsidRPr="00431E98">
        <w:rPr>
          <w:bCs/>
        </w:rPr>
        <w:t xml:space="preserve">Nepřekračujte doporučenou dávku a dobu podávání. Aminoglykosidy mají nižší práh bezpečnosti než beta – </w:t>
      </w:r>
      <w:proofErr w:type="spellStart"/>
      <w:r w:rsidRPr="00431E98">
        <w:rPr>
          <w:bCs/>
        </w:rPr>
        <w:t>laktamová</w:t>
      </w:r>
      <w:proofErr w:type="spellEnd"/>
      <w:r w:rsidRPr="00431E98">
        <w:rPr>
          <w:bCs/>
        </w:rPr>
        <w:t xml:space="preserve"> antibiotika. </w:t>
      </w:r>
    </w:p>
    <w:p w14:paraId="7ECFC17D" w14:textId="564A67BF" w:rsidR="008C6F27" w:rsidRPr="00431E98" w:rsidRDefault="008C6F27" w:rsidP="00866864">
      <w:pPr>
        <w:spacing w:line="240" w:lineRule="auto"/>
        <w:jc w:val="both"/>
        <w:rPr>
          <w:bCs/>
        </w:rPr>
      </w:pPr>
      <w:r w:rsidRPr="00431E98">
        <w:rPr>
          <w:bCs/>
        </w:rPr>
        <w:t>Používejte opatrně u zvířat s onemocněním ledvin nebo s poruchami funkce ledvin.</w:t>
      </w:r>
    </w:p>
    <w:p w14:paraId="7F7AEB31" w14:textId="77777777" w:rsidR="00222210" w:rsidRPr="00431E98" w:rsidRDefault="00222210" w:rsidP="00866864">
      <w:pPr>
        <w:spacing w:line="240" w:lineRule="auto"/>
        <w:jc w:val="both"/>
        <w:rPr>
          <w:b/>
          <w:bCs/>
        </w:rPr>
      </w:pPr>
    </w:p>
    <w:p w14:paraId="30B71BCA" w14:textId="7572D5AE" w:rsidR="00222210" w:rsidRPr="00431E98" w:rsidRDefault="008C6F27" w:rsidP="00222210">
      <w:pPr>
        <w:autoSpaceDE w:val="0"/>
        <w:autoSpaceDN w:val="0"/>
        <w:adjustRightInd w:val="0"/>
        <w:spacing w:line="240" w:lineRule="auto"/>
        <w:jc w:val="both"/>
        <w:rPr>
          <w:bCs/>
        </w:rPr>
      </w:pPr>
      <w:bookmarkStart w:id="0" w:name="_Hlk218583582"/>
      <w:r w:rsidRPr="00431E98">
        <w:rPr>
          <w:bCs/>
        </w:rPr>
        <w:t xml:space="preserve">Použití </w:t>
      </w:r>
      <w:r w:rsidR="00AA1172" w:rsidRPr="00431E98">
        <w:rPr>
          <w:bCs/>
        </w:rPr>
        <w:t>veterinární</w:t>
      </w:r>
      <w:r w:rsidR="00222210" w:rsidRPr="00431E98">
        <w:rPr>
          <w:bCs/>
        </w:rPr>
        <w:t>ho</w:t>
      </w:r>
      <w:r w:rsidR="00AA1172" w:rsidRPr="00431E98">
        <w:rPr>
          <w:bCs/>
        </w:rPr>
        <w:t xml:space="preserve"> léčiv</w:t>
      </w:r>
      <w:r w:rsidR="00222210" w:rsidRPr="00431E98">
        <w:rPr>
          <w:bCs/>
        </w:rPr>
        <w:t>ého</w:t>
      </w:r>
      <w:r w:rsidR="00AA1172" w:rsidRPr="00431E98">
        <w:rPr>
          <w:bCs/>
        </w:rPr>
        <w:t xml:space="preserve"> </w:t>
      </w:r>
      <w:r w:rsidRPr="00431E98">
        <w:rPr>
          <w:bCs/>
        </w:rPr>
        <w:t>přípravku by mělo založeno na</w:t>
      </w:r>
      <w:r w:rsidR="00222210" w:rsidRPr="00431E98">
        <w:rPr>
          <w:bCs/>
        </w:rPr>
        <w:t xml:space="preserve"> identifikaci a</w:t>
      </w:r>
      <w:r w:rsidRPr="00431E98">
        <w:rPr>
          <w:bCs/>
        </w:rPr>
        <w:t xml:space="preserve"> výsledku testu citlivosti </w:t>
      </w:r>
      <w:r w:rsidR="00222210" w:rsidRPr="00431E98">
        <w:rPr>
          <w:bCs/>
        </w:rPr>
        <w:t>cílového patogenu (cílových patogenů). Pokud to není možné, měla by být léčba založena na epizootologických informacích a znalosti citlivosti cílových patogenů na úrovni farmy nebo na místní/regionální úrovni.</w:t>
      </w:r>
    </w:p>
    <w:p w14:paraId="6A9F291C" w14:textId="77777777" w:rsidR="00222210" w:rsidRPr="00431E98" w:rsidRDefault="00222210" w:rsidP="00222210">
      <w:pPr>
        <w:autoSpaceDE w:val="0"/>
        <w:autoSpaceDN w:val="0"/>
        <w:adjustRightInd w:val="0"/>
        <w:spacing w:line="240" w:lineRule="auto"/>
        <w:jc w:val="both"/>
      </w:pPr>
      <w:r w:rsidRPr="00431E98">
        <w:rPr>
          <w:bCs/>
        </w:rPr>
        <w:t>Při použití veterinárního léčivého přípravku je nutno zohlednit oficiální národní a místní pravidla antibiotické politiky.</w:t>
      </w:r>
      <w:r w:rsidRPr="00431E98">
        <w:t xml:space="preserve"> </w:t>
      </w:r>
    </w:p>
    <w:p w14:paraId="55F78C64" w14:textId="63BAE36B" w:rsidR="00222210" w:rsidRPr="00431E98" w:rsidRDefault="00222210" w:rsidP="00222210">
      <w:pPr>
        <w:autoSpaceDE w:val="0"/>
        <w:autoSpaceDN w:val="0"/>
        <w:adjustRightInd w:val="0"/>
        <w:spacing w:line="240" w:lineRule="auto"/>
        <w:jc w:val="both"/>
        <w:rPr>
          <w:bCs/>
        </w:rPr>
      </w:pPr>
      <w:r w:rsidRPr="00431E98">
        <w:rPr>
          <w:bCs/>
        </w:rPr>
        <w:t>Kombinace antimikrobik by měla být použita pouze v případech, kdy diagnostické testy ukázaly potřebu současného podání obou léčivých látek.</w:t>
      </w:r>
    </w:p>
    <w:bookmarkEnd w:id="0"/>
    <w:p w14:paraId="5FECBA52" w14:textId="77777777" w:rsidR="00222210" w:rsidRPr="00431E98" w:rsidRDefault="00222210" w:rsidP="00222210">
      <w:pPr>
        <w:autoSpaceDE w:val="0"/>
        <w:autoSpaceDN w:val="0"/>
        <w:adjustRightInd w:val="0"/>
        <w:spacing w:line="240" w:lineRule="auto"/>
        <w:jc w:val="both"/>
        <w:rPr>
          <w:bCs/>
        </w:rPr>
      </w:pPr>
    </w:p>
    <w:p w14:paraId="15E62703" w14:textId="4B7097BB" w:rsidR="00C114FF" w:rsidRPr="00431E98" w:rsidRDefault="001A2312" w:rsidP="00866864">
      <w:pPr>
        <w:tabs>
          <w:tab w:val="clear" w:pos="567"/>
        </w:tabs>
        <w:spacing w:line="240" w:lineRule="auto"/>
        <w:jc w:val="both"/>
        <w:rPr>
          <w:szCs w:val="22"/>
          <w:u w:val="single"/>
        </w:rPr>
      </w:pPr>
      <w:r w:rsidRPr="00431E98">
        <w:rPr>
          <w:szCs w:val="22"/>
          <w:u w:val="single"/>
        </w:rPr>
        <w:t>Zvláštní opatření pro osobu, která podává veterinární léčivý přípravek zvířatům:</w:t>
      </w:r>
    </w:p>
    <w:p w14:paraId="15E62704" w14:textId="77777777" w:rsidR="00C114FF" w:rsidRPr="00431E98" w:rsidRDefault="00C114FF" w:rsidP="00866864">
      <w:pPr>
        <w:tabs>
          <w:tab w:val="clear" w:pos="567"/>
        </w:tabs>
        <w:spacing w:line="240" w:lineRule="auto"/>
        <w:jc w:val="both"/>
        <w:rPr>
          <w:szCs w:val="22"/>
        </w:rPr>
      </w:pPr>
    </w:p>
    <w:p w14:paraId="653ACD06" w14:textId="0A6D0F0F" w:rsidR="002275D8" w:rsidRPr="00431E98" w:rsidRDefault="00D7433F" w:rsidP="00866864">
      <w:pPr>
        <w:spacing w:line="240" w:lineRule="auto"/>
        <w:jc w:val="both"/>
        <w:rPr>
          <w:b/>
          <w:bCs/>
        </w:rPr>
      </w:pPr>
      <w:r w:rsidRPr="00431E98">
        <w:rPr>
          <w:bCs/>
        </w:rPr>
        <w:t xml:space="preserve">Zabraňte </w:t>
      </w:r>
      <w:r w:rsidR="002275D8" w:rsidRPr="00431E98">
        <w:rPr>
          <w:bCs/>
        </w:rPr>
        <w:t xml:space="preserve">náhodnému </w:t>
      </w:r>
      <w:proofErr w:type="spellStart"/>
      <w:r w:rsidR="002275D8" w:rsidRPr="00431E98">
        <w:rPr>
          <w:bCs/>
        </w:rPr>
        <w:t>samopodání</w:t>
      </w:r>
      <w:proofErr w:type="spellEnd"/>
      <w:r w:rsidR="002275D8" w:rsidRPr="00431E98">
        <w:rPr>
          <w:bCs/>
        </w:rPr>
        <w:t xml:space="preserve"> injekce. V případě náhodného samopodání</w:t>
      </w:r>
      <w:r w:rsidR="006F7EEA" w:rsidRPr="00431E98">
        <w:rPr>
          <w:bCs/>
        </w:rPr>
        <w:t>,</w:t>
      </w:r>
      <w:r w:rsidR="002275D8" w:rsidRPr="00431E98">
        <w:rPr>
          <w:bCs/>
        </w:rPr>
        <w:t xml:space="preserve"> vyhledejte ihned lékařskou pomoc a ukažte příbalovou informaci nebo etiketu praktickému lékaři. </w:t>
      </w:r>
    </w:p>
    <w:p w14:paraId="1BD849BB" w14:textId="77777777" w:rsidR="002275D8" w:rsidRPr="00431E98" w:rsidRDefault="002275D8" w:rsidP="00866864">
      <w:pPr>
        <w:spacing w:line="240" w:lineRule="auto"/>
        <w:jc w:val="both"/>
        <w:rPr>
          <w:b/>
          <w:bCs/>
        </w:rPr>
      </w:pPr>
    </w:p>
    <w:p w14:paraId="539149A6" w14:textId="14E765A1" w:rsidR="002275D8" w:rsidRPr="00431E98" w:rsidRDefault="002275D8" w:rsidP="00866864">
      <w:pPr>
        <w:spacing w:line="240" w:lineRule="auto"/>
        <w:jc w:val="both"/>
        <w:rPr>
          <w:b/>
          <w:bCs/>
        </w:rPr>
      </w:pPr>
      <w:r w:rsidRPr="00431E98">
        <w:rPr>
          <w:bCs/>
        </w:rPr>
        <w:t xml:space="preserve">Peniciliny a cefalosporiny mohou po injekci, inhalaci, požití nebo po kontaktu s kůží vyvolat hypersensitivitu (alergii). Hypersensitivita na peniciliny může vést ke zkříženým reakcím </w:t>
      </w:r>
      <w:r w:rsidR="00505FC0" w:rsidRPr="00431E98">
        <w:rPr>
          <w:bCs/>
        </w:rPr>
        <w:t>s </w:t>
      </w:r>
      <w:r w:rsidRPr="00431E98">
        <w:rPr>
          <w:bCs/>
        </w:rPr>
        <w:t>cefalosporiny a naopak. Alergické reakce na tyto látky mohou být v některých případech vážné.</w:t>
      </w:r>
    </w:p>
    <w:p w14:paraId="07C3406C" w14:textId="77777777" w:rsidR="002275D8" w:rsidRPr="00431E98" w:rsidRDefault="002275D8" w:rsidP="00866864">
      <w:pPr>
        <w:spacing w:line="240" w:lineRule="auto"/>
        <w:jc w:val="both"/>
        <w:rPr>
          <w:b/>
          <w:bCs/>
        </w:rPr>
      </w:pPr>
    </w:p>
    <w:p w14:paraId="688B1DEA" w14:textId="6B82FC38" w:rsidR="002275D8" w:rsidRPr="00431E98" w:rsidRDefault="007D5FC5" w:rsidP="00866864">
      <w:pPr>
        <w:tabs>
          <w:tab w:val="clear" w:pos="567"/>
        </w:tabs>
        <w:spacing w:line="240" w:lineRule="auto"/>
        <w:jc w:val="both"/>
        <w:rPr>
          <w:bCs/>
        </w:rPr>
      </w:pPr>
      <w:r w:rsidRPr="00431E98">
        <w:rPr>
          <w:bCs/>
        </w:rPr>
        <w:t>Lidé se známou přecitlivělostí na peniciliny a cefalosporiny by se měli vyhnout kontaktu s</w:t>
      </w:r>
      <w:r w:rsidR="00505FC0" w:rsidRPr="00431E98">
        <w:rPr>
          <w:bCs/>
        </w:rPr>
        <w:t> </w:t>
      </w:r>
      <w:r w:rsidRPr="00431E98">
        <w:rPr>
          <w:bCs/>
        </w:rPr>
        <w:t xml:space="preserve">veterinárním léčivým přípravkem. </w:t>
      </w:r>
    </w:p>
    <w:p w14:paraId="7860015F" w14:textId="77777777" w:rsidR="00D7433F" w:rsidRPr="00F2461E" w:rsidRDefault="00D7433F" w:rsidP="00F2461E">
      <w:pPr>
        <w:tabs>
          <w:tab w:val="clear" w:pos="567"/>
        </w:tabs>
        <w:spacing w:line="240" w:lineRule="auto"/>
        <w:jc w:val="both"/>
        <w:rPr>
          <w:bCs/>
        </w:rPr>
      </w:pPr>
    </w:p>
    <w:p w14:paraId="3C077A11" w14:textId="093456E6" w:rsidR="002275D8" w:rsidRPr="00431E98" w:rsidRDefault="002275D8" w:rsidP="00866864">
      <w:pPr>
        <w:tabs>
          <w:tab w:val="clear" w:pos="567"/>
        </w:tabs>
        <w:spacing w:line="240" w:lineRule="auto"/>
        <w:jc w:val="both"/>
        <w:rPr>
          <w:bCs/>
        </w:rPr>
      </w:pPr>
      <w:r w:rsidRPr="00431E98">
        <w:rPr>
          <w:bCs/>
        </w:rPr>
        <w:t xml:space="preserve">Při </w:t>
      </w:r>
      <w:r w:rsidR="00D7433F" w:rsidRPr="00431E98">
        <w:rPr>
          <w:bCs/>
        </w:rPr>
        <w:t xml:space="preserve">nakládání </w:t>
      </w:r>
      <w:r w:rsidRPr="00431E98">
        <w:rPr>
          <w:bCs/>
        </w:rPr>
        <w:t>s</w:t>
      </w:r>
      <w:r w:rsidR="00D7433F" w:rsidRPr="00431E98">
        <w:rPr>
          <w:bCs/>
        </w:rPr>
        <w:t xml:space="preserve"> veterinárním léčivým </w:t>
      </w:r>
      <w:r w:rsidRPr="00431E98">
        <w:rPr>
          <w:bCs/>
        </w:rPr>
        <w:t>přípravkem dodržujte všechna doporučená bezpečnostní opatření a buďte maximálně obezřetní, aby nedošlo k přímému kontaktu.</w:t>
      </w:r>
    </w:p>
    <w:p w14:paraId="1E725CED" w14:textId="77777777" w:rsidR="00D7433F" w:rsidRPr="00431E98" w:rsidRDefault="00D7433F" w:rsidP="00F2461E">
      <w:pPr>
        <w:tabs>
          <w:tab w:val="clear" w:pos="567"/>
        </w:tabs>
        <w:spacing w:line="240" w:lineRule="auto"/>
        <w:jc w:val="both"/>
        <w:rPr>
          <w:b/>
          <w:bCs/>
        </w:rPr>
      </w:pPr>
    </w:p>
    <w:p w14:paraId="05E2B2C6" w14:textId="37F6607D" w:rsidR="002275D8" w:rsidRPr="00431E98" w:rsidRDefault="002275D8" w:rsidP="00F2461E">
      <w:pPr>
        <w:tabs>
          <w:tab w:val="clear" w:pos="567"/>
        </w:tabs>
        <w:spacing w:line="240" w:lineRule="auto"/>
        <w:jc w:val="both"/>
        <w:rPr>
          <w:b/>
          <w:bCs/>
        </w:rPr>
      </w:pPr>
      <w:r w:rsidRPr="00431E98">
        <w:rPr>
          <w:bCs/>
        </w:rPr>
        <w:t>Pokud se po kontaktu s</w:t>
      </w:r>
      <w:r w:rsidR="00D7433F" w:rsidRPr="00431E98">
        <w:rPr>
          <w:bCs/>
        </w:rPr>
        <w:t xml:space="preserve"> veterinárním léčivým </w:t>
      </w:r>
      <w:r w:rsidRPr="00431E98">
        <w:rPr>
          <w:bCs/>
        </w:rPr>
        <w:t xml:space="preserve">přípravkem objeví příznaky jako např. vyrážka, vyhledejte lékařskou pomoc a ukažte lékaři toto upozornění. Otok obličeje, rtů nebo očí nebo potíže s dýcháním jsou vážné příznaky a vyžadují okamžité lékařské ošetření. </w:t>
      </w:r>
    </w:p>
    <w:p w14:paraId="64F10C2D" w14:textId="77777777" w:rsidR="002275D8" w:rsidRPr="00431E98" w:rsidRDefault="002275D8" w:rsidP="00866864">
      <w:pPr>
        <w:spacing w:line="240" w:lineRule="auto"/>
        <w:ind w:left="720"/>
        <w:jc w:val="both"/>
        <w:rPr>
          <w:b/>
          <w:bCs/>
        </w:rPr>
      </w:pPr>
    </w:p>
    <w:p w14:paraId="1B12CBB3" w14:textId="77777777" w:rsidR="00D66585" w:rsidRPr="00431E98" w:rsidRDefault="002275D8" w:rsidP="00866864">
      <w:pPr>
        <w:tabs>
          <w:tab w:val="clear" w:pos="567"/>
        </w:tabs>
        <w:spacing w:line="240" w:lineRule="auto"/>
        <w:jc w:val="both"/>
        <w:rPr>
          <w:bCs/>
        </w:rPr>
      </w:pPr>
      <w:r w:rsidRPr="00431E98">
        <w:rPr>
          <w:bCs/>
        </w:rPr>
        <w:t xml:space="preserve">Po použití si umyjte ruce. </w:t>
      </w:r>
    </w:p>
    <w:p w14:paraId="15E6271C" w14:textId="3B1D57B6" w:rsidR="00C114FF" w:rsidRPr="00431E98" w:rsidRDefault="002275D8" w:rsidP="00866864">
      <w:pPr>
        <w:tabs>
          <w:tab w:val="clear" w:pos="567"/>
        </w:tabs>
        <w:spacing w:line="240" w:lineRule="auto"/>
        <w:jc w:val="both"/>
        <w:rPr>
          <w:szCs w:val="22"/>
        </w:rPr>
      </w:pPr>
      <w:r w:rsidRPr="00431E98">
        <w:rPr>
          <w:szCs w:val="22"/>
        </w:rPr>
        <w:t xml:space="preserve"> </w:t>
      </w:r>
    </w:p>
    <w:p w14:paraId="15E6271D" w14:textId="77777777" w:rsidR="00295140" w:rsidRPr="00431E98" w:rsidRDefault="001A2312" w:rsidP="00866864">
      <w:pPr>
        <w:tabs>
          <w:tab w:val="clear" w:pos="567"/>
        </w:tabs>
        <w:spacing w:line="240" w:lineRule="auto"/>
        <w:jc w:val="both"/>
        <w:rPr>
          <w:szCs w:val="22"/>
          <w:u w:val="single"/>
        </w:rPr>
      </w:pPr>
      <w:r w:rsidRPr="00431E98">
        <w:rPr>
          <w:szCs w:val="22"/>
          <w:u w:val="single"/>
        </w:rPr>
        <w:t>Zvláštní opatření pro ochranu životního prostředí:</w:t>
      </w:r>
    </w:p>
    <w:p w14:paraId="15E6271E" w14:textId="77777777" w:rsidR="00295140" w:rsidRPr="00431E98" w:rsidRDefault="00295140" w:rsidP="00866864">
      <w:pPr>
        <w:tabs>
          <w:tab w:val="clear" w:pos="567"/>
        </w:tabs>
        <w:spacing w:line="240" w:lineRule="auto"/>
        <w:jc w:val="both"/>
        <w:rPr>
          <w:szCs w:val="22"/>
        </w:rPr>
      </w:pPr>
    </w:p>
    <w:p w14:paraId="101121A6" w14:textId="77777777" w:rsidR="005F1550" w:rsidRPr="00431E98" w:rsidRDefault="005F1550" w:rsidP="00866864">
      <w:pPr>
        <w:tabs>
          <w:tab w:val="clear" w:pos="567"/>
        </w:tabs>
        <w:spacing w:line="240" w:lineRule="auto"/>
        <w:jc w:val="both"/>
        <w:rPr>
          <w:szCs w:val="22"/>
        </w:rPr>
      </w:pPr>
      <w:r w:rsidRPr="00431E98">
        <w:t>Neuplatňuje se.</w:t>
      </w:r>
    </w:p>
    <w:p w14:paraId="539C93EE" w14:textId="77777777" w:rsidR="005F1550" w:rsidRPr="00431E98" w:rsidRDefault="005F1550" w:rsidP="00866864">
      <w:pPr>
        <w:tabs>
          <w:tab w:val="clear" w:pos="567"/>
        </w:tabs>
        <w:spacing w:line="240" w:lineRule="auto"/>
        <w:rPr>
          <w:szCs w:val="22"/>
        </w:rPr>
      </w:pPr>
    </w:p>
    <w:p w14:paraId="15E62723" w14:textId="77777777" w:rsidR="00C114FF" w:rsidRPr="00431E98" w:rsidRDefault="001A2312" w:rsidP="00B153DB">
      <w:pPr>
        <w:pStyle w:val="Style1"/>
        <w:keepNext/>
      </w:pPr>
      <w:r w:rsidRPr="00431E98">
        <w:lastRenderedPageBreak/>
        <w:t>3.6</w:t>
      </w:r>
      <w:r w:rsidRPr="00431E98">
        <w:tab/>
        <w:t>Nežádoucí účinky</w:t>
      </w:r>
    </w:p>
    <w:p w14:paraId="15E62724" w14:textId="77777777" w:rsidR="00295140" w:rsidRPr="00431E98" w:rsidRDefault="00295140" w:rsidP="00B153DB">
      <w:pPr>
        <w:keepNext/>
        <w:tabs>
          <w:tab w:val="clear" w:pos="567"/>
        </w:tabs>
        <w:spacing w:line="240" w:lineRule="auto"/>
        <w:rPr>
          <w:szCs w:val="22"/>
        </w:rPr>
      </w:pPr>
    </w:p>
    <w:p w14:paraId="71238F5B" w14:textId="77777777" w:rsidR="00872BE1" w:rsidRPr="00431E98" w:rsidRDefault="00872BE1" w:rsidP="00B153DB">
      <w:pPr>
        <w:keepNext/>
        <w:spacing w:line="240" w:lineRule="auto"/>
      </w:pPr>
      <w:bookmarkStart w:id="1" w:name="_Hlk66891708"/>
      <w:r w:rsidRPr="00431E98">
        <w:t>Cílové druhy zvířat: Skot, koně, ovce, prasata (selata, odstávčata, výkrmová prasata).</w:t>
      </w:r>
    </w:p>
    <w:tbl>
      <w:tblPr>
        <w:tblW w:w="3917" w:type="pct"/>
        <w:tblCellMar>
          <w:left w:w="0" w:type="dxa"/>
          <w:right w:w="0" w:type="dxa"/>
        </w:tblCellMar>
        <w:tblLook w:val="04A0" w:firstRow="1" w:lastRow="0" w:firstColumn="1" w:lastColumn="0" w:noHBand="0" w:noVBand="1"/>
      </w:tblPr>
      <w:tblGrid>
        <w:gridCol w:w="3195"/>
        <w:gridCol w:w="3896"/>
      </w:tblGrid>
      <w:tr w:rsidR="00872BE1" w:rsidRPr="00431E98" w14:paraId="7499F347" w14:textId="77777777" w:rsidTr="004F087C">
        <w:tc>
          <w:tcPr>
            <w:tcW w:w="225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3F8F84" w14:textId="77777777" w:rsidR="00872BE1" w:rsidRPr="00431E98" w:rsidRDefault="00872BE1" w:rsidP="00B153DB">
            <w:pPr>
              <w:keepNext/>
              <w:spacing w:line="240" w:lineRule="auto"/>
            </w:pPr>
            <w:r w:rsidRPr="00431E98">
              <w:t>Vzácné</w:t>
            </w:r>
          </w:p>
          <w:p w14:paraId="2D71A5BA" w14:textId="77777777" w:rsidR="00872BE1" w:rsidRPr="00431E98" w:rsidRDefault="00872BE1" w:rsidP="00B153DB">
            <w:pPr>
              <w:keepNext/>
              <w:spacing w:line="240" w:lineRule="auto"/>
            </w:pPr>
            <w:r w:rsidRPr="00431E98">
              <w:t>(1 až 10 zvířat / 10 000 ošetřených zvířat):</w:t>
            </w:r>
          </w:p>
        </w:tc>
        <w:tc>
          <w:tcPr>
            <w:tcW w:w="27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7D9A6C" w14:textId="01E07853" w:rsidR="00872BE1" w:rsidRPr="00431E98" w:rsidRDefault="00872BE1" w:rsidP="00B153DB">
            <w:pPr>
              <w:keepNext/>
              <w:spacing w:line="240" w:lineRule="auto"/>
              <w:rPr>
                <w:vertAlign w:val="superscript"/>
              </w:rPr>
            </w:pPr>
            <w:r w:rsidRPr="00431E98">
              <w:t>Hypersensitivní reakce, Anafylaxe</w:t>
            </w:r>
            <w:r w:rsidRPr="00431E98">
              <w:rPr>
                <w:vertAlign w:val="superscript"/>
              </w:rPr>
              <w:t>1</w:t>
            </w:r>
          </w:p>
        </w:tc>
      </w:tr>
      <w:tr w:rsidR="00872BE1" w:rsidRPr="00431E98" w14:paraId="291B6F8F" w14:textId="77777777" w:rsidTr="004F087C">
        <w:tc>
          <w:tcPr>
            <w:tcW w:w="22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16E706" w14:textId="77777777" w:rsidR="00872BE1" w:rsidRPr="00431E98" w:rsidRDefault="00872BE1" w:rsidP="00866864">
            <w:pPr>
              <w:spacing w:line="240" w:lineRule="auto"/>
            </w:pPr>
            <w:r w:rsidRPr="00431E98">
              <w:t>Velmi vzácné</w:t>
            </w:r>
          </w:p>
          <w:p w14:paraId="76A9B14F" w14:textId="77777777" w:rsidR="00872BE1" w:rsidRPr="00431E98" w:rsidRDefault="00872BE1" w:rsidP="00866864">
            <w:pPr>
              <w:spacing w:line="240" w:lineRule="auto"/>
            </w:pPr>
            <w:r w:rsidRPr="00431E98">
              <w:t>(&lt;1 zvíře / 10 000 ošetřených zvířat, včetně ojedinělých hlášení):</w:t>
            </w:r>
          </w:p>
        </w:tc>
        <w:tc>
          <w:tcPr>
            <w:tcW w:w="2747" w:type="pct"/>
            <w:tcBorders>
              <w:top w:val="nil"/>
              <w:left w:val="nil"/>
              <w:bottom w:val="single" w:sz="8" w:space="0" w:color="auto"/>
              <w:right w:val="single" w:sz="8" w:space="0" w:color="auto"/>
            </w:tcBorders>
            <w:tcMar>
              <w:top w:w="0" w:type="dxa"/>
              <w:left w:w="108" w:type="dxa"/>
              <w:bottom w:w="0" w:type="dxa"/>
              <w:right w:w="108" w:type="dxa"/>
            </w:tcMar>
            <w:hideMark/>
          </w:tcPr>
          <w:p w14:paraId="6704259F" w14:textId="52F5BE5F" w:rsidR="00872BE1" w:rsidRPr="00431E98" w:rsidRDefault="00CE539E" w:rsidP="00866864">
            <w:pPr>
              <w:spacing w:line="240" w:lineRule="auto"/>
            </w:pPr>
            <w:r w:rsidRPr="00431E98">
              <w:t>Horečka</w:t>
            </w:r>
            <w:r w:rsidR="00872BE1" w:rsidRPr="00431E98">
              <w:rPr>
                <w:vertAlign w:val="superscript"/>
              </w:rPr>
              <w:t>2</w:t>
            </w:r>
          </w:p>
          <w:p w14:paraId="252443C4" w14:textId="4F197014" w:rsidR="00872BE1" w:rsidRPr="00431E98" w:rsidRDefault="006E0D1D" w:rsidP="00866864">
            <w:pPr>
              <w:spacing w:line="240" w:lineRule="auto"/>
            </w:pPr>
            <w:r w:rsidRPr="00431E98">
              <w:t>Zvracení</w:t>
            </w:r>
            <w:r w:rsidR="00872BE1" w:rsidRPr="00431E98">
              <w:rPr>
                <w:vertAlign w:val="superscript"/>
              </w:rPr>
              <w:t>2</w:t>
            </w:r>
          </w:p>
          <w:p w14:paraId="7B488B78" w14:textId="3BE58BAA" w:rsidR="00872BE1" w:rsidRPr="00431E98" w:rsidRDefault="00041CF0" w:rsidP="00866864">
            <w:pPr>
              <w:spacing w:line="240" w:lineRule="auto"/>
            </w:pPr>
            <w:r w:rsidRPr="00431E98">
              <w:t>Apatie</w:t>
            </w:r>
            <w:r w:rsidRPr="00431E98">
              <w:rPr>
                <w:vertAlign w:val="superscript"/>
              </w:rPr>
              <w:t>2</w:t>
            </w:r>
            <w:r w:rsidRPr="00431E98">
              <w:t xml:space="preserve">, </w:t>
            </w:r>
            <w:r w:rsidR="00872BE1" w:rsidRPr="00431E98">
              <w:t>Třes</w:t>
            </w:r>
            <w:r w:rsidR="00872BE1" w:rsidRPr="00431E98">
              <w:rPr>
                <w:vertAlign w:val="superscript"/>
              </w:rPr>
              <w:t>2</w:t>
            </w:r>
            <w:r w:rsidR="00872BE1" w:rsidRPr="00431E98">
              <w:t xml:space="preserve">, </w:t>
            </w:r>
            <w:r w:rsidRPr="00431E98">
              <w:t>P</w:t>
            </w:r>
            <w:r w:rsidR="00872BE1" w:rsidRPr="00431E98">
              <w:t>orucha motorické koordinace</w:t>
            </w:r>
            <w:r w:rsidR="00872BE1" w:rsidRPr="00431E98">
              <w:rPr>
                <w:vertAlign w:val="superscript"/>
              </w:rPr>
              <w:t>2</w:t>
            </w:r>
          </w:p>
        </w:tc>
      </w:tr>
    </w:tbl>
    <w:p w14:paraId="1C938942" w14:textId="77777777" w:rsidR="00872BE1" w:rsidRPr="00431E98" w:rsidRDefault="00872BE1" w:rsidP="00866864">
      <w:pPr>
        <w:spacing w:line="240" w:lineRule="auto"/>
      </w:pPr>
      <w:r w:rsidRPr="00431E98">
        <w:rPr>
          <w:vertAlign w:val="superscript"/>
        </w:rPr>
        <w:t xml:space="preserve">1 </w:t>
      </w:r>
      <w:r w:rsidRPr="00431E98">
        <w:t>Někdy i fatální</w:t>
      </w:r>
    </w:p>
    <w:p w14:paraId="63056751" w14:textId="702BC3D5" w:rsidR="00872BE1" w:rsidRPr="00431E98" w:rsidRDefault="00872BE1" w:rsidP="00866864">
      <w:pPr>
        <w:spacing w:line="240" w:lineRule="auto"/>
      </w:pPr>
      <w:r w:rsidRPr="00431E98">
        <w:rPr>
          <w:vertAlign w:val="superscript"/>
        </w:rPr>
        <w:t xml:space="preserve">2 </w:t>
      </w:r>
      <w:r w:rsidRPr="00431E98">
        <w:t>Dočasné u selat a odstavených prasat</w:t>
      </w:r>
    </w:p>
    <w:p w14:paraId="61596D0F" w14:textId="77777777" w:rsidR="00872BE1" w:rsidRPr="00431E98" w:rsidRDefault="00872BE1" w:rsidP="00866864">
      <w:pPr>
        <w:spacing w:line="240" w:lineRule="auto"/>
      </w:pPr>
    </w:p>
    <w:p w14:paraId="3EB9C219" w14:textId="5A04C2BB" w:rsidR="00872BE1" w:rsidRPr="00431E98" w:rsidRDefault="00872BE1" w:rsidP="00866864">
      <w:pPr>
        <w:spacing w:line="240" w:lineRule="auto"/>
        <w:jc w:val="both"/>
      </w:pPr>
      <w:r w:rsidRPr="00431E98">
        <w:t xml:space="preserve">Hlášení nežádoucích účinků je důležité. Umožňuje nepřetržité sledování bezpečnosti veterinárního léčivého přípravku. Hlášení je třeba zaslat, pokud možno, prostřednictvím veterinárního lékaře, buď držiteli rozhodnutí o registraci, nebo jeho místnímu zástupci, nebo příslušnému vnitrostátnímu orgánu prostřednictvím národního systému hlášení. </w:t>
      </w:r>
      <w:bookmarkStart w:id="2" w:name="_Hlk184130880"/>
      <w:r w:rsidRPr="00431E98">
        <w:t>Podrobné kontaktní údaje naleznete</w:t>
      </w:r>
      <w:bookmarkEnd w:id="2"/>
      <w:r w:rsidRPr="00431E98">
        <w:t xml:space="preserve"> v příbalové informaci.</w:t>
      </w:r>
    </w:p>
    <w:bookmarkEnd w:id="1"/>
    <w:p w14:paraId="15E6273D" w14:textId="77777777" w:rsidR="00247A48" w:rsidRPr="00431E98" w:rsidRDefault="00247A48" w:rsidP="00866864">
      <w:pPr>
        <w:tabs>
          <w:tab w:val="clear" w:pos="567"/>
        </w:tabs>
        <w:spacing w:line="240" w:lineRule="auto"/>
        <w:jc w:val="both"/>
        <w:rPr>
          <w:szCs w:val="22"/>
        </w:rPr>
      </w:pPr>
    </w:p>
    <w:p w14:paraId="15E6273E" w14:textId="77777777" w:rsidR="00C114FF" w:rsidRPr="00431E98" w:rsidRDefault="001A2312" w:rsidP="00866864">
      <w:pPr>
        <w:pStyle w:val="Style1"/>
        <w:jc w:val="both"/>
      </w:pPr>
      <w:r w:rsidRPr="00431E98">
        <w:t>3.7</w:t>
      </w:r>
      <w:r w:rsidRPr="00431E98">
        <w:tab/>
        <w:t>Použití v průběhu březosti, laktace nebo snášky</w:t>
      </w:r>
    </w:p>
    <w:p w14:paraId="15E6273F" w14:textId="77777777" w:rsidR="00C114FF" w:rsidRPr="00431E98" w:rsidRDefault="00C114FF" w:rsidP="00866864">
      <w:pPr>
        <w:tabs>
          <w:tab w:val="clear" w:pos="567"/>
        </w:tabs>
        <w:spacing w:line="240" w:lineRule="auto"/>
        <w:jc w:val="both"/>
        <w:rPr>
          <w:szCs w:val="22"/>
        </w:rPr>
      </w:pPr>
    </w:p>
    <w:p w14:paraId="15E62742" w14:textId="2CF72D94" w:rsidR="00C114FF" w:rsidRPr="00431E98" w:rsidRDefault="001A2312" w:rsidP="00866864">
      <w:pPr>
        <w:tabs>
          <w:tab w:val="clear" w:pos="567"/>
        </w:tabs>
        <w:spacing w:line="240" w:lineRule="auto"/>
        <w:jc w:val="both"/>
        <w:rPr>
          <w:szCs w:val="22"/>
          <w:u w:val="single"/>
        </w:rPr>
      </w:pPr>
      <w:r w:rsidRPr="00431E98">
        <w:rPr>
          <w:u w:val="single"/>
        </w:rPr>
        <w:t>Březost</w:t>
      </w:r>
      <w:r w:rsidR="00B5228A" w:rsidRPr="00431E98">
        <w:rPr>
          <w:u w:val="single"/>
        </w:rPr>
        <w:t xml:space="preserve"> </w:t>
      </w:r>
      <w:r w:rsidRPr="00431E98">
        <w:rPr>
          <w:szCs w:val="22"/>
          <w:u w:val="single"/>
        </w:rPr>
        <w:t>a laktace</w:t>
      </w:r>
      <w:r w:rsidRPr="00431E98">
        <w:rPr>
          <w:u w:val="single"/>
        </w:rPr>
        <w:t>:</w:t>
      </w:r>
    </w:p>
    <w:p w14:paraId="15E62743" w14:textId="77777777" w:rsidR="00092A37" w:rsidRPr="00431E98" w:rsidRDefault="00092A37" w:rsidP="00866864">
      <w:pPr>
        <w:tabs>
          <w:tab w:val="clear" w:pos="567"/>
        </w:tabs>
        <w:spacing w:line="240" w:lineRule="auto"/>
        <w:jc w:val="both"/>
        <w:rPr>
          <w:szCs w:val="22"/>
        </w:rPr>
      </w:pPr>
    </w:p>
    <w:p w14:paraId="1077EC8A" w14:textId="54A245E7" w:rsidR="0069581C" w:rsidRPr="00431E98" w:rsidRDefault="00A71CEE" w:rsidP="00866864">
      <w:pPr>
        <w:spacing w:line="240" w:lineRule="auto"/>
        <w:jc w:val="both"/>
        <w:rPr>
          <w:b/>
          <w:bCs/>
        </w:rPr>
      </w:pPr>
      <w:r w:rsidRPr="00431E98">
        <w:rPr>
          <w:bCs/>
        </w:rPr>
        <w:t>Veterinární léčivý p</w:t>
      </w:r>
      <w:r w:rsidR="0069581C" w:rsidRPr="00431E98">
        <w:rPr>
          <w:bCs/>
        </w:rPr>
        <w:t>řípravek je bezpečný pro použití během gravidity a laktace.</w:t>
      </w:r>
    </w:p>
    <w:p w14:paraId="15E62754" w14:textId="77777777" w:rsidR="00C114FF" w:rsidRPr="00431E98" w:rsidRDefault="00C114FF" w:rsidP="00866864">
      <w:pPr>
        <w:tabs>
          <w:tab w:val="clear" w:pos="567"/>
        </w:tabs>
        <w:spacing w:line="240" w:lineRule="auto"/>
        <w:jc w:val="both"/>
        <w:rPr>
          <w:szCs w:val="22"/>
        </w:rPr>
      </w:pPr>
    </w:p>
    <w:p w14:paraId="15E62755" w14:textId="77777777" w:rsidR="00C114FF" w:rsidRPr="00431E98" w:rsidRDefault="001A2312" w:rsidP="00866864">
      <w:pPr>
        <w:pStyle w:val="Style1"/>
        <w:jc w:val="both"/>
      </w:pPr>
      <w:r w:rsidRPr="00431E98">
        <w:t>3.8</w:t>
      </w:r>
      <w:r w:rsidRPr="00431E98">
        <w:tab/>
        <w:t>Interakce s jinými léčivými přípravky a další formy interakce</w:t>
      </w:r>
    </w:p>
    <w:p w14:paraId="15E62756" w14:textId="77777777" w:rsidR="00C114FF" w:rsidRPr="00431E98" w:rsidRDefault="00C114FF" w:rsidP="00866864">
      <w:pPr>
        <w:tabs>
          <w:tab w:val="clear" w:pos="567"/>
        </w:tabs>
        <w:spacing w:line="240" w:lineRule="auto"/>
        <w:jc w:val="both"/>
        <w:rPr>
          <w:szCs w:val="22"/>
        </w:rPr>
      </w:pPr>
    </w:p>
    <w:p w14:paraId="6AEA10D7" w14:textId="77777777" w:rsidR="0085605E" w:rsidRPr="00431E98" w:rsidRDefault="0085605E" w:rsidP="00866864">
      <w:pPr>
        <w:spacing w:line="240" w:lineRule="auto"/>
        <w:jc w:val="both"/>
        <w:rPr>
          <w:b/>
          <w:bCs/>
        </w:rPr>
      </w:pPr>
      <w:r w:rsidRPr="00431E98">
        <w:rPr>
          <w:bCs/>
        </w:rPr>
        <w:t xml:space="preserve">Prokain benzylpenicilin a dihydrostreptomycin je baktericidně účinná synergní kombinace, nesmí se kombinovat s antibiotiky majícími bakteriostatický účinek, jako např. tetracykliny a makrolidy.  </w:t>
      </w:r>
    </w:p>
    <w:p w14:paraId="15E62765" w14:textId="77777777" w:rsidR="00C90EDA" w:rsidRPr="00431E98" w:rsidRDefault="00C90EDA" w:rsidP="00866864">
      <w:pPr>
        <w:tabs>
          <w:tab w:val="clear" w:pos="567"/>
        </w:tabs>
        <w:spacing w:line="240" w:lineRule="auto"/>
        <w:jc w:val="both"/>
        <w:rPr>
          <w:szCs w:val="22"/>
        </w:rPr>
      </w:pPr>
    </w:p>
    <w:p w14:paraId="15E62766" w14:textId="77777777" w:rsidR="00C114FF" w:rsidRPr="00431E98" w:rsidRDefault="001A2312" w:rsidP="00866864">
      <w:pPr>
        <w:pStyle w:val="Style1"/>
        <w:jc w:val="both"/>
      </w:pPr>
      <w:r w:rsidRPr="00431E98">
        <w:t>3.9</w:t>
      </w:r>
      <w:r w:rsidRPr="00431E98">
        <w:tab/>
        <w:t>Cesty podání a dávkování</w:t>
      </w:r>
    </w:p>
    <w:p w14:paraId="15E62767" w14:textId="77777777" w:rsidR="00145D34" w:rsidRPr="00431E98" w:rsidRDefault="00145D34" w:rsidP="00866864">
      <w:pPr>
        <w:tabs>
          <w:tab w:val="clear" w:pos="567"/>
        </w:tabs>
        <w:spacing w:line="240" w:lineRule="auto"/>
        <w:jc w:val="both"/>
        <w:rPr>
          <w:szCs w:val="22"/>
        </w:rPr>
      </w:pPr>
    </w:p>
    <w:p w14:paraId="7D476324" w14:textId="77777777" w:rsidR="0002710E" w:rsidRPr="00431E98" w:rsidRDefault="0002710E" w:rsidP="00866864">
      <w:pPr>
        <w:overflowPunct w:val="0"/>
        <w:autoSpaceDE w:val="0"/>
        <w:autoSpaceDN w:val="0"/>
        <w:adjustRightInd w:val="0"/>
        <w:spacing w:line="240" w:lineRule="auto"/>
        <w:jc w:val="both"/>
        <w:rPr>
          <w:b/>
          <w:szCs w:val="22"/>
          <w:lang w:eastAsia="en-GB"/>
        </w:rPr>
      </w:pPr>
      <w:r w:rsidRPr="00431E98">
        <w:rPr>
          <w:szCs w:val="22"/>
          <w:lang w:eastAsia="en-GB"/>
        </w:rPr>
        <w:t>Před použitím důkladně protřepat.</w:t>
      </w:r>
    </w:p>
    <w:p w14:paraId="36B34714" w14:textId="77777777" w:rsidR="0002710E" w:rsidRPr="00431E98" w:rsidRDefault="0002710E" w:rsidP="00866864">
      <w:pPr>
        <w:overflowPunct w:val="0"/>
        <w:autoSpaceDE w:val="0"/>
        <w:autoSpaceDN w:val="0"/>
        <w:adjustRightInd w:val="0"/>
        <w:spacing w:line="240" w:lineRule="auto"/>
        <w:jc w:val="both"/>
        <w:rPr>
          <w:b/>
          <w:szCs w:val="22"/>
          <w:lang w:eastAsia="en-GB"/>
        </w:rPr>
      </w:pPr>
      <w:r w:rsidRPr="00431E98">
        <w:rPr>
          <w:szCs w:val="22"/>
          <w:lang w:eastAsia="en-GB"/>
        </w:rPr>
        <w:t>Hluboké intramuskulární podání.</w:t>
      </w:r>
    </w:p>
    <w:p w14:paraId="16BA8C6E" w14:textId="77777777" w:rsidR="0002710E" w:rsidRPr="00431E98" w:rsidRDefault="0002710E" w:rsidP="00866864">
      <w:pPr>
        <w:spacing w:line="240" w:lineRule="auto"/>
        <w:jc w:val="both"/>
        <w:rPr>
          <w:b/>
          <w:szCs w:val="22"/>
        </w:rPr>
      </w:pPr>
    </w:p>
    <w:p w14:paraId="0DAA1A5A" w14:textId="690D8DD8" w:rsidR="0002710E" w:rsidRDefault="0002710E" w:rsidP="00866864">
      <w:pPr>
        <w:spacing w:line="240" w:lineRule="auto"/>
        <w:jc w:val="both"/>
        <w:rPr>
          <w:bCs/>
          <w:szCs w:val="22"/>
        </w:rPr>
      </w:pPr>
      <w:r w:rsidRPr="00431E98">
        <w:rPr>
          <w:bCs/>
          <w:szCs w:val="22"/>
        </w:rPr>
        <w:t xml:space="preserve">Obecná dávka je 8 mg prokain penicilinu a 10 mg dihydrostreptomycin sulfátu na </w:t>
      </w:r>
      <w:smartTag w:uri="urn:schemas-microsoft-com:office:smarttags" w:element="metricconverter">
        <w:smartTagPr>
          <w:attr w:name="ProductID" w:val="1 kg"/>
        </w:smartTagPr>
        <w:r w:rsidRPr="00431E98">
          <w:rPr>
            <w:bCs/>
            <w:szCs w:val="22"/>
          </w:rPr>
          <w:t>1 kg</w:t>
        </w:r>
      </w:smartTag>
      <w:r w:rsidRPr="00431E98">
        <w:rPr>
          <w:bCs/>
          <w:szCs w:val="22"/>
        </w:rPr>
        <w:t xml:space="preserve"> živé hmotnosti (1 ml </w:t>
      </w:r>
      <w:r w:rsidR="00222210" w:rsidRPr="00431E98">
        <w:rPr>
          <w:bCs/>
          <w:szCs w:val="22"/>
        </w:rPr>
        <w:t xml:space="preserve">veterinárního léčivého </w:t>
      </w:r>
      <w:r w:rsidRPr="00431E98">
        <w:rPr>
          <w:bCs/>
          <w:szCs w:val="22"/>
        </w:rPr>
        <w:t xml:space="preserve">přípravku na </w:t>
      </w:r>
      <w:smartTag w:uri="urn:schemas-microsoft-com:office:smarttags" w:element="metricconverter">
        <w:smartTagPr>
          <w:attr w:name="ProductID" w:val="25 kg"/>
        </w:smartTagPr>
        <w:r w:rsidRPr="00431E98">
          <w:rPr>
            <w:bCs/>
            <w:szCs w:val="22"/>
          </w:rPr>
          <w:t>25 kg</w:t>
        </w:r>
      </w:smartTag>
      <w:r w:rsidRPr="00431E98">
        <w:rPr>
          <w:bCs/>
          <w:szCs w:val="22"/>
        </w:rPr>
        <w:t xml:space="preserve"> živé hmotnosti) při hlubokém intramuskulárním podání denně po dobu 3 po sobě jdoucích dní. </w:t>
      </w:r>
    </w:p>
    <w:p w14:paraId="480782B1" w14:textId="632D975E" w:rsidR="00CE7DDA" w:rsidRDefault="00CE7DDA" w:rsidP="00866864">
      <w:pPr>
        <w:spacing w:line="240" w:lineRule="auto"/>
        <w:jc w:val="both"/>
        <w:rPr>
          <w:b/>
          <w:bCs/>
          <w:szCs w:val="22"/>
        </w:rPr>
      </w:pPr>
    </w:p>
    <w:p w14:paraId="6714CD88" w14:textId="75AA3FD2" w:rsidR="00CE7DDA" w:rsidRPr="00CE7DDA" w:rsidRDefault="00CE7DDA" w:rsidP="00866864">
      <w:pPr>
        <w:spacing w:line="240" w:lineRule="auto"/>
        <w:jc w:val="both"/>
        <w:rPr>
          <w:bCs/>
          <w:szCs w:val="22"/>
        </w:rPr>
      </w:pPr>
      <w:r w:rsidRPr="00CE7DDA">
        <w:rPr>
          <w:bCs/>
          <w:szCs w:val="22"/>
        </w:rPr>
        <w:t>Před použitím je nutno lahvičku důkladně protřepat.</w:t>
      </w:r>
    </w:p>
    <w:p w14:paraId="51C19F9F" w14:textId="77777777" w:rsidR="0002710E" w:rsidRPr="00431E98" w:rsidRDefault="0002710E" w:rsidP="00866864">
      <w:pPr>
        <w:spacing w:line="240" w:lineRule="auto"/>
        <w:jc w:val="both"/>
        <w:rPr>
          <w:b/>
          <w:bCs/>
          <w:szCs w:val="22"/>
        </w:rPr>
      </w:pPr>
    </w:p>
    <w:p w14:paraId="0C15880F" w14:textId="179B912A" w:rsidR="0002710E" w:rsidRPr="00431E98" w:rsidRDefault="0002710E" w:rsidP="00866864">
      <w:pPr>
        <w:spacing w:line="240" w:lineRule="auto"/>
        <w:jc w:val="both"/>
        <w:rPr>
          <w:b/>
          <w:bCs/>
          <w:szCs w:val="22"/>
        </w:rPr>
      </w:pPr>
      <w:r w:rsidRPr="00431E98">
        <w:rPr>
          <w:bCs/>
          <w:szCs w:val="22"/>
        </w:rPr>
        <w:t xml:space="preserve">Maximální objem </w:t>
      </w:r>
      <w:r w:rsidR="003D3226" w:rsidRPr="00431E98">
        <w:rPr>
          <w:bCs/>
        </w:rPr>
        <w:t>veterinární</w:t>
      </w:r>
      <w:r w:rsidR="008C5578">
        <w:rPr>
          <w:bCs/>
        </w:rPr>
        <w:t>ho</w:t>
      </w:r>
      <w:r w:rsidR="003D3226" w:rsidRPr="00431E98">
        <w:rPr>
          <w:bCs/>
        </w:rPr>
        <w:t xml:space="preserve"> léčiv</w:t>
      </w:r>
      <w:r w:rsidR="008C5578">
        <w:rPr>
          <w:bCs/>
        </w:rPr>
        <w:t>ého</w:t>
      </w:r>
      <w:r w:rsidR="003D3226" w:rsidRPr="00431E98">
        <w:rPr>
          <w:bCs/>
        </w:rPr>
        <w:t xml:space="preserve"> </w:t>
      </w:r>
      <w:r w:rsidRPr="00431E98">
        <w:rPr>
          <w:bCs/>
          <w:szCs w:val="22"/>
        </w:rPr>
        <w:t xml:space="preserve">přípravku podaný na jedno místo nesmí u skotu překročit 8,5 ml, </w:t>
      </w:r>
      <w:r w:rsidR="00505FC0" w:rsidRPr="00431E98">
        <w:rPr>
          <w:bCs/>
          <w:szCs w:val="22"/>
        </w:rPr>
        <w:t>u </w:t>
      </w:r>
      <w:r w:rsidRPr="00431E98">
        <w:rPr>
          <w:bCs/>
          <w:szCs w:val="22"/>
        </w:rPr>
        <w:t>koní 15 ml, u ovcí 3,5 ml a u prasat nesmí překročit 1,5 ml.</w:t>
      </w:r>
    </w:p>
    <w:p w14:paraId="31114D24" w14:textId="77777777" w:rsidR="0002710E" w:rsidRPr="00431E98" w:rsidRDefault="0002710E" w:rsidP="00866864">
      <w:pPr>
        <w:spacing w:line="240" w:lineRule="auto"/>
        <w:jc w:val="both"/>
        <w:rPr>
          <w:b/>
          <w:bCs/>
          <w:szCs w:val="22"/>
        </w:rPr>
      </w:pPr>
    </w:p>
    <w:p w14:paraId="7FC91F90" w14:textId="3ADD9AB7" w:rsidR="0002710E" w:rsidRPr="00431E98" w:rsidRDefault="00FD3F3D" w:rsidP="00866864">
      <w:pPr>
        <w:spacing w:line="240" w:lineRule="auto"/>
        <w:jc w:val="both"/>
        <w:rPr>
          <w:b/>
          <w:bCs/>
          <w:szCs w:val="22"/>
        </w:rPr>
      </w:pPr>
      <w:r w:rsidRPr="00431E98">
        <w:rPr>
          <w:bCs/>
          <w:szCs w:val="22"/>
        </w:rPr>
        <w:t>Pro zajištění správného dávkování je třeba co nejpřesněji stanovit živou hmotnost</w:t>
      </w:r>
      <w:r w:rsidR="00222210" w:rsidRPr="00431E98">
        <w:rPr>
          <w:bCs/>
          <w:szCs w:val="22"/>
        </w:rPr>
        <w:t>.</w:t>
      </w:r>
      <w:r w:rsidR="0002710E" w:rsidRPr="00431E98">
        <w:rPr>
          <w:bCs/>
          <w:szCs w:val="22"/>
        </w:rPr>
        <w:t xml:space="preserve"> </w:t>
      </w:r>
    </w:p>
    <w:p w14:paraId="15E62773" w14:textId="170E4397" w:rsidR="00247A48" w:rsidRPr="00431E98" w:rsidRDefault="0002710E" w:rsidP="00866864">
      <w:pPr>
        <w:tabs>
          <w:tab w:val="clear" w:pos="567"/>
        </w:tabs>
        <w:spacing w:line="240" w:lineRule="auto"/>
        <w:jc w:val="both"/>
        <w:rPr>
          <w:szCs w:val="22"/>
        </w:rPr>
      </w:pPr>
      <w:r w:rsidRPr="00431E98">
        <w:rPr>
          <w:szCs w:val="22"/>
        </w:rPr>
        <w:t xml:space="preserve"> </w:t>
      </w:r>
    </w:p>
    <w:p w14:paraId="15E62774" w14:textId="77777777" w:rsidR="00C114FF" w:rsidRPr="00431E98" w:rsidRDefault="001A2312" w:rsidP="00866864">
      <w:pPr>
        <w:pStyle w:val="Style1"/>
        <w:jc w:val="both"/>
      </w:pPr>
      <w:r w:rsidRPr="00431E98">
        <w:t>3.10</w:t>
      </w:r>
      <w:r w:rsidRPr="00431E98">
        <w:tab/>
        <w:t xml:space="preserve">Příznaky předávkování </w:t>
      </w:r>
      <w:r w:rsidR="00EC5045" w:rsidRPr="00431E98">
        <w:t>(</w:t>
      </w:r>
      <w:r w:rsidRPr="00431E98">
        <w:t xml:space="preserve">a </w:t>
      </w:r>
      <w:r w:rsidR="00202A85" w:rsidRPr="00431E98">
        <w:t>kde</w:t>
      </w:r>
      <w:r w:rsidR="005E66FC" w:rsidRPr="00431E98">
        <w:t xml:space="preserve"> </w:t>
      </w:r>
      <w:r w:rsidR="00202A85" w:rsidRPr="00431E98">
        <w:t>je</w:t>
      </w:r>
      <w:r w:rsidR="005E66FC" w:rsidRPr="00431E98">
        <w:t xml:space="preserve"> </w:t>
      </w:r>
      <w:r w:rsidR="00FB6F2F" w:rsidRPr="00431E98">
        <w:t>relevantní</w:t>
      </w:r>
      <w:r w:rsidR="00202A85" w:rsidRPr="00431E98">
        <w:t>, první pomoc</w:t>
      </w:r>
      <w:r w:rsidRPr="00431E98">
        <w:t xml:space="preserve"> a antidota</w:t>
      </w:r>
      <w:r w:rsidR="00202A85" w:rsidRPr="00431E98">
        <w:t>)</w:t>
      </w:r>
      <w:r w:rsidRPr="00431E98">
        <w:t xml:space="preserve"> </w:t>
      </w:r>
    </w:p>
    <w:p w14:paraId="15E62775" w14:textId="77777777" w:rsidR="00C114FF" w:rsidRPr="00431E98" w:rsidRDefault="00C114FF" w:rsidP="00866864">
      <w:pPr>
        <w:tabs>
          <w:tab w:val="clear" w:pos="567"/>
        </w:tabs>
        <w:spacing w:line="240" w:lineRule="auto"/>
        <w:jc w:val="both"/>
        <w:rPr>
          <w:szCs w:val="22"/>
        </w:rPr>
      </w:pPr>
    </w:p>
    <w:p w14:paraId="58B5C4E4" w14:textId="77777777" w:rsidR="00546AEC" w:rsidRPr="00431E98" w:rsidRDefault="00546AEC" w:rsidP="00866864">
      <w:pPr>
        <w:spacing w:line="240" w:lineRule="auto"/>
        <w:jc w:val="both"/>
        <w:rPr>
          <w:b/>
          <w:bCs/>
        </w:rPr>
      </w:pPr>
      <w:r w:rsidRPr="00431E98">
        <w:rPr>
          <w:bCs/>
        </w:rPr>
        <w:t>Neuvádí se.</w:t>
      </w:r>
    </w:p>
    <w:p w14:paraId="5B6B1D0D" w14:textId="77777777" w:rsidR="00546AEC" w:rsidRPr="00431E98" w:rsidRDefault="00546AEC" w:rsidP="00866864">
      <w:pPr>
        <w:pStyle w:val="Style1"/>
        <w:jc w:val="both"/>
      </w:pPr>
    </w:p>
    <w:p w14:paraId="15E62776" w14:textId="3A43F06B" w:rsidR="009A6509" w:rsidRPr="00431E98" w:rsidRDefault="001A2312" w:rsidP="00866864">
      <w:pPr>
        <w:pStyle w:val="Style1"/>
        <w:jc w:val="both"/>
      </w:pPr>
      <w:r w:rsidRPr="00431E98">
        <w:t>3.11</w:t>
      </w:r>
      <w:r w:rsidRPr="00431E98">
        <w:tab/>
        <w:t>Zvláštní omezení pro použití a zvláštní podmínky pro použití, včetně omezení používání antimikrob</w:t>
      </w:r>
      <w:r w:rsidR="00202A85" w:rsidRPr="00431E98">
        <w:t>ních</w:t>
      </w:r>
      <w:r w:rsidRPr="00431E98">
        <w:t xml:space="preserve"> a antiparazitárních veterinárních léčivých přípravků, za účelem snížení rizika rozvoje rezistence</w:t>
      </w:r>
    </w:p>
    <w:p w14:paraId="15E6277F" w14:textId="77777777" w:rsidR="009A6509" w:rsidRPr="00431E98" w:rsidRDefault="009A6509" w:rsidP="00866864">
      <w:pPr>
        <w:spacing w:line="240" w:lineRule="auto"/>
        <w:jc w:val="both"/>
        <w:rPr>
          <w:szCs w:val="22"/>
        </w:rPr>
      </w:pPr>
    </w:p>
    <w:p w14:paraId="65E99F7E" w14:textId="77777777" w:rsidR="00546AEC" w:rsidRPr="00431E98" w:rsidRDefault="00546AEC" w:rsidP="00866864">
      <w:pPr>
        <w:tabs>
          <w:tab w:val="clear" w:pos="567"/>
        </w:tabs>
        <w:spacing w:line="240" w:lineRule="auto"/>
        <w:jc w:val="both"/>
        <w:rPr>
          <w:szCs w:val="22"/>
        </w:rPr>
      </w:pPr>
      <w:r w:rsidRPr="00431E98">
        <w:t>Neuplatňuje se.</w:t>
      </w:r>
    </w:p>
    <w:p w14:paraId="15E62781" w14:textId="77777777" w:rsidR="009A6509" w:rsidRPr="00431E98" w:rsidRDefault="009A6509" w:rsidP="00866864">
      <w:pPr>
        <w:tabs>
          <w:tab w:val="clear" w:pos="567"/>
        </w:tabs>
        <w:spacing w:line="240" w:lineRule="auto"/>
        <w:jc w:val="both"/>
        <w:rPr>
          <w:szCs w:val="22"/>
        </w:rPr>
      </w:pPr>
    </w:p>
    <w:p w14:paraId="15E62782" w14:textId="77777777" w:rsidR="00C114FF" w:rsidRPr="00431E98" w:rsidRDefault="001A2312" w:rsidP="00FC2B50">
      <w:pPr>
        <w:pStyle w:val="Style1"/>
        <w:keepNext/>
        <w:jc w:val="both"/>
      </w:pPr>
      <w:r w:rsidRPr="00431E98">
        <w:lastRenderedPageBreak/>
        <w:t>3.12</w:t>
      </w:r>
      <w:r w:rsidRPr="00431E98">
        <w:tab/>
        <w:t>Ochranné lhůty</w:t>
      </w:r>
    </w:p>
    <w:p w14:paraId="15E62783" w14:textId="77777777" w:rsidR="00C114FF" w:rsidRPr="00431E98" w:rsidRDefault="00C114FF" w:rsidP="00FC2B50">
      <w:pPr>
        <w:keepNext/>
        <w:tabs>
          <w:tab w:val="clear" w:pos="567"/>
        </w:tabs>
        <w:spacing w:line="240" w:lineRule="auto"/>
        <w:jc w:val="both"/>
        <w:rPr>
          <w:szCs w:val="22"/>
        </w:rPr>
      </w:pPr>
    </w:p>
    <w:p w14:paraId="238E864D" w14:textId="77777777" w:rsidR="00874AAE" w:rsidRPr="00431E98" w:rsidRDefault="00874AAE" w:rsidP="00866864">
      <w:pPr>
        <w:spacing w:line="240" w:lineRule="auto"/>
        <w:jc w:val="both"/>
        <w:rPr>
          <w:bCs/>
          <w:u w:val="single"/>
        </w:rPr>
      </w:pPr>
      <w:r w:rsidRPr="00431E98">
        <w:rPr>
          <w:bCs/>
          <w:u w:val="single"/>
        </w:rPr>
        <w:t xml:space="preserve">Skot: </w:t>
      </w:r>
    </w:p>
    <w:p w14:paraId="2DC2FB42" w14:textId="77777777" w:rsidR="00874AAE" w:rsidRPr="00431E98" w:rsidRDefault="00874AAE" w:rsidP="00866864">
      <w:pPr>
        <w:spacing w:line="240" w:lineRule="auto"/>
        <w:jc w:val="both"/>
        <w:rPr>
          <w:bCs/>
        </w:rPr>
      </w:pPr>
      <w:r w:rsidRPr="00431E98">
        <w:rPr>
          <w:bCs/>
        </w:rPr>
        <w:t xml:space="preserve">Maso: 28 dní </w:t>
      </w:r>
    </w:p>
    <w:p w14:paraId="2C2DF12A" w14:textId="77777777" w:rsidR="00874AAE" w:rsidRPr="00431E98" w:rsidRDefault="00874AAE" w:rsidP="00866864">
      <w:pPr>
        <w:spacing w:line="240" w:lineRule="auto"/>
        <w:jc w:val="both"/>
        <w:rPr>
          <w:b/>
          <w:bCs/>
        </w:rPr>
      </w:pPr>
      <w:r w:rsidRPr="00431E98">
        <w:rPr>
          <w:bCs/>
        </w:rPr>
        <w:t>Mléko: 60 hodin</w:t>
      </w:r>
    </w:p>
    <w:p w14:paraId="79899818" w14:textId="77777777" w:rsidR="00874AAE" w:rsidRPr="00431E98" w:rsidRDefault="00874AAE" w:rsidP="00866864">
      <w:pPr>
        <w:spacing w:line="240" w:lineRule="auto"/>
        <w:jc w:val="both"/>
        <w:rPr>
          <w:bCs/>
          <w:u w:val="single"/>
        </w:rPr>
      </w:pPr>
    </w:p>
    <w:p w14:paraId="2E9CC7A2" w14:textId="77777777" w:rsidR="00874AAE" w:rsidRPr="00431E98" w:rsidRDefault="00874AAE" w:rsidP="00866864">
      <w:pPr>
        <w:spacing w:line="240" w:lineRule="auto"/>
        <w:jc w:val="both"/>
        <w:rPr>
          <w:bCs/>
          <w:u w:val="single"/>
        </w:rPr>
      </w:pPr>
      <w:r w:rsidRPr="00431E98">
        <w:rPr>
          <w:bCs/>
          <w:u w:val="single"/>
        </w:rPr>
        <w:t xml:space="preserve">Ovce: </w:t>
      </w:r>
    </w:p>
    <w:p w14:paraId="4FA34F84" w14:textId="77777777" w:rsidR="00874AAE" w:rsidRPr="00431E98" w:rsidRDefault="00874AAE" w:rsidP="00866864">
      <w:pPr>
        <w:spacing w:line="240" w:lineRule="auto"/>
        <w:jc w:val="both"/>
        <w:rPr>
          <w:b/>
          <w:bCs/>
        </w:rPr>
      </w:pPr>
      <w:r w:rsidRPr="00431E98">
        <w:rPr>
          <w:bCs/>
        </w:rPr>
        <w:t>Maso: 37 dní</w:t>
      </w:r>
    </w:p>
    <w:p w14:paraId="472E6799" w14:textId="77777777" w:rsidR="00874AAE" w:rsidRPr="00431E98" w:rsidRDefault="00874AAE" w:rsidP="00866864">
      <w:pPr>
        <w:spacing w:line="240" w:lineRule="auto"/>
        <w:jc w:val="both"/>
        <w:rPr>
          <w:b/>
          <w:bCs/>
        </w:rPr>
      </w:pPr>
      <w:r w:rsidRPr="00431E98">
        <w:rPr>
          <w:bCs/>
        </w:rPr>
        <w:t xml:space="preserve">Nepoužívat u ovcí, jejichž mléko je určeno pro lidskou spotřebu. </w:t>
      </w:r>
    </w:p>
    <w:p w14:paraId="5A4940F5" w14:textId="77777777" w:rsidR="00874AAE" w:rsidRPr="00431E98" w:rsidRDefault="00874AAE" w:rsidP="00866864">
      <w:pPr>
        <w:spacing w:line="240" w:lineRule="auto"/>
        <w:jc w:val="both"/>
        <w:rPr>
          <w:bCs/>
          <w:u w:val="single"/>
        </w:rPr>
      </w:pPr>
    </w:p>
    <w:p w14:paraId="474DD1D1" w14:textId="77777777" w:rsidR="00874AAE" w:rsidRPr="00431E98" w:rsidRDefault="00874AAE" w:rsidP="00866864">
      <w:pPr>
        <w:spacing w:line="240" w:lineRule="auto"/>
        <w:jc w:val="both"/>
        <w:rPr>
          <w:bCs/>
          <w:u w:val="single"/>
        </w:rPr>
      </w:pPr>
      <w:r w:rsidRPr="00431E98">
        <w:rPr>
          <w:bCs/>
          <w:u w:val="single"/>
        </w:rPr>
        <w:t xml:space="preserve">Prasata: </w:t>
      </w:r>
    </w:p>
    <w:p w14:paraId="0F771E76" w14:textId="77777777" w:rsidR="00874AAE" w:rsidRPr="00431E98" w:rsidRDefault="00874AAE" w:rsidP="00866864">
      <w:pPr>
        <w:spacing w:line="240" w:lineRule="auto"/>
        <w:jc w:val="both"/>
        <w:rPr>
          <w:b/>
          <w:bCs/>
        </w:rPr>
      </w:pPr>
      <w:r w:rsidRPr="00431E98">
        <w:rPr>
          <w:bCs/>
        </w:rPr>
        <w:t>Maso: 24 dní</w:t>
      </w:r>
    </w:p>
    <w:p w14:paraId="0C44A3AC" w14:textId="18C16606" w:rsidR="001009DE" w:rsidRPr="00431E98" w:rsidRDefault="00874AAE" w:rsidP="00866864">
      <w:pPr>
        <w:spacing w:line="240" w:lineRule="auto"/>
        <w:jc w:val="both"/>
        <w:rPr>
          <w:bCs/>
        </w:rPr>
      </w:pPr>
      <w:r w:rsidRPr="00431E98">
        <w:rPr>
          <w:bCs/>
        </w:rPr>
        <w:t xml:space="preserve">Nepoužívat u prasnic, jejichž maso je určeno pro lidskou spotřebu. </w:t>
      </w:r>
      <w:r w:rsidR="001009DE" w:rsidRPr="00431E98">
        <w:rPr>
          <w:bCs/>
        </w:rPr>
        <w:t>(Viz dále bod 3.4.)</w:t>
      </w:r>
    </w:p>
    <w:p w14:paraId="67D85F0B" w14:textId="30F6EF3C" w:rsidR="00874AAE" w:rsidRPr="00431E98" w:rsidRDefault="00874AAE" w:rsidP="00D66585">
      <w:pPr>
        <w:spacing w:line="240" w:lineRule="auto"/>
        <w:jc w:val="both"/>
        <w:rPr>
          <w:bCs/>
        </w:rPr>
      </w:pPr>
    </w:p>
    <w:p w14:paraId="430DA6D7" w14:textId="77777777" w:rsidR="00874AAE" w:rsidRPr="00431E98" w:rsidRDefault="00874AAE" w:rsidP="00FE31FF">
      <w:pPr>
        <w:keepNext/>
        <w:spacing w:line="240" w:lineRule="auto"/>
        <w:jc w:val="both"/>
        <w:rPr>
          <w:b/>
          <w:bCs/>
          <w:u w:val="single"/>
        </w:rPr>
      </w:pPr>
      <w:r w:rsidRPr="00431E98">
        <w:rPr>
          <w:bCs/>
          <w:u w:val="single"/>
        </w:rPr>
        <w:t>Koně:</w:t>
      </w:r>
    </w:p>
    <w:p w14:paraId="7DC652C1" w14:textId="1096D46D" w:rsidR="00874AAE" w:rsidRPr="00431E98" w:rsidRDefault="00874AAE" w:rsidP="00D66585">
      <w:pPr>
        <w:spacing w:line="240" w:lineRule="auto"/>
        <w:jc w:val="both"/>
        <w:rPr>
          <w:bCs/>
        </w:rPr>
      </w:pPr>
      <w:r w:rsidRPr="00431E98">
        <w:rPr>
          <w:bCs/>
        </w:rPr>
        <w:t>Nepoužívat u koní, jejichž maso je určeno pro lidskou spotřebu.</w:t>
      </w:r>
    </w:p>
    <w:p w14:paraId="3DA59542" w14:textId="6C361BF0" w:rsidR="00B153DB" w:rsidRDefault="00B153DB" w:rsidP="00D66585">
      <w:pPr>
        <w:spacing w:line="240" w:lineRule="auto"/>
        <w:jc w:val="both"/>
        <w:rPr>
          <w:bCs/>
          <w:szCs w:val="22"/>
        </w:rPr>
      </w:pPr>
    </w:p>
    <w:p w14:paraId="72DABAFF" w14:textId="77777777" w:rsidR="00B153DB" w:rsidRPr="00431E98" w:rsidRDefault="00B153DB" w:rsidP="00D66585">
      <w:pPr>
        <w:spacing w:line="240" w:lineRule="auto"/>
        <w:jc w:val="both"/>
        <w:rPr>
          <w:b/>
          <w:bCs/>
        </w:rPr>
      </w:pPr>
    </w:p>
    <w:p w14:paraId="15E62790" w14:textId="4F3616D8" w:rsidR="00C114FF" w:rsidRPr="00431E98" w:rsidRDefault="001A2312" w:rsidP="00D01A26">
      <w:pPr>
        <w:pStyle w:val="Style1"/>
        <w:keepNext/>
        <w:jc w:val="both"/>
      </w:pPr>
      <w:r w:rsidRPr="00431E98">
        <w:t>4.</w:t>
      </w:r>
      <w:r w:rsidRPr="00431E98">
        <w:tab/>
        <w:t>FARMAKOLOGICKÉ</w:t>
      </w:r>
      <w:r w:rsidR="009A46C3" w:rsidRPr="00431E98">
        <w:t xml:space="preserve"> </w:t>
      </w:r>
      <w:r w:rsidRPr="00431E98">
        <w:t>INFORMACE</w:t>
      </w:r>
    </w:p>
    <w:p w14:paraId="15E62791" w14:textId="77777777" w:rsidR="00C114FF" w:rsidRPr="00431E98" w:rsidRDefault="00C114FF" w:rsidP="00D01A26">
      <w:pPr>
        <w:keepNext/>
        <w:tabs>
          <w:tab w:val="clear" w:pos="567"/>
        </w:tabs>
        <w:spacing w:line="240" w:lineRule="auto"/>
        <w:jc w:val="both"/>
        <w:rPr>
          <w:szCs w:val="22"/>
        </w:rPr>
      </w:pPr>
    </w:p>
    <w:p w14:paraId="53F8CA55" w14:textId="0DDE6827" w:rsidR="00642FA3" w:rsidRPr="00431E98" w:rsidRDefault="001A2312" w:rsidP="00F2461E">
      <w:pPr>
        <w:pStyle w:val="Style1"/>
        <w:keepNext/>
        <w:jc w:val="both"/>
        <w:rPr>
          <w:bCs/>
          <w:lang w:eastAsia="cs-CZ"/>
        </w:rPr>
      </w:pPr>
      <w:r w:rsidRPr="00431E98">
        <w:t>4.1</w:t>
      </w:r>
      <w:r w:rsidRPr="00431E98">
        <w:tab/>
        <w:t>ATCvet kód:</w:t>
      </w:r>
      <w:r w:rsidR="00642FA3" w:rsidRPr="00431E98">
        <w:t xml:space="preserve"> </w:t>
      </w:r>
      <w:r w:rsidR="00642FA3" w:rsidRPr="00F2461E">
        <w:rPr>
          <w:b w:val="0"/>
          <w:bCs/>
          <w:lang w:eastAsia="cs-CZ"/>
        </w:rPr>
        <w:t>QJ01CE30</w:t>
      </w:r>
    </w:p>
    <w:p w14:paraId="15E62793" w14:textId="77777777" w:rsidR="00C114FF" w:rsidRPr="00431E98" w:rsidRDefault="00C114FF" w:rsidP="00D01A26">
      <w:pPr>
        <w:keepNext/>
        <w:tabs>
          <w:tab w:val="clear" w:pos="567"/>
        </w:tabs>
        <w:spacing w:line="240" w:lineRule="auto"/>
        <w:jc w:val="both"/>
        <w:rPr>
          <w:szCs w:val="22"/>
        </w:rPr>
      </w:pPr>
    </w:p>
    <w:p w14:paraId="15E62794" w14:textId="533A776C" w:rsidR="00C114FF" w:rsidRPr="00431E98" w:rsidRDefault="001A2312" w:rsidP="00D01A26">
      <w:pPr>
        <w:pStyle w:val="Style1"/>
        <w:keepNext/>
        <w:jc w:val="both"/>
      </w:pPr>
      <w:r w:rsidRPr="00431E98">
        <w:t>4.2</w:t>
      </w:r>
      <w:r w:rsidRPr="00431E98">
        <w:tab/>
        <w:t>Farmakodynamika</w:t>
      </w:r>
    </w:p>
    <w:p w14:paraId="05044580" w14:textId="77777777" w:rsidR="009A46C3" w:rsidRPr="00431E98" w:rsidRDefault="009A46C3" w:rsidP="00D01A26">
      <w:pPr>
        <w:pStyle w:val="Style1"/>
        <w:keepNext/>
        <w:jc w:val="both"/>
      </w:pPr>
    </w:p>
    <w:p w14:paraId="6E81C2D9" w14:textId="284E4A5B" w:rsidR="0027552C" w:rsidRPr="00431E98" w:rsidRDefault="0027552C" w:rsidP="00D66585">
      <w:pPr>
        <w:spacing w:line="240" w:lineRule="auto"/>
        <w:jc w:val="both"/>
        <w:rPr>
          <w:b/>
          <w:bCs/>
        </w:rPr>
      </w:pPr>
      <w:r w:rsidRPr="00431E98">
        <w:rPr>
          <w:bCs/>
        </w:rPr>
        <w:t xml:space="preserve">Penicilin G je beta-laktamové antibiotikum, jehož struktura obsahuje beta-laktamové a thiazolidové jádro běžné pro všechny peniciliny. </w:t>
      </w:r>
      <w:proofErr w:type="spellStart"/>
      <w:r w:rsidRPr="00431E98">
        <w:rPr>
          <w:bCs/>
        </w:rPr>
        <w:t>Dihydrostreptomycin</w:t>
      </w:r>
      <w:proofErr w:type="spellEnd"/>
      <w:r w:rsidRPr="00431E98">
        <w:rPr>
          <w:bCs/>
        </w:rPr>
        <w:t xml:space="preserve"> je </w:t>
      </w:r>
      <w:proofErr w:type="spellStart"/>
      <w:r w:rsidRPr="00431E98">
        <w:rPr>
          <w:bCs/>
        </w:rPr>
        <w:t>aminoglykosidové</w:t>
      </w:r>
      <w:proofErr w:type="spellEnd"/>
      <w:r w:rsidRPr="00431E98">
        <w:rPr>
          <w:bCs/>
        </w:rPr>
        <w:t xml:space="preserve"> antibiotikum účinné proti gramnegativním aerobním bakteriím. Beta-laktamová antibiotika zabraňují interferencí se syntézou bakteriální buněčné stěny v dosažení závěrečné fáze syntézy peptidoglykanů. Inhibují aktivitu transpeptidáz, které katalyzují tvorbu glykopeptidových polymerových jednotek, které tvoří buněčnou stěnu baktérie. To zapříčiňuje lýzy pouze rostoucích buněk baktérií. Dihydrostreptomycin se váže po penetraci do bakteriální buňky na receptory na </w:t>
      </w:r>
      <w:proofErr w:type="gramStart"/>
      <w:r w:rsidRPr="00431E98">
        <w:rPr>
          <w:bCs/>
        </w:rPr>
        <w:t>30S</w:t>
      </w:r>
      <w:proofErr w:type="gramEnd"/>
      <w:r w:rsidRPr="00431E98">
        <w:rPr>
          <w:bCs/>
        </w:rPr>
        <w:t xml:space="preserve"> podjednotkách bakteriálních ribozomů. </w:t>
      </w:r>
    </w:p>
    <w:p w14:paraId="06EFF65F" w14:textId="0614BFFC" w:rsidR="0027552C" w:rsidRPr="00431E98" w:rsidRDefault="0027552C" w:rsidP="00D66585">
      <w:pPr>
        <w:spacing w:line="240" w:lineRule="auto"/>
        <w:jc w:val="both"/>
        <w:rPr>
          <w:b/>
          <w:bCs/>
        </w:rPr>
      </w:pPr>
      <w:r w:rsidRPr="00431E98">
        <w:rPr>
          <w:bCs/>
        </w:rPr>
        <w:t>To indukuje chybné čtení genetického kódu na řetězci ribonukleové kyseliny (</w:t>
      </w:r>
      <w:proofErr w:type="spellStart"/>
      <w:r w:rsidRPr="00431E98">
        <w:rPr>
          <w:bCs/>
        </w:rPr>
        <w:t>mRNA</w:t>
      </w:r>
      <w:proofErr w:type="spellEnd"/>
      <w:r w:rsidRPr="00431E98">
        <w:rPr>
          <w:bCs/>
        </w:rPr>
        <w:t xml:space="preserve">), způsobující bakteriostázi. Prokain benzylpenicilin a dihydrostreptomycin prokazují účinnost proti bakteriím včetně </w:t>
      </w:r>
      <w:r w:rsidRPr="00431E98">
        <w:rPr>
          <w:bCs/>
          <w:i/>
        </w:rPr>
        <w:t>Trueperella pyogenes, Erysipelothrix rhusiopatiae, Listeria</w:t>
      </w:r>
      <w:r w:rsidRPr="00431E98">
        <w:rPr>
          <w:bCs/>
        </w:rPr>
        <w:t xml:space="preserve"> spp., </w:t>
      </w:r>
      <w:r w:rsidRPr="00431E98">
        <w:rPr>
          <w:bCs/>
          <w:i/>
        </w:rPr>
        <w:t>Mannheimia haemolytica, Pasteurella multocida, Staphylococcus</w:t>
      </w:r>
      <w:r w:rsidRPr="00431E98">
        <w:rPr>
          <w:bCs/>
        </w:rPr>
        <w:t xml:space="preserve"> spp. (neprodukující </w:t>
      </w:r>
      <w:proofErr w:type="spellStart"/>
      <w:r w:rsidRPr="00431E98">
        <w:rPr>
          <w:bCs/>
        </w:rPr>
        <w:t>penicilinázu</w:t>
      </w:r>
      <w:proofErr w:type="spellEnd"/>
      <w:r w:rsidRPr="00431E98">
        <w:rPr>
          <w:bCs/>
        </w:rPr>
        <w:t xml:space="preserve">), </w:t>
      </w:r>
      <w:proofErr w:type="spellStart"/>
      <w:r w:rsidRPr="00431E98">
        <w:rPr>
          <w:bCs/>
          <w:i/>
        </w:rPr>
        <w:t>Streptococcus</w:t>
      </w:r>
      <w:proofErr w:type="spellEnd"/>
      <w:r w:rsidRPr="00431E98">
        <w:rPr>
          <w:bCs/>
        </w:rPr>
        <w:t xml:space="preserve"> </w:t>
      </w:r>
      <w:proofErr w:type="spellStart"/>
      <w:r w:rsidRPr="00431E98">
        <w:rPr>
          <w:bCs/>
        </w:rPr>
        <w:t>spp</w:t>
      </w:r>
      <w:proofErr w:type="spellEnd"/>
      <w:r w:rsidRPr="00431E98">
        <w:rPr>
          <w:bCs/>
        </w:rPr>
        <w:t xml:space="preserve">., Penicilin </w:t>
      </w:r>
      <w:r w:rsidR="00505FC0" w:rsidRPr="00431E98">
        <w:rPr>
          <w:bCs/>
        </w:rPr>
        <w:t>a </w:t>
      </w:r>
      <w:proofErr w:type="spellStart"/>
      <w:r w:rsidRPr="00431E98">
        <w:rPr>
          <w:bCs/>
        </w:rPr>
        <w:t>dihydrostreptomycin</w:t>
      </w:r>
      <w:proofErr w:type="spellEnd"/>
      <w:r w:rsidRPr="00431E98">
        <w:rPr>
          <w:bCs/>
        </w:rPr>
        <w:t xml:space="preserve"> v kombinaci vykazují synergii v působení.</w:t>
      </w:r>
    </w:p>
    <w:p w14:paraId="3ECB41ED" w14:textId="77777777" w:rsidR="0027552C" w:rsidRPr="00431E98" w:rsidRDefault="0027552C" w:rsidP="00D66585">
      <w:pPr>
        <w:spacing w:line="240" w:lineRule="auto"/>
        <w:jc w:val="both"/>
        <w:rPr>
          <w:b/>
          <w:bCs/>
        </w:rPr>
      </w:pPr>
      <w:r w:rsidRPr="00431E98">
        <w:rPr>
          <w:bCs/>
        </w:rPr>
        <w:t xml:space="preserve">Rezistence na penicilin i na dihydrostreptomycin může být přenášena i prostřednictvím plazmidů. </w:t>
      </w:r>
    </w:p>
    <w:p w14:paraId="16AD0066" w14:textId="6515ECAE" w:rsidR="0027552C" w:rsidRPr="00431E98" w:rsidRDefault="0027552C" w:rsidP="00D66585">
      <w:pPr>
        <w:spacing w:line="240" w:lineRule="auto"/>
        <w:jc w:val="both"/>
        <w:rPr>
          <w:b/>
          <w:bCs/>
        </w:rPr>
      </w:pPr>
      <w:r w:rsidRPr="00431E98">
        <w:rPr>
          <w:bCs/>
        </w:rPr>
        <w:t xml:space="preserve">Existují tři hlavní mechanizmy rezistence na beta-laktamová antibiotika: produkce beta-laktamáz, změna PBP (penicilin vázajících proteinů), snížená propustnost vnější membrány. Jedním </w:t>
      </w:r>
      <w:r w:rsidR="00505FC0" w:rsidRPr="00431E98">
        <w:rPr>
          <w:bCs/>
        </w:rPr>
        <w:t>z </w:t>
      </w:r>
      <w:r w:rsidRPr="00431E98">
        <w:rPr>
          <w:bCs/>
        </w:rPr>
        <w:t>nejdůležitějších je inaktivace penicilinového antibiotika beta-laktamázami, které štěpí beta-laktamový kruh penicilinu a tím činí penicilinové antibiotikum neaktivní.</w:t>
      </w:r>
    </w:p>
    <w:p w14:paraId="05F51569" w14:textId="77777777" w:rsidR="0027552C" w:rsidRPr="00431E98" w:rsidRDefault="0027552C" w:rsidP="00D66585">
      <w:pPr>
        <w:spacing w:line="240" w:lineRule="auto"/>
        <w:jc w:val="both"/>
        <w:rPr>
          <w:b/>
          <w:bCs/>
        </w:rPr>
      </w:pPr>
      <w:r w:rsidRPr="00431E98">
        <w:rPr>
          <w:bCs/>
        </w:rPr>
        <w:t>Existují tři hlavní mechanizmy rezistence na aminoglykosidy: nejčastější příčinou je enzymatická modifikace molekuly aminoglykosidu, dále nedostatečná penetrace do bakteriální buňky a také narušení afinity bakteriálních ribozomů k vazbě na antibiotikum.</w:t>
      </w:r>
    </w:p>
    <w:p w14:paraId="15E62795" w14:textId="4E33E253" w:rsidR="00C114FF" w:rsidRPr="00431E98" w:rsidRDefault="0027552C" w:rsidP="00D66585">
      <w:pPr>
        <w:tabs>
          <w:tab w:val="clear" w:pos="567"/>
        </w:tabs>
        <w:spacing w:line="240" w:lineRule="auto"/>
        <w:jc w:val="both"/>
        <w:rPr>
          <w:szCs w:val="22"/>
        </w:rPr>
      </w:pPr>
      <w:r w:rsidRPr="00431E98">
        <w:rPr>
          <w:szCs w:val="22"/>
        </w:rPr>
        <w:t xml:space="preserve"> </w:t>
      </w:r>
    </w:p>
    <w:p w14:paraId="15E62796" w14:textId="3CB982EC" w:rsidR="00C114FF" w:rsidRPr="00431E98" w:rsidRDefault="001A2312" w:rsidP="00D66585">
      <w:pPr>
        <w:pStyle w:val="Style1"/>
        <w:jc w:val="both"/>
      </w:pPr>
      <w:r w:rsidRPr="00431E98">
        <w:t>4.3</w:t>
      </w:r>
      <w:r w:rsidRPr="00431E98">
        <w:tab/>
        <w:t>Farmakokinetika</w:t>
      </w:r>
    </w:p>
    <w:p w14:paraId="3DE2A04E" w14:textId="77777777" w:rsidR="00AA4779" w:rsidRPr="00431E98" w:rsidRDefault="00AA4779" w:rsidP="00D66585">
      <w:pPr>
        <w:spacing w:line="240" w:lineRule="auto"/>
        <w:jc w:val="both"/>
        <w:rPr>
          <w:bCs/>
        </w:rPr>
      </w:pPr>
    </w:p>
    <w:p w14:paraId="0242184A" w14:textId="60EA285C" w:rsidR="00AA4779" w:rsidRPr="00431E98" w:rsidRDefault="00AA4779" w:rsidP="00D66585">
      <w:pPr>
        <w:spacing w:line="240" w:lineRule="auto"/>
        <w:jc w:val="both"/>
        <w:rPr>
          <w:b/>
        </w:rPr>
      </w:pPr>
      <w:r w:rsidRPr="00431E98">
        <w:rPr>
          <w:bCs/>
        </w:rPr>
        <w:t xml:space="preserve">Po podání </w:t>
      </w:r>
      <w:r w:rsidR="00FA669E" w:rsidRPr="00431E98">
        <w:rPr>
          <w:bCs/>
        </w:rPr>
        <w:t>veterinární</w:t>
      </w:r>
      <w:r w:rsidR="00AF3B2A" w:rsidRPr="00431E98">
        <w:rPr>
          <w:bCs/>
        </w:rPr>
        <w:t xml:space="preserve">ho </w:t>
      </w:r>
      <w:r w:rsidR="00FA669E" w:rsidRPr="00431E98">
        <w:rPr>
          <w:bCs/>
        </w:rPr>
        <w:t>léčiv</w:t>
      </w:r>
      <w:r w:rsidR="00AF3B2A" w:rsidRPr="00431E98">
        <w:rPr>
          <w:bCs/>
        </w:rPr>
        <w:t>ého</w:t>
      </w:r>
      <w:r w:rsidR="00FA669E" w:rsidRPr="00431E98">
        <w:rPr>
          <w:bCs/>
        </w:rPr>
        <w:t xml:space="preserve"> </w:t>
      </w:r>
      <w:r w:rsidRPr="00431E98">
        <w:rPr>
          <w:bCs/>
        </w:rPr>
        <w:t xml:space="preserve">přípravku se prokain penicilin rychle absorbuje z místa podání, maximální hladiny penicilinu mezi </w:t>
      </w:r>
      <w:r w:rsidRPr="00431E98">
        <w:rPr>
          <w:bCs/>
          <w:szCs w:val="22"/>
        </w:rPr>
        <w:t xml:space="preserve">1 a 2 µg/ml </w:t>
      </w:r>
      <w:r w:rsidRPr="00431E98">
        <w:rPr>
          <w:bCs/>
        </w:rPr>
        <w:t xml:space="preserve">u koní, ovcí a prasat, 0,5 </w:t>
      </w:r>
      <w:r w:rsidRPr="00431E98">
        <w:rPr>
          <w:bCs/>
          <w:szCs w:val="22"/>
        </w:rPr>
        <w:t>µg/ml</w:t>
      </w:r>
      <w:r w:rsidRPr="00431E98">
        <w:rPr>
          <w:bCs/>
        </w:rPr>
        <w:t xml:space="preserve"> u skotu je dosaženo během 2 hodin po podání. Poločas eliminace penicilinu je přibližně 2 hodiny pro ovce a prasata, </w:t>
      </w:r>
      <w:r w:rsidRPr="00431E98">
        <w:t xml:space="preserve">5 hodin pro skot a 11 hodin pro koně. </w:t>
      </w:r>
    </w:p>
    <w:p w14:paraId="3CAA91F2" w14:textId="203E4844" w:rsidR="00AA4779" w:rsidRPr="00431E98" w:rsidRDefault="00AA4779" w:rsidP="00D66585">
      <w:pPr>
        <w:spacing w:line="240" w:lineRule="auto"/>
        <w:jc w:val="both"/>
        <w:rPr>
          <w:b/>
          <w:bCs/>
        </w:rPr>
      </w:pPr>
      <w:r w:rsidRPr="00431E98">
        <w:rPr>
          <w:bCs/>
        </w:rPr>
        <w:t xml:space="preserve">Dihydrostreptomycin je absorbován přibližně stejnou rychlostí s maximálními hladinami v plazmě </w:t>
      </w:r>
      <w:r w:rsidR="00505FC0" w:rsidRPr="00431E98">
        <w:rPr>
          <w:szCs w:val="22"/>
        </w:rPr>
        <w:t>23 </w:t>
      </w:r>
      <w:r w:rsidRPr="00431E98">
        <w:rPr>
          <w:szCs w:val="22"/>
        </w:rPr>
        <w:t xml:space="preserve">µg/ml </w:t>
      </w:r>
      <w:r w:rsidRPr="00431E98">
        <w:rPr>
          <w:bCs/>
        </w:rPr>
        <w:t xml:space="preserve">pro skot, ovce a prasata a </w:t>
      </w:r>
      <w:r w:rsidRPr="00431E98">
        <w:rPr>
          <w:szCs w:val="22"/>
        </w:rPr>
        <w:t xml:space="preserve">15 µg/ml </w:t>
      </w:r>
      <w:r w:rsidRPr="00431E98">
        <w:rPr>
          <w:bCs/>
        </w:rPr>
        <w:t xml:space="preserve">pro koně. </w:t>
      </w:r>
    </w:p>
    <w:p w14:paraId="15E62799" w14:textId="2D158D95" w:rsidR="00C114FF" w:rsidRPr="00431E98" w:rsidRDefault="00AA4779" w:rsidP="00D66585">
      <w:pPr>
        <w:spacing w:line="240" w:lineRule="auto"/>
        <w:jc w:val="both"/>
        <w:rPr>
          <w:b/>
          <w:bCs/>
        </w:rPr>
      </w:pPr>
      <w:r w:rsidRPr="00431E98">
        <w:rPr>
          <w:bCs/>
        </w:rPr>
        <w:t>Poločas eliminace je přibližně 2 hodiny pro skot, ovce a prasata, 4 hodiny pro koně.</w:t>
      </w:r>
    </w:p>
    <w:p w14:paraId="15E6279A" w14:textId="0FEAFC1F" w:rsidR="00C114FF" w:rsidRPr="00431E98" w:rsidRDefault="00C114FF" w:rsidP="00D66585">
      <w:pPr>
        <w:tabs>
          <w:tab w:val="clear" w:pos="567"/>
        </w:tabs>
        <w:spacing w:line="240" w:lineRule="auto"/>
        <w:jc w:val="both"/>
        <w:rPr>
          <w:szCs w:val="22"/>
        </w:rPr>
      </w:pPr>
    </w:p>
    <w:p w14:paraId="44D6E2B7" w14:textId="77777777" w:rsidR="009A46C3" w:rsidRPr="00431E98" w:rsidRDefault="009A46C3" w:rsidP="00D66585">
      <w:pPr>
        <w:tabs>
          <w:tab w:val="clear" w:pos="567"/>
        </w:tabs>
        <w:spacing w:line="240" w:lineRule="auto"/>
        <w:jc w:val="both"/>
        <w:rPr>
          <w:szCs w:val="22"/>
        </w:rPr>
      </w:pPr>
    </w:p>
    <w:p w14:paraId="15E6279B" w14:textId="77777777" w:rsidR="00C114FF" w:rsidRPr="00431E98" w:rsidRDefault="001A2312" w:rsidP="00B153DB">
      <w:pPr>
        <w:pStyle w:val="Style1"/>
        <w:keepNext/>
        <w:jc w:val="both"/>
      </w:pPr>
      <w:r w:rsidRPr="00431E98">
        <w:lastRenderedPageBreak/>
        <w:t>5.</w:t>
      </w:r>
      <w:r w:rsidRPr="00431E98">
        <w:tab/>
        <w:t>FARMACEUTICKÉ ÚDAJE</w:t>
      </w:r>
    </w:p>
    <w:p w14:paraId="15E6279C" w14:textId="77777777" w:rsidR="00C114FF" w:rsidRPr="00431E98" w:rsidRDefault="00C114FF" w:rsidP="00B153DB">
      <w:pPr>
        <w:keepNext/>
        <w:tabs>
          <w:tab w:val="clear" w:pos="567"/>
        </w:tabs>
        <w:spacing w:line="240" w:lineRule="auto"/>
        <w:jc w:val="both"/>
        <w:rPr>
          <w:szCs w:val="22"/>
        </w:rPr>
      </w:pPr>
    </w:p>
    <w:p w14:paraId="15E6279D" w14:textId="77777777" w:rsidR="00C114FF" w:rsidRPr="00431E98" w:rsidRDefault="001A2312" w:rsidP="00B153DB">
      <w:pPr>
        <w:pStyle w:val="Style1"/>
        <w:keepNext/>
        <w:jc w:val="both"/>
      </w:pPr>
      <w:r w:rsidRPr="00431E98">
        <w:t>5.1</w:t>
      </w:r>
      <w:r w:rsidRPr="00431E98">
        <w:tab/>
        <w:t>Hlavní inkompatibility</w:t>
      </w:r>
    </w:p>
    <w:p w14:paraId="15E6279E" w14:textId="77777777" w:rsidR="00C114FF" w:rsidRPr="00431E98" w:rsidRDefault="00C114FF" w:rsidP="00B153DB">
      <w:pPr>
        <w:keepNext/>
        <w:tabs>
          <w:tab w:val="clear" w:pos="567"/>
        </w:tabs>
        <w:spacing w:line="240" w:lineRule="auto"/>
        <w:jc w:val="both"/>
        <w:rPr>
          <w:szCs w:val="22"/>
        </w:rPr>
      </w:pPr>
    </w:p>
    <w:p w14:paraId="6367B406" w14:textId="77777777" w:rsidR="007B5392" w:rsidRPr="00431E98" w:rsidRDefault="007B5392" w:rsidP="00D66585">
      <w:pPr>
        <w:spacing w:line="240" w:lineRule="auto"/>
        <w:jc w:val="both"/>
        <w:rPr>
          <w:b/>
        </w:rPr>
      </w:pPr>
      <w:r w:rsidRPr="00431E98">
        <w:rPr>
          <w:bCs/>
        </w:rPr>
        <w:t>Studie kompatibility nejsou k dispozici, a proto tento veterinární léčivý přípravek nesmí být mísen s žádnými dalšími veterinárními léčivými přípravky.</w:t>
      </w:r>
    </w:p>
    <w:p w14:paraId="15E627AB" w14:textId="77777777" w:rsidR="00C114FF" w:rsidRPr="00431E98" w:rsidRDefault="00C114FF" w:rsidP="00D66585">
      <w:pPr>
        <w:tabs>
          <w:tab w:val="clear" w:pos="567"/>
        </w:tabs>
        <w:spacing w:line="240" w:lineRule="auto"/>
        <w:jc w:val="both"/>
        <w:rPr>
          <w:szCs w:val="22"/>
        </w:rPr>
      </w:pPr>
    </w:p>
    <w:p w14:paraId="15E627AC" w14:textId="77777777" w:rsidR="00C114FF" w:rsidRPr="00431E98" w:rsidRDefault="001A2312" w:rsidP="00B153DB">
      <w:pPr>
        <w:pStyle w:val="Style1"/>
        <w:keepNext/>
        <w:jc w:val="both"/>
      </w:pPr>
      <w:r w:rsidRPr="00431E98">
        <w:t>5.2</w:t>
      </w:r>
      <w:r w:rsidRPr="00431E98">
        <w:tab/>
        <w:t>Doba použitelnosti</w:t>
      </w:r>
    </w:p>
    <w:p w14:paraId="15E627AD" w14:textId="77777777" w:rsidR="00C114FF" w:rsidRPr="00431E98" w:rsidRDefault="00C114FF" w:rsidP="00B153DB">
      <w:pPr>
        <w:keepNext/>
        <w:tabs>
          <w:tab w:val="clear" w:pos="567"/>
        </w:tabs>
        <w:spacing w:line="240" w:lineRule="auto"/>
        <w:jc w:val="both"/>
        <w:rPr>
          <w:szCs w:val="22"/>
        </w:rPr>
      </w:pPr>
    </w:p>
    <w:p w14:paraId="56F0927A" w14:textId="09BFD569" w:rsidR="00FF467A" w:rsidRPr="00431E98" w:rsidRDefault="00FF467A" w:rsidP="00D66585">
      <w:pPr>
        <w:spacing w:line="240" w:lineRule="auto"/>
        <w:jc w:val="both"/>
        <w:rPr>
          <w:b/>
          <w:bCs/>
        </w:rPr>
      </w:pPr>
      <w:r w:rsidRPr="00431E98">
        <w:rPr>
          <w:bCs/>
        </w:rPr>
        <w:t>Doba použitelnosti veterinárního léčivého přípravku v neporušeném obalu</w:t>
      </w:r>
      <w:r w:rsidR="006F6341" w:rsidRPr="00431E98">
        <w:rPr>
          <w:bCs/>
        </w:rPr>
        <w:t>:</w:t>
      </w:r>
      <w:r w:rsidRPr="00431E98">
        <w:rPr>
          <w:bCs/>
        </w:rPr>
        <w:t xml:space="preserve"> 2 roky. </w:t>
      </w:r>
    </w:p>
    <w:p w14:paraId="66303AC5" w14:textId="77777777" w:rsidR="00FF467A" w:rsidRPr="00431E98" w:rsidRDefault="00FF467A" w:rsidP="00D66585">
      <w:pPr>
        <w:spacing w:line="240" w:lineRule="auto"/>
        <w:jc w:val="both"/>
        <w:rPr>
          <w:b/>
          <w:bCs/>
        </w:rPr>
      </w:pPr>
      <w:r w:rsidRPr="00431E98">
        <w:rPr>
          <w:bCs/>
        </w:rPr>
        <w:t>Doba použitelnosti po prvním otevření vnitřního obalu: 28 dní.</w:t>
      </w:r>
    </w:p>
    <w:p w14:paraId="2B7F91D6" w14:textId="77777777" w:rsidR="00FF467A" w:rsidRPr="00431E98" w:rsidRDefault="00FF467A" w:rsidP="00D66585">
      <w:pPr>
        <w:pStyle w:val="Style1"/>
        <w:jc w:val="both"/>
      </w:pPr>
    </w:p>
    <w:p w14:paraId="15E627B5" w14:textId="3A35580C" w:rsidR="00C114FF" w:rsidRPr="00431E98" w:rsidRDefault="001A2312" w:rsidP="00D66585">
      <w:pPr>
        <w:pStyle w:val="Style1"/>
        <w:keepNext/>
        <w:jc w:val="both"/>
      </w:pPr>
      <w:r w:rsidRPr="00431E98">
        <w:t>5.3</w:t>
      </w:r>
      <w:r w:rsidRPr="00431E98">
        <w:tab/>
        <w:t>Zvláštní opatření pro uchovávání</w:t>
      </w:r>
    </w:p>
    <w:p w14:paraId="15E627B6" w14:textId="77777777" w:rsidR="00C114FF" w:rsidRPr="00431E98" w:rsidRDefault="00C114FF" w:rsidP="00D66585">
      <w:pPr>
        <w:keepNext/>
        <w:tabs>
          <w:tab w:val="clear" w:pos="567"/>
        </w:tabs>
        <w:spacing w:line="240" w:lineRule="auto"/>
        <w:jc w:val="both"/>
        <w:rPr>
          <w:szCs w:val="22"/>
        </w:rPr>
      </w:pPr>
    </w:p>
    <w:p w14:paraId="50B14300" w14:textId="18FD850C" w:rsidR="00EB59B5" w:rsidRPr="00431E98" w:rsidRDefault="00EB59B5" w:rsidP="00D66585">
      <w:pPr>
        <w:spacing w:line="240" w:lineRule="auto"/>
        <w:jc w:val="both"/>
        <w:rPr>
          <w:b/>
        </w:rPr>
      </w:pPr>
      <w:r w:rsidRPr="00431E98">
        <w:t>Uchovávejte v chladničce (2</w:t>
      </w:r>
      <w:r w:rsidR="00891473" w:rsidRPr="00431E98">
        <w:t xml:space="preserve"> °</w:t>
      </w:r>
      <w:proofErr w:type="gramStart"/>
      <w:r w:rsidR="00891473" w:rsidRPr="00431E98">
        <w:t xml:space="preserve">C </w:t>
      </w:r>
      <w:r w:rsidRPr="00431E98">
        <w:t>-</w:t>
      </w:r>
      <w:r w:rsidR="00891473" w:rsidRPr="00431E98">
        <w:t xml:space="preserve"> </w:t>
      </w:r>
      <w:r w:rsidRPr="00431E98">
        <w:t>8</w:t>
      </w:r>
      <w:proofErr w:type="gramEnd"/>
      <w:r w:rsidRPr="00431E98">
        <w:t xml:space="preserve"> °C)</w:t>
      </w:r>
    </w:p>
    <w:p w14:paraId="3B642F91" w14:textId="77777777" w:rsidR="00EB59B5" w:rsidRPr="00431E98" w:rsidRDefault="00EB59B5" w:rsidP="00866864">
      <w:pPr>
        <w:spacing w:line="240" w:lineRule="auto"/>
        <w:jc w:val="both"/>
        <w:rPr>
          <w:b/>
          <w:szCs w:val="22"/>
        </w:rPr>
      </w:pPr>
      <w:r w:rsidRPr="00431E98">
        <w:rPr>
          <w:szCs w:val="22"/>
        </w:rPr>
        <w:t xml:space="preserve">Chraňte před světlem. </w:t>
      </w:r>
    </w:p>
    <w:p w14:paraId="6D495B49" w14:textId="77777777" w:rsidR="004976AA" w:rsidRPr="00431E98" w:rsidRDefault="004976AA" w:rsidP="00866864">
      <w:pPr>
        <w:tabs>
          <w:tab w:val="clear" w:pos="567"/>
        </w:tabs>
        <w:spacing w:line="240" w:lineRule="auto"/>
        <w:rPr>
          <w:szCs w:val="22"/>
        </w:rPr>
      </w:pPr>
    </w:p>
    <w:p w14:paraId="15E627D2" w14:textId="77777777" w:rsidR="00C114FF" w:rsidRPr="00431E98" w:rsidRDefault="001A2312" w:rsidP="00A12B91">
      <w:pPr>
        <w:pStyle w:val="Style1"/>
        <w:keepNext/>
        <w:jc w:val="both"/>
      </w:pPr>
      <w:r w:rsidRPr="00431E98">
        <w:t>5.4</w:t>
      </w:r>
      <w:r w:rsidRPr="00431E98">
        <w:tab/>
        <w:t>Druh a složení vnitřního obalu</w:t>
      </w:r>
    </w:p>
    <w:p w14:paraId="15E627D3" w14:textId="77777777" w:rsidR="00C114FF" w:rsidRPr="00431E98" w:rsidRDefault="00C114FF" w:rsidP="00A12B91">
      <w:pPr>
        <w:pStyle w:val="Style1"/>
        <w:keepNext/>
        <w:jc w:val="both"/>
      </w:pPr>
    </w:p>
    <w:p w14:paraId="4BEC2C9C" w14:textId="292F75DC" w:rsidR="00A15EB2" w:rsidRPr="00431E98" w:rsidRDefault="00A15EB2" w:rsidP="00866864">
      <w:pPr>
        <w:spacing w:line="240" w:lineRule="auto"/>
        <w:jc w:val="both"/>
        <w:rPr>
          <w:b/>
          <w:bCs/>
          <w:szCs w:val="22"/>
        </w:rPr>
      </w:pPr>
      <w:r w:rsidRPr="00431E98">
        <w:rPr>
          <w:bCs/>
          <w:szCs w:val="22"/>
        </w:rPr>
        <w:t>Injekční lahvičky z čirého skla typu II uzavřené propichovací gumovou zátkou a hliníkov</w:t>
      </w:r>
      <w:r w:rsidR="00B30287" w:rsidRPr="00431E98">
        <w:rPr>
          <w:bCs/>
          <w:szCs w:val="22"/>
        </w:rPr>
        <w:t>ým</w:t>
      </w:r>
      <w:r w:rsidRPr="00431E98">
        <w:rPr>
          <w:bCs/>
          <w:szCs w:val="22"/>
        </w:rPr>
        <w:t xml:space="preserve"> pert</w:t>
      </w:r>
      <w:r w:rsidR="00B30287" w:rsidRPr="00431E98">
        <w:rPr>
          <w:bCs/>
          <w:szCs w:val="22"/>
        </w:rPr>
        <w:t>lem</w:t>
      </w:r>
      <w:r w:rsidRPr="00431E98">
        <w:rPr>
          <w:bCs/>
          <w:szCs w:val="22"/>
        </w:rPr>
        <w:t>, vloženo do papírové krabičky.</w:t>
      </w:r>
    </w:p>
    <w:p w14:paraId="3E783BFB" w14:textId="77777777" w:rsidR="00A15EB2" w:rsidRPr="00431E98" w:rsidRDefault="00A15EB2" w:rsidP="00866864">
      <w:pPr>
        <w:spacing w:line="240" w:lineRule="auto"/>
        <w:jc w:val="both"/>
        <w:rPr>
          <w:b/>
          <w:bCs/>
          <w:szCs w:val="22"/>
        </w:rPr>
      </w:pPr>
      <w:r w:rsidRPr="00431E98">
        <w:rPr>
          <w:bCs/>
          <w:szCs w:val="22"/>
        </w:rPr>
        <w:t xml:space="preserve">Velikost balení: 1 x 50 ml, 1 x 100 ml, 1 x 250 ml </w:t>
      </w:r>
    </w:p>
    <w:p w14:paraId="25A1E7D3" w14:textId="77777777" w:rsidR="00A15EB2" w:rsidRPr="00431E98" w:rsidRDefault="00A15EB2" w:rsidP="00866864">
      <w:pPr>
        <w:spacing w:line="240" w:lineRule="auto"/>
        <w:jc w:val="both"/>
        <w:rPr>
          <w:b/>
          <w:bCs/>
          <w:szCs w:val="22"/>
        </w:rPr>
      </w:pPr>
      <w:r w:rsidRPr="00431E98">
        <w:rPr>
          <w:bCs/>
          <w:szCs w:val="22"/>
        </w:rPr>
        <w:t>Na trhu nemusí být všechny velikosti balení.</w:t>
      </w:r>
    </w:p>
    <w:p w14:paraId="15E627D5" w14:textId="1150010E" w:rsidR="00C114FF" w:rsidRPr="00431E98" w:rsidRDefault="00A15EB2" w:rsidP="00866864">
      <w:pPr>
        <w:tabs>
          <w:tab w:val="clear" w:pos="567"/>
        </w:tabs>
        <w:spacing w:line="240" w:lineRule="auto"/>
        <w:jc w:val="both"/>
        <w:rPr>
          <w:szCs w:val="22"/>
        </w:rPr>
      </w:pPr>
      <w:r w:rsidRPr="00431E98">
        <w:rPr>
          <w:szCs w:val="22"/>
        </w:rPr>
        <w:t xml:space="preserve"> </w:t>
      </w:r>
    </w:p>
    <w:p w14:paraId="15E627D6" w14:textId="77777777" w:rsidR="00C114FF" w:rsidRPr="00431E98" w:rsidRDefault="001A2312" w:rsidP="00866864">
      <w:pPr>
        <w:pStyle w:val="Style1"/>
        <w:keepNext/>
        <w:jc w:val="both"/>
      </w:pPr>
      <w:r w:rsidRPr="00431E98">
        <w:t>5.5</w:t>
      </w:r>
      <w:r w:rsidRPr="00431E98">
        <w:tab/>
        <w:t xml:space="preserve">Zvláštní opatření pro </w:t>
      </w:r>
      <w:r w:rsidR="00CF069C" w:rsidRPr="00431E98">
        <w:t xml:space="preserve">likvidaci </w:t>
      </w:r>
      <w:r w:rsidRPr="00431E98">
        <w:t>nepoužit</w:t>
      </w:r>
      <w:r w:rsidR="002F64C6" w:rsidRPr="00431E98">
        <w:t>ých</w:t>
      </w:r>
      <w:r w:rsidR="00905CAB" w:rsidRPr="00431E98">
        <w:t xml:space="preserve"> </w:t>
      </w:r>
      <w:r w:rsidRPr="00431E98">
        <w:t>veterinární</w:t>
      </w:r>
      <w:r w:rsidR="002F64C6" w:rsidRPr="00431E98">
        <w:t>ch</w:t>
      </w:r>
      <w:r w:rsidRPr="00431E98">
        <w:t xml:space="preserve"> léčiv</w:t>
      </w:r>
      <w:r w:rsidR="002F64C6" w:rsidRPr="00431E98">
        <w:t>ých</w:t>
      </w:r>
      <w:r w:rsidRPr="00431E98">
        <w:t xml:space="preserve"> přípravk</w:t>
      </w:r>
      <w:r w:rsidR="002F64C6" w:rsidRPr="00431E98">
        <w:t>ů</w:t>
      </w:r>
      <w:r w:rsidRPr="00431E98">
        <w:t xml:space="preserve"> nebo odpad</w:t>
      </w:r>
      <w:r w:rsidR="00F84AED" w:rsidRPr="00431E98">
        <w:t>ů</w:t>
      </w:r>
      <w:r w:rsidR="00B36E65" w:rsidRPr="00431E98">
        <w:t>, kter</w:t>
      </w:r>
      <w:r w:rsidR="00F84AED" w:rsidRPr="00431E98">
        <w:t>é</w:t>
      </w:r>
      <w:r w:rsidRPr="00431E98">
        <w:t xml:space="preserve"> pocház</w:t>
      </w:r>
      <w:r w:rsidR="00B36E65" w:rsidRPr="00431E98">
        <w:t>í</w:t>
      </w:r>
      <w:r w:rsidRPr="00431E98">
        <w:t xml:space="preserve"> z</w:t>
      </w:r>
      <w:r w:rsidR="002F64C6" w:rsidRPr="00431E98">
        <w:t> </w:t>
      </w:r>
      <w:r w:rsidRPr="00431E98">
        <w:t>t</w:t>
      </w:r>
      <w:r w:rsidR="002F64C6" w:rsidRPr="00431E98">
        <w:t xml:space="preserve">ěchto </w:t>
      </w:r>
      <w:r w:rsidRPr="00431E98">
        <w:t>přípravk</w:t>
      </w:r>
      <w:r w:rsidR="002F64C6" w:rsidRPr="00431E98">
        <w:t>ů</w:t>
      </w:r>
    </w:p>
    <w:p w14:paraId="15E627D7" w14:textId="77777777" w:rsidR="00C114FF" w:rsidRPr="00431E98" w:rsidRDefault="00C114FF" w:rsidP="00866864">
      <w:pPr>
        <w:keepNext/>
        <w:tabs>
          <w:tab w:val="clear" w:pos="567"/>
        </w:tabs>
        <w:spacing w:line="240" w:lineRule="auto"/>
        <w:jc w:val="both"/>
        <w:rPr>
          <w:szCs w:val="22"/>
        </w:rPr>
      </w:pPr>
    </w:p>
    <w:p w14:paraId="0F541566" w14:textId="77777777" w:rsidR="001A2312" w:rsidRPr="00431E98" w:rsidRDefault="001A2312" w:rsidP="00866864">
      <w:pPr>
        <w:spacing w:line="240" w:lineRule="auto"/>
        <w:jc w:val="both"/>
        <w:rPr>
          <w:szCs w:val="22"/>
        </w:rPr>
      </w:pPr>
      <w:r w:rsidRPr="00431E98">
        <w:rPr>
          <w:szCs w:val="22"/>
        </w:rPr>
        <w:t>Léčivé přípravky se nesmí likvidovat prostřednictvím odpadní vody či domovního odpadu.</w:t>
      </w:r>
    </w:p>
    <w:p w14:paraId="27C593B7" w14:textId="77777777" w:rsidR="001A2312" w:rsidRPr="00431E98" w:rsidRDefault="001A2312" w:rsidP="00866864">
      <w:pPr>
        <w:spacing w:line="240" w:lineRule="auto"/>
        <w:jc w:val="both"/>
        <w:rPr>
          <w:b/>
          <w:szCs w:val="22"/>
        </w:rPr>
      </w:pPr>
    </w:p>
    <w:p w14:paraId="7E0FB584" w14:textId="14E5BDDE" w:rsidR="001A2312" w:rsidRPr="00431E98" w:rsidRDefault="001A2312" w:rsidP="00866864">
      <w:pPr>
        <w:spacing w:line="240" w:lineRule="auto"/>
        <w:jc w:val="both"/>
        <w:rPr>
          <w:b/>
          <w:szCs w:val="22"/>
        </w:rPr>
      </w:pPr>
      <w:r w:rsidRPr="00431E98">
        <w:rPr>
          <w:szCs w:val="22"/>
        </w:rPr>
        <w:t>Všechen nepoužitý veterinární léčivý přípravek nebo odpad, který pochází z tohoto přípravku,</w:t>
      </w:r>
      <w:r w:rsidR="00505FC0" w:rsidRPr="00431E98">
        <w:rPr>
          <w:szCs w:val="22"/>
        </w:rPr>
        <w:t xml:space="preserve"> </w:t>
      </w:r>
      <w:r w:rsidRPr="00431E98">
        <w:rPr>
          <w:szCs w:val="22"/>
        </w:rPr>
        <w:t>likvidujte odevzdáním v souladu s místními požadavky a národními systémy sběru, které jsou platné pro příslušný veterinární léčivý přípravek.</w:t>
      </w:r>
    </w:p>
    <w:p w14:paraId="29500727" w14:textId="77777777" w:rsidR="00D01A26" w:rsidRPr="00431E98" w:rsidRDefault="00D01A26" w:rsidP="00866864">
      <w:pPr>
        <w:spacing w:line="240" w:lineRule="auto"/>
        <w:jc w:val="both"/>
        <w:rPr>
          <w:b/>
          <w:szCs w:val="22"/>
        </w:rPr>
      </w:pPr>
    </w:p>
    <w:p w14:paraId="15E627DE" w14:textId="77777777" w:rsidR="00C114FF" w:rsidRPr="00431E98" w:rsidRDefault="00C114FF" w:rsidP="00866864">
      <w:pPr>
        <w:tabs>
          <w:tab w:val="clear" w:pos="567"/>
        </w:tabs>
        <w:spacing w:line="240" w:lineRule="auto"/>
        <w:jc w:val="both"/>
        <w:rPr>
          <w:szCs w:val="22"/>
        </w:rPr>
      </w:pPr>
    </w:p>
    <w:p w14:paraId="15E627DF" w14:textId="77777777" w:rsidR="00C114FF" w:rsidRPr="00431E98" w:rsidRDefault="001A2312" w:rsidP="00866864">
      <w:pPr>
        <w:pStyle w:val="Style1"/>
        <w:jc w:val="both"/>
      </w:pPr>
      <w:r w:rsidRPr="00431E98">
        <w:t>6.</w:t>
      </w:r>
      <w:r w:rsidRPr="00431E98">
        <w:tab/>
        <w:t>JMÉNO DRŽITELE ROZHODNUTÍ O REGISTRACI</w:t>
      </w:r>
    </w:p>
    <w:p w14:paraId="15E627E0" w14:textId="77777777" w:rsidR="00C114FF" w:rsidRPr="00431E98" w:rsidRDefault="00C114FF" w:rsidP="00866864">
      <w:pPr>
        <w:tabs>
          <w:tab w:val="clear" w:pos="567"/>
        </w:tabs>
        <w:spacing w:line="240" w:lineRule="auto"/>
        <w:jc w:val="both"/>
        <w:rPr>
          <w:szCs w:val="22"/>
        </w:rPr>
      </w:pPr>
    </w:p>
    <w:p w14:paraId="15E627E2" w14:textId="235CB96E" w:rsidR="00C114FF" w:rsidRPr="00431E98" w:rsidRDefault="006F52AB" w:rsidP="00866864">
      <w:pPr>
        <w:spacing w:line="240" w:lineRule="auto"/>
        <w:jc w:val="both"/>
        <w:rPr>
          <w:b/>
          <w:bCs/>
          <w:szCs w:val="22"/>
        </w:rPr>
      </w:pPr>
      <w:proofErr w:type="spellStart"/>
      <w:r w:rsidRPr="00431E98">
        <w:rPr>
          <w:bCs/>
          <w:szCs w:val="22"/>
        </w:rPr>
        <w:t>Norbrook</w:t>
      </w:r>
      <w:proofErr w:type="spellEnd"/>
      <w:r w:rsidRPr="00431E98">
        <w:rPr>
          <w:bCs/>
          <w:szCs w:val="22"/>
        </w:rPr>
        <w:t xml:space="preserve"> </w:t>
      </w:r>
      <w:proofErr w:type="spellStart"/>
      <w:r w:rsidRPr="00431E98">
        <w:rPr>
          <w:bCs/>
          <w:szCs w:val="22"/>
        </w:rPr>
        <w:t>Laboratories</w:t>
      </w:r>
      <w:proofErr w:type="spellEnd"/>
      <w:r w:rsidRPr="00431E98">
        <w:rPr>
          <w:bCs/>
          <w:szCs w:val="22"/>
        </w:rPr>
        <w:t xml:space="preserve"> (</w:t>
      </w:r>
      <w:proofErr w:type="spellStart"/>
      <w:r w:rsidRPr="00431E98">
        <w:rPr>
          <w:bCs/>
          <w:szCs w:val="22"/>
        </w:rPr>
        <w:t>Ireland</w:t>
      </w:r>
      <w:proofErr w:type="spellEnd"/>
      <w:r w:rsidRPr="00431E98">
        <w:rPr>
          <w:bCs/>
          <w:szCs w:val="22"/>
        </w:rPr>
        <w:t>) Limited</w:t>
      </w:r>
    </w:p>
    <w:p w14:paraId="15E627E3" w14:textId="7E2F2D1E" w:rsidR="00C114FF" w:rsidRPr="00431E98" w:rsidRDefault="00C114FF" w:rsidP="00866864">
      <w:pPr>
        <w:tabs>
          <w:tab w:val="clear" w:pos="567"/>
        </w:tabs>
        <w:spacing w:line="240" w:lineRule="auto"/>
        <w:jc w:val="both"/>
        <w:rPr>
          <w:szCs w:val="22"/>
        </w:rPr>
      </w:pPr>
    </w:p>
    <w:p w14:paraId="72E2E2D0" w14:textId="77777777" w:rsidR="00D01A26" w:rsidRPr="00431E98" w:rsidRDefault="00D01A26" w:rsidP="00866864">
      <w:pPr>
        <w:tabs>
          <w:tab w:val="clear" w:pos="567"/>
        </w:tabs>
        <w:spacing w:line="240" w:lineRule="auto"/>
        <w:jc w:val="both"/>
        <w:rPr>
          <w:szCs w:val="22"/>
        </w:rPr>
      </w:pPr>
    </w:p>
    <w:p w14:paraId="15E627E4" w14:textId="77777777" w:rsidR="00C114FF" w:rsidRPr="00431E98" w:rsidRDefault="001A2312" w:rsidP="00866864">
      <w:pPr>
        <w:pStyle w:val="Style1"/>
        <w:jc w:val="both"/>
      </w:pPr>
      <w:r w:rsidRPr="00431E98">
        <w:t>7.</w:t>
      </w:r>
      <w:r w:rsidRPr="00431E98">
        <w:tab/>
        <w:t>REGISTRAČNÍ ČÍSLO(A)</w:t>
      </w:r>
    </w:p>
    <w:p w14:paraId="15E627E5" w14:textId="77777777" w:rsidR="00C114FF" w:rsidRPr="00431E98" w:rsidRDefault="00C114FF" w:rsidP="00866864">
      <w:pPr>
        <w:tabs>
          <w:tab w:val="clear" w:pos="567"/>
        </w:tabs>
        <w:spacing w:line="240" w:lineRule="auto"/>
        <w:jc w:val="both"/>
        <w:rPr>
          <w:szCs w:val="22"/>
        </w:rPr>
      </w:pPr>
    </w:p>
    <w:p w14:paraId="4CFCF243" w14:textId="77777777" w:rsidR="00195FB7" w:rsidRPr="00431E98" w:rsidRDefault="00195FB7" w:rsidP="00866864">
      <w:pPr>
        <w:spacing w:line="240" w:lineRule="auto"/>
        <w:jc w:val="both"/>
        <w:rPr>
          <w:b/>
          <w:szCs w:val="22"/>
        </w:rPr>
      </w:pPr>
      <w:r w:rsidRPr="00431E98">
        <w:rPr>
          <w:szCs w:val="22"/>
        </w:rPr>
        <w:t>96/514/</w:t>
      </w:r>
      <w:proofErr w:type="gramStart"/>
      <w:r w:rsidRPr="00431E98">
        <w:rPr>
          <w:szCs w:val="22"/>
        </w:rPr>
        <w:t>94-C</w:t>
      </w:r>
      <w:proofErr w:type="gramEnd"/>
    </w:p>
    <w:p w14:paraId="15E627E6" w14:textId="05243CC7" w:rsidR="00C114FF" w:rsidRPr="00431E98" w:rsidRDefault="00C114FF" w:rsidP="00866864">
      <w:pPr>
        <w:tabs>
          <w:tab w:val="clear" w:pos="567"/>
        </w:tabs>
        <w:spacing w:line="240" w:lineRule="auto"/>
        <w:jc w:val="both"/>
        <w:rPr>
          <w:szCs w:val="22"/>
        </w:rPr>
      </w:pPr>
    </w:p>
    <w:p w14:paraId="5A3C5178" w14:textId="77777777" w:rsidR="00D01A26" w:rsidRPr="00431E98" w:rsidRDefault="00D01A26" w:rsidP="00866864">
      <w:pPr>
        <w:tabs>
          <w:tab w:val="clear" w:pos="567"/>
        </w:tabs>
        <w:spacing w:line="240" w:lineRule="auto"/>
        <w:jc w:val="both"/>
        <w:rPr>
          <w:szCs w:val="22"/>
        </w:rPr>
      </w:pPr>
    </w:p>
    <w:p w14:paraId="15E627E7" w14:textId="77777777" w:rsidR="00C114FF" w:rsidRPr="00431E98" w:rsidRDefault="001A2312" w:rsidP="00866864">
      <w:pPr>
        <w:pStyle w:val="Style1"/>
        <w:jc w:val="both"/>
      </w:pPr>
      <w:r w:rsidRPr="00431E98">
        <w:t>8.</w:t>
      </w:r>
      <w:r w:rsidRPr="00431E98">
        <w:tab/>
        <w:t>DATUM PRVNÍ REGISTRACE</w:t>
      </w:r>
    </w:p>
    <w:p w14:paraId="15E627E9" w14:textId="77777777" w:rsidR="00D65777" w:rsidRPr="00431E98" w:rsidRDefault="00D65777" w:rsidP="00866864">
      <w:pPr>
        <w:tabs>
          <w:tab w:val="clear" w:pos="567"/>
        </w:tabs>
        <w:spacing w:line="240" w:lineRule="auto"/>
        <w:jc w:val="both"/>
        <w:rPr>
          <w:szCs w:val="22"/>
        </w:rPr>
      </w:pPr>
    </w:p>
    <w:p w14:paraId="15E627EA" w14:textId="41382005" w:rsidR="00C114FF" w:rsidRPr="00431E98" w:rsidRDefault="001A2312" w:rsidP="00866864">
      <w:pPr>
        <w:tabs>
          <w:tab w:val="clear" w:pos="567"/>
        </w:tabs>
        <w:spacing w:line="240" w:lineRule="auto"/>
        <w:jc w:val="both"/>
        <w:rPr>
          <w:szCs w:val="22"/>
        </w:rPr>
      </w:pPr>
      <w:r w:rsidRPr="00431E98">
        <w:rPr>
          <w:szCs w:val="22"/>
        </w:rPr>
        <w:t>Datum první registrace</w:t>
      </w:r>
      <w:r w:rsidR="00195FB7" w:rsidRPr="00431E98">
        <w:rPr>
          <w:szCs w:val="22"/>
        </w:rPr>
        <w:t>:</w:t>
      </w:r>
      <w:r w:rsidR="0078100C" w:rsidRPr="00431E98">
        <w:rPr>
          <w:caps/>
          <w:szCs w:val="22"/>
        </w:rPr>
        <w:t xml:space="preserve"> 13</w:t>
      </w:r>
      <w:r w:rsidR="00204E64" w:rsidRPr="00431E98">
        <w:rPr>
          <w:caps/>
          <w:szCs w:val="22"/>
        </w:rPr>
        <w:t>/0</w:t>
      </w:r>
      <w:r w:rsidR="0078100C" w:rsidRPr="00431E98">
        <w:rPr>
          <w:caps/>
          <w:szCs w:val="22"/>
        </w:rPr>
        <w:t>4</w:t>
      </w:r>
      <w:r w:rsidR="00204E64" w:rsidRPr="00431E98">
        <w:rPr>
          <w:caps/>
          <w:szCs w:val="22"/>
        </w:rPr>
        <w:t>/</w:t>
      </w:r>
      <w:r w:rsidR="0078100C" w:rsidRPr="00431E98">
        <w:rPr>
          <w:caps/>
          <w:szCs w:val="22"/>
        </w:rPr>
        <w:t>1994</w:t>
      </w:r>
      <w:r w:rsidR="00347B15" w:rsidRPr="00431E98">
        <w:rPr>
          <w:caps/>
          <w:szCs w:val="22"/>
        </w:rPr>
        <w:t xml:space="preserve">. </w:t>
      </w:r>
    </w:p>
    <w:p w14:paraId="15E627EC" w14:textId="570E44C1" w:rsidR="00D65777" w:rsidRPr="00431E98" w:rsidRDefault="00D65777" w:rsidP="00866864">
      <w:pPr>
        <w:tabs>
          <w:tab w:val="clear" w:pos="567"/>
        </w:tabs>
        <w:spacing w:line="240" w:lineRule="auto"/>
        <w:jc w:val="both"/>
        <w:rPr>
          <w:szCs w:val="22"/>
        </w:rPr>
      </w:pPr>
    </w:p>
    <w:p w14:paraId="597089FC" w14:textId="77777777" w:rsidR="00D01A26" w:rsidRPr="00431E98" w:rsidRDefault="00D01A26" w:rsidP="00866864">
      <w:pPr>
        <w:tabs>
          <w:tab w:val="clear" w:pos="567"/>
        </w:tabs>
        <w:spacing w:line="240" w:lineRule="auto"/>
        <w:jc w:val="both"/>
        <w:rPr>
          <w:szCs w:val="22"/>
        </w:rPr>
      </w:pPr>
    </w:p>
    <w:p w14:paraId="15E627ED" w14:textId="77777777" w:rsidR="00C114FF" w:rsidRPr="00431E98" w:rsidRDefault="001A2312" w:rsidP="00866864">
      <w:pPr>
        <w:pStyle w:val="Style1"/>
        <w:jc w:val="both"/>
      </w:pPr>
      <w:r w:rsidRPr="00431E98">
        <w:t>9.</w:t>
      </w:r>
      <w:r w:rsidRPr="00431E98">
        <w:tab/>
        <w:t>DATUM POSLEDNÍ AKTUALIZACE SOUHRNU ÚDAJŮ O PŘÍPRAVKU</w:t>
      </w:r>
    </w:p>
    <w:p w14:paraId="15E627EE" w14:textId="77777777" w:rsidR="00C114FF" w:rsidRPr="00431E98" w:rsidRDefault="00C114FF" w:rsidP="00866864">
      <w:pPr>
        <w:tabs>
          <w:tab w:val="clear" w:pos="567"/>
        </w:tabs>
        <w:spacing w:line="240" w:lineRule="auto"/>
        <w:jc w:val="both"/>
        <w:rPr>
          <w:szCs w:val="22"/>
        </w:rPr>
      </w:pPr>
    </w:p>
    <w:p w14:paraId="4636E9B4" w14:textId="68E10E77" w:rsidR="00204E64" w:rsidRPr="00431E98" w:rsidRDefault="00FC2B50" w:rsidP="00866864">
      <w:pPr>
        <w:tabs>
          <w:tab w:val="clear" w:pos="567"/>
        </w:tabs>
        <w:spacing w:line="240" w:lineRule="auto"/>
        <w:jc w:val="both"/>
        <w:rPr>
          <w:szCs w:val="22"/>
        </w:rPr>
      </w:pPr>
      <w:r>
        <w:rPr>
          <w:szCs w:val="22"/>
        </w:rPr>
        <w:t>0</w:t>
      </w:r>
      <w:r w:rsidR="005E622E">
        <w:rPr>
          <w:szCs w:val="22"/>
        </w:rPr>
        <w:t>3</w:t>
      </w:r>
      <w:bookmarkStart w:id="3" w:name="_GoBack"/>
      <w:bookmarkEnd w:id="3"/>
      <w:r w:rsidR="00D01A26" w:rsidRPr="00431E98">
        <w:rPr>
          <w:szCs w:val="22"/>
        </w:rPr>
        <w:t>/202</w:t>
      </w:r>
      <w:r w:rsidR="00B153DB">
        <w:rPr>
          <w:szCs w:val="22"/>
        </w:rPr>
        <w:t>6</w:t>
      </w:r>
    </w:p>
    <w:p w14:paraId="0915F60F" w14:textId="77777777" w:rsidR="00D01A26" w:rsidRPr="00431E98" w:rsidRDefault="00D01A26" w:rsidP="00866864">
      <w:pPr>
        <w:spacing w:line="240" w:lineRule="auto"/>
        <w:jc w:val="both"/>
        <w:rPr>
          <w:b/>
          <w:bCs/>
          <w:szCs w:val="22"/>
        </w:rPr>
      </w:pPr>
    </w:p>
    <w:p w14:paraId="15E627FA" w14:textId="77777777" w:rsidR="00B113B9" w:rsidRPr="00431E98" w:rsidRDefault="00B113B9" w:rsidP="00866864">
      <w:pPr>
        <w:tabs>
          <w:tab w:val="clear" w:pos="567"/>
        </w:tabs>
        <w:spacing w:line="240" w:lineRule="auto"/>
        <w:jc w:val="both"/>
        <w:rPr>
          <w:szCs w:val="22"/>
        </w:rPr>
      </w:pPr>
    </w:p>
    <w:p w14:paraId="15E627FB" w14:textId="77777777" w:rsidR="00C114FF" w:rsidRPr="00431E98" w:rsidRDefault="001A2312" w:rsidP="00866864">
      <w:pPr>
        <w:pStyle w:val="Style1"/>
        <w:jc w:val="both"/>
      </w:pPr>
      <w:r w:rsidRPr="00431E98">
        <w:t>10.</w:t>
      </w:r>
      <w:r w:rsidRPr="00431E98">
        <w:tab/>
        <w:t>KLASIFIKACE VETERINÁRNÍCH LÉČIVÝCH PŘÍPRAVKŮ</w:t>
      </w:r>
    </w:p>
    <w:p w14:paraId="15E627FC" w14:textId="77777777" w:rsidR="0078538F" w:rsidRPr="00431E98" w:rsidRDefault="0078538F" w:rsidP="00866864">
      <w:pPr>
        <w:tabs>
          <w:tab w:val="clear" w:pos="567"/>
        </w:tabs>
        <w:spacing w:line="240" w:lineRule="auto"/>
        <w:jc w:val="both"/>
        <w:rPr>
          <w:szCs w:val="22"/>
        </w:rPr>
      </w:pPr>
    </w:p>
    <w:p w14:paraId="15E627FD" w14:textId="4BA28496" w:rsidR="0078538F" w:rsidRPr="00431E98" w:rsidRDefault="001A2312" w:rsidP="00866864">
      <w:pPr>
        <w:numPr>
          <w:ilvl w:val="12"/>
          <w:numId w:val="0"/>
        </w:numPr>
        <w:spacing w:line="240" w:lineRule="auto"/>
        <w:jc w:val="both"/>
        <w:rPr>
          <w:szCs w:val="22"/>
        </w:rPr>
      </w:pPr>
      <w:r w:rsidRPr="00431E98">
        <w:rPr>
          <w:szCs w:val="22"/>
        </w:rPr>
        <w:t>Veterinární léčivý přípravek je vydáván pouze na předpis.</w:t>
      </w:r>
    </w:p>
    <w:p w14:paraId="15E62800" w14:textId="77777777" w:rsidR="0078538F" w:rsidRPr="00431E98" w:rsidRDefault="0078538F" w:rsidP="00866864">
      <w:pPr>
        <w:spacing w:line="240" w:lineRule="auto"/>
        <w:jc w:val="both"/>
        <w:rPr>
          <w:szCs w:val="22"/>
        </w:rPr>
      </w:pPr>
    </w:p>
    <w:p w14:paraId="0186E0CF" w14:textId="42BCECAD" w:rsidR="00204E64" w:rsidRPr="00431E98" w:rsidRDefault="00204E64" w:rsidP="00866864">
      <w:pPr>
        <w:spacing w:line="240" w:lineRule="auto"/>
        <w:jc w:val="both"/>
        <w:rPr>
          <w:i/>
          <w:szCs w:val="22"/>
        </w:rPr>
      </w:pPr>
      <w:bookmarkStart w:id="4" w:name="_Hlk73467306"/>
      <w:r w:rsidRPr="00431E98">
        <w:rPr>
          <w:szCs w:val="22"/>
        </w:rPr>
        <w:t>Podrobné informace o tomto veterinárním léčivém přípravku jsou k dispozici v databázi přípravků Unie (</w:t>
      </w:r>
      <w:hyperlink r:id="rId11" w:history="1">
        <w:r w:rsidRPr="00431E98">
          <w:rPr>
            <w:rStyle w:val="Hypertextovodkaz"/>
            <w:szCs w:val="22"/>
          </w:rPr>
          <w:t>https://medicines.health.europa.eu/veterinary</w:t>
        </w:r>
      </w:hyperlink>
      <w:r w:rsidRPr="00431E98">
        <w:rPr>
          <w:szCs w:val="22"/>
        </w:rPr>
        <w:t>)</w:t>
      </w:r>
      <w:r w:rsidRPr="00431E98">
        <w:rPr>
          <w:i/>
          <w:szCs w:val="22"/>
        </w:rPr>
        <w:t>.</w:t>
      </w:r>
    </w:p>
    <w:p w14:paraId="64D06EAE" w14:textId="77777777" w:rsidR="00D66585" w:rsidRPr="00431E98" w:rsidRDefault="00D66585" w:rsidP="00866864">
      <w:pPr>
        <w:spacing w:line="240" w:lineRule="auto"/>
        <w:jc w:val="both"/>
        <w:rPr>
          <w:szCs w:val="22"/>
        </w:rPr>
      </w:pPr>
    </w:p>
    <w:p w14:paraId="4E3F8BB2" w14:textId="77777777" w:rsidR="00D66585" w:rsidRPr="00431E98" w:rsidRDefault="00D66585" w:rsidP="00866864">
      <w:pPr>
        <w:spacing w:line="240" w:lineRule="auto"/>
        <w:jc w:val="both"/>
        <w:rPr>
          <w:rStyle w:val="markedcontent"/>
          <w:szCs w:val="22"/>
        </w:rPr>
      </w:pPr>
      <w:bookmarkStart w:id="5" w:name="_Hlk206662386"/>
      <w:bookmarkEnd w:id="4"/>
      <w:r w:rsidRPr="00431E98">
        <w:rPr>
          <w:rStyle w:val="markedcontent"/>
          <w:szCs w:val="22"/>
        </w:rPr>
        <w:t>Podrobné informace o tomto veterinárním léčivém přípravku naleznete také v národní databázi (</w:t>
      </w:r>
      <w:hyperlink r:id="rId12" w:history="1">
        <w:r w:rsidRPr="00431E98">
          <w:rPr>
            <w:rStyle w:val="Hypertextovodkaz"/>
            <w:szCs w:val="22"/>
          </w:rPr>
          <w:t>https://www.uskvbl.cz</w:t>
        </w:r>
      </w:hyperlink>
      <w:r w:rsidRPr="00431E98">
        <w:rPr>
          <w:rStyle w:val="markedcontent"/>
          <w:szCs w:val="22"/>
        </w:rPr>
        <w:t xml:space="preserve">). </w:t>
      </w:r>
    </w:p>
    <w:bookmarkEnd w:id="5"/>
    <w:p w14:paraId="15E62ABA" w14:textId="77777777" w:rsidR="005F346D" w:rsidRPr="00431E98" w:rsidRDefault="005F346D" w:rsidP="00866864">
      <w:pPr>
        <w:tabs>
          <w:tab w:val="clear" w:pos="567"/>
        </w:tabs>
        <w:spacing w:line="240" w:lineRule="auto"/>
        <w:jc w:val="both"/>
        <w:rPr>
          <w:szCs w:val="22"/>
        </w:rPr>
      </w:pPr>
    </w:p>
    <w:sectPr w:rsidR="005F346D" w:rsidRPr="00431E98" w:rsidSect="003837F1">
      <w:footerReference w:type="default" r:id="rId13"/>
      <w:footerReference w:type="first" r:id="rId14"/>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0FDC9F" w14:textId="77777777" w:rsidR="00F27836" w:rsidRDefault="00F27836">
      <w:pPr>
        <w:spacing w:line="240" w:lineRule="auto"/>
      </w:pPr>
      <w:r>
        <w:separator/>
      </w:r>
    </w:p>
  </w:endnote>
  <w:endnote w:type="continuationSeparator" w:id="0">
    <w:p w14:paraId="7996E882" w14:textId="77777777" w:rsidR="00F27836" w:rsidRDefault="00F278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62ABB" w14:textId="77777777" w:rsidR="00165F25" w:rsidRPr="00E0068C" w:rsidRDefault="001A2312">
    <w:pPr>
      <w:pStyle w:val="Zpat"/>
      <w:tabs>
        <w:tab w:val="clear" w:pos="8930"/>
        <w:tab w:val="right" w:pos="8931"/>
      </w:tabs>
      <w:jc w:val="center"/>
      <w:rPr>
        <w:rFonts w:ascii="Times New Roman" w:hAnsi="Times New Roman"/>
      </w:rPr>
    </w:pPr>
    <w:r w:rsidRPr="00E0068C">
      <w:rPr>
        <w:rFonts w:ascii="Times New Roman" w:hAnsi="Times New Roman"/>
      </w:rPr>
      <w:fldChar w:fldCharType="begin"/>
    </w:r>
    <w:r w:rsidRPr="00E0068C">
      <w:rPr>
        <w:rFonts w:ascii="Times New Roman" w:hAnsi="Times New Roman"/>
      </w:rPr>
      <w:instrText xml:space="preserve"> PAGE  \* MERGEFORMAT </w:instrText>
    </w:r>
    <w:r w:rsidRPr="00E0068C">
      <w:rPr>
        <w:rFonts w:ascii="Times New Roman" w:hAnsi="Times New Roman"/>
      </w:rPr>
      <w:fldChar w:fldCharType="separate"/>
    </w:r>
    <w:r>
      <w:rPr>
        <w:rFonts w:ascii="Times New Roman" w:hAnsi="Times New Roman"/>
        <w:noProof/>
      </w:rPr>
      <w:t>25</w:t>
    </w:r>
    <w:r w:rsidRPr="00E0068C">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62ABC" w14:textId="77777777" w:rsidR="00165F25" w:rsidRPr="00E0068C" w:rsidRDefault="001A2312">
    <w:pPr>
      <w:pStyle w:val="Zpat"/>
      <w:tabs>
        <w:tab w:val="clear" w:pos="8930"/>
        <w:tab w:val="right" w:pos="8931"/>
      </w:tabs>
      <w:jc w:val="center"/>
      <w:rPr>
        <w:rFonts w:ascii="Times New Roman" w:hAnsi="Times New Roman"/>
      </w:rPr>
    </w:pPr>
    <w:r w:rsidRPr="00E0068C">
      <w:fldChar w:fldCharType="begin"/>
    </w:r>
    <w:r w:rsidRPr="00E0068C">
      <w:instrText xml:space="preserve"> PAGE  \* MERGEFORMAT </w:instrText>
    </w:r>
    <w:r w:rsidRPr="00E0068C">
      <w:fldChar w:fldCharType="separate"/>
    </w:r>
    <w:r w:rsidRPr="00E0068C">
      <w:t>3</w:t>
    </w:r>
    <w:r w:rsidRPr="00E006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B67136" w14:textId="77777777" w:rsidR="00F27836" w:rsidRDefault="00F27836">
      <w:pPr>
        <w:spacing w:line="240" w:lineRule="auto"/>
      </w:pPr>
      <w:r>
        <w:separator/>
      </w:r>
    </w:p>
  </w:footnote>
  <w:footnote w:type="continuationSeparator" w:id="0">
    <w:p w14:paraId="29AAC887" w14:textId="77777777" w:rsidR="00F27836" w:rsidRDefault="00F2783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BD001FC8">
      <w:start w:val="1"/>
      <w:numFmt w:val="decimal"/>
      <w:lvlText w:val="%1."/>
      <w:lvlJc w:val="left"/>
      <w:pPr>
        <w:tabs>
          <w:tab w:val="num" w:pos="720"/>
        </w:tabs>
        <w:ind w:left="720" w:hanging="360"/>
      </w:pPr>
    </w:lvl>
    <w:lvl w:ilvl="1" w:tplc="94864D58">
      <w:start w:val="1"/>
      <w:numFmt w:val="lowerLetter"/>
      <w:lvlText w:val="%2."/>
      <w:lvlJc w:val="left"/>
      <w:pPr>
        <w:tabs>
          <w:tab w:val="num" w:pos="1440"/>
        </w:tabs>
        <w:ind w:left="1440" w:hanging="360"/>
      </w:pPr>
    </w:lvl>
    <w:lvl w:ilvl="2" w:tplc="9108604C" w:tentative="1">
      <w:start w:val="1"/>
      <w:numFmt w:val="lowerRoman"/>
      <w:lvlText w:val="%3."/>
      <w:lvlJc w:val="right"/>
      <w:pPr>
        <w:tabs>
          <w:tab w:val="num" w:pos="2160"/>
        </w:tabs>
        <w:ind w:left="2160" w:hanging="180"/>
      </w:pPr>
    </w:lvl>
    <w:lvl w:ilvl="3" w:tplc="CC4C16CC" w:tentative="1">
      <w:start w:val="1"/>
      <w:numFmt w:val="decimal"/>
      <w:lvlText w:val="%4."/>
      <w:lvlJc w:val="left"/>
      <w:pPr>
        <w:tabs>
          <w:tab w:val="num" w:pos="2880"/>
        </w:tabs>
        <w:ind w:left="2880" w:hanging="360"/>
      </w:pPr>
    </w:lvl>
    <w:lvl w:ilvl="4" w:tplc="F0F6B344" w:tentative="1">
      <w:start w:val="1"/>
      <w:numFmt w:val="lowerLetter"/>
      <w:lvlText w:val="%5."/>
      <w:lvlJc w:val="left"/>
      <w:pPr>
        <w:tabs>
          <w:tab w:val="num" w:pos="3600"/>
        </w:tabs>
        <w:ind w:left="3600" w:hanging="360"/>
      </w:pPr>
    </w:lvl>
    <w:lvl w:ilvl="5" w:tplc="AD365BF0" w:tentative="1">
      <w:start w:val="1"/>
      <w:numFmt w:val="lowerRoman"/>
      <w:lvlText w:val="%6."/>
      <w:lvlJc w:val="right"/>
      <w:pPr>
        <w:tabs>
          <w:tab w:val="num" w:pos="4320"/>
        </w:tabs>
        <w:ind w:left="4320" w:hanging="180"/>
      </w:pPr>
    </w:lvl>
    <w:lvl w:ilvl="6" w:tplc="9B3CB29A" w:tentative="1">
      <w:start w:val="1"/>
      <w:numFmt w:val="decimal"/>
      <w:lvlText w:val="%7."/>
      <w:lvlJc w:val="left"/>
      <w:pPr>
        <w:tabs>
          <w:tab w:val="num" w:pos="5040"/>
        </w:tabs>
        <w:ind w:left="5040" w:hanging="360"/>
      </w:pPr>
    </w:lvl>
    <w:lvl w:ilvl="7" w:tplc="555E7014" w:tentative="1">
      <w:start w:val="1"/>
      <w:numFmt w:val="lowerLetter"/>
      <w:lvlText w:val="%8."/>
      <w:lvlJc w:val="left"/>
      <w:pPr>
        <w:tabs>
          <w:tab w:val="num" w:pos="5760"/>
        </w:tabs>
        <w:ind w:left="5760" w:hanging="360"/>
      </w:pPr>
    </w:lvl>
    <w:lvl w:ilvl="8" w:tplc="2952B512"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A2A633CA">
      <w:start w:val="6"/>
      <w:numFmt w:val="decimal"/>
      <w:lvlText w:val="%1."/>
      <w:lvlJc w:val="left"/>
      <w:pPr>
        <w:tabs>
          <w:tab w:val="num" w:pos="930"/>
        </w:tabs>
        <w:ind w:left="930" w:hanging="570"/>
      </w:pPr>
      <w:rPr>
        <w:rFonts w:hint="default"/>
      </w:rPr>
    </w:lvl>
    <w:lvl w:ilvl="1" w:tplc="205231B2" w:tentative="1">
      <w:start w:val="1"/>
      <w:numFmt w:val="lowerLetter"/>
      <w:lvlText w:val="%2."/>
      <w:lvlJc w:val="left"/>
      <w:pPr>
        <w:tabs>
          <w:tab w:val="num" w:pos="1440"/>
        </w:tabs>
        <w:ind w:left="1440" w:hanging="360"/>
      </w:pPr>
    </w:lvl>
    <w:lvl w:ilvl="2" w:tplc="C3CC083A" w:tentative="1">
      <w:start w:val="1"/>
      <w:numFmt w:val="lowerRoman"/>
      <w:lvlText w:val="%3."/>
      <w:lvlJc w:val="right"/>
      <w:pPr>
        <w:tabs>
          <w:tab w:val="num" w:pos="2160"/>
        </w:tabs>
        <w:ind w:left="2160" w:hanging="180"/>
      </w:pPr>
    </w:lvl>
    <w:lvl w:ilvl="3" w:tplc="DC7AB5F0" w:tentative="1">
      <w:start w:val="1"/>
      <w:numFmt w:val="decimal"/>
      <w:lvlText w:val="%4."/>
      <w:lvlJc w:val="left"/>
      <w:pPr>
        <w:tabs>
          <w:tab w:val="num" w:pos="2880"/>
        </w:tabs>
        <w:ind w:left="2880" w:hanging="360"/>
      </w:pPr>
    </w:lvl>
    <w:lvl w:ilvl="4" w:tplc="6E54E9E6" w:tentative="1">
      <w:start w:val="1"/>
      <w:numFmt w:val="lowerLetter"/>
      <w:lvlText w:val="%5."/>
      <w:lvlJc w:val="left"/>
      <w:pPr>
        <w:tabs>
          <w:tab w:val="num" w:pos="3600"/>
        </w:tabs>
        <w:ind w:left="3600" w:hanging="360"/>
      </w:pPr>
    </w:lvl>
    <w:lvl w:ilvl="5" w:tplc="AA4212C2" w:tentative="1">
      <w:start w:val="1"/>
      <w:numFmt w:val="lowerRoman"/>
      <w:lvlText w:val="%6."/>
      <w:lvlJc w:val="right"/>
      <w:pPr>
        <w:tabs>
          <w:tab w:val="num" w:pos="4320"/>
        </w:tabs>
        <w:ind w:left="4320" w:hanging="180"/>
      </w:pPr>
    </w:lvl>
    <w:lvl w:ilvl="6" w:tplc="E966B2B4" w:tentative="1">
      <w:start w:val="1"/>
      <w:numFmt w:val="decimal"/>
      <w:lvlText w:val="%7."/>
      <w:lvlJc w:val="left"/>
      <w:pPr>
        <w:tabs>
          <w:tab w:val="num" w:pos="5040"/>
        </w:tabs>
        <w:ind w:left="5040" w:hanging="360"/>
      </w:pPr>
    </w:lvl>
    <w:lvl w:ilvl="7" w:tplc="44CEEA92" w:tentative="1">
      <w:start w:val="1"/>
      <w:numFmt w:val="lowerLetter"/>
      <w:lvlText w:val="%8."/>
      <w:lvlJc w:val="left"/>
      <w:pPr>
        <w:tabs>
          <w:tab w:val="num" w:pos="5760"/>
        </w:tabs>
        <w:ind w:left="5760" w:hanging="360"/>
      </w:pPr>
    </w:lvl>
    <w:lvl w:ilvl="8" w:tplc="A5E0FE70"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96E6863C">
      <w:start w:val="1"/>
      <w:numFmt w:val="bullet"/>
      <w:lvlText w:val=""/>
      <w:lvlJc w:val="left"/>
      <w:pPr>
        <w:tabs>
          <w:tab w:val="num" w:pos="776"/>
        </w:tabs>
        <w:ind w:left="776" w:hanging="360"/>
      </w:pPr>
      <w:rPr>
        <w:rFonts w:ascii="Symbol" w:hAnsi="Symbol" w:hint="default"/>
      </w:rPr>
    </w:lvl>
    <w:lvl w:ilvl="1" w:tplc="1062F902" w:tentative="1">
      <w:start w:val="1"/>
      <w:numFmt w:val="bullet"/>
      <w:lvlText w:val="o"/>
      <w:lvlJc w:val="left"/>
      <w:pPr>
        <w:tabs>
          <w:tab w:val="num" w:pos="1496"/>
        </w:tabs>
        <w:ind w:left="1496" w:hanging="360"/>
      </w:pPr>
      <w:rPr>
        <w:rFonts w:ascii="Courier New" w:hAnsi="Courier New" w:hint="default"/>
      </w:rPr>
    </w:lvl>
    <w:lvl w:ilvl="2" w:tplc="6EDC5C72" w:tentative="1">
      <w:start w:val="1"/>
      <w:numFmt w:val="bullet"/>
      <w:lvlText w:val=""/>
      <w:lvlJc w:val="left"/>
      <w:pPr>
        <w:tabs>
          <w:tab w:val="num" w:pos="2216"/>
        </w:tabs>
        <w:ind w:left="2216" w:hanging="360"/>
      </w:pPr>
      <w:rPr>
        <w:rFonts w:ascii="Wingdings" w:hAnsi="Wingdings" w:hint="default"/>
      </w:rPr>
    </w:lvl>
    <w:lvl w:ilvl="3" w:tplc="00B22252" w:tentative="1">
      <w:start w:val="1"/>
      <w:numFmt w:val="bullet"/>
      <w:lvlText w:val=""/>
      <w:lvlJc w:val="left"/>
      <w:pPr>
        <w:tabs>
          <w:tab w:val="num" w:pos="2936"/>
        </w:tabs>
        <w:ind w:left="2936" w:hanging="360"/>
      </w:pPr>
      <w:rPr>
        <w:rFonts w:ascii="Symbol" w:hAnsi="Symbol" w:hint="default"/>
      </w:rPr>
    </w:lvl>
    <w:lvl w:ilvl="4" w:tplc="F9560F7E" w:tentative="1">
      <w:start w:val="1"/>
      <w:numFmt w:val="bullet"/>
      <w:lvlText w:val="o"/>
      <w:lvlJc w:val="left"/>
      <w:pPr>
        <w:tabs>
          <w:tab w:val="num" w:pos="3656"/>
        </w:tabs>
        <w:ind w:left="3656" w:hanging="360"/>
      </w:pPr>
      <w:rPr>
        <w:rFonts w:ascii="Courier New" w:hAnsi="Courier New" w:hint="default"/>
      </w:rPr>
    </w:lvl>
    <w:lvl w:ilvl="5" w:tplc="D82A577A" w:tentative="1">
      <w:start w:val="1"/>
      <w:numFmt w:val="bullet"/>
      <w:lvlText w:val=""/>
      <w:lvlJc w:val="left"/>
      <w:pPr>
        <w:tabs>
          <w:tab w:val="num" w:pos="4376"/>
        </w:tabs>
        <w:ind w:left="4376" w:hanging="360"/>
      </w:pPr>
      <w:rPr>
        <w:rFonts w:ascii="Wingdings" w:hAnsi="Wingdings" w:hint="default"/>
      </w:rPr>
    </w:lvl>
    <w:lvl w:ilvl="6" w:tplc="7750BF88" w:tentative="1">
      <w:start w:val="1"/>
      <w:numFmt w:val="bullet"/>
      <w:lvlText w:val=""/>
      <w:lvlJc w:val="left"/>
      <w:pPr>
        <w:tabs>
          <w:tab w:val="num" w:pos="5096"/>
        </w:tabs>
        <w:ind w:left="5096" w:hanging="360"/>
      </w:pPr>
      <w:rPr>
        <w:rFonts w:ascii="Symbol" w:hAnsi="Symbol" w:hint="default"/>
      </w:rPr>
    </w:lvl>
    <w:lvl w:ilvl="7" w:tplc="5BFC6CAA" w:tentative="1">
      <w:start w:val="1"/>
      <w:numFmt w:val="bullet"/>
      <w:lvlText w:val="o"/>
      <w:lvlJc w:val="left"/>
      <w:pPr>
        <w:tabs>
          <w:tab w:val="num" w:pos="5816"/>
        </w:tabs>
        <w:ind w:left="5816" w:hanging="360"/>
      </w:pPr>
      <w:rPr>
        <w:rFonts w:ascii="Courier New" w:hAnsi="Courier New" w:hint="default"/>
      </w:rPr>
    </w:lvl>
    <w:lvl w:ilvl="8" w:tplc="54E8C5EE"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343193C"/>
    <w:multiLevelType w:val="hybridMultilevel"/>
    <w:tmpl w:val="70584BD4"/>
    <w:lvl w:ilvl="0" w:tplc="8C587F04">
      <w:start w:val="1"/>
      <w:numFmt w:val="bullet"/>
      <w:lvlText w:val=""/>
      <w:lvlJc w:val="left"/>
      <w:pPr>
        <w:tabs>
          <w:tab w:val="num" w:pos="776"/>
        </w:tabs>
        <w:ind w:left="776" w:hanging="360"/>
      </w:pPr>
      <w:rPr>
        <w:rFonts w:ascii="Symbol" w:hAnsi="Symbol" w:hint="default"/>
      </w:rPr>
    </w:lvl>
    <w:lvl w:ilvl="1" w:tplc="62AA6E68" w:tentative="1">
      <w:start w:val="1"/>
      <w:numFmt w:val="bullet"/>
      <w:lvlText w:val="o"/>
      <w:lvlJc w:val="left"/>
      <w:pPr>
        <w:tabs>
          <w:tab w:val="num" w:pos="1496"/>
        </w:tabs>
        <w:ind w:left="1496" w:hanging="360"/>
      </w:pPr>
      <w:rPr>
        <w:rFonts w:ascii="Courier New" w:hAnsi="Courier New" w:hint="default"/>
      </w:rPr>
    </w:lvl>
    <w:lvl w:ilvl="2" w:tplc="FC04DFCE" w:tentative="1">
      <w:start w:val="1"/>
      <w:numFmt w:val="bullet"/>
      <w:lvlText w:val=""/>
      <w:lvlJc w:val="left"/>
      <w:pPr>
        <w:tabs>
          <w:tab w:val="num" w:pos="2216"/>
        </w:tabs>
        <w:ind w:left="2216" w:hanging="360"/>
      </w:pPr>
      <w:rPr>
        <w:rFonts w:ascii="Wingdings" w:hAnsi="Wingdings" w:hint="default"/>
      </w:rPr>
    </w:lvl>
    <w:lvl w:ilvl="3" w:tplc="78560B24" w:tentative="1">
      <w:start w:val="1"/>
      <w:numFmt w:val="bullet"/>
      <w:lvlText w:val=""/>
      <w:lvlJc w:val="left"/>
      <w:pPr>
        <w:tabs>
          <w:tab w:val="num" w:pos="2936"/>
        </w:tabs>
        <w:ind w:left="2936" w:hanging="360"/>
      </w:pPr>
      <w:rPr>
        <w:rFonts w:ascii="Symbol" w:hAnsi="Symbol" w:hint="default"/>
      </w:rPr>
    </w:lvl>
    <w:lvl w:ilvl="4" w:tplc="E9B8CC8E" w:tentative="1">
      <w:start w:val="1"/>
      <w:numFmt w:val="bullet"/>
      <w:lvlText w:val="o"/>
      <w:lvlJc w:val="left"/>
      <w:pPr>
        <w:tabs>
          <w:tab w:val="num" w:pos="3656"/>
        </w:tabs>
        <w:ind w:left="3656" w:hanging="360"/>
      </w:pPr>
      <w:rPr>
        <w:rFonts w:ascii="Courier New" w:hAnsi="Courier New" w:hint="default"/>
      </w:rPr>
    </w:lvl>
    <w:lvl w:ilvl="5" w:tplc="20083242" w:tentative="1">
      <w:start w:val="1"/>
      <w:numFmt w:val="bullet"/>
      <w:lvlText w:val=""/>
      <w:lvlJc w:val="left"/>
      <w:pPr>
        <w:tabs>
          <w:tab w:val="num" w:pos="4376"/>
        </w:tabs>
        <w:ind w:left="4376" w:hanging="360"/>
      </w:pPr>
      <w:rPr>
        <w:rFonts w:ascii="Wingdings" w:hAnsi="Wingdings" w:hint="default"/>
      </w:rPr>
    </w:lvl>
    <w:lvl w:ilvl="6" w:tplc="7B4461D6" w:tentative="1">
      <w:start w:val="1"/>
      <w:numFmt w:val="bullet"/>
      <w:lvlText w:val=""/>
      <w:lvlJc w:val="left"/>
      <w:pPr>
        <w:tabs>
          <w:tab w:val="num" w:pos="5096"/>
        </w:tabs>
        <w:ind w:left="5096" w:hanging="360"/>
      </w:pPr>
      <w:rPr>
        <w:rFonts w:ascii="Symbol" w:hAnsi="Symbol" w:hint="default"/>
      </w:rPr>
    </w:lvl>
    <w:lvl w:ilvl="7" w:tplc="A9048428" w:tentative="1">
      <w:start w:val="1"/>
      <w:numFmt w:val="bullet"/>
      <w:lvlText w:val="o"/>
      <w:lvlJc w:val="left"/>
      <w:pPr>
        <w:tabs>
          <w:tab w:val="num" w:pos="5816"/>
        </w:tabs>
        <w:ind w:left="5816" w:hanging="360"/>
      </w:pPr>
      <w:rPr>
        <w:rFonts w:ascii="Courier New" w:hAnsi="Courier New" w:hint="default"/>
      </w:rPr>
    </w:lvl>
    <w:lvl w:ilvl="8" w:tplc="85C0849C"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FBF0E2B"/>
    <w:multiLevelType w:val="hybridMultilevel"/>
    <w:tmpl w:val="8E0A8F32"/>
    <w:lvl w:ilvl="0" w:tplc="0ED2D1D6">
      <w:start w:val="1"/>
      <w:numFmt w:val="decimal"/>
      <w:lvlText w:val="%1."/>
      <w:lvlJc w:val="left"/>
      <w:pPr>
        <w:tabs>
          <w:tab w:val="num" w:pos="720"/>
        </w:tabs>
        <w:ind w:left="720" w:hanging="360"/>
      </w:pPr>
    </w:lvl>
    <w:lvl w:ilvl="1" w:tplc="8194B000">
      <w:start w:val="1"/>
      <w:numFmt w:val="lowerLetter"/>
      <w:lvlText w:val="%2."/>
      <w:lvlJc w:val="left"/>
      <w:pPr>
        <w:tabs>
          <w:tab w:val="num" w:pos="1440"/>
        </w:tabs>
        <w:ind w:left="1440" w:hanging="360"/>
      </w:pPr>
    </w:lvl>
    <w:lvl w:ilvl="2" w:tplc="73B8F63A" w:tentative="1">
      <w:start w:val="1"/>
      <w:numFmt w:val="lowerRoman"/>
      <w:lvlText w:val="%3."/>
      <w:lvlJc w:val="right"/>
      <w:pPr>
        <w:tabs>
          <w:tab w:val="num" w:pos="2160"/>
        </w:tabs>
        <w:ind w:left="2160" w:hanging="180"/>
      </w:pPr>
    </w:lvl>
    <w:lvl w:ilvl="3" w:tplc="D8BADF34" w:tentative="1">
      <w:start w:val="1"/>
      <w:numFmt w:val="decimal"/>
      <w:lvlText w:val="%4."/>
      <w:lvlJc w:val="left"/>
      <w:pPr>
        <w:tabs>
          <w:tab w:val="num" w:pos="2880"/>
        </w:tabs>
        <w:ind w:left="2880" w:hanging="360"/>
      </w:pPr>
    </w:lvl>
    <w:lvl w:ilvl="4" w:tplc="53122A44" w:tentative="1">
      <w:start w:val="1"/>
      <w:numFmt w:val="lowerLetter"/>
      <w:lvlText w:val="%5."/>
      <w:lvlJc w:val="left"/>
      <w:pPr>
        <w:tabs>
          <w:tab w:val="num" w:pos="3600"/>
        </w:tabs>
        <w:ind w:left="3600" w:hanging="360"/>
      </w:pPr>
    </w:lvl>
    <w:lvl w:ilvl="5" w:tplc="F4B6A3A4" w:tentative="1">
      <w:start w:val="1"/>
      <w:numFmt w:val="lowerRoman"/>
      <w:lvlText w:val="%6."/>
      <w:lvlJc w:val="right"/>
      <w:pPr>
        <w:tabs>
          <w:tab w:val="num" w:pos="4320"/>
        </w:tabs>
        <w:ind w:left="4320" w:hanging="180"/>
      </w:pPr>
    </w:lvl>
    <w:lvl w:ilvl="6" w:tplc="7496261C" w:tentative="1">
      <w:start w:val="1"/>
      <w:numFmt w:val="decimal"/>
      <w:lvlText w:val="%7."/>
      <w:lvlJc w:val="left"/>
      <w:pPr>
        <w:tabs>
          <w:tab w:val="num" w:pos="5040"/>
        </w:tabs>
        <w:ind w:left="5040" w:hanging="360"/>
      </w:pPr>
    </w:lvl>
    <w:lvl w:ilvl="7" w:tplc="42BE030C" w:tentative="1">
      <w:start w:val="1"/>
      <w:numFmt w:val="lowerLetter"/>
      <w:lvlText w:val="%8."/>
      <w:lvlJc w:val="left"/>
      <w:pPr>
        <w:tabs>
          <w:tab w:val="num" w:pos="5760"/>
        </w:tabs>
        <w:ind w:left="5760" w:hanging="360"/>
      </w:pPr>
    </w:lvl>
    <w:lvl w:ilvl="8" w:tplc="5E9E2E04" w:tentative="1">
      <w:start w:val="1"/>
      <w:numFmt w:val="lowerRoman"/>
      <w:lvlText w:val="%9."/>
      <w:lvlJc w:val="right"/>
      <w:pPr>
        <w:tabs>
          <w:tab w:val="num" w:pos="6480"/>
        </w:tabs>
        <w:ind w:left="6480" w:hanging="18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B354683"/>
    <w:multiLevelType w:val="hybridMultilevel"/>
    <w:tmpl w:val="0EE81776"/>
    <w:lvl w:ilvl="0" w:tplc="5EC88892">
      <w:numFmt w:val="bullet"/>
      <w:lvlText w:val="-"/>
      <w:lvlJc w:val="left"/>
      <w:pPr>
        <w:tabs>
          <w:tab w:val="num" w:pos="720"/>
        </w:tabs>
        <w:ind w:left="720" w:hanging="360"/>
      </w:pPr>
      <w:rPr>
        <w:rFonts w:ascii="Times New Roman" w:eastAsia="Times New Roman" w:hAnsi="Times New Roman" w:cs="Times New Roman" w:hint="default"/>
      </w:rPr>
    </w:lvl>
    <w:lvl w:ilvl="1" w:tplc="E408B352" w:tentative="1">
      <w:start w:val="1"/>
      <w:numFmt w:val="bullet"/>
      <w:lvlText w:val="o"/>
      <w:lvlJc w:val="left"/>
      <w:pPr>
        <w:tabs>
          <w:tab w:val="num" w:pos="1440"/>
        </w:tabs>
        <w:ind w:left="1440" w:hanging="360"/>
      </w:pPr>
      <w:rPr>
        <w:rFonts w:ascii="Courier New" w:hAnsi="Courier New" w:hint="default"/>
      </w:rPr>
    </w:lvl>
    <w:lvl w:ilvl="2" w:tplc="D9308C38" w:tentative="1">
      <w:start w:val="1"/>
      <w:numFmt w:val="bullet"/>
      <w:lvlText w:val=""/>
      <w:lvlJc w:val="left"/>
      <w:pPr>
        <w:tabs>
          <w:tab w:val="num" w:pos="2160"/>
        </w:tabs>
        <w:ind w:left="2160" w:hanging="360"/>
      </w:pPr>
      <w:rPr>
        <w:rFonts w:ascii="Wingdings" w:hAnsi="Wingdings" w:hint="default"/>
      </w:rPr>
    </w:lvl>
    <w:lvl w:ilvl="3" w:tplc="E494B162" w:tentative="1">
      <w:start w:val="1"/>
      <w:numFmt w:val="bullet"/>
      <w:lvlText w:val=""/>
      <w:lvlJc w:val="left"/>
      <w:pPr>
        <w:tabs>
          <w:tab w:val="num" w:pos="2880"/>
        </w:tabs>
        <w:ind w:left="2880" w:hanging="360"/>
      </w:pPr>
      <w:rPr>
        <w:rFonts w:ascii="Symbol" w:hAnsi="Symbol" w:hint="default"/>
      </w:rPr>
    </w:lvl>
    <w:lvl w:ilvl="4" w:tplc="A78E9A1E" w:tentative="1">
      <w:start w:val="1"/>
      <w:numFmt w:val="bullet"/>
      <w:lvlText w:val="o"/>
      <w:lvlJc w:val="left"/>
      <w:pPr>
        <w:tabs>
          <w:tab w:val="num" w:pos="3600"/>
        </w:tabs>
        <w:ind w:left="3600" w:hanging="360"/>
      </w:pPr>
      <w:rPr>
        <w:rFonts w:ascii="Courier New" w:hAnsi="Courier New" w:hint="default"/>
      </w:rPr>
    </w:lvl>
    <w:lvl w:ilvl="5" w:tplc="E82459D0" w:tentative="1">
      <w:start w:val="1"/>
      <w:numFmt w:val="bullet"/>
      <w:lvlText w:val=""/>
      <w:lvlJc w:val="left"/>
      <w:pPr>
        <w:tabs>
          <w:tab w:val="num" w:pos="4320"/>
        </w:tabs>
        <w:ind w:left="4320" w:hanging="360"/>
      </w:pPr>
      <w:rPr>
        <w:rFonts w:ascii="Wingdings" w:hAnsi="Wingdings" w:hint="default"/>
      </w:rPr>
    </w:lvl>
    <w:lvl w:ilvl="6" w:tplc="F77E5C3C" w:tentative="1">
      <w:start w:val="1"/>
      <w:numFmt w:val="bullet"/>
      <w:lvlText w:val=""/>
      <w:lvlJc w:val="left"/>
      <w:pPr>
        <w:tabs>
          <w:tab w:val="num" w:pos="5040"/>
        </w:tabs>
        <w:ind w:left="5040" w:hanging="360"/>
      </w:pPr>
      <w:rPr>
        <w:rFonts w:ascii="Symbol" w:hAnsi="Symbol" w:hint="default"/>
      </w:rPr>
    </w:lvl>
    <w:lvl w:ilvl="7" w:tplc="FD00A114" w:tentative="1">
      <w:start w:val="1"/>
      <w:numFmt w:val="bullet"/>
      <w:lvlText w:val="o"/>
      <w:lvlJc w:val="left"/>
      <w:pPr>
        <w:tabs>
          <w:tab w:val="num" w:pos="5760"/>
        </w:tabs>
        <w:ind w:left="5760" w:hanging="360"/>
      </w:pPr>
      <w:rPr>
        <w:rFonts w:ascii="Courier New" w:hAnsi="Courier New" w:hint="default"/>
      </w:rPr>
    </w:lvl>
    <w:lvl w:ilvl="8" w:tplc="25A6C1C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6D96073"/>
    <w:multiLevelType w:val="hybridMultilevel"/>
    <w:tmpl w:val="CA663CC0"/>
    <w:lvl w:ilvl="0" w:tplc="95B6F5EA">
      <w:start w:val="1"/>
      <w:numFmt w:val="decimal"/>
      <w:lvlText w:val="%1."/>
      <w:lvlJc w:val="left"/>
      <w:pPr>
        <w:tabs>
          <w:tab w:val="num" w:pos="1080"/>
        </w:tabs>
        <w:ind w:left="1080" w:hanging="360"/>
      </w:pPr>
    </w:lvl>
    <w:lvl w:ilvl="1" w:tplc="95321A9C" w:tentative="1">
      <w:start w:val="1"/>
      <w:numFmt w:val="lowerLetter"/>
      <w:lvlText w:val="%2."/>
      <w:lvlJc w:val="left"/>
      <w:pPr>
        <w:tabs>
          <w:tab w:val="num" w:pos="1800"/>
        </w:tabs>
        <w:ind w:left="1800" w:hanging="360"/>
      </w:pPr>
    </w:lvl>
    <w:lvl w:ilvl="2" w:tplc="319804A2" w:tentative="1">
      <w:start w:val="1"/>
      <w:numFmt w:val="lowerRoman"/>
      <w:lvlText w:val="%3."/>
      <w:lvlJc w:val="right"/>
      <w:pPr>
        <w:tabs>
          <w:tab w:val="num" w:pos="2520"/>
        </w:tabs>
        <w:ind w:left="2520" w:hanging="180"/>
      </w:pPr>
    </w:lvl>
    <w:lvl w:ilvl="3" w:tplc="1F068570" w:tentative="1">
      <w:start w:val="1"/>
      <w:numFmt w:val="decimal"/>
      <w:lvlText w:val="%4."/>
      <w:lvlJc w:val="left"/>
      <w:pPr>
        <w:tabs>
          <w:tab w:val="num" w:pos="3240"/>
        </w:tabs>
        <w:ind w:left="3240" w:hanging="360"/>
      </w:pPr>
    </w:lvl>
    <w:lvl w:ilvl="4" w:tplc="9786654A" w:tentative="1">
      <w:start w:val="1"/>
      <w:numFmt w:val="lowerLetter"/>
      <w:lvlText w:val="%5."/>
      <w:lvlJc w:val="left"/>
      <w:pPr>
        <w:tabs>
          <w:tab w:val="num" w:pos="3960"/>
        </w:tabs>
        <w:ind w:left="3960" w:hanging="360"/>
      </w:pPr>
    </w:lvl>
    <w:lvl w:ilvl="5" w:tplc="3ED27A76" w:tentative="1">
      <w:start w:val="1"/>
      <w:numFmt w:val="lowerRoman"/>
      <w:lvlText w:val="%6."/>
      <w:lvlJc w:val="right"/>
      <w:pPr>
        <w:tabs>
          <w:tab w:val="num" w:pos="4680"/>
        </w:tabs>
        <w:ind w:left="4680" w:hanging="180"/>
      </w:pPr>
    </w:lvl>
    <w:lvl w:ilvl="6" w:tplc="5D70E80A" w:tentative="1">
      <w:start w:val="1"/>
      <w:numFmt w:val="decimal"/>
      <w:lvlText w:val="%7."/>
      <w:lvlJc w:val="left"/>
      <w:pPr>
        <w:tabs>
          <w:tab w:val="num" w:pos="5400"/>
        </w:tabs>
        <w:ind w:left="5400" w:hanging="360"/>
      </w:pPr>
    </w:lvl>
    <w:lvl w:ilvl="7" w:tplc="64408302" w:tentative="1">
      <w:start w:val="1"/>
      <w:numFmt w:val="lowerLetter"/>
      <w:lvlText w:val="%8."/>
      <w:lvlJc w:val="left"/>
      <w:pPr>
        <w:tabs>
          <w:tab w:val="num" w:pos="6120"/>
        </w:tabs>
        <w:ind w:left="6120" w:hanging="360"/>
      </w:pPr>
    </w:lvl>
    <w:lvl w:ilvl="8" w:tplc="5F50E4D2" w:tentative="1">
      <w:start w:val="1"/>
      <w:numFmt w:val="lowerRoman"/>
      <w:lvlText w:val="%9."/>
      <w:lvlJc w:val="right"/>
      <w:pPr>
        <w:tabs>
          <w:tab w:val="num" w:pos="6840"/>
        </w:tabs>
        <w:ind w:left="6840" w:hanging="180"/>
      </w:pPr>
    </w:lvl>
  </w:abstractNum>
  <w:abstractNum w:abstractNumId="17" w15:restartNumberingAfterBreak="0">
    <w:nsid w:val="3DA64B37"/>
    <w:multiLevelType w:val="hybridMultilevel"/>
    <w:tmpl w:val="6D20E0BE"/>
    <w:lvl w:ilvl="0" w:tplc="BD5AC3EE">
      <w:start w:val="1"/>
      <w:numFmt w:val="bullet"/>
      <w:lvlText w:val="-"/>
      <w:lvlJc w:val="left"/>
      <w:pPr>
        <w:tabs>
          <w:tab w:val="num" w:pos="360"/>
        </w:tabs>
        <w:ind w:left="360" w:hanging="360"/>
      </w:pPr>
      <w:rPr>
        <w:rFonts w:ascii="Cambria" w:hAnsi="Cambria" w:hint="default"/>
      </w:rPr>
    </w:lvl>
    <w:lvl w:ilvl="1" w:tplc="FF6EB178" w:tentative="1">
      <w:start w:val="1"/>
      <w:numFmt w:val="bullet"/>
      <w:lvlText w:val="o"/>
      <w:lvlJc w:val="left"/>
      <w:pPr>
        <w:ind w:left="1440" w:hanging="360"/>
      </w:pPr>
      <w:rPr>
        <w:rFonts w:ascii="Courier New" w:hAnsi="Courier New" w:cs="Courier New" w:hint="default"/>
      </w:rPr>
    </w:lvl>
    <w:lvl w:ilvl="2" w:tplc="B68EEB00" w:tentative="1">
      <w:start w:val="1"/>
      <w:numFmt w:val="bullet"/>
      <w:lvlText w:val=""/>
      <w:lvlJc w:val="left"/>
      <w:pPr>
        <w:ind w:left="2160" w:hanging="360"/>
      </w:pPr>
      <w:rPr>
        <w:rFonts w:ascii="Wingdings" w:hAnsi="Wingdings" w:hint="default"/>
      </w:rPr>
    </w:lvl>
    <w:lvl w:ilvl="3" w:tplc="F216BFD6" w:tentative="1">
      <w:start w:val="1"/>
      <w:numFmt w:val="bullet"/>
      <w:lvlText w:val=""/>
      <w:lvlJc w:val="left"/>
      <w:pPr>
        <w:ind w:left="2880" w:hanging="360"/>
      </w:pPr>
      <w:rPr>
        <w:rFonts w:ascii="Symbol" w:hAnsi="Symbol" w:hint="default"/>
      </w:rPr>
    </w:lvl>
    <w:lvl w:ilvl="4" w:tplc="F26A7A3A" w:tentative="1">
      <w:start w:val="1"/>
      <w:numFmt w:val="bullet"/>
      <w:lvlText w:val="o"/>
      <w:lvlJc w:val="left"/>
      <w:pPr>
        <w:ind w:left="3600" w:hanging="360"/>
      </w:pPr>
      <w:rPr>
        <w:rFonts w:ascii="Courier New" w:hAnsi="Courier New" w:cs="Courier New" w:hint="default"/>
      </w:rPr>
    </w:lvl>
    <w:lvl w:ilvl="5" w:tplc="8BF0DF16" w:tentative="1">
      <w:start w:val="1"/>
      <w:numFmt w:val="bullet"/>
      <w:lvlText w:val=""/>
      <w:lvlJc w:val="left"/>
      <w:pPr>
        <w:ind w:left="4320" w:hanging="360"/>
      </w:pPr>
      <w:rPr>
        <w:rFonts w:ascii="Wingdings" w:hAnsi="Wingdings" w:hint="default"/>
      </w:rPr>
    </w:lvl>
    <w:lvl w:ilvl="6" w:tplc="0D524C34" w:tentative="1">
      <w:start w:val="1"/>
      <w:numFmt w:val="bullet"/>
      <w:lvlText w:val=""/>
      <w:lvlJc w:val="left"/>
      <w:pPr>
        <w:ind w:left="5040" w:hanging="360"/>
      </w:pPr>
      <w:rPr>
        <w:rFonts w:ascii="Symbol" w:hAnsi="Symbol" w:hint="default"/>
      </w:rPr>
    </w:lvl>
    <w:lvl w:ilvl="7" w:tplc="FCC0FE9E" w:tentative="1">
      <w:start w:val="1"/>
      <w:numFmt w:val="bullet"/>
      <w:lvlText w:val="o"/>
      <w:lvlJc w:val="left"/>
      <w:pPr>
        <w:ind w:left="5760" w:hanging="360"/>
      </w:pPr>
      <w:rPr>
        <w:rFonts w:ascii="Courier New" w:hAnsi="Courier New" w:cs="Courier New" w:hint="default"/>
      </w:rPr>
    </w:lvl>
    <w:lvl w:ilvl="8" w:tplc="B2EEF916" w:tentative="1">
      <w:start w:val="1"/>
      <w:numFmt w:val="bullet"/>
      <w:lvlText w:val=""/>
      <w:lvlJc w:val="left"/>
      <w:pPr>
        <w:ind w:left="6480" w:hanging="360"/>
      </w:pPr>
      <w:rPr>
        <w:rFonts w:ascii="Wingdings" w:hAnsi="Wingdings" w:hint="default"/>
      </w:rPr>
    </w:lvl>
  </w:abstractNum>
  <w:abstractNum w:abstractNumId="18" w15:restartNumberingAfterBreak="0">
    <w:nsid w:val="467373A9"/>
    <w:multiLevelType w:val="hybridMultilevel"/>
    <w:tmpl w:val="E3BA04EE"/>
    <w:lvl w:ilvl="0" w:tplc="2D62503C">
      <w:start w:val="1"/>
      <w:numFmt w:val="decimal"/>
      <w:lvlText w:val="%1."/>
      <w:lvlJc w:val="left"/>
      <w:pPr>
        <w:tabs>
          <w:tab w:val="num" w:pos="930"/>
        </w:tabs>
        <w:ind w:left="930" w:hanging="570"/>
      </w:pPr>
      <w:rPr>
        <w:rFonts w:hint="default"/>
      </w:rPr>
    </w:lvl>
    <w:lvl w:ilvl="1" w:tplc="8CE83CF2">
      <w:start w:val="5"/>
      <w:numFmt w:val="decimal"/>
      <w:lvlText w:val="%2"/>
      <w:lvlJc w:val="left"/>
      <w:pPr>
        <w:tabs>
          <w:tab w:val="num" w:pos="1650"/>
        </w:tabs>
        <w:ind w:left="1650" w:hanging="570"/>
      </w:pPr>
      <w:rPr>
        <w:rFonts w:hint="default"/>
      </w:rPr>
    </w:lvl>
    <w:lvl w:ilvl="2" w:tplc="931063D0" w:tentative="1">
      <w:start w:val="1"/>
      <w:numFmt w:val="lowerRoman"/>
      <w:lvlText w:val="%3."/>
      <w:lvlJc w:val="right"/>
      <w:pPr>
        <w:tabs>
          <w:tab w:val="num" w:pos="2160"/>
        </w:tabs>
        <w:ind w:left="2160" w:hanging="180"/>
      </w:pPr>
    </w:lvl>
    <w:lvl w:ilvl="3" w:tplc="8242ACDA" w:tentative="1">
      <w:start w:val="1"/>
      <w:numFmt w:val="decimal"/>
      <w:lvlText w:val="%4."/>
      <w:lvlJc w:val="left"/>
      <w:pPr>
        <w:tabs>
          <w:tab w:val="num" w:pos="2880"/>
        </w:tabs>
        <w:ind w:left="2880" w:hanging="360"/>
      </w:pPr>
    </w:lvl>
    <w:lvl w:ilvl="4" w:tplc="AD367998" w:tentative="1">
      <w:start w:val="1"/>
      <w:numFmt w:val="lowerLetter"/>
      <w:lvlText w:val="%5."/>
      <w:lvlJc w:val="left"/>
      <w:pPr>
        <w:tabs>
          <w:tab w:val="num" w:pos="3600"/>
        </w:tabs>
        <w:ind w:left="3600" w:hanging="360"/>
      </w:pPr>
    </w:lvl>
    <w:lvl w:ilvl="5" w:tplc="38B294A0" w:tentative="1">
      <w:start w:val="1"/>
      <w:numFmt w:val="lowerRoman"/>
      <w:lvlText w:val="%6."/>
      <w:lvlJc w:val="right"/>
      <w:pPr>
        <w:tabs>
          <w:tab w:val="num" w:pos="4320"/>
        </w:tabs>
        <w:ind w:left="4320" w:hanging="180"/>
      </w:pPr>
    </w:lvl>
    <w:lvl w:ilvl="6" w:tplc="3D265024" w:tentative="1">
      <w:start w:val="1"/>
      <w:numFmt w:val="decimal"/>
      <w:lvlText w:val="%7."/>
      <w:lvlJc w:val="left"/>
      <w:pPr>
        <w:tabs>
          <w:tab w:val="num" w:pos="5040"/>
        </w:tabs>
        <w:ind w:left="5040" w:hanging="360"/>
      </w:pPr>
    </w:lvl>
    <w:lvl w:ilvl="7" w:tplc="DB20F69C" w:tentative="1">
      <w:start w:val="1"/>
      <w:numFmt w:val="lowerLetter"/>
      <w:lvlText w:val="%8."/>
      <w:lvlJc w:val="left"/>
      <w:pPr>
        <w:tabs>
          <w:tab w:val="num" w:pos="5760"/>
        </w:tabs>
        <w:ind w:left="5760" w:hanging="360"/>
      </w:pPr>
    </w:lvl>
    <w:lvl w:ilvl="8" w:tplc="68D07A0C" w:tentative="1">
      <w:start w:val="1"/>
      <w:numFmt w:val="lowerRoman"/>
      <w:lvlText w:val="%9."/>
      <w:lvlJc w:val="right"/>
      <w:pPr>
        <w:tabs>
          <w:tab w:val="num" w:pos="6480"/>
        </w:tabs>
        <w:ind w:left="6480" w:hanging="180"/>
      </w:p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4DAE5508"/>
    <w:multiLevelType w:val="hybridMultilevel"/>
    <w:tmpl w:val="DA0EE772"/>
    <w:lvl w:ilvl="0" w:tplc="E46E05C6">
      <w:start w:val="1"/>
      <w:numFmt w:val="bullet"/>
      <w:lvlText w:val=""/>
      <w:lvlJc w:val="left"/>
      <w:pPr>
        <w:tabs>
          <w:tab w:val="num" w:pos="278"/>
        </w:tabs>
        <w:ind w:left="278" w:hanging="360"/>
      </w:pPr>
      <w:rPr>
        <w:rFonts w:ascii="Symbol" w:hAnsi="Symbol" w:hint="default"/>
      </w:rPr>
    </w:lvl>
    <w:lvl w:ilvl="1" w:tplc="BB7C0CD0" w:tentative="1">
      <w:start w:val="1"/>
      <w:numFmt w:val="bullet"/>
      <w:lvlText w:val="o"/>
      <w:lvlJc w:val="left"/>
      <w:pPr>
        <w:tabs>
          <w:tab w:val="num" w:pos="1440"/>
        </w:tabs>
        <w:ind w:left="1440" w:hanging="360"/>
      </w:pPr>
      <w:rPr>
        <w:rFonts w:ascii="Courier New" w:hAnsi="Courier New" w:hint="default"/>
      </w:rPr>
    </w:lvl>
    <w:lvl w:ilvl="2" w:tplc="CF06A9DC" w:tentative="1">
      <w:start w:val="1"/>
      <w:numFmt w:val="bullet"/>
      <w:lvlText w:val=""/>
      <w:lvlJc w:val="left"/>
      <w:pPr>
        <w:tabs>
          <w:tab w:val="num" w:pos="2160"/>
        </w:tabs>
        <w:ind w:left="2160" w:hanging="360"/>
      </w:pPr>
      <w:rPr>
        <w:rFonts w:ascii="Wingdings" w:hAnsi="Wingdings" w:hint="default"/>
      </w:rPr>
    </w:lvl>
    <w:lvl w:ilvl="3" w:tplc="CF84A8E8" w:tentative="1">
      <w:start w:val="1"/>
      <w:numFmt w:val="bullet"/>
      <w:lvlText w:val=""/>
      <w:lvlJc w:val="left"/>
      <w:pPr>
        <w:tabs>
          <w:tab w:val="num" w:pos="2880"/>
        </w:tabs>
        <w:ind w:left="2880" w:hanging="360"/>
      </w:pPr>
      <w:rPr>
        <w:rFonts w:ascii="Symbol" w:hAnsi="Symbol" w:hint="default"/>
      </w:rPr>
    </w:lvl>
    <w:lvl w:ilvl="4" w:tplc="3504222C" w:tentative="1">
      <w:start w:val="1"/>
      <w:numFmt w:val="bullet"/>
      <w:lvlText w:val="o"/>
      <w:lvlJc w:val="left"/>
      <w:pPr>
        <w:tabs>
          <w:tab w:val="num" w:pos="3600"/>
        </w:tabs>
        <w:ind w:left="3600" w:hanging="360"/>
      </w:pPr>
      <w:rPr>
        <w:rFonts w:ascii="Courier New" w:hAnsi="Courier New" w:hint="default"/>
      </w:rPr>
    </w:lvl>
    <w:lvl w:ilvl="5" w:tplc="6E58A21A" w:tentative="1">
      <w:start w:val="1"/>
      <w:numFmt w:val="bullet"/>
      <w:lvlText w:val=""/>
      <w:lvlJc w:val="left"/>
      <w:pPr>
        <w:tabs>
          <w:tab w:val="num" w:pos="4320"/>
        </w:tabs>
        <w:ind w:left="4320" w:hanging="360"/>
      </w:pPr>
      <w:rPr>
        <w:rFonts w:ascii="Wingdings" w:hAnsi="Wingdings" w:hint="default"/>
      </w:rPr>
    </w:lvl>
    <w:lvl w:ilvl="6" w:tplc="31E23BFE" w:tentative="1">
      <w:start w:val="1"/>
      <w:numFmt w:val="bullet"/>
      <w:lvlText w:val=""/>
      <w:lvlJc w:val="left"/>
      <w:pPr>
        <w:tabs>
          <w:tab w:val="num" w:pos="5040"/>
        </w:tabs>
        <w:ind w:left="5040" w:hanging="360"/>
      </w:pPr>
      <w:rPr>
        <w:rFonts w:ascii="Symbol" w:hAnsi="Symbol" w:hint="default"/>
      </w:rPr>
    </w:lvl>
    <w:lvl w:ilvl="7" w:tplc="0882BBEE" w:tentative="1">
      <w:start w:val="1"/>
      <w:numFmt w:val="bullet"/>
      <w:lvlText w:val="o"/>
      <w:lvlJc w:val="left"/>
      <w:pPr>
        <w:tabs>
          <w:tab w:val="num" w:pos="5760"/>
        </w:tabs>
        <w:ind w:left="5760" w:hanging="360"/>
      </w:pPr>
      <w:rPr>
        <w:rFonts w:ascii="Courier New" w:hAnsi="Courier New" w:hint="default"/>
      </w:rPr>
    </w:lvl>
    <w:lvl w:ilvl="8" w:tplc="4DA056C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BB473E"/>
    <w:multiLevelType w:val="hybridMultilevel"/>
    <w:tmpl w:val="BA782D10"/>
    <w:lvl w:ilvl="0" w:tplc="A1DAABBA">
      <w:start w:val="5"/>
      <w:numFmt w:val="upperLetter"/>
      <w:lvlText w:val="%1."/>
      <w:lvlJc w:val="left"/>
      <w:pPr>
        <w:tabs>
          <w:tab w:val="num" w:pos="720"/>
        </w:tabs>
        <w:ind w:left="720" w:hanging="360"/>
      </w:pPr>
      <w:rPr>
        <w:rFonts w:hint="default"/>
      </w:rPr>
    </w:lvl>
    <w:lvl w:ilvl="1" w:tplc="7A9C3516" w:tentative="1">
      <w:start w:val="1"/>
      <w:numFmt w:val="lowerLetter"/>
      <w:lvlText w:val="%2."/>
      <w:lvlJc w:val="left"/>
      <w:pPr>
        <w:tabs>
          <w:tab w:val="num" w:pos="1440"/>
        </w:tabs>
        <w:ind w:left="1440" w:hanging="360"/>
      </w:pPr>
    </w:lvl>
    <w:lvl w:ilvl="2" w:tplc="EC367FE8" w:tentative="1">
      <w:start w:val="1"/>
      <w:numFmt w:val="lowerRoman"/>
      <w:lvlText w:val="%3."/>
      <w:lvlJc w:val="right"/>
      <w:pPr>
        <w:tabs>
          <w:tab w:val="num" w:pos="2160"/>
        </w:tabs>
        <w:ind w:left="2160" w:hanging="180"/>
      </w:pPr>
    </w:lvl>
    <w:lvl w:ilvl="3" w:tplc="46DE317A" w:tentative="1">
      <w:start w:val="1"/>
      <w:numFmt w:val="decimal"/>
      <w:lvlText w:val="%4."/>
      <w:lvlJc w:val="left"/>
      <w:pPr>
        <w:tabs>
          <w:tab w:val="num" w:pos="2880"/>
        </w:tabs>
        <w:ind w:left="2880" w:hanging="360"/>
      </w:pPr>
    </w:lvl>
    <w:lvl w:ilvl="4" w:tplc="93A82F96" w:tentative="1">
      <w:start w:val="1"/>
      <w:numFmt w:val="lowerLetter"/>
      <w:lvlText w:val="%5."/>
      <w:lvlJc w:val="left"/>
      <w:pPr>
        <w:tabs>
          <w:tab w:val="num" w:pos="3600"/>
        </w:tabs>
        <w:ind w:left="3600" w:hanging="360"/>
      </w:pPr>
    </w:lvl>
    <w:lvl w:ilvl="5" w:tplc="EC16A1F4" w:tentative="1">
      <w:start w:val="1"/>
      <w:numFmt w:val="lowerRoman"/>
      <w:lvlText w:val="%6."/>
      <w:lvlJc w:val="right"/>
      <w:pPr>
        <w:tabs>
          <w:tab w:val="num" w:pos="4320"/>
        </w:tabs>
        <w:ind w:left="4320" w:hanging="180"/>
      </w:pPr>
    </w:lvl>
    <w:lvl w:ilvl="6" w:tplc="92F67FFC" w:tentative="1">
      <w:start w:val="1"/>
      <w:numFmt w:val="decimal"/>
      <w:lvlText w:val="%7."/>
      <w:lvlJc w:val="left"/>
      <w:pPr>
        <w:tabs>
          <w:tab w:val="num" w:pos="5040"/>
        </w:tabs>
        <w:ind w:left="5040" w:hanging="360"/>
      </w:pPr>
    </w:lvl>
    <w:lvl w:ilvl="7" w:tplc="5A561BD4" w:tentative="1">
      <w:start w:val="1"/>
      <w:numFmt w:val="lowerLetter"/>
      <w:lvlText w:val="%8."/>
      <w:lvlJc w:val="left"/>
      <w:pPr>
        <w:tabs>
          <w:tab w:val="num" w:pos="5760"/>
        </w:tabs>
        <w:ind w:left="5760" w:hanging="360"/>
      </w:pPr>
    </w:lvl>
    <w:lvl w:ilvl="8" w:tplc="1DFCC77E" w:tentative="1">
      <w:start w:val="1"/>
      <w:numFmt w:val="lowerRoman"/>
      <w:lvlText w:val="%9."/>
      <w:lvlJc w:val="right"/>
      <w:pPr>
        <w:tabs>
          <w:tab w:val="num" w:pos="6480"/>
        </w:tabs>
        <w:ind w:left="6480" w:hanging="180"/>
      </w:pPr>
    </w:lvl>
  </w:abstractNum>
  <w:abstractNum w:abstractNumId="22" w15:restartNumberingAfterBreak="0">
    <w:nsid w:val="4F1F1D26"/>
    <w:multiLevelType w:val="hybridMultilevel"/>
    <w:tmpl w:val="2E749F0C"/>
    <w:lvl w:ilvl="0" w:tplc="A726F442">
      <w:start w:val="1"/>
      <w:numFmt w:val="bullet"/>
      <w:lvlText w:val=""/>
      <w:lvlJc w:val="left"/>
      <w:pPr>
        <w:tabs>
          <w:tab w:val="num" w:pos="776"/>
        </w:tabs>
        <w:ind w:left="776" w:hanging="360"/>
      </w:pPr>
      <w:rPr>
        <w:rFonts w:ascii="Symbol" w:hAnsi="Symbol" w:hint="default"/>
      </w:rPr>
    </w:lvl>
    <w:lvl w:ilvl="1" w:tplc="3E2A2282" w:tentative="1">
      <w:start w:val="1"/>
      <w:numFmt w:val="bullet"/>
      <w:lvlText w:val="o"/>
      <w:lvlJc w:val="left"/>
      <w:pPr>
        <w:tabs>
          <w:tab w:val="num" w:pos="1496"/>
        </w:tabs>
        <w:ind w:left="1496" w:hanging="360"/>
      </w:pPr>
      <w:rPr>
        <w:rFonts w:ascii="Courier New" w:hAnsi="Courier New" w:hint="default"/>
      </w:rPr>
    </w:lvl>
    <w:lvl w:ilvl="2" w:tplc="19703736" w:tentative="1">
      <w:start w:val="1"/>
      <w:numFmt w:val="bullet"/>
      <w:lvlText w:val=""/>
      <w:lvlJc w:val="left"/>
      <w:pPr>
        <w:tabs>
          <w:tab w:val="num" w:pos="2216"/>
        </w:tabs>
        <w:ind w:left="2216" w:hanging="360"/>
      </w:pPr>
      <w:rPr>
        <w:rFonts w:ascii="Wingdings" w:hAnsi="Wingdings" w:hint="default"/>
      </w:rPr>
    </w:lvl>
    <w:lvl w:ilvl="3" w:tplc="5F3AC5BE" w:tentative="1">
      <w:start w:val="1"/>
      <w:numFmt w:val="bullet"/>
      <w:lvlText w:val=""/>
      <w:lvlJc w:val="left"/>
      <w:pPr>
        <w:tabs>
          <w:tab w:val="num" w:pos="2936"/>
        </w:tabs>
        <w:ind w:left="2936" w:hanging="360"/>
      </w:pPr>
      <w:rPr>
        <w:rFonts w:ascii="Symbol" w:hAnsi="Symbol" w:hint="default"/>
      </w:rPr>
    </w:lvl>
    <w:lvl w:ilvl="4" w:tplc="A6908524" w:tentative="1">
      <w:start w:val="1"/>
      <w:numFmt w:val="bullet"/>
      <w:lvlText w:val="o"/>
      <w:lvlJc w:val="left"/>
      <w:pPr>
        <w:tabs>
          <w:tab w:val="num" w:pos="3656"/>
        </w:tabs>
        <w:ind w:left="3656" w:hanging="360"/>
      </w:pPr>
      <w:rPr>
        <w:rFonts w:ascii="Courier New" w:hAnsi="Courier New" w:hint="default"/>
      </w:rPr>
    </w:lvl>
    <w:lvl w:ilvl="5" w:tplc="3C12D276" w:tentative="1">
      <w:start w:val="1"/>
      <w:numFmt w:val="bullet"/>
      <w:lvlText w:val=""/>
      <w:lvlJc w:val="left"/>
      <w:pPr>
        <w:tabs>
          <w:tab w:val="num" w:pos="4376"/>
        </w:tabs>
        <w:ind w:left="4376" w:hanging="360"/>
      </w:pPr>
      <w:rPr>
        <w:rFonts w:ascii="Wingdings" w:hAnsi="Wingdings" w:hint="default"/>
      </w:rPr>
    </w:lvl>
    <w:lvl w:ilvl="6" w:tplc="B832F7CA" w:tentative="1">
      <w:start w:val="1"/>
      <w:numFmt w:val="bullet"/>
      <w:lvlText w:val=""/>
      <w:lvlJc w:val="left"/>
      <w:pPr>
        <w:tabs>
          <w:tab w:val="num" w:pos="5096"/>
        </w:tabs>
        <w:ind w:left="5096" w:hanging="360"/>
      </w:pPr>
      <w:rPr>
        <w:rFonts w:ascii="Symbol" w:hAnsi="Symbol" w:hint="default"/>
      </w:rPr>
    </w:lvl>
    <w:lvl w:ilvl="7" w:tplc="B9C2F36C" w:tentative="1">
      <w:start w:val="1"/>
      <w:numFmt w:val="bullet"/>
      <w:lvlText w:val="o"/>
      <w:lvlJc w:val="left"/>
      <w:pPr>
        <w:tabs>
          <w:tab w:val="num" w:pos="5816"/>
        </w:tabs>
        <w:ind w:left="5816" w:hanging="360"/>
      </w:pPr>
      <w:rPr>
        <w:rFonts w:ascii="Courier New" w:hAnsi="Courier New" w:hint="default"/>
      </w:rPr>
    </w:lvl>
    <w:lvl w:ilvl="8" w:tplc="1A9E8CA0" w:tentative="1">
      <w:start w:val="1"/>
      <w:numFmt w:val="bullet"/>
      <w:lvlText w:val=""/>
      <w:lvlJc w:val="left"/>
      <w:pPr>
        <w:tabs>
          <w:tab w:val="num" w:pos="6536"/>
        </w:tabs>
        <w:ind w:left="6536" w:hanging="360"/>
      </w:pPr>
      <w:rPr>
        <w:rFonts w:ascii="Wingdings" w:hAnsi="Wingdings" w:hint="default"/>
      </w:rPr>
    </w:lvl>
  </w:abstractNum>
  <w:abstractNum w:abstractNumId="23" w15:restartNumberingAfterBreak="0">
    <w:nsid w:val="52C80393"/>
    <w:multiLevelType w:val="hybridMultilevel"/>
    <w:tmpl w:val="7996087A"/>
    <w:lvl w:ilvl="0" w:tplc="7846AC74">
      <w:start w:val="1"/>
      <w:numFmt w:val="bullet"/>
      <w:lvlText w:val=""/>
      <w:lvlJc w:val="left"/>
      <w:pPr>
        <w:tabs>
          <w:tab w:val="num" w:pos="278"/>
        </w:tabs>
        <w:ind w:left="278" w:hanging="360"/>
      </w:pPr>
      <w:rPr>
        <w:rFonts w:ascii="Symbol" w:hAnsi="Symbol" w:hint="default"/>
      </w:rPr>
    </w:lvl>
    <w:lvl w:ilvl="1" w:tplc="78DC0B2E" w:tentative="1">
      <w:start w:val="1"/>
      <w:numFmt w:val="bullet"/>
      <w:lvlText w:val="o"/>
      <w:lvlJc w:val="left"/>
      <w:pPr>
        <w:tabs>
          <w:tab w:val="num" w:pos="1440"/>
        </w:tabs>
        <w:ind w:left="1440" w:hanging="360"/>
      </w:pPr>
      <w:rPr>
        <w:rFonts w:ascii="Courier New" w:hAnsi="Courier New" w:hint="default"/>
      </w:rPr>
    </w:lvl>
    <w:lvl w:ilvl="2" w:tplc="5A2232BA" w:tentative="1">
      <w:start w:val="1"/>
      <w:numFmt w:val="bullet"/>
      <w:lvlText w:val=""/>
      <w:lvlJc w:val="left"/>
      <w:pPr>
        <w:tabs>
          <w:tab w:val="num" w:pos="2160"/>
        </w:tabs>
        <w:ind w:left="2160" w:hanging="360"/>
      </w:pPr>
      <w:rPr>
        <w:rFonts w:ascii="Wingdings" w:hAnsi="Wingdings" w:hint="default"/>
      </w:rPr>
    </w:lvl>
    <w:lvl w:ilvl="3" w:tplc="8B6C27C4" w:tentative="1">
      <w:start w:val="1"/>
      <w:numFmt w:val="bullet"/>
      <w:lvlText w:val=""/>
      <w:lvlJc w:val="left"/>
      <w:pPr>
        <w:tabs>
          <w:tab w:val="num" w:pos="2880"/>
        </w:tabs>
        <w:ind w:left="2880" w:hanging="360"/>
      </w:pPr>
      <w:rPr>
        <w:rFonts w:ascii="Symbol" w:hAnsi="Symbol" w:hint="default"/>
      </w:rPr>
    </w:lvl>
    <w:lvl w:ilvl="4" w:tplc="D1346DE2" w:tentative="1">
      <w:start w:val="1"/>
      <w:numFmt w:val="bullet"/>
      <w:lvlText w:val="o"/>
      <w:lvlJc w:val="left"/>
      <w:pPr>
        <w:tabs>
          <w:tab w:val="num" w:pos="3600"/>
        </w:tabs>
        <w:ind w:left="3600" w:hanging="360"/>
      </w:pPr>
      <w:rPr>
        <w:rFonts w:ascii="Courier New" w:hAnsi="Courier New" w:hint="default"/>
      </w:rPr>
    </w:lvl>
    <w:lvl w:ilvl="5" w:tplc="D616AB7A" w:tentative="1">
      <w:start w:val="1"/>
      <w:numFmt w:val="bullet"/>
      <w:lvlText w:val=""/>
      <w:lvlJc w:val="left"/>
      <w:pPr>
        <w:tabs>
          <w:tab w:val="num" w:pos="4320"/>
        </w:tabs>
        <w:ind w:left="4320" w:hanging="360"/>
      </w:pPr>
      <w:rPr>
        <w:rFonts w:ascii="Wingdings" w:hAnsi="Wingdings" w:hint="default"/>
      </w:rPr>
    </w:lvl>
    <w:lvl w:ilvl="6" w:tplc="E56E3E2C" w:tentative="1">
      <w:start w:val="1"/>
      <w:numFmt w:val="bullet"/>
      <w:lvlText w:val=""/>
      <w:lvlJc w:val="left"/>
      <w:pPr>
        <w:tabs>
          <w:tab w:val="num" w:pos="5040"/>
        </w:tabs>
        <w:ind w:left="5040" w:hanging="360"/>
      </w:pPr>
      <w:rPr>
        <w:rFonts w:ascii="Symbol" w:hAnsi="Symbol" w:hint="default"/>
      </w:rPr>
    </w:lvl>
    <w:lvl w:ilvl="7" w:tplc="7F62654C" w:tentative="1">
      <w:start w:val="1"/>
      <w:numFmt w:val="bullet"/>
      <w:lvlText w:val="o"/>
      <w:lvlJc w:val="left"/>
      <w:pPr>
        <w:tabs>
          <w:tab w:val="num" w:pos="5760"/>
        </w:tabs>
        <w:ind w:left="5760" w:hanging="360"/>
      </w:pPr>
      <w:rPr>
        <w:rFonts w:ascii="Courier New" w:hAnsi="Courier New" w:hint="default"/>
      </w:rPr>
    </w:lvl>
    <w:lvl w:ilvl="8" w:tplc="9C52715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5A3F65D8"/>
    <w:multiLevelType w:val="multilevel"/>
    <w:tmpl w:val="A02E932A"/>
    <w:numStyleLink w:val="BulletsAgency"/>
  </w:abstractNum>
  <w:abstractNum w:abstractNumId="26"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7" w15:restartNumberingAfterBreak="0">
    <w:nsid w:val="5E0C3C1E"/>
    <w:multiLevelType w:val="hybridMultilevel"/>
    <w:tmpl w:val="BCC6941C"/>
    <w:lvl w:ilvl="0" w:tplc="2140F438">
      <w:start w:val="1"/>
      <w:numFmt w:val="upperLetter"/>
      <w:pStyle w:val="Style3"/>
      <w:suff w:val="space"/>
      <w:lvlText w:val="%1."/>
      <w:lvlJc w:val="left"/>
      <w:pPr>
        <w:ind w:left="0" w:firstLine="0"/>
      </w:pPr>
      <w:rPr>
        <w:rFonts w:hint="default"/>
      </w:rPr>
    </w:lvl>
    <w:lvl w:ilvl="1" w:tplc="9B8256A8" w:tentative="1">
      <w:start w:val="1"/>
      <w:numFmt w:val="lowerLetter"/>
      <w:lvlText w:val="%2."/>
      <w:lvlJc w:val="left"/>
      <w:pPr>
        <w:ind w:left="1440" w:hanging="360"/>
      </w:pPr>
    </w:lvl>
    <w:lvl w:ilvl="2" w:tplc="C6B0F89E" w:tentative="1">
      <w:start w:val="1"/>
      <w:numFmt w:val="lowerRoman"/>
      <w:lvlText w:val="%3."/>
      <w:lvlJc w:val="right"/>
      <w:pPr>
        <w:ind w:left="2160" w:hanging="180"/>
      </w:pPr>
    </w:lvl>
    <w:lvl w:ilvl="3" w:tplc="82323D56" w:tentative="1">
      <w:start w:val="1"/>
      <w:numFmt w:val="decimal"/>
      <w:lvlText w:val="%4."/>
      <w:lvlJc w:val="left"/>
      <w:pPr>
        <w:ind w:left="2880" w:hanging="360"/>
      </w:pPr>
    </w:lvl>
    <w:lvl w:ilvl="4" w:tplc="5B30B07C" w:tentative="1">
      <w:start w:val="1"/>
      <w:numFmt w:val="lowerLetter"/>
      <w:lvlText w:val="%5."/>
      <w:lvlJc w:val="left"/>
      <w:pPr>
        <w:ind w:left="3600" w:hanging="360"/>
      </w:pPr>
    </w:lvl>
    <w:lvl w:ilvl="5" w:tplc="F626D228" w:tentative="1">
      <w:start w:val="1"/>
      <w:numFmt w:val="lowerRoman"/>
      <w:lvlText w:val="%6."/>
      <w:lvlJc w:val="right"/>
      <w:pPr>
        <w:ind w:left="4320" w:hanging="180"/>
      </w:pPr>
    </w:lvl>
    <w:lvl w:ilvl="6" w:tplc="FA9CEF80" w:tentative="1">
      <w:start w:val="1"/>
      <w:numFmt w:val="decimal"/>
      <w:lvlText w:val="%7."/>
      <w:lvlJc w:val="left"/>
      <w:pPr>
        <w:ind w:left="5040" w:hanging="360"/>
      </w:pPr>
    </w:lvl>
    <w:lvl w:ilvl="7" w:tplc="9872BEA2" w:tentative="1">
      <w:start w:val="1"/>
      <w:numFmt w:val="lowerLetter"/>
      <w:lvlText w:val="%8."/>
      <w:lvlJc w:val="left"/>
      <w:pPr>
        <w:ind w:left="5760" w:hanging="360"/>
      </w:pPr>
    </w:lvl>
    <w:lvl w:ilvl="8" w:tplc="C3CCEF92" w:tentative="1">
      <w:start w:val="1"/>
      <w:numFmt w:val="lowerRoman"/>
      <w:lvlText w:val="%9."/>
      <w:lvlJc w:val="right"/>
      <w:pPr>
        <w:ind w:left="6480" w:hanging="180"/>
      </w:pPr>
    </w:lvl>
  </w:abstractNum>
  <w:abstractNum w:abstractNumId="28" w15:restartNumberingAfterBreak="0">
    <w:nsid w:val="5E192DC0"/>
    <w:multiLevelType w:val="hybridMultilevel"/>
    <w:tmpl w:val="B038035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9" w15:restartNumberingAfterBreak="0">
    <w:nsid w:val="630E67BF"/>
    <w:multiLevelType w:val="hybridMultilevel"/>
    <w:tmpl w:val="B1D854E2"/>
    <w:lvl w:ilvl="0" w:tplc="F1B2D52A">
      <w:start w:val="1"/>
      <w:numFmt w:val="bullet"/>
      <w:lvlText w:val=""/>
      <w:lvlJc w:val="left"/>
      <w:pPr>
        <w:tabs>
          <w:tab w:val="num" w:pos="278"/>
        </w:tabs>
        <w:ind w:left="278" w:hanging="360"/>
      </w:pPr>
      <w:rPr>
        <w:rFonts w:ascii="Symbol" w:hAnsi="Symbol" w:hint="default"/>
      </w:rPr>
    </w:lvl>
    <w:lvl w:ilvl="1" w:tplc="696CF452" w:tentative="1">
      <w:start w:val="1"/>
      <w:numFmt w:val="bullet"/>
      <w:lvlText w:val="o"/>
      <w:lvlJc w:val="left"/>
      <w:pPr>
        <w:tabs>
          <w:tab w:val="num" w:pos="1440"/>
        </w:tabs>
        <w:ind w:left="1440" w:hanging="360"/>
      </w:pPr>
      <w:rPr>
        <w:rFonts w:ascii="Courier New" w:hAnsi="Courier New" w:hint="default"/>
      </w:rPr>
    </w:lvl>
    <w:lvl w:ilvl="2" w:tplc="819A8908" w:tentative="1">
      <w:start w:val="1"/>
      <w:numFmt w:val="bullet"/>
      <w:lvlText w:val=""/>
      <w:lvlJc w:val="left"/>
      <w:pPr>
        <w:tabs>
          <w:tab w:val="num" w:pos="2160"/>
        </w:tabs>
        <w:ind w:left="2160" w:hanging="360"/>
      </w:pPr>
      <w:rPr>
        <w:rFonts w:ascii="Wingdings" w:hAnsi="Wingdings" w:hint="default"/>
      </w:rPr>
    </w:lvl>
    <w:lvl w:ilvl="3" w:tplc="6ED68858" w:tentative="1">
      <w:start w:val="1"/>
      <w:numFmt w:val="bullet"/>
      <w:lvlText w:val=""/>
      <w:lvlJc w:val="left"/>
      <w:pPr>
        <w:tabs>
          <w:tab w:val="num" w:pos="2880"/>
        </w:tabs>
        <w:ind w:left="2880" w:hanging="360"/>
      </w:pPr>
      <w:rPr>
        <w:rFonts w:ascii="Symbol" w:hAnsi="Symbol" w:hint="default"/>
      </w:rPr>
    </w:lvl>
    <w:lvl w:ilvl="4" w:tplc="415A9700" w:tentative="1">
      <w:start w:val="1"/>
      <w:numFmt w:val="bullet"/>
      <w:lvlText w:val="o"/>
      <w:lvlJc w:val="left"/>
      <w:pPr>
        <w:tabs>
          <w:tab w:val="num" w:pos="3600"/>
        </w:tabs>
        <w:ind w:left="3600" w:hanging="360"/>
      </w:pPr>
      <w:rPr>
        <w:rFonts w:ascii="Courier New" w:hAnsi="Courier New" w:hint="default"/>
      </w:rPr>
    </w:lvl>
    <w:lvl w:ilvl="5" w:tplc="523EA4D8" w:tentative="1">
      <w:start w:val="1"/>
      <w:numFmt w:val="bullet"/>
      <w:lvlText w:val=""/>
      <w:lvlJc w:val="left"/>
      <w:pPr>
        <w:tabs>
          <w:tab w:val="num" w:pos="4320"/>
        </w:tabs>
        <w:ind w:left="4320" w:hanging="360"/>
      </w:pPr>
      <w:rPr>
        <w:rFonts w:ascii="Wingdings" w:hAnsi="Wingdings" w:hint="default"/>
      </w:rPr>
    </w:lvl>
    <w:lvl w:ilvl="6" w:tplc="A406268E" w:tentative="1">
      <w:start w:val="1"/>
      <w:numFmt w:val="bullet"/>
      <w:lvlText w:val=""/>
      <w:lvlJc w:val="left"/>
      <w:pPr>
        <w:tabs>
          <w:tab w:val="num" w:pos="5040"/>
        </w:tabs>
        <w:ind w:left="5040" w:hanging="360"/>
      </w:pPr>
      <w:rPr>
        <w:rFonts w:ascii="Symbol" w:hAnsi="Symbol" w:hint="default"/>
      </w:rPr>
    </w:lvl>
    <w:lvl w:ilvl="7" w:tplc="90AA707A" w:tentative="1">
      <w:start w:val="1"/>
      <w:numFmt w:val="bullet"/>
      <w:lvlText w:val="o"/>
      <w:lvlJc w:val="left"/>
      <w:pPr>
        <w:tabs>
          <w:tab w:val="num" w:pos="5760"/>
        </w:tabs>
        <w:ind w:left="5760" w:hanging="360"/>
      </w:pPr>
      <w:rPr>
        <w:rFonts w:ascii="Courier New" w:hAnsi="Courier New" w:hint="default"/>
      </w:rPr>
    </w:lvl>
    <w:lvl w:ilvl="8" w:tplc="86029DC4"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5" w15:restartNumberingAfterBreak="0">
    <w:nsid w:val="71FB76EB"/>
    <w:multiLevelType w:val="hybridMultilevel"/>
    <w:tmpl w:val="CC66055E"/>
    <w:lvl w:ilvl="0" w:tplc="692647D8">
      <w:start w:val="1"/>
      <w:numFmt w:val="decimal"/>
      <w:lvlText w:val="%1."/>
      <w:lvlJc w:val="left"/>
      <w:pPr>
        <w:tabs>
          <w:tab w:val="num" w:pos="720"/>
        </w:tabs>
        <w:ind w:left="720" w:hanging="360"/>
      </w:pPr>
    </w:lvl>
    <w:lvl w:ilvl="1" w:tplc="A8BEFEB4" w:tentative="1">
      <w:start w:val="1"/>
      <w:numFmt w:val="lowerLetter"/>
      <w:lvlText w:val="%2."/>
      <w:lvlJc w:val="left"/>
      <w:pPr>
        <w:tabs>
          <w:tab w:val="num" w:pos="1440"/>
        </w:tabs>
        <w:ind w:left="1440" w:hanging="360"/>
      </w:pPr>
    </w:lvl>
    <w:lvl w:ilvl="2" w:tplc="DB8E7600" w:tentative="1">
      <w:start w:val="1"/>
      <w:numFmt w:val="lowerRoman"/>
      <w:lvlText w:val="%3."/>
      <w:lvlJc w:val="right"/>
      <w:pPr>
        <w:tabs>
          <w:tab w:val="num" w:pos="2160"/>
        </w:tabs>
        <w:ind w:left="2160" w:hanging="180"/>
      </w:pPr>
    </w:lvl>
    <w:lvl w:ilvl="3" w:tplc="4176A2A2" w:tentative="1">
      <w:start w:val="1"/>
      <w:numFmt w:val="decimal"/>
      <w:lvlText w:val="%4."/>
      <w:lvlJc w:val="left"/>
      <w:pPr>
        <w:tabs>
          <w:tab w:val="num" w:pos="2880"/>
        </w:tabs>
        <w:ind w:left="2880" w:hanging="360"/>
      </w:pPr>
    </w:lvl>
    <w:lvl w:ilvl="4" w:tplc="C9F66646" w:tentative="1">
      <w:start w:val="1"/>
      <w:numFmt w:val="lowerLetter"/>
      <w:lvlText w:val="%5."/>
      <w:lvlJc w:val="left"/>
      <w:pPr>
        <w:tabs>
          <w:tab w:val="num" w:pos="3600"/>
        </w:tabs>
        <w:ind w:left="3600" w:hanging="360"/>
      </w:pPr>
    </w:lvl>
    <w:lvl w:ilvl="5" w:tplc="0D2248A4" w:tentative="1">
      <w:start w:val="1"/>
      <w:numFmt w:val="lowerRoman"/>
      <w:lvlText w:val="%6."/>
      <w:lvlJc w:val="right"/>
      <w:pPr>
        <w:tabs>
          <w:tab w:val="num" w:pos="4320"/>
        </w:tabs>
        <w:ind w:left="4320" w:hanging="180"/>
      </w:pPr>
    </w:lvl>
    <w:lvl w:ilvl="6" w:tplc="39C4A364" w:tentative="1">
      <w:start w:val="1"/>
      <w:numFmt w:val="decimal"/>
      <w:lvlText w:val="%7."/>
      <w:lvlJc w:val="left"/>
      <w:pPr>
        <w:tabs>
          <w:tab w:val="num" w:pos="5040"/>
        </w:tabs>
        <w:ind w:left="5040" w:hanging="360"/>
      </w:pPr>
    </w:lvl>
    <w:lvl w:ilvl="7" w:tplc="AAA29E92" w:tentative="1">
      <w:start w:val="1"/>
      <w:numFmt w:val="lowerLetter"/>
      <w:lvlText w:val="%8."/>
      <w:lvlJc w:val="left"/>
      <w:pPr>
        <w:tabs>
          <w:tab w:val="num" w:pos="5760"/>
        </w:tabs>
        <w:ind w:left="5760" w:hanging="360"/>
      </w:pPr>
    </w:lvl>
    <w:lvl w:ilvl="8" w:tplc="CE10F526" w:tentative="1">
      <w:start w:val="1"/>
      <w:numFmt w:val="lowerRoman"/>
      <w:lvlText w:val="%9."/>
      <w:lvlJc w:val="right"/>
      <w:pPr>
        <w:tabs>
          <w:tab w:val="num" w:pos="6480"/>
        </w:tabs>
        <w:ind w:left="6480" w:hanging="180"/>
      </w:pPr>
    </w:lvl>
  </w:abstractNum>
  <w:abstractNum w:abstractNumId="36" w15:restartNumberingAfterBreak="0">
    <w:nsid w:val="72087B01"/>
    <w:multiLevelType w:val="hybridMultilevel"/>
    <w:tmpl w:val="D4C290BC"/>
    <w:lvl w:ilvl="0" w:tplc="5F56F196">
      <w:start w:val="4"/>
      <w:numFmt w:val="upperLetter"/>
      <w:lvlText w:val="%1."/>
      <w:lvlJc w:val="left"/>
      <w:pPr>
        <w:tabs>
          <w:tab w:val="num" w:pos="930"/>
        </w:tabs>
        <w:ind w:left="930" w:hanging="570"/>
      </w:pPr>
      <w:rPr>
        <w:rFonts w:hint="default"/>
      </w:rPr>
    </w:lvl>
    <w:lvl w:ilvl="1" w:tplc="AD40E120" w:tentative="1">
      <w:start w:val="1"/>
      <w:numFmt w:val="lowerLetter"/>
      <w:lvlText w:val="%2."/>
      <w:lvlJc w:val="left"/>
      <w:pPr>
        <w:tabs>
          <w:tab w:val="num" w:pos="1440"/>
        </w:tabs>
        <w:ind w:left="1440" w:hanging="360"/>
      </w:pPr>
    </w:lvl>
    <w:lvl w:ilvl="2" w:tplc="0AC47008" w:tentative="1">
      <w:start w:val="1"/>
      <w:numFmt w:val="lowerRoman"/>
      <w:lvlText w:val="%3."/>
      <w:lvlJc w:val="right"/>
      <w:pPr>
        <w:tabs>
          <w:tab w:val="num" w:pos="2160"/>
        </w:tabs>
        <w:ind w:left="2160" w:hanging="180"/>
      </w:pPr>
    </w:lvl>
    <w:lvl w:ilvl="3" w:tplc="80908A30" w:tentative="1">
      <w:start w:val="1"/>
      <w:numFmt w:val="decimal"/>
      <w:lvlText w:val="%4."/>
      <w:lvlJc w:val="left"/>
      <w:pPr>
        <w:tabs>
          <w:tab w:val="num" w:pos="2880"/>
        </w:tabs>
        <w:ind w:left="2880" w:hanging="360"/>
      </w:pPr>
    </w:lvl>
    <w:lvl w:ilvl="4" w:tplc="C1F2D3F0" w:tentative="1">
      <w:start w:val="1"/>
      <w:numFmt w:val="lowerLetter"/>
      <w:lvlText w:val="%5."/>
      <w:lvlJc w:val="left"/>
      <w:pPr>
        <w:tabs>
          <w:tab w:val="num" w:pos="3600"/>
        </w:tabs>
        <w:ind w:left="3600" w:hanging="360"/>
      </w:pPr>
    </w:lvl>
    <w:lvl w:ilvl="5" w:tplc="1BBAF392" w:tentative="1">
      <w:start w:val="1"/>
      <w:numFmt w:val="lowerRoman"/>
      <w:lvlText w:val="%6."/>
      <w:lvlJc w:val="right"/>
      <w:pPr>
        <w:tabs>
          <w:tab w:val="num" w:pos="4320"/>
        </w:tabs>
        <w:ind w:left="4320" w:hanging="180"/>
      </w:pPr>
    </w:lvl>
    <w:lvl w:ilvl="6" w:tplc="F00207DC" w:tentative="1">
      <w:start w:val="1"/>
      <w:numFmt w:val="decimal"/>
      <w:lvlText w:val="%7."/>
      <w:lvlJc w:val="left"/>
      <w:pPr>
        <w:tabs>
          <w:tab w:val="num" w:pos="5040"/>
        </w:tabs>
        <w:ind w:left="5040" w:hanging="360"/>
      </w:pPr>
    </w:lvl>
    <w:lvl w:ilvl="7" w:tplc="E0A4758A" w:tentative="1">
      <w:start w:val="1"/>
      <w:numFmt w:val="lowerLetter"/>
      <w:lvlText w:val="%8."/>
      <w:lvlJc w:val="left"/>
      <w:pPr>
        <w:tabs>
          <w:tab w:val="num" w:pos="5760"/>
        </w:tabs>
        <w:ind w:left="5760" w:hanging="360"/>
      </w:pPr>
    </w:lvl>
    <w:lvl w:ilvl="8" w:tplc="A90EF16A" w:tentative="1">
      <w:start w:val="1"/>
      <w:numFmt w:val="lowerRoman"/>
      <w:lvlText w:val="%9."/>
      <w:lvlJc w:val="right"/>
      <w:pPr>
        <w:tabs>
          <w:tab w:val="num" w:pos="6480"/>
        </w:tabs>
        <w:ind w:left="6480" w:hanging="180"/>
      </w:pPr>
    </w:lvl>
  </w:abstractNum>
  <w:abstractNum w:abstractNumId="37" w15:restartNumberingAfterBreak="0">
    <w:nsid w:val="75E1091A"/>
    <w:multiLevelType w:val="hybridMultilevel"/>
    <w:tmpl w:val="9D5C3D80"/>
    <w:lvl w:ilvl="0" w:tplc="012C3F60">
      <w:start w:val="1"/>
      <w:numFmt w:val="decimal"/>
      <w:lvlText w:val="%1."/>
      <w:lvlJc w:val="left"/>
      <w:pPr>
        <w:ind w:left="720" w:hanging="360"/>
      </w:pPr>
    </w:lvl>
    <w:lvl w:ilvl="1" w:tplc="93628A2E" w:tentative="1">
      <w:start w:val="1"/>
      <w:numFmt w:val="lowerLetter"/>
      <w:lvlText w:val="%2."/>
      <w:lvlJc w:val="left"/>
      <w:pPr>
        <w:ind w:left="1440" w:hanging="360"/>
      </w:pPr>
    </w:lvl>
    <w:lvl w:ilvl="2" w:tplc="AB7EA65A" w:tentative="1">
      <w:start w:val="1"/>
      <w:numFmt w:val="lowerRoman"/>
      <w:lvlText w:val="%3."/>
      <w:lvlJc w:val="right"/>
      <w:pPr>
        <w:ind w:left="2160" w:hanging="180"/>
      </w:pPr>
    </w:lvl>
    <w:lvl w:ilvl="3" w:tplc="780ABD36" w:tentative="1">
      <w:start w:val="1"/>
      <w:numFmt w:val="decimal"/>
      <w:lvlText w:val="%4."/>
      <w:lvlJc w:val="left"/>
      <w:pPr>
        <w:ind w:left="2880" w:hanging="360"/>
      </w:pPr>
    </w:lvl>
    <w:lvl w:ilvl="4" w:tplc="72802314" w:tentative="1">
      <w:start w:val="1"/>
      <w:numFmt w:val="lowerLetter"/>
      <w:lvlText w:val="%5."/>
      <w:lvlJc w:val="left"/>
      <w:pPr>
        <w:ind w:left="3600" w:hanging="360"/>
      </w:pPr>
    </w:lvl>
    <w:lvl w:ilvl="5" w:tplc="F93AC682" w:tentative="1">
      <w:start w:val="1"/>
      <w:numFmt w:val="lowerRoman"/>
      <w:lvlText w:val="%6."/>
      <w:lvlJc w:val="right"/>
      <w:pPr>
        <w:ind w:left="4320" w:hanging="180"/>
      </w:pPr>
    </w:lvl>
    <w:lvl w:ilvl="6" w:tplc="F448FEC2" w:tentative="1">
      <w:start w:val="1"/>
      <w:numFmt w:val="decimal"/>
      <w:lvlText w:val="%7."/>
      <w:lvlJc w:val="left"/>
      <w:pPr>
        <w:ind w:left="5040" w:hanging="360"/>
      </w:pPr>
    </w:lvl>
    <w:lvl w:ilvl="7" w:tplc="09A07858" w:tentative="1">
      <w:start w:val="1"/>
      <w:numFmt w:val="lowerLetter"/>
      <w:lvlText w:val="%8."/>
      <w:lvlJc w:val="left"/>
      <w:pPr>
        <w:ind w:left="5760" w:hanging="360"/>
      </w:pPr>
    </w:lvl>
    <w:lvl w:ilvl="8" w:tplc="53BEFD82" w:tentative="1">
      <w:start w:val="1"/>
      <w:numFmt w:val="lowerRoman"/>
      <w:lvlText w:val="%9."/>
      <w:lvlJc w:val="right"/>
      <w:pPr>
        <w:ind w:left="6480" w:hanging="180"/>
      </w:pPr>
    </w:lvl>
  </w:abstractNum>
  <w:abstractNum w:abstractNumId="38" w15:restartNumberingAfterBreak="0">
    <w:nsid w:val="7A8A5987"/>
    <w:multiLevelType w:val="hybridMultilevel"/>
    <w:tmpl w:val="D73EEE10"/>
    <w:lvl w:ilvl="0" w:tplc="B1661208">
      <w:start w:val="1"/>
      <w:numFmt w:val="bullet"/>
      <w:lvlText w:val=""/>
      <w:lvlJc w:val="left"/>
      <w:pPr>
        <w:tabs>
          <w:tab w:val="num" w:pos="278"/>
        </w:tabs>
        <w:ind w:left="278" w:hanging="360"/>
      </w:pPr>
      <w:rPr>
        <w:rFonts w:ascii="Symbol" w:hAnsi="Symbol" w:hint="default"/>
      </w:rPr>
    </w:lvl>
    <w:lvl w:ilvl="1" w:tplc="1FDA61D0">
      <w:start w:val="1"/>
      <w:numFmt w:val="bullet"/>
      <w:lvlText w:val="o"/>
      <w:lvlJc w:val="left"/>
      <w:pPr>
        <w:tabs>
          <w:tab w:val="num" w:pos="1440"/>
        </w:tabs>
        <w:ind w:left="1440" w:hanging="360"/>
      </w:pPr>
      <w:rPr>
        <w:rFonts w:ascii="Courier New" w:hAnsi="Courier New" w:hint="default"/>
      </w:rPr>
    </w:lvl>
    <w:lvl w:ilvl="2" w:tplc="F62EE4BE" w:tentative="1">
      <w:start w:val="1"/>
      <w:numFmt w:val="bullet"/>
      <w:lvlText w:val=""/>
      <w:lvlJc w:val="left"/>
      <w:pPr>
        <w:tabs>
          <w:tab w:val="num" w:pos="2160"/>
        </w:tabs>
        <w:ind w:left="2160" w:hanging="360"/>
      </w:pPr>
      <w:rPr>
        <w:rFonts w:ascii="Wingdings" w:hAnsi="Wingdings" w:hint="default"/>
      </w:rPr>
    </w:lvl>
    <w:lvl w:ilvl="3" w:tplc="F3269F80" w:tentative="1">
      <w:start w:val="1"/>
      <w:numFmt w:val="bullet"/>
      <w:lvlText w:val=""/>
      <w:lvlJc w:val="left"/>
      <w:pPr>
        <w:tabs>
          <w:tab w:val="num" w:pos="2880"/>
        </w:tabs>
        <w:ind w:left="2880" w:hanging="360"/>
      </w:pPr>
      <w:rPr>
        <w:rFonts w:ascii="Symbol" w:hAnsi="Symbol" w:hint="default"/>
      </w:rPr>
    </w:lvl>
    <w:lvl w:ilvl="4" w:tplc="9D3C83A8" w:tentative="1">
      <w:start w:val="1"/>
      <w:numFmt w:val="bullet"/>
      <w:lvlText w:val="o"/>
      <w:lvlJc w:val="left"/>
      <w:pPr>
        <w:tabs>
          <w:tab w:val="num" w:pos="3600"/>
        </w:tabs>
        <w:ind w:left="3600" w:hanging="360"/>
      </w:pPr>
      <w:rPr>
        <w:rFonts w:ascii="Courier New" w:hAnsi="Courier New" w:hint="default"/>
      </w:rPr>
    </w:lvl>
    <w:lvl w:ilvl="5" w:tplc="56EC3666" w:tentative="1">
      <w:start w:val="1"/>
      <w:numFmt w:val="bullet"/>
      <w:lvlText w:val=""/>
      <w:lvlJc w:val="left"/>
      <w:pPr>
        <w:tabs>
          <w:tab w:val="num" w:pos="4320"/>
        </w:tabs>
        <w:ind w:left="4320" w:hanging="360"/>
      </w:pPr>
      <w:rPr>
        <w:rFonts w:ascii="Wingdings" w:hAnsi="Wingdings" w:hint="default"/>
      </w:rPr>
    </w:lvl>
    <w:lvl w:ilvl="6" w:tplc="665C4D26" w:tentative="1">
      <w:start w:val="1"/>
      <w:numFmt w:val="bullet"/>
      <w:lvlText w:val=""/>
      <w:lvlJc w:val="left"/>
      <w:pPr>
        <w:tabs>
          <w:tab w:val="num" w:pos="5040"/>
        </w:tabs>
        <w:ind w:left="5040" w:hanging="360"/>
      </w:pPr>
      <w:rPr>
        <w:rFonts w:ascii="Symbol" w:hAnsi="Symbol" w:hint="default"/>
      </w:rPr>
    </w:lvl>
    <w:lvl w:ilvl="7" w:tplc="0F5A5A82" w:tentative="1">
      <w:start w:val="1"/>
      <w:numFmt w:val="bullet"/>
      <w:lvlText w:val="o"/>
      <w:lvlJc w:val="left"/>
      <w:pPr>
        <w:tabs>
          <w:tab w:val="num" w:pos="5760"/>
        </w:tabs>
        <w:ind w:left="5760" w:hanging="360"/>
      </w:pPr>
      <w:rPr>
        <w:rFonts w:ascii="Courier New" w:hAnsi="Courier New" w:hint="default"/>
      </w:rPr>
    </w:lvl>
    <w:lvl w:ilvl="8" w:tplc="BA64FD1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4"/>
  </w:num>
  <w:num w:numId="4">
    <w:abstractNumId w:val="33"/>
  </w:num>
  <w:num w:numId="5">
    <w:abstractNumId w:val="13"/>
  </w:num>
  <w:num w:numId="6">
    <w:abstractNumId w:val="24"/>
  </w:num>
  <w:num w:numId="7">
    <w:abstractNumId w:val="19"/>
  </w:num>
  <w:num w:numId="8">
    <w:abstractNumId w:val="9"/>
  </w:num>
  <w:num w:numId="9">
    <w:abstractNumId w:val="31"/>
  </w:num>
  <w:num w:numId="10">
    <w:abstractNumId w:val="32"/>
  </w:num>
  <w:num w:numId="11">
    <w:abstractNumId w:val="15"/>
  </w:num>
  <w:num w:numId="12">
    <w:abstractNumId w:val="14"/>
  </w:num>
  <w:num w:numId="13">
    <w:abstractNumId w:val="3"/>
  </w:num>
  <w:num w:numId="14">
    <w:abstractNumId w:val="30"/>
  </w:num>
  <w:num w:numId="15">
    <w:abstractNumId w:val="18"/>
  </w:num>
  <w:num w:numId="16">
    <w:abstractNumId w:val="35"/>
  </w:num>
  <w:num w:numId="17">
    <w:abstractNumId w:val="10"/>
  </w:num>
  <w:num w:numId="18">
    <w:abstractNumId w:val="1"/>
  </w:num>
  <w:num w:numId="19">
    <w:abstractNumId w:val="16"/>
  </w:num>
  <w:num w:numId="20">
    <w:abstractNumId w:val="4"/>
  </w:num>
  <w:num w:numId="21">
    <w:abstractNumId w:val="8"/>
  </w:num>
  <w:num w:numId="22">
    <w:abstractNumId w:val="26"/>
  </w:num>
  <w:num w:numId="23">
    <w:abstractNumId w:val="36"/>
  </w:num>
  <w:num w:numId="24">
    <w:abstractNumId w:val="21"/>
  </w:num>
  <w:num w:numId="25">
    <w:abstractNumId w:val="11"/>
  </w:num>
  <w:num w:numId="26">
    <w:abstractNumId w:val="12"/>
  </w:num>
  <w:num w:numId="27">
    <w:abstractNumId w:val="6"/>
  </w:num>
  <w:num w:numId="28">
    <w:abstractNumId w:val="7"/>
  </w:num>
  <w:num w:numId="29">
    <w:abstractNumId w:val="22"/>
  </w:num>
  <w:num w:numId="30">
    <w:abstractNumId w:val="38"/>
  </w:num>
  <w:num w:numId="31">
    <w:abstractNumId w:val="39"/>
  </w:num>
  <w:num w:numId="32">
    <w:abstractNumId w:val="20"/>
  </w:num>
  <w:num w:numId="33">
    <w:abstractNumId w:val="29"/>
  </w:num>
  <w:num w:numId="34">
    <w:abstractNumId w:val="23"/>
  </w:num>
  <w:num w:numId="35">
    <w:abstractNumId w:val="2"/>
  </w:num>
  <w:num w:numId="36">
    <w:abstractNumId w:val="5"/>
  </w:num>
  <w:num w:numId="37">
    <w:abstractNumId w:val="25"/>
  </w:num>
  <w:num w:numId="38">
    <w:abstractNumId w:val="17"/>
  </w:num>
  <w:num w:numId="39">
    <w:abstractNumId w:val="37"/>
  </w:num>
  <w:num w:numId="40">
    <w:abstractNumId w:val="27"/>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114FF"/>
    <w:rsid w:val="00021B82"/>
    <w:rsid w:val="00024777"/>
    <w:rsid w:val="00024E21"/>
    <w:rsid w:val="00027100"/>
    <w:rsid w:val="0002710E"/>
    <w:rsid w:val="00030AD8"/>
    <w:rsid w:val="000349AA"/>
    <w:rsid w:val="00036C50"/>
    <w:rsid w:val="00041CF0"/>
    <w:rsid w:val="00052D2B"/>
    <w:rsid w:val="00054F55"/>
    <w:rsid w:val="00056EE7"/>
    <w:rsid w:val="00062945"/>
    <w:rsid w:val="00063946"/>
    <w:rsid w:val="00067023"/>
    <w:rsid w:val="000701B5"/>
    <w:rsid w:val="000726FC"/>
    <w:rsid w:val="00080453"/>
    <w:rsid w:val="0008169A"/>
    <w:rsid w:val="00082200"/>
    <w:rsid w:val="000838BB"/>
    <w:rsid w:val="000860CE"/>
    <w:rsid w:val="00092A37"/>
    <w:rsid w:val="000938A6"/>
    <w:rsid w:val="00096E78"/>
    <w:rsid w:val="00097C1E"/>
    <w:rsid w:val="000A1DF5"/>
    <w:rsid w:val="000A24DF"/>
    <w:rsid w:val="000A30E5"/>
    <w:rsid w:val="000B67F0"/>
    <w:rsid w:val="000B7873"/>
    <w:rsid w:val="000C02A1"/>
    <w:rsid w:val="000C0725"/>
    <w:rsid w:val="000C1D4F"/>
    <w:rsid w:val="000C3ED7"/>
    <w:rsid w:val="000C55E6"/>
    <w:rsid w:val="000C687A"/>
    <w:rsid w:val="000C6B84"/>
    <w:rsid w:val="000D67D0"/>
    <w:rsid w:val="000E115E"/>
    <w:rsid w:val="000E195C"/>
    <w:rsid w:val="000E3602"/>
    <w:rsid w:val="000E705A"/>
    <w:rsid w:val="000F38DA"/>
    <w:rsid w:val="000F5822"/>
    <w:rsid w:val="000F796B"/>
    <w:rsid w:val="0010031E"/>
    <w:rsid w:val="001009DE"/>
    <w:rsid w:val="001012EB"/>
    <w:rsid w:val="001078D1"/>
    <w:rsid w:val="00110B73"/>
    <w:rsid w:val="00111185"/>
    <w:rsid w:val="00113814"/>
    <w:rsid w:val="00115782"/>
    <w:rsid w:val="00115BD5"/>
    <w:rsid w:val="00116067"/>
    <w:rsid w:val="00117108"/>
    <w:rsid w:val="001214EE"/>
    <w:rsid w:val="00124F36"/>
    <w:rsid w:val="00125666"/>
    <w:rsid w:val="001259E3"/>
    <w:rsid w:val="00125C80"/>
    <w:rsid w:val="00130B1E"/>
    <w:rsid w:val="00136DCF"/>
    <w:rsid w:val="0013799F"/>
    <w:rsid w:val="00140337"/>
    <w:rsid w:val="00140DF6"/>
    <w:rsid w:val="00145857"/>
    <w:rsid w:val="00145C3F"/>
    <w:rsid w:val="00145D34"/>
    <w:rsid w:val="00146284"/>
    <w:rsid w:val="0014690F"/>
    <w:rsid w:val="0015098E"/>
    <w:rsid w:val="00153B3A"/>
    <w:rsid w:val="00162FAB"/>
    <w:rsid w:val="00164543"/>
    <w:rsid w:val="00164C48"/>
    <w:rsid w:val="00165F25"/>
    <w:rsid w:val="001674D3"/>
    <w:rsid w:val="00174721"/>
    <w:rsid w:val="00175264"/>
    <w:rsid w:val="001803D2"/>
    <w:rsid w:val="0018228B"/>
    <w:rsid w:val="00185B50"/>
    <w:rsid w:val="0018625C"/>
    <w:rsid w:val="0018657D"/>
    <w:rsid w:val="00187A5D"/>
    <w:rsid w:val="00187DE7"/>
    <w:rsid w:val="00187E62"/>
    <w:rsid w:val="00192045"/>
    <w:rsid w:val="00192D98"/>
    <w:rsid w:val="00193B14"/>
    <w:rsid w:val="00193E72"/>
    <w:rsid w:val="00195267"/>
    <w:rsid w:val="00195FB7"/>
    <w:rsid w:val="0019600B"/>
    <w:rsid w:val="0019686E"/>
    <w:rsid w:val="001A0E2C"/>
    <w:rsid w:val="001A1238"/>
    <w:rsid w:val="001A2312"/>
    <w:rsid w:val="001A28C9"/>
    <w:rsid w:val="001A34BC"/>
    <w:rsid w:val="001A621E"/>
    <w:rsid w:val="001A7CB0"/>
    <w:rsid w:val="001B1C77"/>
    <w:rsid w:val="001B26EB"/>
    <w:rsid w:val="001B61DA"/>
    <w:rsid w:val="001B6F4A"/>
    <w:rsid w:val="001B7B38"/>
    <w:rsid w:val="001C5288"/>
    <w:rsid w:val="001C5B03"/>
    <w:rsid w:val="001D3C49"/>
    <w:rsid w:val="001D4CE4"/>
    <w:rsid w:val="001D6052"/>
    <w:rsid w:val="001D6D96"/>
    <w:rsid w:val="001E1A15"/>
    <w:rsid w:val="001E5621"/>
    <w:rsid w:val="001F1C7E"/>
    <w:rsid w:val="001F3239"/>
    <w:rsid w:val="001F3EF9"/>
    <w:rsid w:val="001F627D"/>
    <w:rsid w:val="001F6622"/>
    <w:rsid w:val="001F6F38"/>
    <w:rsid w:val="00200CB3"/>
    <w:rsid w:val="00200EFE"/>
    <w:rsid w:val="0020126C"/>
    <w:rsid w:val="00202A85"/>
    <w:rsid w:val="00202EA3"/>
    <w:rsid w:val="00204E64"/>
    <w:rsid w:val="00206695"/>
    <w:rsid w:val="002100FC"/>
    <w:rsid w:val="00213890"/>
    <w:rsid w:val="00214E52"/>
    <w:rsid w:val="002207C0"/>
    <w:rsid w:val="00222210"/>
    <w:rsid w:val="0022380D"/>
    <w:rsid w:val="00224B93"/>
    <w:rsid w:val="00226630"/>
    <w:rsid w:val="002275D8"/>
    <w:rsid w:val="0023400F"/>
    <w:rsid w:val="0023676E"/>
    <w:rsid w:val="002414B6"/>
    <w:rsid w:val="002422EB"/>
    <w:rsid w:val="00242397"/>
    <w:rsid w:val="002446DC"/>
    <w:rsid w:val="00245109"/>
    <w:rsid w:val="00247A48"/>
    <w:rsid w:val="00250DD1"/>
    <w:rsid w:val="00251183"/>
    <w:rsid w:val="00251689"/>
    <w:rsid w:val="00252141"/>
    <w:rsid w:val="0025267C"/>
    <w:rsid w:val="00253B6B"/>
    <w:rsid w:val="00256A03"/>
    <w:rsid w:val="0025748D"/>
    <w:rsid w:val="00260D72"/>
    <w:rsid w:val="00265656"/>
    <w:rsid w:val="00265E77"/>
    <w:rsid w:val="00266155"/>
    <w:rsid w:val="0027270B"/>
    <w:rsid w:val="00272952"/>
    <w:rsid w:val="00272B36"/>
    <w:rsid w:val="00274D17"/>
    <w:rsid w:val="0027552C"/>
    <w:rsid w:val="00282E7B"/>
    <w:rsid w:val="002838C8"/>
    <w:rsid w:val="00290805"/>
    <w:rsid w:val="00290C2A"/>
    <w:rsid w:val="002916EA"/>
    <w:rsid w:val="002931DD"/>
    <w:rsid w:val="00295140"/>
    <w:rsid w:val="00295D9F"/>
    <w:rsid w:val="002A0E7C"/>
    <w:rsid w:val="002A0EED"/>
    <w:rsid w:val="002A21ED"/>
    <w:rsid w:val="002A3F88"/>
    <w:rsid w:val="002A710D"/>
    <w:rsid w:val="002A7BCE"/>
    <w:rsid w:val="002B0F11"/>
    <w:rsid w:val="002B2E17"/>
    <w:rsid w:val="002B6560"/>
    <w:rsid w:val="002B6599"/>
    <w:rsid w:val="002C1F27"/>
    <w:rsid w:val="002C3F46"/>
    <w:rsid w:val="002C55FF"/>
    <w:rsid w:val="002C592B"/>
    <w:rsid w:val="002C5A21"/>
    <w:rsid w:val="002D300D"/>
    <w:rsid w:val="002E0CD4"/>
    <w:rsid w:val="002E3A90"/>
    <w:rsid w:val="002E46CC"/>
    <w:rsid w:val="002E4F48"/>
    <w:rsid w:val="002E62CB"/>
    <w:rsid w:val="002E6DF1"/>
    <w:rsid w:val="002E6ED9"/>
    <w:rsid w:val="002F0957"/>
    <w:rsid w:val="002F3A7F"/>
    <w:rsid w:val="002F41AD"/>
    <w:rsid w:val="002F43F6"/>
    <w:rsid w:val="002F64C6"/>
    <w:rsid w:val="002F6DAA"/>
    <w:rsid w:val="002F6EE3"/>
    <w:rsid w:val="002F71D5"/>
    <w:rsid w:val="003020BB"/>
    <w:rsid w:val="00302266"/>
    <w:rsid w:val="0030237C"/>
    <w:rsid w:val="00304393"/>
    <w:rsid w:val="00305102"/>
    <w:rsid w:val="0030564C"/>
    <w:rsid w:val="00305AB2"/>
    <w:rsid w:val="00307EB2"/>
    <w:rsid w:val="0031032B"/>
    <w:rsid w:val="00311210"/>
    <w:rsid w:val="00316E87"/>
    <w:rsid w:val="0032337A"/>
    <w:rsid w:val="0032453E"/>
    <w:rsid w:val="003247F4"/>
    <w:rsid w:val="00325053"/>
    <w:rsid w:val="003256AC"/>
    <w:rsid w:val="00327679"/>
    <w:rsid w:val="00330CC1"/>
    <w:rsid w:val="0033129D"/>
    <w:rsid w:val="003320ED"/>
    <w:rsid w:val="0033480E"/>
    <w:rsid w:val="00337123"/>
    <w:rsid w:val="00341866"/>
    <w:rsid w:val="00342C0C"/>
    <w:rsid w:val="003460F3"/>
    <w:rsid w:val="00346878"/>
    <w:rsid w:val="00347B15"/>
    <w:rsid w:val="003535E0"/>
    <w:rsid w:val="003543AC"/>
    <w:rsid w:val="00355AB8"/>
    <w:rsid w:val="00355D02"/>
    <w:rsid w:val="00361607"/>
    <w:rsid w:val="00365C0D"/>
    <w:rsid w:val="00366F56"/>
    <w:rsid w:val="00367F82"/>
    <w:rsid w:val="0037032C"/>
    <w:rsid w:val="003737C8"/>
    <w:rsid w:val="00373881"/>
    <w:rsid w:val="0037589D"/>
    <w:rsid w:val="00376B9C"/>
    <w:rsid w:val="00376BB1"/>
    <w:rsid w:val="00377E23"/>
    <w:rsid w:val="00380765"/>
    <w:rsid w:val="003817EF"/>
    <w:rsid w:val="0038277C"/>
    <w:rsid w:val="00383655"/>
    <w:rsid w:val="003837F1"/>
    <w:rsid w:val="003841FC"/>
    <w:rsid w:val="00385CE3"/>
    <w:rsid w:val="0038638B"/>
    <w:rsid w:val="003875AC"/>
    <w:rsid w:val="003909E0"/>
    <w:rsid w:val="00391622"/>
    <w:rsid w:val="00391B09"/>
    <w:rsid w:val="00393E09"/>
    <w:rsid w:val="00395B15"/>
    <w:rsid w:val="00396026"/>
    <w:rsid w:val="003A31B9"/>
    <w:rsid w:val="003A3E2F"/>
    <w:rsid w:val="003A6CCB"/>
    <w:rsid w:val="003A7DEC"/>
    <w:rsid w:val="003B0F22"/>
    <w:rsid w:val="003B10C4"/>
    <w:rsid w:val="003B2E8D"/>
    <w:rsid w:val="003B48EB"/>
    <w:rsid w:val="003B516B"/>
    <w:rsid w:val="003B5CD1"/>
    <w:rsid w:val="003C33FF"/>
    <w:rsid w:val="003C3E0E"/>
    <w:rsid w:val="003C64A5"/>
    <w:rsid w:val="003D03CC"/>
    <w:rsid w:val="003D3226"/>
    <w:rsid w:val="003D378C"/>
    <w:rsid w:val="003D3893"/>
    <w:rsid w:val="003D4BB7"/>
    <w:rsid w:val="003D6EB6"/>
    <w:rsid w:val="003E0116"/>
    <w:rsid w:val="003E10EE"/>
    <w:rsid w:val="003E26C3"/>
    <w:rsid w:val="003E4C04"/>
    <w:rsid w:val="003E6225"/>
    <w:rsid w:val="003F0BC8"/>
    <w:rsid w:val="003F0D6C"/>
    <w:rsid w:val="003F0F26"/>
    <w:rsid w:val="003F12D9"/>
    <w:rsid w:val="003F1B4C"/>
    <w:rsid w:val="003F3CE6"/>
    <w:rsid w:val="003F677F"/>
    <w:rsid w:val="004008F6"/>
    <w:rsid w:val="00406F33"/>
    <w:rsid w:val="00407C22"/>
    <w:rsid w:val="00412BBE"/>
    <w:rsid w:val="00414B20"/>
    <w:rsid w:val="0041628A"/>
    <w:rsid w:val="004179D4"/>
    <w:rsid w:val="00417DE3"/>
    <w:rsid w:val="00420850"/>
    <w:rsid w:val="00423968"/>
    <w:rsid w:val="00427054"/>
    <w:rsid w:val="004304B1"/>
    <w:rsid w:val="00431E98"/>
    <w:rsid w:val="00432DA8"/>
    <w:rsid w:val="0043320A"/>
    <w:rsid w:val="004332E3"/>
    <w:rsid w:val="0043586F"/>
    <w:rsid w:val="00436661"/>
    <w:rsid w:val="004368B9"/>
    <w:rsid w:val="004371A3"/>
    <w:rsid w:val="00446960"/>
    <w:rsid w:val="00446F37"/>
    <w:rsid w:val="004518A6"/>
    <w:rsid w:val="0045381F"/>
    <w:rsid w:val="00453E1D"/>
    <w:rsid w:val="00454589"/>
    <w:rsid w:val="00456ED0"/>
    <w:rsid w:val="00457550"/>
    <w:rsid w:val="00457B74"/>
    <w:rsid w:val="00461B2A"/>
    <w:rsid w:val="004620A4"/>
    <w:rsid w:val="00462B94"/>
    <w:rsid w:val="00474C50"/>
    <w:rsid w:val="004768DB"/>
    <w:rsid w:val="004771F9"/>
    <w:rsid w:val="004834D5"/>
    <w:rsid w:val="00486006"/>
    <w:rsid w:val="00486BAD"/>
    <w:rsid w:val="00486BBE"/>
    <w:rsid w:val="00487123"/>
    <w:rsid w:val="0049206D"/>
    <w:rsid w:val="00495A75"/>
    <w:rsid w:val="00495CAE"/>
    <w:rsid w:val="004960BB"/>
    <w:rsid w:val="0049641F"/>
    <w:rsid w:val="004976AA"/>
    <w:rsid w:val="004A005B"/>
    <w:rsid w:val="004A1BD5"/>
    <w:rsid w:val="004A4EA7"/>
    <w:rsid w:val="004A61E1"/>
    <w:rsid w:val="004A62ED"/>
    <w:rsid w:val="004B1A75"/>
    <w:rsid w:val="004B2344"/>
    <w:rsid w:val="004B5797"/>
    <w:rsid w:val="004B5DDC"/>
    <w:rsid w:val="004B6E2D"/>
    <w:rsid w:val="004B798E"/>
    <w:rsid w:val="004C0568"/>
    <w:rsid w:val="004C2ABD"/>
    <w:rsid w:val="004C5F62"/>
    <w:rsid w:val="004D2601"/>
    <w:rsid w:val="004D3E58"/>
    <w:rsid w:val="004D6746"/>
    <w:rsid w:val="004D767B"/>
    <w:rsid w:val="004E0F32"/>
    <w:rsid w:val="004E23A1"/>
    <w:rsid w:val="004E3914"/>
    <w:rsid w:val="004E493C"/>
    <w:rsid w:val="004E623E"/>
    <w:rsid w:val="004E7092"/>
    <w:rsid w:val="004E7ECE"/>
    <w:rsid w:val="004F4DB1"/>
    <w:rsid w:val="004F6F64"/>
    <w:rsid w:val="005004EC"/>
    <w:rsid w:val="00505FC0"/>
    <w:rsid w:val="00506AAE"/>
    <w:rsid w:val="00517756"/>
    <w:rsid w:val="005202C6"/>
    <w:rsid w:val="00522BA8"/>
    <w:rsid w:val="00523C53"/>
    <w:rsid w:val="005272F4"/>
    <w:rsid w:val="00527B8F"/>
    <w:rsid w:val="005329BB"/>
    <w:rsid w:val="00536031"/>
    <w:rsid w:val="0054134B"/>
    <w:rsid w:val="00542012"/>
    <w:rsid w:val="00543DF5"/>
    <w:rsid w:val="00545A61"/>
    <w:rsid w:val="00546AEC"/>
    <w:rsid w:val="00551390"/>
    <w:rsid w:val="0055260D"/>
    <w:rsid w:val="00554C27"/>
    <w:rsid w:val="00555422"/>
    <w:rsid w:val="00555810"/>
    <w:rsid w:val="00556B69"/>
    <w:rsid w:val="00562715"/>
    <w:rsid w:val="00562DCA"/>
    <w:rsid w:val="0056568F"/>
    <w:rsid w:val="00571C7D"/>
    <w:rsid w:val="0057436C"/>
    <w:rsid w:val="00575DE3"/>
    <w:rsid w:val="005773BD"/>
    <w:rsid w:val="00580B08"/>
    <w:rsid w:val="00582578"/>
    <w:rsid w:val="00583982"/>
    <w:rsid w:val="0058621D"/>
    <w:rsid w:val="00586904"/>
    <w:rsid w:val="005A4CBE"/>
    <w:rsid w:val="005A5F93"/>
    <w:rsid w:val="005B04A8"/>
    <w:rsid w:val="005B1FD0"/>
    <w:rsid w:val="005B28AD"/>
    <w:rsid w:val="005B2D4D"/>
    <w:rsid w:val="005B328D"/>
    <w:rsid w:val="005B3503"/>
    <w:rsid w:val="005B3EE7"/>
    <w:rsid w:val="005B4DCD"/>
    <w:rsid w:val="005B4FAD"/>
    <w:rsid w:val="005C1EC2"/>
    <w:rsid w:val="005C2101"/>
    <w:rsid w:val="005C276A"/>
    <w:rsid w:val="005C4E23"/>
    <w:rsid w:val="005D230D"/>
    <w:rsid w:val="005D380C"/>
    <w:rsid w:val="005D3F79"/>
    <w:rsid w:val="005D6E04"/>
    <w:rsid w:val="005D7A12"/>
    <w:rsid w:val="005E53EE"/>
    <w:rsid w:val="005E622E"/>
    <w:rsid w:val="005E66FC"/>
    <w:rsid w:val="005F0542"/>
    <w:rsid w:val="005F0F72"/>
    <w:rsid w:val="005F1550"/>
    <w:rsid w:val="005F1C1F"/>
    <w:rsid w:val="005F2FAD"/>
    <w:rsid w:val="005F346D"/>
    <w:rsid w:val="005F38FB"/>
    <w:rsid w:val="005F43BF"/>
    <w:rsid w:val="0060192C"/>
    <w:rsid w:val="00602D3B"/>
    <w:rsid w:val="0060326F"/>
    <w:rsid w:val="00606EA1"/>
    <w:rsid w:val="006128F0"/>
    <w:rsid w:val="00616F9E"/>
    <w:rsid w:val="0061726B"/>
    <w:rsid w:val="00617B81"/>
    <w:rsid w:val="00620FEF"/>
    <w:rsid w:val="0062387A"/>
    <w:rsid w:val="006275B1"/>
    <w:rsid w:val="006326D8"/>
    <w:rsid w:val="0063377D"/>
    <w:rsid w:val="006344BE"/>
    <w:rsid w:val="00634A66"/>
    <w:rsid w:val="00640336"/>
    <w:rsid w:val="00640FC9"/>
    <w:rsid w:val="006414D3"/>
    <w:rsid w:val="00642FA3"/>
    <w:rsid w:val="006432F2"/>
    <w:rsid w:val="0065320F"/>
    <w:rsid w:val="00653D64"/>
    <w:rsid w:val="00654E13"/>
    <w:rsid w:val="00662D29"/>
    <w:rsid w:val="00667489"/>
    <w:rsid w:val="00667A57"/>
    <w:rsid w:val="00670D44"/>
    <w:rsid w:val="00673F4C"/>
    <w:rsid w:val="00676AFC"/>
    <w:rsid w:val="006807CD"/>
    <w:rsid w:val="00682D43"/>
    <w:rsid w:val="00684D38"/>
    <w:rsid w:val="0068507D"/>
    <w:rsid w:val="00685BAF"/>
    <w:rsid w:val="00690463"/>
    <w:rsid w:val="00693DE5"/>
    <w:rsid w:val="0069581C"/>
    <w:rsid w:val="006A0D03"/>
    <w:rsid w:val="006A41E9"/>
    <w:rsid w:val="006B12CB"/>
    <w:rsid w:val="006B2030"/>
    <w:rsid w:val="006B5916"/>
    <w:rsid w:val="006C4775"/>
    <w:rsid w:val="006C4F4A"/>
    <w:rsid w:val="006C5D5D"/>
    <w:rsid w:val="006C5E80"/>
    <w:rsid w:val="006C7CEE"/>
    <w:rsid w:val="006D075E"/>
    <w:rsid w:val="006D09DC"/>
    <w:rsid w:val="006D3509"/>
    <w:rsid w:val="006D5F38"/>
    <w:rsid w:val="006D7C2C"/>
    <w:rsid w:val="006D7C6E"/>
    <w:rsid w:val="006E0D1D"/>
    <w:rsid w:val="006E15A2"/>
    <w:rsid w:val="006E2F95"/>
    <w:rsid w:val="006E33A9"/>
    <w:rsid w:val="006F148B"/>
    <w:rsid w:val="006F52AB"/>
    <w:rsid w:val="006F6341"/>
    <w:rsid w:val="006F7EEA"/>
    <w:rsid w:val="00705EAF"/>
    <w:rsid w:val="0070773E"/>
    <w:rsid w:val="007101CC"/>
    <w:rsid w:val="00715C55"/>
    <w:rsid w:val="00724B2C"/>
    <w:rsid w:val="00724E3B"/>
    <w:rsid w:val="00725EEA"/>
    <w:rsid w:val="007276B6"/>
    <w:rsid w:val="00730908"/>
    <w:rsid w:val="00730CE9"/>
    <w:rsid w:val="0073373D"/>
    <w:rsid w:val="00736B1E"/>
    <w:rsid w:val="00736F2B"/>
    <w:rsid w:val="007439DB"/>
    <w:rsid w:val="007464DA"/>
    <w:rsid w:val="00755476"/>
    <w:rsid w:val="007568D8"/>
    <w:rsid w:val="007616B4"/>
    <w:rsid w:val="00765316"/>
    <w:rsid w:val="007708C8"/>
    <w:rsid w:val="007739D0"/>
    <w:rsid w:val="0077719D"/>
    <w:rsid w:val="00780DF0"/>
    <w:rsid w:val="0078100C"/>
    <w:rsid w:val="007810B7"/>
    <w:rsid w:val="00782F0F"/>
    <w:rsid w:val="00784E8A"/>
    <w:rsid w:val="0078538F"/>
    <w:rsid w:val="00787482"/>
    <w:rsid w:val="00792A66"/>
    <w:rsid w:val="00794946"/>
    <w:rsid w:val="007974D1"/>
    <w:rsid w:val="007A286D"/>
    <w:rsid w:val="007A314D"/>
    <w:rsid w:val="007A38DF"/>
    <w:rsid w:val="007A550E"/>
    <w:rsid w:val="007B00E5"/>
    <w:rsid w:val="007B20CF"/>
    <w:rsid w:val="007B2499"/>
    <w:rsid w:val="007B5392"/>
    <w:rsid w:val="007B72E1"/>
    <w:rsid w:val="007B783A"/>
    <w:rsid w:val="007C1B95"/>
    <w:rsid w:val="007C3DF3"/>
    <w:rsid w:val="007C6639"/>
    <w:rsid w:val="007C796D"/>
    <w:rsid w:val="007D5FC5"/>
    <w:rsid w:val="007D6FFA"/>
    <w:rsid w:val="007D73FB"/>
    <w:rsid w:val="007D7608"/>
    <w:rsid w:val="007E2F2D"/>
    <w:rsid w:val="007F1433"/>
    <w:rsid w:val="007F1491"/>
    <w:rsid w:val="007F16DD"/>
    <w:rsid w:val="007F2F03"/>
    <w:rsid w:val="007F42CE"/>
    <w:rsid w:val="00800FE0"/>
    <w:rsid w:val="0080514E"/>
    <w:rsid w:val="008066AD"/>
    <w:rsid w:val="00812CD8"/>
    <w:rsid w:val="008133A5"/>
    <w:rsid w:val="008145D9"/>
    <w:rsid w:val="00814AF1"/>
    <w:rsid w:val="0081517F"/>
    <w:rsid w:val="00815370"/>
    <w:rsid w:val="0082153D"/>
    <w:rsid w:val="008255AA"/>
    <w:rsid w:val="00830FF3"/>
    <w:rsid w:val="008334BF"/>
    <w:rsid w:val="00836B8C"/>
    <w:rsid w:val="00840062"/>
    <w:rsid w:val="008410C5"/>
    <w:rsid w:val="00846C08"/>
    <w:rsid w:val="00850794"/>
    <w:rsid w:val="00852FF2"/>
    <w:rsid w:val="008530E7"/>
    <w:rsid w:val="0085605E"/>
    <w:rsid w:val="0085658F"/>
    <w:rsid w:val="00856BDB"/>
    <w:rsid w:val="00857675"/>
    <w:rsid w:val="0086185D"/>
    <w:rsid w:val="00861F86"/>
    <w:rsid w:val="00863A6D"/>
    <w:rsid w:val="00866864"/>
    <w:rsid w:val="00867C0D"/>
    <w:rsid w:val="00872BE1"/>
    <w:rsid w:val="00872C48"/>
    <w:rsid w:val="00874AAE"/>
    <w:rsid w:val="00874D4A"/>
    <w:rsid w:val="00875EC3"/>
    <w:rsid w:val="008763E7"/>
    <w:rsid w:val="00876B99"/>
    <w:rsid w:val="008808C5"/>
    <w:rsid w:val="00881A7C"/>
    <w:rsid w:val="00883C78"/>
    <w:rsid w:val="00883F30"/>
    <w:rsid w:val="008850B1"/>
    <w:rsid w:val="00885159"/>
    <w:rsid w:val="00885214"/>
    <w:rsid w:val="00887615"/>
    <w:rsid w:val="00890052"/>
    <w:rsid w:val="00890A87"/>
    <w:rsid w:val="00891473"/>
    <w:rsid w:val="008947AE"/>
    <w:rsid w:val="00894E3A"/>
    <w:rsid w:val="00895A2F"/>
    <w:rsid w:val="00896EBD"/>
    <w:rsid w:val="008A026F"/>
    <w:rsid w:val="008A2F03"/>
    <w:rsid w:val="008A5665"/>
    <w:rsid w:val="008B24A8"/>
    <w:rsid w:val="008B25E4"/>
    <w:rsid w:val="008B3A92"/>
    <w:rsid w:val="008B3D78"/>
    <w:rsid w:val="008C261B"/>
    <w:rsid w:val="008C2B29"/>
    <w:rsid w:val="008C3534"/>
    <w:rsid w:val="008C4FCA"/>
    <w:rsid w:val="008C5578"/>
    <w:rsid w:val="008C6F27"/>
    <w:rsid w:val="008C7882"/>
    <w:rsid w:val="008C7CE5"/>
    <w:rsid w:val="008D2261"/>
    <w:rsid w:val="008D2354"/>
    <w:rsid w:val="008D385A"/>
    <w:rsid w:val="008D4C28"/>
    <w:rsid w:val="008D577B"/>
    <w:rsid w:val="008D7A98"/>
    <w:rsid w:val="008E17C4"/>
    <w:rsid w:val="008E45C4"/>
    <w:rsid w:val="008E64B1"/>
    <w:rsid w:val="008E64FA"/>
    <w:rsid w:val="008E74ED"/>
    <w:rsid w:val="008E7ED6"/>
    <w:rsid w:val="008F450A"/>
    <w:rsid w:val="008F4DEF"/>
    <w:rsid w:val="00903D0D"/>
    <w:rsid w:val="009048E1"/>
    <w:rsid w:val="0090598C"/>
    <w:rsid w:val="00905CAB"/>
    <w:rsid w:val="009071BB"/>
    <w:rsid w:val="00913885"/>
    <w:rsid w:val="00915ABF"/>
    <w:rsid w:val="00921CAD"/>
    <w:rsid w:val="00923F85"/>
    <w:rsid w:val="00926D5E"/>
    <w:rsid w:val="009311ED"/>
    <w:rsid w:val="00931D41"/>
    <w:rsid w:val="00933A52"/>
    <w:rsid w:val="00933D18"/>
    <w:rsid w:val="009410CC"/>
    <w:rsid w:val="00942221"/>
    <w:rsid w:val="00950FBB"/>
    <w:rsid w:val="00951118"/>
    <w:rsid w:val="0095122F"/>
    <w:rsid w:val="00953349"/>
    <w:rsid w:val="00953E4C"/>
    <w:rsid w:val="00954E0C"/>
    <w:rsid w:val="00961156"/>
    <w:rsid w:val="00964F03"/>
    <w:rsid w:val="00966F1F"/>
    <w:rsid w:val="009674A3"/>
    <w:rsid w:val="00975676"/>
    <w:rsid w:val="00976467"/>
    <w:rsid w:val="00976D32"/>
    <w:rsid w:val="009844F7"/>
    <w:rsid w:val="00984937"/>
    <w:rsid w:val="009938F7"/>
    <w:rsid w:val="00995A7D"/>
    <w:rsid w:val="009A05AA"/>
    <w:rsid w:val="009A2BF4"/>
    <w:rsid w:val="009A2D5A"/>
    <w:rsid w:val="009A46C3"/>
    <w:rsid w:val="009A6509"/>
    <w:rsid w:val="009A6E2F"/>
    <w:rsid w:val="009B2969"/>
    <w:rsid w:val="009B2C7E"/>
    <w:rsid w:val="009B6DBD"/>
    <w:rsid w:val="009C108A"/>
    <w:rsid w:val="009C2E47"/>
    <w:rsid w:val="009C6BFB"/>
    <w:rsid w:val="009D0843"/>
    <w:rsid w:val="009D0C05"/>
    <w:rsid w:val="009E24B7"/>
    <w:rsid w:val="009E2C00"/>
    <w:rsid w:val="009E2F64"/>
    <w:rsid w:val="009E49AD"/>
    <w:rsid w:val="009E4CC5"/>
    <w:rsid w:val="009E66FE"/>
    <w:rsid w:val="009E70F4"/>
    <w:rsid w:val="009E72A3"/>
    <w:rsid w:val="009F13ED"/>
    <w:rsid w:val="009F1AD2"/>
    <w:rsid w:val="009F568A"/>
    <w:rsid w:val="00A00C78"/>
    <w:rsid w:val="00A0479E"/>
    <w:rsid w:val="00A07979"/>
    <w:rsid w:val="00A11755"/>
    <w:rsid w:val="00A12B91"/>
    <w:rsid w:val="00A15EB2"/>
    <w:rsid w:val="00A16014"/>
    <w:rsid w:val="00A16BAC"/>
    <w:rsid w:val="00A207FB"/>
    <w:rsid w:val="00A20A2B"/>
    <w:rsid w:val="00A20ADC"/>
    <w:rsid w:val="00A24016"/>
    <w:rsid w:val="00A265BF"/>
    <w:rsid w:val="00A26F44"/>
    <w:rsid w:val="00A30E11"/>
    <w:rsid w:val="00A34FAB"/>
    <w:rsid w:val="00A42C43"/>
    <w:rsid w:val="00A4313D"/>
    <w:rsid w:val="00A50120"/>
    <w:rsid w:val="00A60351"/>
    <w:rsid w:val="00A61C6D"/>
    <w:rsid w:val="00A63015"/>
    <w:rsid w:val="00A6387B"/>
    <w:rsid w:val="00A6482F"/>
    <w:rsid w:val="00A65461"/>
    <w:rsid w:val="00A66254"/>
    <w:rsid w:val="00A678B4"/>
    <w:rsid w:val="00A704A3"/>
    <w:rsid w:val="00A71CEE"/>
    <w:rsid w:val="00A75E23"/>
    <w:rsid w:val="00A8084B"/>
    <w:rsid w:val="00A82AA0"/>
    <w:rsid w:val="00A82F8A"/>
    <w:rsid w:val="00A84622"/>
    <w:rsid w:val="00A84BF0"/>
    <w:rsid w:val="00A9226B"/>
    <w:rsid w:val="00A9575C"/>
    <w:rsid w:val="00A95B56"/>
    <w:rsid w:val="00A95E81"/>
    <w:rsid w:val="00A969AF"/>
    <w:rsid w:val="00AA1172"/>
    <w:rsid w:val="00AA308A"/>
    <w:rsid w:val="00AA4779"/>
    <w:rsid w:val="00AB1A2E"/>
    <w:rsid w:val="00AB328A"/>
    <w:rsid w:val="00AB4918"/>
    <w:rsid w:val="00AB4BC8"/>
    <w:rsid w:val="00AB6BA7"/>
    <w:rsid w:val="00AB6E55"/>
    <w:rsid w:val="00AB7BE8"/>
    <w:rsid w:val="00AC2599"/>
    <w:rsid w:val="00AD0710"/>
    <w:rsid w:val="00AD4DB9"/>
    <w:rsid w:val="00AD51F6"/>
    <w:rsid w:val="00AD63C0"/>
    <w:rsid w:val="00AD6436"/>
    <w:rsid w:val="00AE1116"/>
    <w:rsid w:val="00AE35B2"/>
    <w:rsid w:val="00AE6AA0"/>
    <w:rsid w:val="00AF1820"/>
    <w:rsid w:val="00AF32BC"/>
    <w:rsid w:val="00AF3B2A"/>
    <w:rsid w:val="00AF406C"/>
    <w:rsid w:val="00AF45ED"/>
    <w:rsid w:val="00B00CA4"/>
    <w:rsid w:val="00B02195"/>
    <w:rsid w:val="00B021DE"/>
    <w:rsid w:val="00B033FD"/>
    <w:rsid w:val="00B075D6"/>
    <w:rsid w:val="00B104B5"/>
    <w:rsid w:val="00B10790"/>
    <w:rsid w:val="00B113B9"/>
    <w:rsid w:val="00B119A2"/>
    <w:rsid w:val="00B13B6D"/>
    <w:rsid w:val="00B153DB"/>
    <w:rsid w:val="00B177F2"/>
    <w:rsid w:val="00B201F1"/>
    <w:rsid w:val="00B23D77"/>
    <w:rsid w:val="00B2603F"/>
    <w:rsid w:val="00B30287"/>
    <w:rsid w:val="00B304E7"/>
    <w:rsid w:val="00B30984"/>
    <w:rsid w:val="00B318B6"/>
    <w:rsid w:val="00B31F1B"/>
    <w:rsid w:val="00B3499B"/>
    <w:rsid w:val="00B36E65"/>
    <w:rsid w:val="00B41D57"/>
    <w:rsid w:val="00B41F47"/>
    <w:rsid w:val="00B44468"/>
    <w:rsid w:val="00B5228A"/>
    <w:rsid w:val="00B55F1F"/>
    <w:rsid w:val="00B60AC9"/>
    <w:rsid w:val="00B660D6"/>
    <w:rsid w:val="00B67323"/>
    <w:rsid w:val="00B715F2"/>
    <w:rsid w:val="00B74071"/>
    <w:rsid w:val="00B7428E"/>
    <w:rsid w:val="00B74B67"/>
    <w:rsid w:val="00B75580"/>
    <w:rsid w:val="00B77094"/>
    <w:rsid w:val="00B779AA"/>
    <w:rsid w:val="00B81C95"/>
    <w:rsid w:val="00B82330"/>
    <w:rsid w:val="00B827B4"/>
    <w:rsid w:val="00B82ED4"/>
    <w:rsid w:val="00B8424F"/>
    <w:rsid w:val="00B86896"/>
    <w:rsid w:val="00B875A6"/>
    <w:rsid w:val="00B93E4C"/>
    <w:rsid w:val="00B9418E"/>
    <w:rsid w:val="00B94A1B"/>
    <w:rsid w:val="00B95D4D"/>
    <w:rsid w:val="00B9784D"/>
    <w:rsid w:val="00BA09F4"/>
    <w:rsid w:val="00BA5C89"/>
    <w:rsid w:val="00BB04EB"/>
    <w:rsid w:val="00BB2539"/>
    <w:rsid w:val="00BB4CE2"/>
    <w:rsid w:val="00BB5EF0"/>
    <w:rsid w:val="00BB6025"/>
    <w:rsid w:val="00BB6724"/>
    <w:rsid w:val="00BB6835"/>
    <w:rsid w:val="00BC0EFB"/>
    <w:rsid w:val="00BC2E39"/>
    <w:rsid w:val="00BC5834"/>
    <w:rsid w:val="00BD2364"/>
    <w:rsid w:val="00BD28E3"/>
    <w:rsid w:val="00BD5DD3"/>
    <w:rsid w:val="00BE117E"/>
    <w:rsid w:val="00BE3261"/>
    <w:rsid w:val="00BF00EF"/>
    <w:rsid w:val="00BF58FC"/>
    <w:rsid w:val="00C01F77"/>
    <w:rsid w:val="00C01FFC"/>
    <w:rsid w:val="00C05321"/>
    <w:rsid w:val="00C06AE4"/>
    <w:rsid w:val="00C114FF"/>
    <w:rsid w:val="00C11D49"/>
    <w:rsid w:val="00C12F42"/>
    <w:rsid w:val="00C171A1"/>
    <w:rsid w:val="00C171A4"/>
    <w:rsid w:val="00C17DAD"/>
    <w:rsid w:val="00C17F12"/>
    <w:rsid w:val="00C20734"/>
    <w:rsid w:val="00C21C1A"/>
    <w:rsid w:val="00C236CF"/>
    <w:rsid w:val="00C237E9"/>
    <w:rsid w:val="00C32989"/>
    <w:rsid w:val="00C32BD1"/>
    <w:rsid w:val="00C341E6"/>
    <w:rsid w:val="00C34260"/>
    <w:rsid w:val="00C36883"/>
    <w:rsid w:val="00C40928"/>
    <w:rsid w:val="00C40CFF"/>
    <w:rsid w:val="00C42697"/>
    <w:rsid w:val="00C43F01"/>
    <w:rsid w:val="00C4587E"/>
    <w:rsid w:val="00C47552"/>
    <w:rsid w:val="00C56F31"/>
    <w:rsid w:val="00C57A81"/>
    <w:rsid w:val="00C60193"/>
    <w:rsid w:val="00C634D4"/>
    <w:rsid w:val="00C63AA5"/>
    <w:rsid w:val="00C65071"/>
    <w:rsid w:val="00C65FCC"/>
    <w:rsid w:val="00C6727C"/>
    <w:rsid w:val="00C6744C"/>
    <w:rsid w:val="00C73134"/>
    <w:rsid w:val="00C73CC8"/>
    <w:rsid w:val="00C73F6D"/>
    <w:rsid w:val="00C74F6E"/>
    <w:rsid w:val="00C77FA4"/>
    <w:rsid w:val="00C77FFA"/>
    <w:rsid w:val="00C80401"/>
    <w:rsid w:val="00C81C97"/>
    <w:rsid w:val="00C828CF"/>
    <w:rsid w:val="00C840C2"/>
    <w:rsid w:val="00C84101"/>
    <w:rsid w:val="00C843F9"/>
    <w:rsid w:val="00C8535F"/>
    <w:rsid w:val="00C90EDA"/>
    <w:rsid w:val="00C959E7"/>
    <w:rsid w:val="00CA28D8"/>
    <w:rsid w:val="00CC1E65"/>
    <w:rsid w:val="00CC567A"/>
    <w:rsid w:val="00CD4059"/>
    <w:rsid w:val="00CD4E5A"/>
    <w:rsid w:val="00CD6AFD"/>
    <w:rsid w:val="00CE03CE"/>
    <w:rsid w:val="00CE0F5D"/>
    <w:rsid w:val="00CE134F"/>
    <w:rsid w:val="00CE1A6A"/>
    <w:rsid w:val="00CE340E"/>
    <w:rsid w:val="00CE539E"/>
    <w:rsid w:val="00CE70E1"/>
    <w:rsid w:val="00CE7DDA"/>
    <w:rsid w:val="00CF069C"/>
    <w:rsid w:val="00CF0DFF"/>
    <w:rsid w:val="00CF5F12"/>
    <w:rsid w:val="00D01A26"/>
    <w:rsid w:val="00D028A9"/>
    <w:rsid w:val="00D0359D"/>
    <w:rsid w:val="00D04DED"/>
    <w:rsid w:val="00D1089A"/>
    <w:rsid w:val="00D116BD"/>
    <w:rsid w:val="00D16FE0"/>
    <w:rsid w:val="00D2001A"/>
    <w:rsid w:val="00D20684"/>
    <w:rsid w:val="00D26B62"/>
    <w:rsid w:val="00D32624"/>
    <w:rsid w:val="00D3691A"/>
    <w:rsid w:val="00D377E2"/>
    <w:rsid w:val="00D403E9"/>
    <w:rsid w:val="00D4064E"/>
    <w:rsid w:val="00D42DCB"/>
    <w:rsid w:val="00D45482"/>
    <w:rsid w:val="00D46DF2"/>
    <w:rsid w:val="00D47674"/>
    <w:rsid w:val="00D5338C"/>
    <w:rsid w:val="00D606B2"/>
    <w:rsid w:val="00D625A7"/>
    <w:rsid w:val="00D6260D"/>
    <w:rsid w:val="00D63575"/>
    <w:rsid w:val="00D64074"/>
    <w:rsid w:val="00D65777"/>
    <w:rsid w:val="00D66585"/>
    <w:rsid w:val="00D728A0"/>
    <w:rsid w:val="00D74018"/>
    <w:rsid w:val="00D7433F"/>
    <w:rsid w:val="00D83661"/>
    <w:rsid w:val="00D844C5"/>
    <w:rsid w:val="00D86ABE"/>
    <w:rsid w:val="00D9216A"/>
    <w:rsid w:val="00D928E7"/>
    <w:rsid w:val="00D95BBB"/>
    <w:rsid w:val="00D97E7D"/>
    <w:rsid w:val="00DA16B5"/>
    <w:rsid w:val="00DA2A06"/>
    <w:rsid w:val="00DB115F"/>
    <w:rsid w:val="00DB1559"/>
    <w:rsid w:val="00DB1C8C"/>
    <w:rsid w:val="00DB3439"/>
    <w:rsid w:val="00DB3618"/>
    <w:rsid w:val="00DB468A"/>
    <w:rsid w:val="00DC2946"/>
    <w:rsid w:val="00DC4340"/>
    <w:rsid w:val="00DC550F"/>
    <w:rsid w:val="00DC64FD"/>
    <w:rsid w:val="00DC7368"/>
    <w:rsid w:val="00DD461B"/>
    <w:rsid w:val="00DD53C3"/>
    <w:rsid w:val="00DD669D"/>
    <w:rsid w:val="00DE127F"/>
    <w:rsid w:val="00DE19B8"/>
    <w:rsid w:val="00DE424A"/>
    <w:rsid w:val="00DE4419"/>
    <w:rsid w:val="00DE67C4"/>
    <w:rsid w:val="00DF0ACA"/>
    <w:rsid w:val="00DF2245"/>
    <w:rsid w:val="00DF35C8"/>
    <w:rsid w:val="00DF4CE9"/>
    <w:rsid w:val="00DF4F68"/>
    <w:rsid w:val="00DF77CF"/>
    <w:rsid w:val="00E0068C"/>
    <w:rsid w:val="00E026E8"/>
    <w:rsid w:val="00E060F7"/>
    <w:rsid w:val="00E06980"/>
    <w:rsid w:val="00E117F9"/>
    <w:rsid w:val="00E11C10"/>
    <w:rsid w:val="00E124D3"/>
    <w:rsid w:val="00E1267F"/>
    <w:rsid w:val="00E14C47"/>
    <w:rsid w:val="00E15506"/>
    <w:rsid w:val="00E22698"/>
    <w:rsid w:val="00E249A0"/>
    <w:rsid w:val="00E25B7C"/>
    <w:rsid w:val="00E26232"/>
    <w:rsid w:val="00E3076B"/>
    <w:rsid w:val="00E33224"/>
    <w:rsid w:val="00E3725B"/>
    <w:rsid w:val="00E434D1"/>
    <w:rsid w:val="00E470AF"/>
    <w:rsid w:val="00E56CBB"/>
    <w:rsid w:val="00E579A6"/>
    <w:rsid w:val="00E61950"/>
    <w:rsid w:val="00E61E51"/>
    <w:rsid w:val="00E63961"/>
    <w:rsid w:val="00E6552A"/>
    <w:rsid w:val="00E65731"/>
    <w:rsid w:val="00E6707D"/>
    <w:rsid w:val="00E70337"/>
    <w:rsid w:val="00E70E7C"/>
    <w:rsid w:val="00E71313"/>
    <w:rsid w:val="00E72606"/>
    <w:rsid w:val="00E73C3E"/>
    <w:rsid w:val="00E74050"/>
    <w:rsid w:val="00E82496"/>
    <w:rsid w:val="00E834CD"/>
    <w:rsid w:val="00E846DC"/>
    <w:rsid w:val="00E8486F"/>
    <w:rsid w:val="00E84E9D"/>
    <w:rsid w:val="00E86CEE"/>
    <w:rsid w:val="00E9093C"/>
    <w:rsid w:val="00E91D3C"/>
    <w:rsid w:val="00E935AF"/>
    <w:rsid w:val="00EA60C5"/>
    <w:rsid w:val="00EB0E20"/>
    <w:rsid w:val="00EB1682"/>
    <w:rsid w:val="00EB1A80"/>
    <w:rsid w:val="00EB457B"/>
    <w:rsid w:val="00EB59B5"/>
    <w:rsid w:val="00EC27E1"/>
    <w:rsid w:val="00EC3E4B"/>
    <w:rsid w:val="00EC47C4"/>
    <w:rsid w:val="00EC4F3A"/>
    <w:rsid w:val="00EC5045"/>
    <w:rsid w:val="00EC5E74"/>
    <w:rsid w:val="00ED14D1"/>
    <w:rsid w:val="00ED594D"/>
    <w:rsid w:val="00EE04B3"/>
    <w:rsid w:val="00EE36E1"/>
    <w:rsid w:val="00EE6228"/>
    <w:rsid w:val="00EE7AC7"/>
    <w:rsid w:val="00EE7B3F"/>
    <w:rsid w:val="00EF1CC3"/>
    <w:rsid w:val="00EF2247"/>
    <w:rsid w:val="00EF3A8A"/>
    <w:rsid w:val="00EF66A3"/>
    <w:rsid w:val="00F0054D"/>
    <w:rsid w:val="00F02467"/>
    <w:rsid w:val="00F04D0E"/>
    <w:rsid w:val="00F0563F"/>
    <w:rsid w:val="00F12214"/>
    <w:rsid w:val="00F12565"/>
    <w:rsid w:val="00F129C7"/>
    <w:rsid w:val="00F144BE"/>
    <w:rsid w:val="00F14ACA"/>
    <w:rsid w:val="00F170D9"/>
    <w:rsid w:val="00F17A0C"/>
    <w:rsid w:val="00F17F22"/>
    <w:rsid w:val="00F23927"/>
    <w:rsid w:val="00F2461E"/>
    <w:rsid w:val="00F26644"/>
    <w:rsid w:val="00F26A05"/>
    <w:rsid w:val="00F2766D"/>
    <w:rsid w:val="00F27836"/>
    <w:rsid w:val="00F307CE"/>
    <w:rsid w:val="00F33FD2"/>
    <w:rsid w:val="00F343C8"/>
    <w:rsid w:val="00F345A8"/>
    <w:rsid w:val="00F354C5"/>
    <w:rsid w:val="00F37108"/>
    <w:rsid w:val="00F40449"/>
    <w:rsid w:val="00F45B8E"/>
    <w:rsid w:val="00F47BAA"/>
    <w:rsid w:val="00F50315"/>
    <w:rsid w:val="00F520FE"/>
    <w:rsid w:val="00F52EAB"/>
    <w:rsid w:val="00F537D2"/>
    <w:rsid w:val="00F55A04"/>
    <w:rsid w:val="00F572EF"/>
    <w:rsid w:val="00F61A31"/>
    <w:rsid w:val="00F62DEC"/>
    <w:rsid w:val="00F658DA"/>
    <w:rsid w:val="00F66F00"/>
    <w:rsid w:val="00F67A2D"/>
    <w:rsid w:val="00F70A1B"/>
    <w:rsid w:val="00F72FDF"/>
    <w:rsid w:val="00F7347A"/>
    <w:rsid w:val="00F75960"/>
    <w:rsid w:val="00F801AF"/>
    <w:rsid w:val="00F82526"/>
    <w:rsid w:val="00F84672"/>
    <w:rsid w:val="00F84802"/>
    <w:rsid w:val="00F84AED"/>
    <w:rsid w:val="00F860EA"/>
    <w:rsid w:val="00F92F1B"/>
    <w:rsid w:val="00F94330"/>
    <w:rsid w:val="00F945C6"/>
    <w:rsid w:val="00F95A74"/>
    <w:rsid w:val="00F95A8C"/>
    <w:rsid w:val="00F9649E"/>
    <w:rsid w:val="00FA06FD"/>
    <w:rsid w:val="00FA515B"/>
    <w:rsid w:val="00FA669E"/>
    <w:rsid w:val="00FA6B90"/>
    <w:rsid w:val="00FA70F9"/>
    <w:rsid w:val="00FA74CB"/>
    <w:rsid w:val="00FB207A"/>
    <w:rsid w:val="00FB2886"/>
    <w:rsid w:val="00FB466E"/>
    <w:rsid w:val="00FB6F2F"/>
    <w:rsid w:val="00FC02F3"/>
    <w:rsid w:val="00FC2B50"/>
    <w:rsid w:val="00FC752C"/>
    <w:rsid w:val="00FD0492"/>
    <w:rsid w:val="00FD13EC"/>
    <w:rsid w:val="00FD1E45"/>
    <w:rsid w:val="00FD3F3D"/>
    <w:rsid w:val="00FD4DA8"/>
    <w:rsid w:val="00FD4EEF"/>
    <w:rsid w:val="00FD5461"/>
    <w:rsid w:val="00FD642D"/>
    <w:rsid w:val="00FD6BDB"/>
    <w:rsid w:val="00FD6F00"/>
    <w:rsid w:val="00FD6FF1"/>
    <w:rsid w:val="00FD7AB4"/>
    <w:rsid w:val="00FD7B98"/>
    <w:rsid w:val="00FE31FF"/>
    <w:rsid w:val="00FE55DA"/>
    <w:rsid w:val="00FF18D2"/>
    <w:rsid w:val="00FF22F5"/>
    <w:rsid w:val="00FF4664"/>
    <w:rsid w:val="00FF467A"/>
    <w:rsid w:val="00FF7577"/>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5E626A4"/>
  <w15:docId w15:val="{F704BE37-4664-40B4-A33C-DE5E2E31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6CCB"/>
    <w:pPr>
      <w:tabs>
        <w:tab w:val="left" w:pos="567"/>
      </w:tabs>
      <w:spacing w:line="260" w:lineRule="exact"/>
    </w:pPr>
    <w:rPr>
      <w:sz w:val="22"/>
      <w:lang w:eastAsia="en-US"/>
    </w:rPr>
  </w:style>
  <w:style w:type="paragraph" w:styleId="Nadpis1">
    <w:name w:val="heading 1"/>
    <w:basedOn w:val="Normln"/>
    <w:next w:val="Normln"/>
    <w:qFormat/>
    <w:pPr>
      <w:spacing w:before="240" w:after="120"/>
      <w:ind w:left="357" w:hanging="357"/>
      <w:outlineLvl w:val="0"/>
    </w:pPr>
    <w:rPr>
      <w:b/>
      <w:caps/>
      <w:sz w:val="26"/>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spacing w:line="240" w:lineRule="auto"/>
    </w:pPr>
    <w:rPr>
      <w:rFonts w:ascii="Helvetica" w:hAnsi="Helvetica"/>
      <w:sz w:val="20"/>
    </w:rPr>
  </w:style>
  <w:style w:type="paragraph" w:styleId="Zpat">
    <w:name w:val="footer"/>
    <w:basedOn w:val="Normln"/>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semiHidden/>
    <w:pPr>
      <w:spacing w:line="240" w:lineRule="auto"/>
    </w:pPr>
  </w:style>
  <w:style w:type="character" w:styleId="Odkaznakoment">
    <w:name w:val="annotation reference"/>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w:basedOn w:val="Normln"/>
    <w:link w:val="TextkomenteChar"/>
    <w:uiPriority w:val="99"/>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rsid w:val="00FF4664"/>
    <w:pPr>
      <w:numPr>
        <w:numId w:val="36"/>
      </w:numPr>
    </w:pPr>
  </w:style>
  <w:style w:type="paragraph" w:customStyle="1" w:styleId="DraftingNotesAgency">
    <w:name w:val="Drafting Notes (Agency)"/>
    <w:basedOn w:val="Normln"/>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tabul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cs-CZ" w:eastAsia="en-GB" w:bidi="ar-SA"/>
    </w:rPr>
  </w:style>
  <w:style w:type="character" w:customStyle="1" w:styleId="NormalAgencyChar">
    <w:name w:val="Normal (Agency) Char"/>
    <w:link w:val="NormalAgency"/>
    <w:rsid w:val="00FF4664"/>
    <w:rPr>
      <w:rFonts w:ascii="Verdana" w:eastAsia="Verdana" w:hAnsi="Verdana" w:cs="Verdana"/>
      <w:sz w:val="18"/>
      <w:szCs w:val="18"/>
      <w:lang w:val="cs-CZ"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cs-CZ"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cs-CZ" w:eastAsia="en-GB" w:bidi="ar-SA"/>
    </w:rPr>
  </w:style>
  <w:style w:type="paragraph" w:customStyle="1" w:styleId="Normalold">
    <w:name w:val="Normal (old)"/>
    <w:basedOn w:val="Normln"/>
    <w:rsid w:val="00FF4664"/>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w:link w:val="Textkomente"/>
    <w:uiPriority w:val="99"/>
    <w:qFormat/>
    <w:locked/>
    <w:rsid w:val="003909E0"/>
    <w:rPr>
      <w:lang w:val="cs-CZ" w:eastAsia="en-US" w:bidi="ar-SA"/>
    </w:rPr>
  </w:style>
  <w:style w:type="character" w:customStyle="1" w:styleId="TextvysvtlivekChar">
    <w:name w:val="Text vysvětlivek Char"/>
    <w:link w:val="Textvysvtlivek"/>
    <w:semiHidden/>
    <w:rsid w:val="00673F4C"/>
    <w:rPr>
      <w:sz w:val="22"/>
      <w:lang w:eastAsia="en-US"/>
    </w:rPr>
  </w:style>
  <w:style w:type="paragraph" w:customStyle="1" w:styleId="Style1">
    <w:name w:val="Style1"/>
    <w:basedOn w:val="Normln"/>
    <w:qFormat/>
    <w:rsid w:val="00B13B6D"/>
    <w:pPr>
      <w:tabs>
        <w:tab w:val="clear" w:pos="567"/>
        <w:tab w:val="left" w:pos="0"/>
      </w:tabs>
      <w:spacing w:line="240" w:lineRule="auto"/>
      <w:ind w:left="567" w:hanging="567"/>
    </w:pPr>
    <w:rPr>
      <w:b/>
      <w:szCs w:val="22"/>
    </w:rPr>
  </w:style>
  <w:style w:type="paragraph" w:customStyle="1" w:styleId="Style2">
    <w:name w:val="Style2"/>
    <w:basedOn w:val="Normln"/>
    <w:qFormat/>
    <w:rsid w:val="00D16FE0"/>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ln"/>
    <w:qFormat/>
    <w:rsid w:val="00407C22"/>
    <w:pPr>
      <w:numPr>
        <w:numId w:val="40"/>
      </w:numPr>
      <w:tabs>
        <w:tab w:val="clear" w:pos="567"/>
      </w:tabs>
      <w:spacing w:line="240" w:lineRule="auto"/>
      <w:jc w:val="center"/>
    </w:pPr>
    <w:rPr>
      <w:b/>
      <w:szCs w:val="22"/>
    </w:rPr>
  </w:style>
  <w:style w:type="paragraph" w:customStyle="1" w:styleId="Style4">
    <w:name w:val="Style4"/>
    <w:basedOn w:val="Normln"/>
    <w:qFormat/>
    <w:rsid w:val="0018657D"/>
    <w:rPr>
      <w:szCs w:val="22"/>
    </w:rPr>
  </w:style>
  <w:style w:type="paragraph" w:customStyle="1" w:styleId="Style5">
    <w:name w:val="Style5"/>
    <w:basedOn w:val="Normln"/>
    <w:qFormat/>
    <w:rsid w:val="001D4CE4"/>
    <w:pPr>
      <w:numPr>
        <w:ilvl w:val="12"/>
      </w:numPr>
      <w:tabs>
        <w:tab w:val="clear" w:pos="567"/>
      </w:tabs>
      <w:spacing w:line="240" w:lineRule="auto"/>
    </w:pPr>
    <w:rPr>
      <w:szCs w:val="22"/>
    </w:rPr>
  </w:style>
  <w:style w:type="character" w:styleId="Nevyeenzmnka">
    <w:name w:val="Unresolved Mention"/>
    <w:basedOn w:val="Standardnpsmoodstavce"/>
    <w:rsid w:val="0032337A"/>
    <w:rPr>
      <w:color w:val="605E5C"/>
      <w:shd w:val="clear" w:color="auto" w:fill="E1DFDD"/>
    </w:rPr>
  </w:style>
  <w:style w:type="character" w:customStyle="1" w:styleId="markedcontent">
    <w:name w:val="markedcontent"/>
    <w:basedOn w:val="Standardnpsmoodstavce"/>
    <w:rsid w:val="00D66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573729">
      <w:bodyDiv w:val="1"/>
      <w:marLeft w:val="0"/>
      <w:marRight w:val="0"/>
      <w:marTop w:val="0"/>
      <w:marBottom w:val="0"/>
      <w:divBdr>
        <w:top w:val="none" w:sz="0" w:space="0" w:color="auto"/>
        <w:left w:val="none" w:sz="0" w:space="0" w:color="auto"/>
        <w:bottom w:val="none" w:sz="0" w:space="0" w:color="auto"/>
        <w:right w:val="none" w:sz="0" w:space="0" w:color="auto"/>
      </w:divBdr>
    </w:div>
    <w:div w:id="213198891">
      <w:bodyDiv w:val="1"/>
      <w:marLeft w:val="0"/>
      <w:marRight w:val="0"/>
      <w:marTop w:val="0"/>
      <w:marBottom w:val="0"/>
      <w:divBdr>
        <w:top w:val="none" w:sz="0" w:space="0" w:color="auto"/>
        <w:left w:val="none" w:sz="0" w:space="0" w:color="auto"/>
        <w:bottom w:val="none" w:sz="0" w:space="0" w:color="auto"/>
        <w:right w:val="none" w:sz="0" w:space="0" w:color="auto"/>
      </w:divBdr>
    </w:div>
    <w:div w:id="419563868">
      <w:bodyDiv w:val="1"/>
      <w:marLeft w:val="0"/>
      <w:marRight w:val="0"/>
      <w:marTop w:val="0"/>
      <w:marBottom w:val="0"/>
      <w:divBdr>
        <w:top w:val="none" w:sz="0" w:space="0" w:color="auto"/>
        <w:left w:val="none" w:sz="0" w:space="0" w:color="auto"/>
        <w:bottom w:val="none" w:sz="0" w:space="0" w:color="auto"/>
        <w:right w:val="none" w:sz="0" w:space="0" w:color="auto"/>
      </w:divBdr>
    </w:div>
    <w:div w:id="475609021">
      <w:bodyDiv w:val="1"/>
      <w:marLeft w:val="0"/>
      <w:marRight w:val="0"/>
      <w:marTop w:val="0"/>
      <w:marBottom w:val="0"/>
      <w:divBdr>
        <w:top w:val="none" w:sz="0" w:space="0" w:color="auto"/>
        <w:left w:val="none" w:sz="0" w:space="0" w:color="auto"/>
        <w:bottom w:val="none" w:sz="0" w:space="0" w:color="auto"/>
        <w:right w:val="none" w:sz="0" w:space="0" w:color="auto"/>
      </w:divBdr>
    </w:div>
    <w:div w:id="8527619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skvbl.cz/cs/registrace-a-schvalovani/registrace-vlp/seznam-vlp/aktualne-registrovane-vl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dicines.health.europa.eu/veterinary"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0cf5293-d146-4d0a-a325-38e8ea5c6a1d" xsi:nil="true"/>
    <lcf76f155ced4ddcb4097134ff3c332f xmlns="3efbcc0a-96fa-493e-be9b-0a39e8d6f2d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DF5A512465BD4BB1D60C349985926A" ma:contentTypeVersion="13" ma:contentTypeDescription="Create a new document." ma:contentTypeScope="" ma:versionID="5b899fcb0d24df24ce6b8bdda701be55">
  <xsd:schema xmlns:xsd="http://www.w3.org/2001/XMLSchema" xmlns:xs="http://www.w3.org/2001/XMLSchema" xmlns:p="http://schemas.microsoft.com/office/2006/metadata/properties" xmlns:ns2="3efbcc0a-96fa-493e-be9b-0a39e8d6f2db" xmlns:ns3="d0cf5293-d146-4d0a-a325-38e8ea5c6a1d" targetNamespace="http://schemas.microsoft.com/office/2006/metadata/properties" ma:root="true" ma:fieldsID="def818d2b4d73f80d40d84e0851870e0" ns2:_="" ns3:_="">
    <xsd:import namespace="3efbcc0a-96fa-493e-be9b-0a39e8d6f2db"/>
    <xsd:import namespace="d0cf5293-d146-4d0a-a325-38e8ea5c6a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cc0a-96fa-493e-be9b-0a39e8d6f2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ef36588-58cb-477e-a5cf-7ae7c0531c8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cf5293-d146-4d0a-a325-38e8ea5c6a1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2b8842c-55ab-460e-9217-00974a0f1606}" ma:internalName="TaxCatchAll" ma:showField="CatchAllData" ma:web="d0cf5293-d146-4d0a-a325-38e8ea5c6a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F1D92-6F78-4418-A909-90221071D320}">
  <ds:schemaRefs>
    <ds:schemaRef ds:uri="http://schemas.microsoft.com/sharepoint/v3/contenttype/forms"/>
  </ds:schemaRefs>
</ds:datastoreItem>
</file>

<file path=customXml/itemProps2.xml><?xml version="1.0" encoding="utf-8"?>
<ds:datastoreItem xmlns:ds="http://schemas.openxmlformats.org/officeDocument/2006/customXml" ds:itemID="{853DA266-7399-466B-B35D-933F68D0BE33}">
  <ds:schemaRefs>
    <ds:schemaRef ds:uri="http://schemas.microsoft.com/office/2006/metadata/properties"/>
    <ds:schemaRef ds:uri="http://schemas.microsoft.com/office/infopath/2007/PartnerControls"/>
    <ds:schemaRef ds:uri="d0cf5293-d146-4d0a-a325-38e8ea5c6a1d"/>
    <ds:schemaRef ds:uri="3efbcc0a-96fa-493e-be9b-0a39e8d6f2db"/>
  </ds:schemaRefs>
</ds:datastoreItem>
</file>

<file path=customXml/itemProps3.xml><?xml version="1.0" encoding="utf-8"?>
<ds:datastoreItem xmlns:ds="http://schemas.openxmlformats.org/officeDocument/2006/customXml" ds:itemID="{70FF54F7-A2DE-446D-AED1-04BCB7EA2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cc0a-96fa-493e-be9b-0a39e8d6f2db"/>
    <ds:schemaRef ds:uri="d0cf5293-d146-4d0a-a325-38e8ea5c6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AAFD41-CAD3-4CB1-B942-81FC2CE90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7</Pages>
  <Words>1623</Words>
  <Characters>9578</Characters>
  <Application>Microsoft Office Word</Application>
  <DocSecurity>0</DocSecurity>
  <Lines>79</Lines>
  <Paragraphs>22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veterinary-product-information-qrd-templates_cs</vt:lpstr>
      <vt:lpstr>Vqrdtemplatetracked_cs</vt:lpstr>
    </vt:vector>
  </TitlesOfParts>
  <Company>CDT</Company>
  <LinksUpToDate>false</LinksUpToDate>
  <CharactersWithSpaces>11179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veterinary-product-information-qrd-templates_cs</dc:title>
  <dc:subject>General-EMA/201224/2010</dc:subject>
  <dc:creator>CDT</dc:creator>
  <cp:lastModifiedBy>Šťastná Hana</cp:lastModifiedBy>
  <cp:revision>207</cp:revision>
  <cp:lastPrinted>2026-03-27T11:54:00Z</cp:lastPrinted>
  <dcterms:created xsi:type="dcterms:W3CDTF">2025-10-31T16:50:00Z</dcterms:created>
  <dcterms:modified xsi:type="dcterms:W3CDTF">2026-03-27T11:54:00Z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General</vt:lpwstr>
  </property>
  <property fmtid="{D5CDD505-2E9C-101B-9397-08002B2CF9AE}" pid="5" name="DM_Creation_Date">
    <vt:lpwstr>17/12/2024 13:36:50</vt:lpwstr>
  </property>
  <property fmtid="{D5CDD505-2E9C-101B-9397-08002B2CF9AE}" pid="6" name="DM_Creator_Name">
    <vt:lpwstr>Prizzi Monica</vt:lpwstr>
  </property>
  <property fmtid="{D5CDD505-2E9C-101B-9397-08002B2CF9AE}" pid="7" name="DM_DocRefId">
    <vt:lpwstr>EMA/592407/2024</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EMA/592407/2024</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Prizzi Monica</vt:lpwstr>
  </property>
  <property fmtid="{D5CDD505-2E9C-101B-9397-08002B2CF9AE}" pid="33" name="DM_Modified_Date">
    <vt:lpwstr>17/12/2024 15:11:49</vt:lpwstr>
  </property>
  <property fmtid="{D5CDD505-2E9C-101B-9397-08002B2CF9AE}" pid="34" name="DM_Modifier_Name">
    <vt:lpwstr>Prizzi Monica</vt:lpwstr>
  </property>
  <property fmtid="{D5CDD505-2E9C-101B-9397-08002B2CF9AE}" pid="35" name="DM_Modify_Date">
    <vt:lpwstr>17/12/2024 15:11:49</vt:lpwstr>
  </property>
  <property fmtid="{D5CDD505-2E9C-101B-9397-08002B2CF9AE}" pid="36" name="DM_Name">
    <vt:lpwstr>veterinary-product-information-qrd-templates_cs</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templates/20 V- template revision - v. 9.1 (December 2024)/05 Currently published template v.9.1 (De</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358fdcd6-0801-48e0-844c-ad6b00ea55ef</vt:lpwstr>
  </property>
  <property fmtid="{D5CDD505-2E9C-101B-9397-08002B2CF9AE}" pid="67" name="MSIP_Label_0eea11ca-d417-4147-80ed-01a58412c458_ActionId">
    <vt:lpwstr>3ba2cafe-b302-4156-804a-64c0bc6e3ae3</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2022-10-26T09:19:45Z</vt:lpwstr>
  </property>
  <property fmtid="{D5CDD505-2E9C-101B-9397-08002B2CF9AE}" pid="73" name="MSIP_Label_0eea11ca-d417-4147-80ed-01a58412c458_SiteId">
    <vt:lpwstr>bc9dc15c-61bc-4f03-b60b-e5b6d8922839</vt:lpwstr>
  </property>
  <property fmtid="{D5CDD505-2E9C-101B-9397-08002B2CF9AE}" pid="74" name="ContentTypeId">
    <vt:lpwstr>0x010100A8DF5A512465BD4BB1D60C349985926A</vt:lpwstr>
  </property>
  <property fmtid="{D5CDD505-2E9C-101B-9397-08002B2CF9AE}" pid="75" name="MediaServiceImageTags">
    <vt:lpwstr/>
  </property>
</Properties>
</file>