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EFABA80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  <w:bookmarkStart w:id="0" w:name="_GoBack"/>
      <w:bookmarkEnd w:id="0"/>
    </w:p>
    <w:p w14:paraId="43D17506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55834DAE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947F8A2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491A3252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0D095AF8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3AF39424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D86FDD3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EC44BD7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3B9E35D2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3F839467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35E10876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150E76EE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66F536B1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684000E9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7A6FD7F6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FBCF918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7FACE9F4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798267C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13092BCE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61E23F9F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3FAFA309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500E55CD" w14:textId="77777777" w:rsidR="00C114FF" w:rsidRPr="00EB2038" w:rsidRDefault="00876C68" w:rsidP="00EB203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B2038">
        <w:rPr>
          <w:b/>
          <w:szCs w:val="22"/>
        </w:rPr>
        <w:t>PŘÍLOHA I</w:t>
      </w:r>
    </w:p>
    <w:p w14:paraId="50FE88E4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4FD6707D" w14:textId="77777777" w:rsidR="00C114FF" w:rsidRPr="00EB2038" w:rsidRDefault="00876C68" w:rsidP="00EB2038">
      <w:pPr>
        <w:tabs>
          <w:tab w:val="clear" w:pos="567"/>
        </w:tabs>
        <w:spacing w:line="240" w:lineRule="auto"/>
        <w:jc w:val="center"/>
        <w:rPr>
          <w:b/>
          <w:szCs w:val="22"/>
        </w:rPr>
      </w:pPr>
      <w:r w:rsidRPr="00EB2038">
        <w:rPr>
          <w:b/>
          <w:szCs w:val="22"/>
        </w:rPr>
        <w:t>SOUHRN ÚDAJŮ O PŘÍPRAVKU</w:t>
      </w:r>
    </w:p>
    <w:p w14:paraId="70A64732" w14:textId="77777777" w:rsidR="00C114FF" w:rsidRPr="00EB2038" w:rsidRDefault="00876C68" w:rsidP="00EB2038">
      <w:pPr>
        <w:pStyle w:val="Style1"/>
      </w:pPr>
      <w:r w:rsidRPr="00EB2038">
        <w:br w:type="page"/>
      </w:r>
      <w:r w:rsidRPr="00EB2038">
        <w:lastRenderedPageBreak/>
        <w:t>1.</w:t>
      </w:r>
      <w:r w:rsidRPr="00EB2038">
        <w:tab/>
        <w:t>NÁZEV VETERINÁRNÍHO LÉČIVÉHO PŘÍPRAVKU</w:t>
      </w:r>
    </w:p>
    <w:p w14:paraId="3606368F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5906BB1F" w14:textId="5A984840" w:rsidR="00C114FF" w:rsidRDefault="00733659" w:rsidP="00EB2038">
      <w:pPr>
        <w:spacing w:line="240" w:lineRule="auto"/>
        <w:rPr>
          <w:szCs w:val="22"/>
        </w:rPr>
      </w:pPr>
      <w:r w:rsidRPr="00EB2038">
        <w:rPr>
          <w:szCs w:val="22"/>
        </w:rPr>
        <w:t>LOTAGEN 360 mg/g koncentrát pro vaginální/kožní roztok</w:t>
      </w:r>
    </w:p>
    <w:p w14:paraId="1F18998A" w14:textId="77777777" w:rsidR="009B0FE1" w:rsidRPr="00EB2038" w:rsidRDefault="009B0FE1" w:rsidP="00EB2038">
      <w:pPr>
        <w:spacing w:line="240" w:lineRule="auto"/>
        <w:rPr>
          <w:szCs w:val="22"/>
        </w:rPr>
      </w:pPr>
    </w:p>
    <w:p w14:paraId="7245778A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6E07DCD2" w14:textId="77777777" w:rsidR="00C114FF" w:rsidRPr="00EB2038" w:rsidRDefault="00876C68" w:rsidP="00EB2038">
      <w:pPr>
        <w:pStyle w:val="Style1"/>
      </w:pPr>
      <w:r w:rsidRPr="00EB2038">
        <w:t>2.</w:t>
      </w:r>
      <w:r w:rsidRPr="00EB2038">
        <w:tab/>
        <w:t>KVALITATIVNÍ A KVANTITATIVNÍ SLOŽENÍ</w:t>
      </w:r>
    </w:p>
    <w:p w14:paraId="3EAF4F83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3AFBE27C" w14:textId="05D97060" w:rsidR="00712AC2" w:rsidRPr="00EB2038" w:rsidRDefault="00712AC2" w:rsidP="00EB2038">
      <w:pPr>
        <w:tabs>
          <w:tab w:val="clear" w:pos="567"/>
        </w:tabs>
        <w:spacing w:line="240" w:lineRule="auto"/>
        <w:rPr>
          <w:bCs/>
          <w:szCs w:val="22"/>
        </w:rPr>
      </w:pPr>
      <w:r w:rsidRPr="00EB2038">
        <w:rPr>
          <w:bCs/>
          <w:szCs w:val="22"/>
        </w:rPr>
        <w:t>Každý gram obsahuje:</w:t>
      </w:r>
    </w:p>
    <w:p w14:paraId="668A2BBB" w14:textId="04DD5B15" w:rsidR="00C114FF" w:rsidRPr="00EB2038" w:rsidRDefault="00876C68" w:rsidP="00EB2038">
      <w:pPr>
        <w:tabs>
          <w:tab w:val="clear" w:pos="567"/>
        </w:tabs>
        <w:spacing w:line="240" w:lineRule="auto"/>
        <w:rPr>
          <w:b/>
          <w:szCs w:val="22"/>
        </w:rPr>
      </w:pPr>
      <w:r w:rsidRPr="00EB2038">
        <w:rPr>
          <w:b/>
          <w:szCs w:val="22"/>
        </w:rPr>
        <w:t>Léčivé látky:</w:t>
      </w:r>
    </w:p>
    <w:p w14:paraId="58B26DBC" w14:textId="404AE0C0" w:rsidR="00733659" w:rsidRPr="00EB2038" w:rsidRDefault="00733659" w:rsidP="00EB2038">
      <w:pPr>
        <w:tabs>
          <w:tab w:val="left" w:pos="1701"/>
        </w:tabs>
        <w:spacing w:line="240" w:lineRule="auto"/>
        <w:rPr>
          <w:iCs/>
          <w:szCs w:val="22"/>
        </w:rPr>
      </w:pPr>
      <w:proofErr w:type="spellStart"/>
      <w:r w:rsidRPr="00EB2038">
        <w:rPr>
          <w:iCs/>
          <w:szCs w:val="22"/>
        </w:rPr>
        <w:t>Policresulenum</w:t>
      </w:r>
      <w:proofErr w:type="spellEnd"/>
      <w:r w:rsidRPr="00EB2038">
        <w:rPr>
          <w:iCs/>
          <w:szCs w:val="22"/>
        </w:rPr>
        <w:t xml:space="preserve"> </w:t>
      </w:r>
      <w:r w:rsidRPr="00EB2038">
        <w:rPr>
          <w:iCs/>
          <w:szCs w:val="22"/>
        </w:rPr>
        <w:tab/>
      </w:r>
      <w:r w:rsidRPr="00EB2038">
        <w:rPr>
          <w:iCs/>
          <w:szCs w:val="22"/>
        </w:rPr>
        <w:tab/>
        <w:t xml:space="preserve"> 360 mg</w:t>
      </w:r>
    </w:p>
    <w:p w14:paraId="4114CC73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p w14:paraId="55F42F38" w14:textId="3B166E06" w:rsidR="00C114FF" w:rsidRPr="00EB2038" w:rsidRDefault="00876C68" w:rsidP="00EB2038">
      <w:pPr>
        <w:tabs>
          <w:tab w:val="clear" w:pos="567"/>
        </w:tabs>
        <w:spacing w:line="240" w:lineRule="auto"/>
        <w:rPr>
          <w:szCs w:val="22"/>
        </w:rPr>
      </w:pPr>
      <w:r w:rsidRPr="00EB2038">
        <w:rPr>
          <w:b/>
          <w:szCs w:val="22"/>
        </w:rPr>
        <w:t>Pomocné látky:</w:t>
      </w:r>
    </w:p>
    <w:p w14:paraId="13C45036" w14:textId="77777777" w:rsidR="00C114FF" w:rsidRPr="00EB2038" w:rsidRDefault="00C114FF" w:rsidP="00EB2038">
      <w:pPr>
        <w:tabs>
          <w:tab w:val="clear" w:pos="567"/>
        </w:tabs>
        <w:spacing w:line="240" w:lineRule="auto"/>
        <w:rPr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27"/>
        <w:gridCol w:w="4534"/>
      </w:tblGrid>
      <w:tr w:rsidR="00E569A3" w:rsidRPr="00EB2038" w14:paraId="0B4C76E3" w14:textId="77777777" w:rsidTr="00222A8D">
        <w:tc>
          <w:tcPr>
            <w:tcW w:w="4527" w:type="dxa"/>
            <w:vAlign w:val="center"/>
          </w:tcPr>
          <w:p w14:paraId="6D45EB6D" w14:textId="7F6A2EF8" w:rsidR="00872C48" w:rsidRPr="00EB2038" w:rsidRDefault="00876C68" w:rsidP="00EB2038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EB2038">
              <w:rPr>
                <w:b/>
                <w:bCs/>
                <w:iCs/>
                <w:szCs w:val="22"/>
              </w:rPr>
              <w:t>Kvalitativní složení pomocných látek a dalších složek</w:t>
            </w:r>
          </w:p>
        </w:tc>
        <w:tc>
          <w:tcPr>
            <w:tcW w:w="4534" w:type="dxa"/>
            <w:vAlign w:val="center"/>
          </w:tcPr>
          <w:p w14:paraId="2E659D33" w14:textId="2C57F296" w:rsidR="00872C48" w:rsidRPr="00EB2038" w:rsidRDefault="00876C68" w:rsidP="00EB2038">
            <w:pPr>
              <w:spacing w:line="240" w:lineRule="auto"/>
              <w:rPr>
                <w:b/>
                <w:bCs/>
                <w:iCs/>
                <w:szCs w:val="22"/>
              </w:rPr>
            </w:pPr>
            <w:r w:rsidRPr="00EB2038">
              <w:rPr>
                <w:b/>
                <w:bCs/>
                <w:iCs/>
                <w:szCs w:val="22"/>
              </w:rPr>
              <w:t>Kvantitativní složení, pokud je tato informace nezbytná pro řádné podání veterinárního léčivého přípravku</w:t>
            </w:r>
          </w:p>
        </w:tc>
      </w:tr>
      <w:tr w:rsidR="00E569A3" w:rsidRPr="00EB2038" w14:paraId="7D5263D3" w14:textId="77777777" w:rsidTr="00EB2038">
        <w:trPr>
          <w:trHeight w:val="439"/>
        </w:trPr>
        <w:tc>
          <w:tcPr>
            <w:tcW w:w="4527" w:type="dxa"/>
            <w:vAlign w:val="center"/>
          </w:tcPr>
          <w:p w14:paraId="0F798F46" w14:textId="4C65E021" w:rsidR="00872C48" w:rsidRPr="00EB2038" w:rsidRDefault="00733659" w:rsidP="00EB2038">
            <w:pPr>
              <w:spacing w:line="240" w:lineRule="auto"/>
              <w:rPr>
                <w:szCs w:val="22"/>
              </w:rPr>
            </w:pPr>
            <w:r w:rsidRPr="00EB2038">
              <w:rPr>
                <w:szCs w:val="22"/>
              </w:rPr>
              <w:t>Čištěná voda</w:t>
            </w:r>
          </w:p>
        </w:tc>
        <w:tc>
          <w:tcPr>
            <w:tcW w:w="4534" w:type="dxa"/>
            <w:vAlign w:val="center"/>
          </w:tcPr>
          <w:p w14:paraId="457A3BBC" w14:textId="77777777" w:rsidR="00872C48" w:rsidRPr="00EB2038" w:rsidRDefault="00872C48" w:rsidP="00EB2038">
            <w:pPr>
              <w:spacing w:line="240" w:lineRule="auto"/>
              <w:rPr>
                <w:iCs/>
                <w:szCs w:val="22"/>
              </w:rPr>
            </w:pPr>
          </w:p>
        </w:tc>
      </w:tr>
    </w:tbl>
    <w:p w14:paraId="38F51D2A" w14:textId="77777777" w:rsidR="00872C48" w:rsidRPr="00EB2038" w:rsidRDefault="00872C48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E6CA329" w14:textId="139CEE5C" w:rsidR="00C114FF" w:rsidRPr="00EB2038" w:rsidRDefault="00712AC2" w:rsidP="00EB2038">
      <w:pPr>
        <w:tabs>
          <w:tab w:val="clear" w:pos="567"/>
        </w:tabs>
        <w:spacing w:line="240" w:lineRule="auto"/>
        <w:rPr>
          <w:szCs w:val="22"/>
        </w:rPr>
      </w:pPr>
      <w:r w:rsidRPr="00EB2038">
        <w:rPr>
          <w:szCs w:val="22"/>
        </w:rPr>
        <w:t xml:space="preserve">Čirá, červenohnědá kapalina </w:t>
      </w:r>
    </w:p>
    <w:p w14:paraId="19959F3A" w14:textId="0DC71841" w:rsidR="00712AC2" w:rsidRDefault="00712AC2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9FA3647" w14:textId="77777777" w:rsidR="009B0FE1" w:rsidRPr="00EB2038" w:rsidRDefault="009B0FE1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8BC19A3" w14:textId="77777777" w:rsidR="00C114FF" w:rsidRPr="00EB2038" w:rsidRDefault="00876C68" w:rsidP="00E17669">
      <w:pPr>
        <w:pStyle w:val="Style1"/>
        <w:jc w:val="both"/>
      </w:pPr>
      <w:r w:rsidRPr="00EB2038">
        <w:t>3.</w:t>
      </w:r>
      <w:r w:rsidRPr="00EB2038">
        <w:tab/>
        <w:t>KLINICKÉ INFORMACE</w:t>
      </w:r>
    </w:p>
    <w:p w14:paraId="03304F78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F656C7B" w14:textId="77777777" w:rsidR="00C114FF" w:rsidRPr="00EB2038" w:rsidRDefault="00876C68" w:rsidP="00E17669">
      <w:pPr>
        <w:pStyle w:val="Style1"/>
        <w:jc w:val="both"/>
      </w:pPr>
      <w:r w:rsidRPr="00EB2038">
        <w:t>3.1</w:t>
      </w:r>
      <w:r w:rsidRPr="00EB2038">
        <w:tab/>
        <w:t>Cílové druhy zvířat</w:t>
      </w:r>
    </w:p>
    <w:p w14:paraId="79BC579F" w14:textId="77777777" w:rsidR="00733659" w:rsidRPr="00EB2038" w:rsidRDefault="0073365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FFAC3D" w14:textId="7A67FB2B" w:rsidR="00C114FF" w:rsidRPr="00EB2038" w:rsidRDefault="0073365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Skot, koně, prasata, ovce, kozy, psi a kočky</w:t>
      </w:r>
      <w:r w:rsidR="00DE0324">
        <w:rPr>
          <w:szCs w:val="22"/>
        </w:rPr>
        <w:t>.</w:t>
      </w:r>
    </w:p>
    <w:p w14:paraId="7778DD10" w14:textId="77777777" w:rsidR="00733659" w:rsidRPr="00EB2038" w:rsidRDefault="0073365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B7F6CD1" w14:textId="595DDA74" w:rsidR="00C114FF" w:rsidRPr="00EB2038" w:rsidRDefault="00876C68" w:rsidP="00E17669">
      <w:pPr>
        <w:pStyle w:val="Style1"/>
        <w:jc w:val="both"/>
      </w:pPr>
      <w:r w:rsidRPr="00EB2038">
        <w:t>3.2</w:t>
      </w:r>
      <w:r w:rsidRPr="00EB2038">
        <w:tab/>
        <w:t xml:space="preserve">Indikace pro použití pro každý cílový druh </w:t>
      </w:r>
      <w:r w:rsidR="0043586F" w:rsidRPr="00EB2038">
        <w:t>zvířat</w:t>
      </w:r>
    </w:p>
    <w:p w14:paraId="327E3A6F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C7F606D" w14:textId="33006C66" w:rsidR="00733659" w:rsidRPr="00EB2038" w:rsidRDefault="00733659" w:rsidP="00E17669">
      <w:pPr>
        <w:tabs>
          <w:tab w:val="left" w:pos="-709"/>
          <w:tab w:val="num" w:pos="851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Sterilita</w:t>
      </w:r>
    </w:p>
    <w:p w14:paraId="6DA31488" w14:textId="77777777" w:rsidR="00733659" w:rsidRPr="00EB2038" w:rsidRDefault="00733659" w:rsidP="00E17669">
      <w:pPr>
        <w:tabs>
          <w:tab w:val="left" w:pos="-709"/>
          <w:tab w:val="num" w:pos="851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Sterilita vyvolaná subakutními infekcemi, </w:t>
      </w:r>
      <w:proofErr w:type="spellStart"/>
      <w:r w:rsidRPr="00EB2038">
        <w:rPr>
          <w:szCs w:val="22"/>
        </w:rPr>
        <w:t>cervicitidou</w:t>
      </w:r>
      <w:proofErr w:type="spellEnd"/>
      <w:r w:rsidRPr="00EB2038">
        <w:rPr>
          <w:szCs w:val="22"/>
        </w:rPr>
        <w:t>, vaginitidou, vulvitidou, trichomoniázou.</w:t>
      </w:r>
    </w:p>
    <w:p w14:paraId="245784A4" w14:textId="77777777" w:rsidR="00733659" w:rsidRPr="00EB2038" w:rsidRDefault="00733659" w:rsidP="00E17669">
      <w:pPr>
        <w:tabs>
          <w:tab w:val="left" w:pos="-709"/>
          <w:tab w:val="num" w:pos="851"/>
        </w:tabs>
        <w:spacing w:line="240" w:lineRule="auto"/>
        <w:jc w:val="both"/>
        <w:rPr>
          <w:szCs w:val="22"/>
        </w:rPr>
      </w:pPr>
    </w:p>
    <w:p w14:paraId="4C885C52" w14:textId="77777777" w:rsidR="00733659" w:rsidRPr="00EB2038" w:rsidRDefault="00733659" w:rsidP="00E17669">
      <w:pPr>
        <w:tabs>
          <w:tab w:val="left" w:pos="-709"/>
          <w:tab w:val="num" w:pos="851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Porodnictví </w:t>
      </w:r>
    </w:p>
    <w:p w14:paraId="264AA057" w14:textId="77777777" w:rsidR="00733659" w:rsidRPr="00EB2038" w:rsidRDefault="00733659" w:rsidP="00E17669">
      <w:pPr>
        <w:pStyle w:val="Zkladntextodsazen2"/>
        <w:tabs>
          <w:tab w:val="left" w:pos="-709"/>
          <w:tab w:val="num" w:pos="851"/>
        </w:tabs>
        <w:spacing w:line="240" w:lineRule="auto"/>
        <w:ind w:left="0" w:firstLine="0"/>
        <w:rPr>
          <w:b w:val="0"/>
          <w:szCs w:val="22"/>
        </w:rPr>
      </w:pPr>
      <w:r w:rsidRPr="00EB2038">
        <w:rPr>
          <w:b w:val="0"/>
          <w:szCs w:val="22"/>
        </w:rPr>
        <w:t>Poškození vagíny, poporodní vaginální krvácení, prevence syndromu MMA (mastitis-metritis-agalakcie) u prasnic.</w:t>
      </w:r>
    </w:p>
    <w:p w14:paraId="17F5E853" w14:textId="77777777" w:rsidR="00733659" w:rsidRPr="00EB2038" w:rsidRDefault="00733659" w:rsidP="00E17669">
      <w:pPr>
        <w:pStyle w:val="Zkladntextodsazen2"/>
        <w:tabs>
          <w:tab w:val="left" w:pos="-709"/>
          <w:tab w:val="num" w:pos="851"/>
        </w:tabs>
        <w:spacing w:line="240" w:lineRule="auto"/>
        <w:ind w:left="0" w:firstLine="0"/>
        <w:rPr>
          <w:szCs w:val="22"/>
        </w:rPr>
      </w:pPr>
    </w:p>
    <w:p w14:paraId="4FDE6CE7" w14:textId="77777777" w:rsidR="00733659" w:rsidRPr="00EB2038" w:rsidRDefault="00733659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bookmarkStart w:id="1" w:name="_Hlk225249856"/>
      <w:r w:rsidRPr="00EB2038">
        <w:rPr>
          <w:szCs w:val="22"/>
        </w:rPr>
        <w:t xml:space="preserve">Chirurgické úkony a ošetření ran </w:t>
      </w:r>
    </w:p>
    <w:p w14:paraId="2304AEF7" w14:textId="021B89AD" w:rsidR="00733659" w:rsidRPr="00EB2038" w:rsidRDefault="00733659" w:rsidP="00E17669">
      <w:pPr>
        <w:tabs>
          <w:tab w:val="left" w:pos="-709"/>
          <w:tab w:val="num" w:pos="851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Malé lokální krváceniny a krvácení během chirurgických úkonů, čerstvé a pomalu se hojící rány, lupus (dermatitida spěnky u koní), rakovina kopyta </w:t>
      </w:r>
      <w:r w:rsidR="00DE0324">
        <w:rPr>
          <w:szCs w:val="22"/>
        </w:rPr>
        <w:t>(</w:t>
      </w:r>
      <w:proofErr w:type="spellStart"/>
      <w:r w:rsidRPr="00573A94">
        <w:rPr>
          <w:i/>
          <w:szCs w:val="22"/>
        </w:rPr>
        <w:t>pododermatitis</w:t>
      </w:r>
      <w:proofErr w:type="spellEnd"/>
      <w:r w:rsidRPr="00573A94">
        <w:rPr>
          <w:i/>
          <w:szCs w:val="22"/>
        </w:rPr>
        <w:t xml:space="preserve"> </w:t>
      </w:r>
      <w:proofErr w:type="spellStart"/>
      <w:r w:rsidRPr="00573A94">
        <w:rPr>
          <w:i/>
          <w:szCs w:val="22"/>
        </w:rPr>
        <w:t>chronica</w:t>
      </w:r>
      <w:proofErr w:type="spellEnd"/>
      <w:r w:rsidRPr="00573A94">
        <w:rPr>
          <w:i/>
          <w:szCs w:val="22"/>
        </w:rPr>
        <w:t xml:space="preserve"> </w:t>
      </w:r>
      <w:proofErr w:type="spellStart"/>
      <w:r w:rsidRPr="00573A94">
        <w:rPr>
          <w:i/>
          <w:szCs w:val="22"/>
        </w:rPr>
        <w:t>verrucosa</w:t>
      </w:r>
      <w:proofErr w:type="spellEnd"/>
      <w:r w:rsidRPr="00573A94">
        <w:rPr>
          <w:i/>
          <w:szCs w:val="22"/>
        </w:rPr>
        <w:t xml:space="preserve"> </w:t>
      </w:r>
      <w:proofErr w:type="spellStart"/>
      <w:r w:rsidRPr="00573A94">
        <w:rPr>
          <w:i/>
          <w:szCs w:val="22"/>
        </w:rPr>
        <w:t>madidans</w:t>
      </w:r>
      <w:proofErr w:type="spellEnd"/>
      <w:r w:rsidRPr="00EB2038">
        <w:rPr>
          <w:szCs w:val="22"/>
        </w:rPr>
        <w:t xml:space="preserve">), vředy na končetinách, hniloba střelky a jiných měkkých tkání končetin, </w:t>
      </w:r>
      <w:proofErr w:type="spellStart"/>
      <w:r w:rsidRPr="00EB2038">
        <w:rPr>
          <w:szCs w:val="22"/>
        </w:rPr>
        <w:t>interdigitální</w:t>
      </w:r>
      <w:proofErr w:type="spellEnd"/>
      <w:r w:rsidRPr="00EB2038">
        <w:rPr>
          <w:szCs w:val="22"/>
        </w:rPr>
        <w:t xml:space="preserve"> </w:t>
      </w:r>
      <w:proofErr w:type="spellStart"/>
      <w:r w:rsidRPr="00EB2038">
        <w:rPr>
          <w:szCs w:val="22"/>
        </w:rPr>
        <w:t>nekrobacilóza</w:t>
      </w:r>
      <w:proofErr w:type="spellEnd"/>
      <w:r w:rsidRPr="00EB2038">
        <w:rPr>
          <w:szCs w:val="22"/>
        </w:rPr>
        <w:t>, kulhavka ovcí, spáleniny, záněty vnějšího zvukovodu (</w:t>
      </w:r>
      <w:r w:rsidRPr="00573A94">
        <w:rPr>
          <w:i/>
          <w:szCs w:val="22"/>
        </w:rPr>
        <w:t xml:space="preserve">otitis </w:t>
      </w:r>
      <w:proofErr w:type="spellStart"/>
      <w:r w:rsidRPr="00573A94">
        <w:rPr>
          <w:i/>
          <w:szCs w:val="22"/>
        </w:rPr>
        <w:t>externa</w:t>
      </w:r>
      <w:proofErr w:type="spellEnd"/>
      <w:r w:rsidRPr="00EB2038">
        <w:rPr>
          <w:szCs w:val="22"/>
        </w:rPr>
        <w:t xml:space="preserve">), furunkulóza, kožní ekzémy, eroze, výplach </w:t>
      </w:r>
      <w:proofErr w:type="spellStart"/>
      <w:r w:rsidRPr="00EB2038">
        <w:rPr>
          <w:szCs w:val="22"/>
        </w:rPr>
        <w:t>urovaginy</w:t>
      </w:r>
      <w:proofErr w:type="spellEnd"/>
      <w:r w:rsidRPr="00EB2038">
        <w:rPr>
          <w:szCs w:val="22"/>
        </w:rPr>
        <w:t xml:space="preserve"> u klisny, obliterace mléčné </w:t>
      </w:r>
      <w:proofErr w:type="spellStart"/>
      <w:r w:rsidRPr="00EB2038">
        <w:rPr>
          <w:szCs w:val="22"/>
        </w:rPr>
        <w:t>pseudopíštěle</w:t>
      </w:r>
      <w:proofErr w:type="spellEnd"/>
      <w:r w:rsidRPr="00EB2038">
        <w:rPr>
          <w:szCs w:val="22"/>
        </w:rPr>
        <w:t>.</w:t>
      </w:r>
    </w:p>
    <w:bookmarkEnd w:id="1"/>
    <w:p w14:paraId="45A9E78C" w14:textId="77777777" w:rsidR="00E86CEE" w:rsidRPr="00EB2038" w:rsidRDefault="00E86CEE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24B702" w14:textId="77777777" w:rsidR="00C114FF" w:rsidRPr="00EB2038" w:rsidRDefault="00876C68" w:rsidP="00E17669">
      <w:pPr>
        <w:pStyle w:val="Style1"/>
        <w:jc w:val="both"/>
      </w:pPr>
      <w:r w:rsidRPr="00EB2038">
        <w:t>3.3</w:t>
      </w:r>
      <w:r w:rsidRPr="00EB2038">
        <w:tab/>
        <w:t>Kontraindikace</w:t>
      </w:r>
    </w:p>
    <w:p w14:paraId="758D96B3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DB3C19" w14:textId="21FC9E4B" w:rsidR="00C114FF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Nejsou.</w:t>
      </w:r>
    </w:p>
    <w:p w14:paraId="54C2FA76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70F6F03" w14:textId="77777777" w:rsidR="00C114FF" w:rsidRPr="00EB2038" w:rsidRDefault="00876C68" w:rsidP="00E17669">
      <w:pPr>
        <w:pStyle w:val="Style1"/>
        <w:jc w:val="both"/>
      </w:pPr>
      <w:r w:rsidRPr="00EB2038">
        <w:t>3.4</w:t>
      </w:r>
      <w:r w:rsidRPr="00EB2038">
        <w:tab/>
        <w:t>Zvláštní upozornění</w:t>
      </w:r>
    </w:p>
    <w:p w14:paraId="0622A062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54A486C" w14:textId="26D122EA" w:rsidR="00733659" w:rsidRPr="00EB2038" w:rsidRDefault="00DE0324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>
        <w:rPr>
          <w:szCs w:val="22"/>
        </w:rPr>
        <w:t>Nejsou</w:t>
      </w:r>
      <w:r w:rsidR="00733659" w:rsidRPr="00EB2038">
        <w:rPr>
          <w:szCs w:val="22"/>
        </w:rPr>
        <w:t>.</w:t>
      </w:r>
    </w:p>
    <w:p w14:paraId="1BCB6E83" w14:textId="77777777" w:rsidR="00733659" w:rsidRPr="00EB2038" w:rsidRDefault="0073365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B4CC7AC" w14:textId="77777777" w:rsidR="00C114FF" w:rsidRPr="00EB2038" w:rsidRDefault="00876C68" w:rsidP="00E17669">
      <w:pPr>
        <w:pStyle w:val="Style1"/>
        <w:keepNext/>
        <w:jc w:val="both"/>
      </w:pPr>
      <w:r w:rsidRPr="00EB2038">
        <w:t>3.5</w:t>
      </w:r>
      <w:r w:rsidRPr="00EB2038">
        <w:tab/>
        <w:t>Zvláštní opatření pro použití</w:t>
      </w:r>
    </w:p>
    <w:p w14:paraId="0B94D7B2" w14:textId="77777777" w:rsidR="00C114FF" w:rsidRPr="00EB2038" w:rsidRDefault="00C114FF" w:rsidP="00E1766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82382B5" w14:textId="710F0C49" w:rsidR="00C114FF" w:rsidRDefault="00876C68" w:rsidP="00E17669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B2038">
        <w:rPr>
          <w:szCs w:val="22"/>
          <w:u w:val="single"/>
        </w:rPr>
        <w:t>Zvláštní opatření pro bezpečné použití u cílových druhů zvířat:</w:t>
      </w:r>
    </w:p>
    <w:p w14:paraId="69574CB8" w14:textId="77777777" w:rsidR="009B0FE1" w:rsidRPr="00EB2038" w:rsidRDefault="009B0FE1" w:rsidP="00E17669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11B6163A" w14:textId="40353B1B" w:rsidR="00C114FF" w:rsidRPr="00EB2038" w:rsidRDefault="00DE0324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</w:t>
      </w:r>
      <w:r w:rsidR="00733659" w:rsidRPr="00EB2038">
        <w:rPr>
          <w:szCs w:val="22"/>
        </w:rPr>
        <w:t>řípravek se nesmí dostat do očí.</w:t>
      </w:r>
    </w:p>
    <w:p w14:paraId="117F609A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EA9A9E4" w14:textId="552726F4" w:rsidR="00C114FF" w:rsidRDefault="00876C68" w:rsidP="00E17669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B2038">
        <w:rPr>
          <w:szCs w:val="22"/>
          <w:u w:val="single"/>
        </w:rPr>
        <w:t>Zvláštní opatření pro osobu, která podává veterinární léčivý přípravek zvířatům:</w:t>
      </w:r>
    </w:p>
    <w:p w14:paraId="5A0E3EFF" w14:textId="77777777" w:rsidR="009B0FE1" w:rsidRPr="00EB2038" w:rsidRDefault="009B0FE1" w:rsidP="00E17669">
      <w:pPr>
        <w:keepNext/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5B5A83C8" w14:textId="55295B51" w:rsidR="00733659" w:rsidRPr="00EB2038" w:rsidRDefault="00733659" w:rsidP="00E17669">
      <w:pPr>
        <w:spacing w:line="240" w:lineRule="auto"/>
        <w:jc w:val="both"/>
        <w:rPr>
          <w:szCs w:val="22"/>
        </w:rPr>
      </w:pPr>
      <w:r w:rsidRPr="00EB2038">
        <w:rPr>
          <w:szCs w:val="22"/>
        </w:rPr>
        <w:t>Po vniknutí do očí, na pokožku nebo sliznice může způsobit podráždění. Zabraňte přímému kontaktu s očima, pokožkou a sliznicemi. Pokud dojde ke styku s kůží nebo sliznicí ihned opláchněte postižené místo dostatečným množstvím vody, odstraňte kontaminovaný oděv a obuv. V případě zasažení očí vyjměte kontaktní čočky a ihned proplachujte velkým množstvím vody. Z</w:t>
      </w:r>
      <w:r w:rsidR="00DE1367">
        <w:rPr>
          <w:szCs w:val="22"/>
        </w:rPr>
        <w:t>a</w:t>
      </w:r>
      <w:r w:rsidRPr="00EB2038">
        <w:rPr>
          <w:szCs w:val="22"/>
        </w:rPr>
        <w:t>jistěte přiměřené proplachování očí manuálním rozevřením víček. Pokud dojde k podráždění, vyhledejte lékařskou pomoc.</w:t>
      </w:r>
    </w:p>
    <w:p w14:paraId="3A7E6BD2" w14:textId="2EA10A78" w:rsidR="00733659" w:rsidRPr="00EB2038" w:rsidRDefault="00733659" w:rsidP="00E17669">
      <w:pPr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V případě náhodného požití vypláchněte ústa velkým množstvím vody, vyhledejte lékařskou pomoc </w:t>
      </w:r>
      <w:r w:rsidR="00E17669" w:rsidRPr="00EB2038">
        <w:rPr>
          <w:szCs w:val="22"/>
        </w:rPr>
        <w:t>a</w:t>
      </w:r>
      <w:r w:rsidR="00E17669">
        <w:rPr>
          <w:szCs w:val="22"/>
        </w:rPr>
        <w:t> </w:t>
      </w:r>
      <w:r w:rsidRPr="00EB2038">
        <w:rPr>
          <w:szCs w:val="22"/>
        </w:rPr>
        <w:t>ukažte příbalovou informaci nebo etiketu praktickému lékaři.</w:t>
      </w:r>
    </w:p>
    <w:p w14:paraId="7D364D19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738C061" w14:textId="6F93AD1A" w:rsidR="00295140" w:rsidRDefault="00876C68" w:rsidP="00E17669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  <w:r w:rsidRPr="00EB2038">
        <w:rPr>
          <w:szCs w:val="22"/>
          <w:u w:val="single"/>
        </w:rPr>
        <w:t>Zvláštní opatření pro ochranu životního prostředí:</w:t>
      </w:r>
    </w:p>
    <w:p w14:paraId="0F64B0F0" w14:textId="77777777" w:rsidR="009B0FE1" w:rsidRPr="00EB2038" w:rsidRDefault="009B0FE1" w:rsidP="00282D4E">
      <w:pPr>
        <w:tabs>
          <w:tab w:val="clear" w:pos="567"/>
        </w:tabs>
        <w:spacing w:line="240" w:lineRule="auto"/>
        <w:jc w:val="both"/>
        <w:rPr>
          <w:szCs w:val="22"/>
          <w:u w:val="single"/>
        </w:rPr>
      </w:pPr>
    </w:p>
    <w:p w14:paraId="7299AF40" w14:textId="11C7AFF5" w:rsidR="00C114FF" w:rsidRPr="00EB2038" w:rsidRDefault="00876C68" w:rsidP="00282D4E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Neuplatňuje se.</w:t>
      </w:r>
    </w:p>
    <w:p w14:paraId="309A1DB9" w14:textId="77777777" w:rsidR="00295140" w:rsidRPr="00EB2038" w:rsidRDefault="00295140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37314DB" w14:textId="77777777" w:rsidR="00C114FF" w:rsidRPr="00EB2038" w:rsidRDefault="00876C68" w:rsidP="00E17669">
      <w:pPr>
        <w:pStyle w:val="Style1"/>
        <w:jc w:val="both"/>
      </w:pPr>
      <w:r w:rsidRPr="00EB2038">
        <w:t>3.6</w:t>
      </w:r>
      <w:r w:rsidRPr="00EB2038">
        <w:tab/>
        <w:t>Nežádoucí účinky</w:t>
      </w:r>
    </w:p>
    <w:p w14:paraId="10F3D673" w14:textId="77777777" w:rsidR="00295140" w:rsidRPr="00EB2038" w:rsidRDefault="00295140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69C145E" w14:textId="542CB0A5" w:rsidR="00295140" w:rsidRPr="00EB2038" w:rsidRDefault="00733659" w:rsidP="00E17669">
      <w:pPr>
        <w:spacing w:line="240" w:lineRule="auto"/>
        <w:jc w:val="both"/>
        <w:rPr>
          <w:szCs w:val="22"/>
        </w:rPr>
      </w:pPr>
      <w:r w:rsidRPr="00EB2038">
        <w:rPr>
          <w:szCs w:val="22"/>
        </w:rPr>
        <w:t>Skot, koně, prasata, ovce, kozy, psi a kočky.</w:t>
      </w:r>
    </w:p>
    <w:p w14:paraId="748354F7" w14:textId="77777777" w:rsidR="00733659" w:rsidRPr="00EB2038" w:rsidRDefault="00733659" w:rsidP="00E17669">
      <w:pPr>
        <w:spacing w:line="240" w:lineRule="auto"/>
        <w:jc w:val="both"/>
        <w:rPr>
          <w:szCs w:val="22"/>
        </w:rPr>
      </w:pPr>
    </w:p>
    <w:p w14:paraId="1D616E5A" w14:textId="15B33404" w:rsidR="00295140" w:rsidRPr="00EB2038" w:rsidRDefault="0073365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Nejsou známy. </w:t>
      </w:r>
    </w:p>
    <w:p w14:paraId="0D3C626E" w14:textId="77777777" w:rsidR="00733659" w:rsidRPr="00EB2038" w:rsidRDefault="0073365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DD32652" w14:textId="5B69EA32" w:rsidR="00247A48" w:rsidRPr="00EB2038" w:rsidRDefault="00876C68" w:rsidP="00E17669">
      <w:pPr>
        <w:spacing w:line="240" w:lineRule="auto"/>
        <w:jc w:val="both"/>
        <w:rPr>
          <w:szCs w:val="22"/>
        </w:rPr>
      </w:pPr>
      <w:bookmarkStart w:id="2" w:name="_Hlk66891708"/>
      <w:r w:rsidRPr="00EB2038">
        <w:rPr>
          <w:szCs w:val="22"/>
        </w:rPr>
        <w:t>Hlášení nežádoucích účinků je důležité. Umožňuje nepřetržité sledování bezpečnosti veterinárního léčivého přípravku. Hlášení je třeba zaslat</w:t>
      </w:r>
      <w:r w:rsidR="005272F4" w:rsidRPr="00EB2038">
        <w:rPr>
          <w:szCs w:val="22"/>
        </w:rPr>
        <w:t>,</w:t>
      </w:r>
      <w:r w:rsidRPr="00EB2038">
        <w:rPr>
          <w:szCs w:val="22"/>
        </w:rPr>
        <w:t xml:space="preserve"> pokud možno</w:t>
      </w:r>
      <w:r w:rsidR="005272F4" w:rsidRPr="00EB2038">
        <w:rPr>
          <w:szCs w:val="22"/>
        </w:rPr>
        <w:t>,</w:t>
      </w:r>
      <w:r w:rsidRPr="00EB2038">
        <w:rPr>
          <w:szCs w:val="22"/>
        </w:rPr>
        <w:t xml:space="preserve"> prostřednictvím veterinárního lékaře</w:t>
      </w:r>
      <w:r w:rsidR="00562715" w:rsidRPr="00EB2038">
        <w:rPr>
          <w:szCs w:val="22"/>
        </w:rPr>
        <w:t>,</w:t>
      </w:r>
      <w:r w:rsidRPr="00EB2038">
        <w:rPr>
          <w:szCs w:val="22"/>
        </w:rPr>
        <w:t xml:space="preserve"> buď držiteli rozhodnutí o registraci</w:t>
      </w:r>
      <w:r w:rsidR="00CA28D8" w:rsidRPr="00EB2038">
        <w:rPr>
          <w:szCs w:val="22"/>
        </w:rPr>
        <w:t>,</w:t>
      </w:r>
      <w:r w:rsidR="00863A6D" w:rsidRPr="00EB2038">
        <w:rPr>
          <w:szCs w:val="22"/>
        </w:rPr>
        <w:t xml:space="preserve"> </w:t>
      </w:r>
      <w:r w:rsidRPr="00EB2038">
        <w:rPr>
          <w:szCs w:val="22"/>
        </w:rPr>
        <w:t xml:space="preserve">nebo jeho místnímu zástupci, nebo příslušnému vnitrostátnímu orgánu prostřednictvím národního systému hlášení. </w:t>
      </w:r>
      <w:bookmarkStart w:id="3" w:name="_Hlk184130880"/>
      <w:r w:rsidRPr="00EB2038">
        <w:rPr>
          <w:szCs w:val="22"/>
        </w:rPr>
        <w:t>Podrobné kontaktní údaje naleznete</w:t>
      </w:r>
      <w:bookmarkEnd w:id="3"/>
      <w:r w:rsidRPr="00EB2038">
        <w:rPr>
          <w:szCs w:val="22"/>
        </w:rPr>
        <w:t xml:space="preserve"> </w:t>
      </w:r>
      <w:r w:rsidR="00067023" w:rsidRPr="00EB2038">
        <w:rPr>
          <w:szCs w:val="22"/>
        </w:rPr>
        <w:t xml:space="preserve">v </w:t>
      </w:r>
      <w:r w:rsidRPr="00EB2038">
        <w:rPr>
          <w:szCs w:val="22"/>
        </w:rPr>
        <w:t>příbalové informac</w:t>
      </w:r>
      <w:r w:rsidR="00863A6D" w:rsidRPr="00EB2038">
        <w:rPr>
          <w:szCs w:val="22"/>
        </w:rPr>
        <w:t>i</w:t>
      </w:r>
      <w:r w:rsidRPr="00EB2038">
        <w:rPr>
          <w:szCs w:val="22"/>
        </w:rPr>
        <w:t>.</w:t>
      </w:r>
    </w:p>
    <w:bookmarkEnd w:id="2"/>
    <w:p w14:paraId="6871F765" w14:textId="77777777" w:rsidR="00247A48" w:rsidRPr="00EB2038" w:rsidRDefault="00247A4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72CD533" w14:textId="77777777" w:rsidR="00C114FF" w:rsidRPr="00EB2038" w:rsidRDefault="00876C68" w:rsidP="00E17669">
      <w:pPr>
        <w:pStyle w:val="Style1"/>
        <w:jc w:val="both"/>
      </w:pPr>
      <w:r w:rsidRPr="00EB2038">
        <w:t>3.7</w:t>
      </w:r>
      <w:r w:rsidRPr="00EB2038">
        <w:tab/>
        <w:t>Použití v průběhu březosti, laktace nebo snášky</w:t>
      </w:r>
    </w:p>
    <w:p w14:paraId="0DFBFADE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BFD44" w14:textId="731B617A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bookmarkStart w:id="4" w:name="_Hlk225249947"/>
      <w:r w:rsidRPr="00EB2038">
        <w:rPr>
          <w:szCs w:val="22"/>
        </w:rPr>
        <w:t xml:space="preserve">Není znám negativní vliv </w:t>
      </w:r>
      <w:r w:rsidR="00DE0324">
        <w:rPr>
          <w:szCs w:val="22"/>
        </w:rPr>
        <w:t xml:space="preserve">veterinárního léčivého přípravku </w:t>
      </w:r>
      <w:r w:rsidRPr="00EB2038">
        <w:rPr>
          <w:szCs w:val="22"/>
        </w:rPr>
        <w:t xml:space="preserve">na </w:t>
      </w:r>
      <w:r w:rsidR="00DE0324">
        <w:rPr>
          <w:szCs w:val="22"/>
        </w:rPr>
        <w:t>březost</w:t>
      </w:r>
      <w:r w:rsidRPr="00EB2038">
        <w:rPr>
          <w:szCs w:val="22"/>
        </w:rPr>
        <w:t xml:space="preserve"> a laktaci.</w:t>
      </w:r>
    </w:p>
    <w:bookmarkEnd w:id="4"/>
    <w:p w14:paraId="45A16993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C5C1959" w14:textId="77777777" w:rsidR="00C114FF" w:rsidRPr="00EB2038" w:rsidRDefault="00876C68" w:rsidP="00E17669">
      <w:pPr>
        <w:pStyle w:val="Style1"/>
        <w:jc w:val="both"/>
      </w:pPr>
      <w:r w:rsidRPr="00EB2038">
        <w:t>3.8</w:t>
      </w:r>
      <w:r w:rsidRPr="00EB2038">
        <w:tab/>
        <w:t>Interakce s jinými léčivými přípravky a další formy interakce</w:t>
      </w:r>
    </w:p>
    <w:p w14:paraId="54454937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116B3AD" w14:textId="44E1E5D7" w:rsidR="00C114FF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Nejsou známy.</w:t>
      </w:r>
    </w:p>
    <w:p w14:paraId="0B86F3A7" w14:textId="77777777" w:rsidR="00C90EDA" w:rsidRPr="00EB2038" w:rsidRDefault="00C90EDA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33DFD79" w14:textId="77777777" w:rsidR="00C114FF" w:rsidRPr="00EB2038" w:rsidRDefault="00876C68" w:rsidP="00E17669">
      <w:pPr>
        <w:pStyle w:val="Style1"/>
        <w:jc w:val="both"/>
      </w:pPr>
      <w:r w:rsidRPr="00EB2038">
        <w:t>3.9</w:t>
      </w:r>
      <w:r w:rsidRPr="00EB2038">
        <w:tab/>
        <w:t>Cesty podání a dávkování</w:t>
      </w:r>
    </w:p>
    <w:p w14:paraId="0C31E074" w14:textId="205322D2" w:rsidR="00145D34" w:rsidRDefault="00145D34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06B91E8" w14:textId="40994C54" w:rsidR="00EC7D27" w:rsidRDefault="00EC7D27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5" w:name="_Hlk225250761"/>
      <w:r>
        <w:rPr>
          <w:szCs w:val="22"/>
        </w:rPr>
        <w:t>Vaginální podání, kožní podání.</w:t>
      </w:r>
    </w:p>
    <w:bookmarkEnd w:id="5"/>
    <w:p w14:paraId="54120636" w14:textId="77777777" w:rsidR="00EC7D27" w:rsidRPr="00EB2038" w:rsidRDefault="00EC7D27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A089EF" w14:textId="1F691BC9" w:rsidR="00760B41" w:rsidRPr="009F4FD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573A94">
        <w:rPr>
          <w:szCs w:val="22"/>
        </w:rPr>
        <w:t>Skot</w:t>
      </w:r>
      <w:r w:rsidR="009F4FD8">
        <w:rPr>
          <w:szCs w:val="22"/>
        </w:rPr>
        <w:t>:</w:t>
      </w:r>
    </w:p>
    <w:p w14:paraId="76D86D56" w14:textId="0A793147" w:rsidR="00760B41" w:rsidRPr="00EB2038" w:rsidRDefault="00760B41" w:rsidP="00E17669">
      <w:pPr>
        <w:pStyle w:val="Zkladntextodsazen"/>
        <w:tabs>
          <w:tab w:val="left" w:pos="-709"/>
          <w:tab w:val="num" w:pos="1276"/>
        </w:tabs>
        <w:ind w:left="0" w:firstLine="0"/>
        <w:jc w:val="both"/>
        <w:rPr>
          <w:b w:val="0"/>
          <w:bCs/>
          <w:szCs w:val="22"/>
        </w:rPr>
      </w:pPr>
      <w:proofErr w:type="spellStart"/>
      <w:r w:rsidRPr="00EB2038">
        <w:rPr>
          <w:b w:val="0"/>
          <w:bCs/>
          <w:szCs w:val="22"/>
        </w:rPr>
        <w:t>Cervicitida</w:t>
      </w:r>
      <w:proofErr w:type="spellEnd"/>
      <w:r w:rsidRPr="00EB2038">
        <w:rPr>
          <w:b w:val="0"/>
          <w:bCs/>
          <w:szCs w:val="22"/>
        </w:rPr>
        <w:t>, vaginitida a vulvitida</w:t>
      </w:r>
      <w:r w:rsidR="00DE0324">
        <w:rPr>
          <w:b w:val="0"/>
          <w:bCs/>
          <w:szCs w:val="22"/>
        </w:rPr>
        <w:t>:</w:t>
      </w:r>
      <w:r w:rsidRPr="00EB2038">
        <w:rPr>
          <w:b w:val="0"/>
          <w:bCs/>
          <w:szCs w:val="22"/>
        </w:rPr>
        <w:t xml:space="preserve"> výplach povrchových poranění vagíny 2% roztokem </w:t>
      </w:r>
      <w:r w:rsidR="00DE0324">
        <w:rPr>
          <w:b w:val="0"/>
          <w:bCs/>
          <w:szCs w:val="22"/>
        </w:rPr>
        <w:t xml:space="preserve">veterinárního léčivého </w:t>
      </w:r>
      <w:r w:rsidRPr="00EB2038">
        <w:rPr>
          <w:b w:val="0"/>
          <w:bCs/>
          <w:szCs w:val="22"/>
        </w:rPr>
        <w:t>přípravku. Tímto postupem nemohou být ošetřována hluboká a perforující poranění.</w:t>
      </w:r>
    </w:p>
    <w:p w14:paraId="67E78270" w14:textId="66641C66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Mléčná "</w:t>
      </w:r>
      <w:proofErr w:type="spellStart"/>
      <w:r w:rsidRPr="00EB2038">
        <w:rPr>
          <w:szCs w:val="22"/>
        </w:rPr>
        <w:t>pseudopíštěl</w:t>
      </w:r>
      <w:proofErr w:type="spellEnd"/>
      <w:r w:rsidRPr="00EB2038">
        <w:rPr>
          <w:szCs w:val="22"/>
        </w:rPr>
        <w:t>" ("přídatná mléčná žláza")</w:t>
      </w:r>
      <w:r w:rsidR="00DE0324">
        <w:rPr>
          <w:szCs w:val="22"/>
        </w:rPr>
        <w:t>:</w:t>
      </w:r>
      <w:r w:rsidRPr="00EB2038">
        <w:rPr>
          <w:szCs w:val="22"/>
        </w:rPr>
        <w:t xml:space="preserve"> k rozrušení parenchymu se aplikuje pomocí mléčného katetru 9% roztok </w:t>
      </w:r>
      <w:r w:rsidR="00DE0324" w:rsidRPr="00573A94">
        <w:rPr>
          <w:bCs/>
          <w:szCs w:val="22"/>
        </w:rPr>
        <w:t>veterinárního léčivého</w:t>
      </w:r>
      <w:r w:rsidR="00DE0324">
        <w:rPr>
          <w:b/>
          <w:bCs/>
          <w:szCs w:val="22"/>
        </w:rPr>
        <w:t xml:space="preserve"> </w:t>
      </w:r>
      <w:r w:rsidRPr="00EB2038">
        <w:rPr>
          <w:szCs w:val="22"/>
        </w:rPr>
        <w:t>přípravku do ústí píštěle.</w:t>
      </w:r>
    </w:p>
    <w:p w14:paraId="3783E8D1" w14:textId="77777777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</w:p>
    <w:p w14:paraId="5A876381" w14:textId="1E5BB4FB" w:rsidR="00760B41" w:rsidRPr="00573A94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573A94">
        <w:rPr>
          <w:szCs w:val="22"/>
        </w:rPr>
        <w:t>Klisny</w:t>
      </w:r>
      <w:r w:rsidR="009F4FD8">
        <w:rPr>
          <w:szCs w:val="22"/>
        </w:rPr>
        <w:t>:</w:t>
      </w:r>
      <w:r w:rsidRPr="00573A94">
        <w:rPr>
          <w:szCs w:val="22"/>
        </w:rPr>
        <w:t xml:space="preserve"> </w:t>
      </w:r>
    </w:p>
    <w:p w14:paraId="170133F1" w14:textId="29A26A52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Vaginitida (</w:t>
      </w:r>
      <w:proofErr w:type="spellStart"/>
      <w:r w:rsidRPr="00EB2038">
        <w:rPr>
          <w:szCs w:val="22"/>
        </w:rPr>
        <w:t>pneumovagina</w:t>
      </w:r>
      <w:proofErr w:type="spellEnd"/>
      <w:r w:rsidRPr="00EB2038">
        <w:rPr>
          <w:szCs w:val="22"/>
        </w:rPr>
        <w:t xml:space="preserve">, </w:t>
      </w:r>
      <w:proofErr w:type="spellStart"/>
      <w:r w:rsidRPr="00EB2038">
        <w:rPr>
          <w:szCs w:val="22"/>
        </w:rPr>
        <w:t>urovagina</w:t>
      </w:r>
      <w:proofErr w:type="spellEnd"/>
      <w:r w:rsidRPr="00EB2038">
        <w:rPr>
          <w:szCs w:val="22"/>
        </w:rPr>
        <w:t>)</w:t>
      </w:r>
      <w:r w:rsidR="00DE0324">
        <w:rPr>
          <w:szCs w:val="22"/>
        </w:rPr>
        <w:t>:</w:t>
      </w:r>
      <w:r w:rsidRPr="00EB2038">
        <w:rPr>
          <w:szCs w:val="22"/>
        </w:rPr>
        <w:t xml:space="preserve"> výplach vagíny 1 až 2% roztokem </w:t>
      </w:r>
      <w:r w:rsidR="00DE0324" w:rsidRPr="00AD40F1">
        <w:rPr>
          <w:bCs/>
          <w:szCs w:val="22"/>
        </w:rPr>
        <w:t>veterinárního léčivého</w:t>
      </w:r>
      <w:r w:rsidR="00DE0324">
        <w:rPr>
          <w:b/>
          <w:bCs/>
          <w:szCs w:val="22"/>
        </w:rPr>
        <w:t xml:space="preserve"> </w:t>
      </w:r>
      <w:r w:rsidRPr="00EB2038">
        <w:rPr>
          <w:szCs w:val="22"/>
        </w:rPr>
        <w:t>přípravku.</w:t>
      </w:r>
    </w:p>
    <w:p w14:paraId="2432637E" w14:textId="56D58987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Výplach </w:t>
      </w:r>
      <w:proofErr w:type="spellStart"/>
      <w:r w:rsidRPr="00EB2038">
        <w:rPr>
          <w:szCs w:val="22"/>
        </w:rPr>
        <w:t>urovaginy</w:t>
      </w:r>
      <w:proofErr w:type="spellEnd"/>
      <w:r w:rsidRPr="00EB2038">
        <w:rPr>
          <w:szCs w:val="22"/>
        </w:rPr>
        <w:t xml:space="preserve"> u koní</w:t>
      </w:r>
      <w:r w:rsidR="00DE0324">
        <w:rPr>
          <w:szCs w:val="22"/>
        </w:rPr>
        <w:t>:</w:t>
      </w:r>
      <w:r w:rsidRPr="00EB2038">
        <w:rPr>
          <w:szCs w:val="22"/>
        </w:rPr>
        <w:t xml:space="preserve"> k irigaci použít 1 až </w:t>
      </w:r>
      <w:smartTag w:uri="urn:schemas-microsoft-com:office:smarttags" w:element="metricconverter">
        <w:smartTagPr>
          <w:attr w:name="ProductID" w:val="3 litry"/>
        </w:smartTagPr>
        <w:r w:rsidRPr="00EB2038">
          <w:rPr>
            <w:szCs w:val="22"/>
          </w:rPr>
          <w:t>3 litry</w:t>
        </w:r>
      </w:smartTag>
      <w:r w:rsidRPr="00EB2038">
        <w:rPr>
          <w:szCs w:val="22"/>
        </w:rPr>
        <w:t xml:space="preserve"> 0,5% roztoku </w:t>
      </w:r>
      <w:r w:rsidR="00DE0324" w:rsidRPr="00AD40F1">
        <w:rPr>
          <w:bCs/>
          <w:szCs w:val="22"/>
        </w:rPr>
        <w:t>veterinárního léčivého</w:t>
      </w:r>
      <w:r w:rsidR="00DE0324">
        <w:rPr>
          <w:b/>
          <w:bCs/>
          <w:szCs w:val="22"/>
        </w:rPr>
        <w:t xml:space="preserve"> </w:t>
      </w:r>
      <w:r w:rsidRPr="00EB2038">
        <w:rPr>
          <w:szCs w:val="22"/>
        </w:rPr>
        <w:t>přípravku. Kompletní laváž lze ukončit, vytéká-li zpět čistá lavážní tekutina.</w:t>
      </w:r>
    </w:p>
    <w:p w14:paraId="3C1FA26E" w14:textId="77777777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</w:p>
    <w:p w14:paraId="24A71EA5" w14:textId="3F3AB52F" w:rsidR="00760B41" w:rsidRPr="00573A94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573A94">
        <w:rPr>
          <w:szCs w:val="22"/>
        </w:rPr>
        <w:t>Lokální použití během chirurgického zákroku a čištění starých poranění</w:t>
      </w:r>
      <w:r w:rsidR="009F4FD8">
        <w:rPr>
          <w:szCs w:val="22"/>
        </w:rPr>
        <w:t>:</w:t>
      </w:r>
    </w:p>
    <w:p w14:paraId="3A4F5AC3" w14:textId="5909F3A8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Hemostáze</w:t>
      </w:r>
      <w:r w:rsidR="00DE0324">
        <w:rPr>
          <w:szCs w:val="22"/>
        </w:rPr>
        <w:t>:</w:t>
      </w:r>
      <w:r w:rsidRPr="00EB2038">
        <w:rPr>
          <w:szCs w:val="22"/>
        </w:rPr>
        <w:t xml:space="preserve"> při drobném povrchovém krvácení se rána překryje gázou, napuštěnou </w:t>
      </w:r>
      <w:r w:rsidR="00DE0324">
        <w:rPr>
          <w:szCs w:val="22"/>
        </w:rPr>
        <w:t xml:space="preserve">veterinárním léčivým </w:t>
      </w:r>
      <w:r w:rsidRPr="00EB2038">
        <w:rPr>
          <w:szCs w:val="22"/>
        </w:rPr>
        <w:t>přípravkem.</w:t>
      </w:r>
    </w:p>
    <w:p w14:paraId="1159B4DF" w14:textId="6DD55848" w:rsidR="00760B41" w:rsidRPr="00EB2038" w:rsidRDefault="00760B41" w:rsidP="00E17669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Čištění ran, vředů, abscesů, ekzémů a jiných patologických kožních změn</w:t>
      </w:r>
      <w:r w:rsidR="00BD580F">
        <w:rPr>
          <w:szCs w:val="22"/>
        </w:rPr>
        <w:t>:</w:t>
      </w:r>
      <w:r w:rsidRPr="00EB2038">
        <w:rPr>
          <w:szCs w:val="22"/>
        </w:rPr>
        <w:t xml:space="preserve"> jednou denně se aplikuje do staré rány nebo do patologicky změněné tkáně gáza, napuštěná ředěným 4 až 20% roztokem </w:t>
      </w:r>
      <w:r w:rsidR="00BD580F">
        <w:rPr>
          <w:szCs w:val="22"/>
        </w:rPr>
        <w:t xml:space="preserve">veterinárního léčivého </w:t>
      </w:r>
      <w:r w:rsidRPr="00EB2038">
        <w:rPr>
          <w:szCs w:val="22"/>
        </w:rPr>
        <w:t>přípravku.</w:t>
      </w:r>
    </w:p>
    <w:p w14:paraId="397C942C" w14:textId="6168D2D7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lastRenderedPageBreak/>
        <w:t xml:space="preserve">Vředy na končetině, hniloba střelky a jiných měkkých tkání končetin, </w:t>
      </w:r>
      <w:proofErr w:type="spellStart"/>
      <w:r w:rsidRPr="00EB2038">
        <w:rPr>
          <w:szCs w:val="22"/>
        </w:rPr>
        <w:t>urovagina</w:t>
      </w:r>
      <w:proofErr w:type="spellEnd"/>
      <w:r w:rsidRPr="00EB2038">
        <w:rPr>
          <w:szCs w:val="22"/>
        </w:rPr>
        <w:t xml:space="preserve">, </w:t>
      </w:r>
      <w:proofErr w:type="spellStart"/>
      <w:r w:rsidRPr="00EB2038">
        <w:rPr>
          <w:szCs w:val="22"/>
        </w:rPr>
        <w:t>interdigitální</w:t>
      </w:r>
      <w:proofErr w:type="spellEnd"/>
      <w:r w:rsidRPr="00EB2038">
        <w:rPr>
          <w:szCs w:val="22"/>
        </w:rPr>
        <w:t xml:space="preserve"> </w:t>
      </w:r>
      <w:proofErr w:type="spellStart"/>
      <w:r w:rsidRPr="00EB2038">
        <w:rPr>
          <w:szCs w:val="22"/>
        </w:rPr>
        <w:t>nekrobacilóza</w:t>
      </w:r>
      <w:proofErr w:type="spellEnd"/>
      <w:r w:rsidRPr="00EB2038">
        <w:rPr>
          <w:szCs w:val="22"/>
        </w:rPr>
        <w:t xml:space="preserve">, kulhavka ovcí, </w:t>
      </w:r>
      <w:r w:rsidR="00467263">
        <w:rPr>
          <w:szCs w:val="22"/>
        </w:rPr>
        <w:t>podlomy</w:t>
      </w:r>
      <w:r w:rsidRPr="00EB2038">
        <w:rPr>
          <w:szCs w:val="22"/>
        </w:rPr>
        <w:t>-dermatitida spěnky, poranění rohu</w:t>
      </w:r>
      <w:r w:rsidR="00BD580F">
        <w:rPr>
          <w:szCs w:val="22"/>
        </w:rPr>
        <w:t>:</w:t>
      </w:r>
      <w:r w:rsidRPr="00EB2038">
        <w:rPr>
          <w:szCs w:val="22"/>
        </w:rPr>
        <w:t xml:space="preserve"> při malých chirurgických výkonech se aplikuje ředěný </w:t>
      </w:r>
      <w:r w:rsidR="00BD580F" w:rsidRPr="00AD40F1">
        <w:rPr>
          <w:bCs/>
          <w:szCs w:val="22"/>
        </w:rPr>
        <w:t>veterinární léčiv</w:t>
      </w:r>
      <w:r w:rsidR="00BD580F">
        <w:rPr>
          <w:bCs/>
          <w:szCs w:val="22"/>
        </w:rPr>
        <w:t>ý</w:t>
      </w:r>
      <w:r w:rsidR="00BD580F">
        <w:rPr>
          <w:b/>
          <w:bCs/>
          <w:szCs w:val="22"/>
        </w:rPr>
        <w:t xml:space="preserve"> </w:t>
      </w:r>
      <w:r w:rsidRPr="00EB2038">
        <w:rPr>
          <w:szCs w:val="22"/>
        </w:rPr>
        <w:t>přípravek ve formě 20% vodného roztoku.</w:t>
      </w:r>
    </w:p>
    <w:p w14:paraId="7B4D288F" w14:textId="77777777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</w:p>
    <w:p w14:paraId="5A19E837" w14:textId="4A45A829" w:rsidR="00760B41" w:rsidRPr="00573A94" w:rsidRDefault="00760B41" w:rsidP="00DB180D">
      <w:pPr>
        <w:keepNext/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573A94">
        <w:rPr>
          <w:szCs w:val="22"/>
        </w:rPr>
        <w:t>Použití u malých zvířat</w:t>
      </w:r>
      <w:r w:rsidR="009F4FD8">
        <w:rPr>
          <w:szCs w:val="22"/>
        </w:rPr>
        <w:t>:</w:t>
      </w:r>
      <w:r w:rsidRPr="00573A94">
        <w:rPr>
          <w:szCs w:val="22"/>
        </w:rPr>
        <w:t xml:space="preserve"> </w:t>
      </w:r>
    </w:p>
    <w:p w14:paraId="2EEE5FF9" w14:textId="0D6D6504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Ekzémy pysků a kožních záhybů</w:t>
      </w:r>
      <w:r w:rsidR="00BD580F">
        <w:rPr>
          <w:szCs w:val="22"/>
        </w:rPr>
        <w:t>:</w:t>
      </w:r>
      <w:r w:rsidRPr="00EB2038">
        <w:rPr>
          <w:szCs w:val="22"/>
        </w:rPr>
        <w:t xml:space="preserve"> na postižené místo se aplikuje gáza napuštěná </w:t>
      </w:r>
      <w:r w:rsidR="00BD580F">
        <w:rPr>
          <w:szCs w:val="22"/>
        </w:rPr>
        <w:t xml:space="preserve">veterinárním léčivým </w:t>
      </w:r>
      <w:r w:rsidRPr="00EB2038">
        <w:rPr>
          <w:szCs w:val="22"/>
        </w:rPr>
        <w:t>přípravkem.</w:t>
      </w:r>
    </w:p>
    <w:p w14:paraId="09E48CB5" w14:textId="77777777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V případě potřeby se zákrok opakuje.</w:t>
      </w:r>
    </w:p>
    <w:p w14:paraId="1FF6A68A" w14:textId="38ACFFDD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Píštěl anální žlázy</w:t>
      </w:r>
      <w:r w:rsidR="009F4FD8">
        <w:rPr>
          <w:szCs w:val="22"/>
        </w:rPr>
        <w:t xml:space="preserve">: </w:t>
      </w:r>
      <w:r w:rsidRPr="00EB2038">
        <w:rPr>
          <w:szCs w:val="22"/>
        </w:rPr>
        <w:t xml:space="preserve">2 ml 5% vodného roztoku </w:t>
      </w:r>
      <w:r w:rsidR="00BD580F">
        <w:rPr>
          <w:szCs w:val="22"/>
        </w:rPr>
        <w:t xml:space="preserve">veterinárního léčivého </w:t>
      </w:r>
      <w:r w:rsidRPr="00EB2038">
        <w:rPr>
          <w:szCs w:val="22"/>
        </w:rPr>
        <w:t>přípravku</w:t>
      </w:r>
      <w:r w:rsidR="009F4FD8">
        <w:rPr>
          <w:szCs w:val="22"/>
        </w:rPr>
        <w:t xml:space="preserve"> se aplikuje</w:t>
      </w:r>
      <w:r w:rsidRPr="00EB2038">
        <w:rPr>
          <w:szCs w:val="22"/>
        </w:rPr>
        <w:t xml:space="preserve"> do dutiny anální žlázy. V případě potřeby se zákrok opakuje.</w:t>
      </w:r>
    </w:p>
    <w:p w14:paraId="545FCB1B" w14:textId="77777777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</w:p>
    <w:p w14:paraId="79FFB5E1" w14:textId="5FE088EA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proofErr w:type="spellStart"/>
      <w:r w:rsidRPr="00EB2038">
        <w:rPr>
          <w:szCs w:val="22"/>
        </w:rPr>
        <w:t>Interdigitální</w:t>
      </w:r>
      <w:proofErr w:type="spellEnd"/>
      <w:r w:rsidRPr="00EB2038">
        <w:rPr>
          <w:szCs w:val="22"/>
        </w:rPr>
        <w:t xml:space="preserve"> ulcerace</w:t>
      </w:r>
      <w:r w:rsidR="00BD580F">
        <w:rPr>
          <w:szCs w:val="22"/>
        </w:rPr>
        <w:t xml:space="preserve">: </w:t>
      </w:r>
      <w:r w:rsidRPr="00EB2038">
        <w:rPr>
          <w:szCs w:val="22"/>
        </w:rPr>
        <w:t xml:space="preserve">aplikuje se gáza napuštěná </w:t>
      </w:r>
      <w:r w:rsidR="00BD580F">
        <w:rPr>
          <w:szCs w:val="22"/>
        </w:rPr>
        <w:t xml:space="preserve">veterinárním léčivým </w:t>
      </w:r>
      <w:r w:rsidRPr="00EB2038">
        <w:rPr>
          <w:szCs w:val="22"/>
        </w:rPr>
        <w:t>přípravkem na postižené místo mezi prsty.</w:t>
      </w:r>
    </w:p>
    <w:p w14:paraId="61F1683B" w14:textId="43F16BB9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Zánět vnějšího zvukovodu</w:t>
      </w:r>
      <w:r w:rsidR="00BD580F">
        <w:rPr>
          <w:szCs w:val="22"/>
        </w:rPr>
        <w:t xml:space="preserve">: </w:t>
      </w:r>
      <w:r w:rsidRPr="00EB2038">
        <w:rPr>
          <w:szCs w:val="22"/>
        </w:rPr>
        <w:t xml:space="preserve">zvukovod se proplachuje 5% vodným roztokem </w:t>
      </w:r>
      <w:r w:rsidR="00BD580F">
        <w:rPr>
          <w:szCs w:val="22"/>
        </w:rPr>
        <w:t>veterinární</w:t>
      </w:r>
      <w:r w:rsidR="00D03BA5">
        <w:rPr>
          <w:szCs w:val="22"/>
        </w:rPr>
        <w:t>ho</w:t>
      </w:r>
      <w:r w:rsidR="00BD580F">
        <w:rPr>
          <w:szCs w:val="22"/>
        </w:rPr>
        <w:t xml:space="preserve"> léčivého </w:t>
      </w:r>
      <w:r w:rsidRPr="00EB2038">
        <w:rPr>
          <w:szCs w:val="22"/>
        </w:rPr>
        <w:t>přípravku jednou denně.</w:t>
      </w:r>
    </w:p>
    <w:p w14:paraId="05388411" w14:textId="3F87F413" w:rsidR="00760B41" w:rsidRPr="00EB2038" w:rsidRDefault="00760B41" w:rsidP="00DB180D">
      <w:pPr>
        <w:tabs>
          <w:tab w:val="left" w:pos="-709"/>
          <w:tab w:val="num" w:pos="1276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Při opakovaných zákrocích prováděných podle výše uvedených indikací jsou používány tytéž koncentrace (%) a objemy (ml) </w:t>
      </w:r>
      <w:r w:rsidR="00BD580F">
        <w:rPr>
          <w:szCs w:val="22"/>
        </w:rPr>
        <w:t xml:space="preserve">veterinárního léčivého </w:t>
      </w:r>
      <w:r w:rsidRPr="00EB2038">
        <w:rPr>
          <w:szCs w:val="22"/>
        </w:rPr>
        <w:t>přípravku.</w:t>
      </w:r>
    </w:p>
    <w:p w14:paraId="74C395F3" w14:textId="77777777" w:rsidR="00760B41" w:rsidRPr="00EB2038" w:rsidRDefault="00760B41" w:rsidP="00EB2038">
      <w:pPr>
        <w:tabs>
          <w:tab w:val="left" w:pos="-709"/>
          <w:tab w:val="num" w:pos="1276"/>
        </w:tabs>
        <w:spacing w:line="240" w:lineRule="auto"/>
        <w:ind w:left="426" w:hanging="426"/>
        <w:rPr>
          <w:szCs w:val="22"/>
          <w:u w:val="single"/>
        </w:rPr>
      </w:pPr>
    </w:p>
    <w:p w14:paraId="161D7A5E" w14:textId="68B121F3" w:rsidR="00760B41" w:rsidRPr="00D03BA5" w:rsidRDefault="00760B41" w:rsidP="00EB2038">
      <w:pPr>
        <w:tabs>
          <w:tab w:val="left" w:pos="-709"/>
          <w:tab w:val="num" w:pos="1276"/>
        </w:tabs>
        <w:spacing w:line="240" w:lineRule="auto"/>
        <w:ind w:left="426" w:hanging="426"/>
        <w:rPr>
          <w:szCs w:val="22"/>
        </w:rPr>
      </w:pPr>
      <w:r w:rsidRPr="00573A94">
        <w:rPr>
          <w:szCs w:val="22"/>
        </w:rPr>
        <w:t xml:space="preserve">Příprava roztoků </w:t>
      </w:r>
      <w:r w:rsidR="00BD580F" w:rsidRPr="00573A94">
        <w:rPr>
          <w:szCs w:val="22"/>
        </w:rPr>
        <w:t>veterinárního léčivého přípravku</w:t>
      </w:r>
      <w:r w:rsidR="00D03BA5" w:rsidRPr="00573A94">
        <w:rPr>
          <w:szCs w:val="22"/>
        </w:rPr>
        <w:t>:</w:t>
      </w:r>
      <w:r w:rsidRPr="00573A94">
        <w:rPr>
          <w:szCs w:val="22"/>
        </w:rPr>
        <w:t xml:space="preserve"> </w:t>
      </w:r>
    </w:p>
    <w:p w14:paraId="03EC1795" w14:textId="77777777" w:rsidR="00760B41" w:rsidRPr="00EB2038" w:rsidRDefault="00760B41" w:rsidP="00EB2038">
      <w:pPr>
        <w:tabs>
          <w:tab w:val="left" w:pos="-709"/>
          <w:tab w:val="num" w:pos="1276"/>
        </w:tabs>
        <w:spacing w:line="240" w:lineRule="auto"/>
        <w:ind w:left="1077"/>
        <w:rPr>
          <w:szCs w:val="22"/>
          <w:u w:val="single"/>
        </w:rPr>
      </w:pPr>
      <w:r w:rsidRPr="00EB2038">
        <w:rPr>
          <w:szCs w:val="22"/>
          <w:u w:val="single"/>
        </w:rPr>
        <w:t xml:space="preserve">     </w:t>
      </w:r>
    </w:p>
    <w:tbl>
      <w:tblPr>
        <w:tblW w:w="0" w:type="auto"/>
        <w:tblInd w:w="9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4"/>
        <w:gridCol w:w="2410"/>
        <w:gridCol w:w="2552"/>
      </w:tblGrid>
      <w:tr w:rsidR="00760B41" w:rsidRPr="00EB2038" w14:paraId="0468EB43" w14:textId="77777777" w:rsidTr="00573A94">
        <w:tc>
          <w:tcPr>
            <w:tcW w:w="1984" w:type="dxa"/>
            <w:vAlign w:val="center"/>
          </w:tcPr>
          <w:p w14:paraId="135161C9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13"/>
              <w:jc w:val="center"/>
              <w:rPr>
                <w:b/>
                <w:szCs w:val="22"/>
              </w:rPr>
            </w:pPr>
            <w:r w:rsidRPr="00EB2038">
              <w:rPr>
                <w:b/>
                <w:szCs w:val="22"/>
              </w:rPr>
              <w:t xml:space="preserve">Koncentrace </w:t>
            </w:r>
          </w:p>
          <w:p w14:paraId="34210767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13"/>
              <w:jc w:val="center"/>
              <w:rPr>
                <w:b/>
                <w:szCs w:val="22"/>
                <w:u w:val="single"/>
              </w:rPr>
            </w:pPr>
            <w:r w:rsidRPr="00EB2038">
              <w:rPr>
                <w:b/>
                <w:szCs w:val="22"/>
              </w:rPr>
              <w:t>roztoku (%)</w:t>
            </w:r>
          </w:p>
        </w:tc>
        <w:tc>
          <w:tcPr>
            <w:tcW w:w="2410" w:type="dxa"/>
            <w:vAlign w:val="center"/>
          </w:tcPr>
          <w:p w14:paraId="7225DAC6" w14:textId="68E58F5D" w:rsidR="00760B41" w:rsidRPr="00EB2038" w:rsidRDefault="00BD580F" w:rsidP="00EB2038">
            <w:pPr>
              <w:tabs>
                <w:tab w:val="left" w:pos="-709"/>
                <w:tab w:val="num" w:pos="1276"/>
              </w:tabs>
              <w:spacing w:line="240" w:lineRule="auto"/>
              <w:jc w:val="center"/>
              <w:rPr>
                <w:b/>
                <w:szCs w:val="22"/>
                <w:u w:val="single"/>
              </w:rPr>
            </w:pPr>
            <w:r>
              <w:rPr>
                <w:b/>
                <w:szCs w:val="22"/>
              </w:rPr>
              <w:t>O</w:t>
            </w:r>
            <w:r w:rsidR="00760B41" w:rsidRPr="00EB2038">
              <w:rPr>
                <w:b/>
                <w:szCs w:val="22"/>
              </w:rPr>
              <w:t>bjem</w:t>
            </w:r>
            <w:r>
              <w:rPr>
                <w:b/>
                <w:szCs w:val="22"/>
              </w:rPr>
              <w:t xml:space="preserve"> veterinárního léčivého přípravku</w:t>
            </w:r>
            <w:r w:rsidR="00760B41" w:rsidRPr="00EB2038">
              <w:rPr>
                <w:b/>
                <w:szCs w:val="22"/>
              </w:rPr>
              <w:t xml:space="preserve"> v ml</w:t>
            </w:r>
          </w:p>
        </w:tc>
        <w:tc>
          <w:tcPr>
            <w:tcW w:w="2552" w:type="dxa"/>
            <w:vAlign w:val="center"/>
          </w:tcPr>
          <w:p w14:paraId="3146CE66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jc w:val="center"/>
              <w:rPr>
                <w:b/>
                <w:szCs w:val="22"/>
                <w:u w:val="single"/>
              </w:rPr>
            </w:pPr>
            <w:r w:rsidRPr="00EB2038">
              <w:rPr>
                <w:b/>
                <w:szCs w:val="22"/>
              </w:rPr>
              <w:t xml:space="preserve">Čištěná voda </w:t>
            </w:r>
          </w:p>
        </w:tc>
      </w:tr>
      <w:tr w:rsidR="00760B41" w:rsidRPr="00EB2038" w14:paraId="46F2877F" w14:textId="77777777" w:rsidTr="00573A94">
        <w:trPr>
          <w:trHeight w:hRule="exact" w:val="340"/>
        </w:trPr>
        <w:tc>
          <w:tcPr>
            <w:tcW w:w="1984" w:type="dxa"/>
            <w:vMerge w:val="restart"/>
            <w:vAlign w:val="center"/>
          </w:tcPr>
          <w:p w14:paraId="48161266" w14:textId="49B9C8EA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0</w:t>
            </w:r>
            <w:r w:rsidR="00BD580F">
              <w:rPr>
                <w:szCs w:val="22"/>
              </w:rPr>
              <w:t>,</w:t>
            </w:r>
            <w:r w:rsidRPr="00EB2038">
              <w:rPr>
                <w:szCs w:val="22"/>
              </w:rPr>
              <w:t>5 %</w:t>
            </w:r>
          </w:p>
        </w:tc>
        <w:tc>
          <w:tcPr>
            <w:tcW w:w="2410" w:type="dxa"/>
            <w:vAlign w:val="center"/>
          </w:tcPr>
          <w:p w14:paraId="11CCC194" w14:textId="775D8296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0</w:t>
            </w:r>
            <w:r w:rsidR="00BD580F">
              <w:rPr>
                <w:szCs w:val="22"/>
              </w:rPr>
              <w:t>,</w:t>
            </w:r>
            <w:r w:rsidRPr="00EB2038">
              <w:rPr>
                <w:szCs w:val="22"/>
              </w:rPr>
              <w:t>5 ml</w:t>
            </w:r>
          </w:p>
        </w:tc>
        <w:tc>
          <w:tcPr>
            <w:tcW w:w="2552" w:type="dxa"/>
            <w:vAlign w:val="center"/>
          </w:tcPr>
          <w:p w14:paraId="772AFB2B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do 100 ml</w:t>
            </w:r>
          </w:p>
        </w:tc>
      </w:tr>
      <w:tr w:rsidR="00760B41" w:rsidRPr="00EB2038" w14:paraId="39EE7571" w14:textId="77777777" w:rsidTr="00573A94">
        <w:trPr>
          <w:trHeight w:val="340"/>
        </w:trPr>
        <w:tc>
          <w:tcPr>
            <w:tcW w:w="1984" w:type="dxa"/>
            <w:vMerge/>
            <w:vAlign w:val="center"/>
          </w:tcPr>
          <w:p w14:paraId="6144FC1C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E88AA5F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5 ml</w:t>
            </w:r>
          </w:p>
        </w:tc>
        <w:tc>
          <w:tcPr>
            <w:tcW w:w="2552" w:type="dxa"/>
            <w:vAlign w:val="center"/>
          </w:tcPr>
          <w:p w14:paraId="4BFCBD14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B2038">
                <w:rPr>
                  <w:szCs w:val="22"/>
                </w:rPr>
                <w:t>1 litru</w:t>
              </w:r>
            </w:smartTag>
          </w:p>
        </w:tc>
      </w:tr>
      <w:tr w:rsidR="00760B41" w:rsidRPr="00EB2038" w14:paraId="5B173661" w14:textId="77777777" w:rsidTr="00573A94">
        <w:trPr>
          <w:trHeight w:hRule="exact" w:val="340"/>
        </w:trPr>
        <w:tc>
          <w:tcPr>
            <w:tcW w:w="1984" w:type="dxa"/>
            <w:vMerge w:val="restart"/>
            <w:vAlign w:val="center"/>
          </w:tcPr>
          <w:p w14:paraId="0C1C4D57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1 %</w:t>
            </w:r>
          </w:p>
        </w:tc>
        <w:tc>
          <w:tcPr>
            <w:tcW w:w="2410" w:type="dxa"/>
            <w:vAlign w:val="center"/>
          </w:tcPr>
          <w:p w14:paraId="34CFBB8D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1 ml</w:t>
            </w:r>
          </w:p>
        </w:tc>
        <w:tc>
          <w:tcPr>
            <w:tcW w:w="2552" w:type="dxa"/>
            <w:vAlign w:val="center"/>
          </w:tcPr>
          <w:p w14:paraId="205AEBDD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do 100 ml</w:t>
            </w:r>
          </w:p>
        </w:tc>
      </w:tr>
      <w:tr w:rsidR="00760B41" w:rsidRPr="00EB2038" w14:paraId="05E0ABA7" w14:textId="77777777" w:rsidTr="00573A94">
        <w:trPr>
          <w:trHeight w:hRule="exact" w:val="340"/>
        </w:trPr>
        <w:tc>
          <w:tcPr>
            <w:tcW w:w="1984" w:type="dxa"/>
            <w:vMerge/>
            <w:vAlign w:val="center"/>
          </w:tcPr>
          <w:p w14:paraId="248E10D0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7927D2C7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10 ml</w:t>
            </w:r>
          </w:p>
        </w:tc>
        <w:tc>
          <w:tcPr>
            <w:tcW w:w="2552" w:type="dxa"/>
            <w:vAlign w:val="center"/>
          </w:tcPr>
          <w:p w14:paraId="07CE069F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B2038">
                <w:rPr>
                  <w:szCs w:val="22"/>
                </w:rPr>
                <w:t>1 litru</w:t>
              </w:r>
            </w:smartTag>
          </w:p>
        </w:tc>
      </w:tr>
      <w:tr w:rsidR="00760B41" w:rsidRPr="00EB2038" w14:paraId="03682145" w14:textId="77777777" w:rsidTr="00573A94">
        <w:trPr>
          <w:trHeight w:hRule="exact" w:val="340"/>
        </w:trPr>
        <w:tc>
          <w:tcPr>
            <w:tcW w:w="1984" w:type="dxa"/>
            <w:vMerge w:val="restart"/>
            <w:vAlign w:val="center"/>
          </w:tcPr>
          <w:p w14:paraId="1725C763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2 %</w:t>
            </w:r>
          </w:p>
        </w:tc>
        <w:tc>
          <w:tcPr>
            <w:tcW w:w="2410" w:type="dxa"/>
            <w:vAlign w:val="center"/>
          </w:tcPr>
          <w:p w14:paraId="1F5EF0C4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2 ml</w:t>
            </w:r>
          </w:p>
        </w:tc>
        <w:tc>
          <w:tcPr>
            <w:tcW w:w="2552" w:type="dxa"/>
            <w:vAlign w:val="center"/>
          </w:tcPr>
          <w:p w14:paraId="184753D7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do 100 ml</w:t>
            </w:r>
          </w:p>
        </w:tc>
      </w:tr>
      <w:tr w:rsidR="00760B41" w:rsidRPr="00EB2038" w14:paraId="700A51AA" w14:textId="77777777" w:rsidTr="00573A94">
        <w:trPr>
          <w:trHeight w:hRule="exact" w:val="340"/>
        </w:trPr>
        <w:tc>
          <w:tcPr>
            <w:tcW w:w="1984" w:type="dxa"/>
            <w:vMerge/>
            <w:vAlign w:val="center"/>
          </w:tcPr>
          <w:p w14:paraId="4CD11674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0C573770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20 ml</w:t>
            </w:r>
          </w:p>
        </w:tc>
        <w:tc>
          <w:tcPr>
            <w:tcW w:w="2552" w:type="dxa"/>
            <w:vAlign w:val="center"/>
          </w:tcPr>
          <w:p w14:paraId="08F66842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B2038">
                <w:rPr>
                  <w:szCs w:val="22"/>
                </w:rPr>
                <w:t>1 litru</w:t>
              </w:r>
            </w:smartTag>
          </w:p>
        </w:tc>
      </w:tr>
      <w:tr w:rsidR="00760B41" w:rsidRPr="00EB2038" w14:paraId="66A5F049" w14:textId="77777777" w:rsidTr="00573A94">
        <w:trPr>
          <w:trHeight w:hRule="exact" w:val="340"/>
        </w:trPr>
        <w:tc>
          <w:tcPr>
            <w:tcW w:w="1984" w:type="dxa"/>
            <w:vMerge w:val="restart"/>
            <w:vAlign w:val="center"/>
          </w:tcPr>
          <w:p w14:paraId="56EBCE9B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4 %</w:t>
            </w:r>
          </w:p>
        </w:tc>
        <w:tc>
          <w:tcPr>
            <w:tcW w:w="2410" w:type="dxa"/>
            <w:vAlign w:val="center"/>
          </w:tcPr>
          <w:p w14:paraId="2F620739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4 ml</w:t>
            </w:r>
          </w:p>
        </w:tc>
        <w:tc>
          <w:tcPr>
            <w:tcW w:w="2552" w:type="dxa"/>
            <w:vAlign w:val="center"/>
          </w:tcPr>
          <w:p w14:paraId="5EBBD34C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do 100 ml</w:t>
            </w:r>
          </w:p>
        </w:tc>
      </w:tr>
      <w:tr w:rsidR="00760B41" w:rsidRPr="00EB2038" w14:paraId="53D301E3" w14:textId="77777777" w:rsidTr="00573A94">
        <w:trPr>
          <w:trHeight w:hRule="exact" w:val="340"/>
        </w:trPr>
        <w:tc>
          <w:tcPr>
            <w:tcW w:w="1984" w:type="dxa"/>
            <w:vMerge/>
            <w:vAlign w:val="center"/>
          </w:tcPr>
          <w:p w14:paraId="07000D05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</w:p>
        </w:tc>
        <w:tc>
          <w:tcPr>
            <w:tcW w:w="2410" w:type="dxa"/>
            <w:vAlign w:val="center"/>
          </w:tcPr>
          <w:p w14:paraId="28002CE5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40 ml</w:t>
            </w:r>
          </w:p>
        </w:tc>
        <w:tc>
          <w:tcPr>
            <w:tcW w:w="2552" w:type="dxa"/>
            <w:vAlign w:val="center"/>
          </w:tcPr>
          <w:p w14:paraId="29C709E3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 xml:space="preserve">do </w:t>
            </w:r>
            <w:smartTag w:uri="urn:schemas-microsoft-com:office:smarttags" w:element="metricconverter">
              <w:smartTagPr>
                <w:attr w:name="ProductID" w:val="1 litru"/>
              </w:smartTagPr>
              <w:r w:rsidRPr="00EB2038">
                <w:rPr>
                  <w:szCs w:val="22"/>
                </w:rPr>
                <w:t>1 litru</w:t>
              </w:r>
            </w:smartTag>
          </w:p>
        </w:tc>
      </w:tr>
      <w:tr w:rsidR="00760B41" w:rsidRPr="00EB2038" w14:paraId="309C5C05" w14:textId="77777777" w:rsidTr="00573A94">
        <w:trPr>
          <w:trHeight w:hRule="exact" w:val="340"/>
        </w:trPr>
        <w:tc>
          <w:tcPr>
            <w:tcW w:w="1984" w:type="dxa"/>
            <w:vAlign w:val="center"/>
          </w:tcPr>
          <w:p w14:paraId="60FC32AF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8 %</w:t>
            </w:r>
          </w:p>
        </w:tc>
        <w:tc>
          <w:tcPr>
            <w:tcW w:w="2410" w:type="dxa"/>
            <w:vAlign w:val="center"/>
          </w:tcPr>
          <w:p w14:paraId="46315FE1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8 ml</w:t>
            </w:r>
          </w:p>
        </w:tc>
        <w:tc>
          <w:tcPr>
            <w:tcW w:w="2552" w:type="dxa"/>
            <w:vAlign w:val="center"/>
          </w:tcPr>
          <w:p w14:paraId="57714CCE" w14:textId="59679C91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do 100 ml</w:t>
            </w:r>
          </w:p>
        </w:tc>
      </w:tr>
      <w:tr w:rsidR="00760B41" w:rsidRPr="00EB2038" w14:paraId="4C476BE3" w14:textId="77777777" w:rsidTr="00573A94">
        <w:trPr>
          <w:trHeight w:hRule="exact" w:val="340"/>
        </w:trPr>
        <w:tc>
          <w:tcPr>
            <w:tcW w:w="1984" w:type="dxa"/>
            <w:vAlign w:val="center"/>
          </w:tcPr>
          <w:p w14:paraId="7982F5D8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20 %</w:t>
            </w:r>
          </w:p>
        </w:tc>
        <w:tc>
          <w:tcPr>
            <w:tcW w:w="2410" w:type="dxa"/>
            <w:vAlign w:val="center"/>
          </w:tcPr>
          <w:p w14:paraId="301E4AFE" w14:textId="77777777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20 ml</w:t>
            </w:r>
          </w:p>
        </w:tc>
        <w:tc>
          <w:tcPr>
            <w:tcW w:w="2552" w:type="dxa"/>
            <w:vAlign w:val="center"/>
          </w:tcPr>
          <w:p w14:paraId="63BC5CF7" w14:textId="76EE4C0D" w:rsidR="00760B41" w:rsidRPr="00EB2038" w:rsidRDefault="00760B41" w:rsidP="00EB2038">
            <w:pPr>
              <w:tabs>
                <w:tab w:val="left" w:pos="-709"/>
                <w:tab w:val="num" w:pos="1276"/>
              </w:tabs>
              <w:spacing w:line="240" w:lineRule="auto"/>
              <w:ind w:left="284"/>
              <w:jc w:val="center"/>
              <w:rPr>
                <w:szCs w:val="22"/>
              </w:rPr>
            </w:pPr>
            <w:r w:rsidRPr="00EB2038">
              <w:rPr>
                <w:szCs w:val="22"/>
              </w:rPr>
              <w:t>do 100 ml</w:t>
            </w:r>
          </w:p>
        </w:tc>
      </w:tr>
    </w:tbl>
    <w:p w14:paraId="13504C24" w14:textId="77777777" w:rsidR="00247A48" w:rsidRPr="00EB2038" w:rsidRDefault="00247A48" w:rsidP="00EB2038">
      <w:pPr>
        <w:tabs>
          <w:tab w:val="clear" w:pos="567"/>
        </w:tabs>
        <w:spacing w:line="240" w:lineRule="auto"/>
        <w:rPr>
          <w:szCs w:val="22"/>
        </w:rPr>
      </w:pPr>
    </w:p>
    <w:p w14:paraId="0A85AF50" w14:textId="198BF553" w:rsidR="00C114FF" w:rsidRPr="00EB2038" w:rsidRDefault="00876C68" w:rsidP="00E17669">
      <w:pPr>
        <w:pStyle w:val="Style1"/>
        <w:jc w:val="both"/>
      </w:pPr>
      <w:r w:rsidRPr="00EB2038">
        <w:t>3.10</w:t>
      </w:r>
      <w:r w:rsidRPr="00EB2038">
        <w:tab/>
        <w:t xml:space="preserve">Příznaky předávkování </w:t>
      </w:r>
      <w:r w:rsidR="00EC5045" w:rsidRPr="00EB2038">
        <w:t>(</w:t>
      </w:r>
      <w:r w:rsidRPr="00EB2038">
        <w:t xml:space="preserve">a </w:t>
      </w:r>
      <w:r w:rsidR="00202A85" w:rsidRPr="00EB2038">
        <w:t>kde</w:t>
      </w:r>
      <w:r w:rsidR="005E66FC" w:rsidRPr="00EB2038">
        <w:t xml:space="preserve"> </w:t>
      </w:r>
      <w:r w:rsidR="00202A85" w:rsidRPr="00EB2038">
        <w:t>je</w:t>
      </w:r>
      <w:r w:rsidR="005E66FC" w:rsidRPr="00EB2038">
        <w:t xml:space="preserve"> </w:t>
      </w:r>
      <w:r w:rsidR="00FB6F2F" w:rsidRPr="00EB2038">
        <w:t>relevantní</w:t>
      </w:r>
      <w:r w:rsidR="00202A85" w:rsidRPr="00EB2038">
        <w:t>, první pomoc</w:t>
      </w:r>
      <w:r w:rsidRPr="00EB2038">
        <w:t xml:space="preserve"> a antidota</w:t>
      </w:r>
      <w:r w:rsidR="00202A85" w:rsidRPr="00EB2038">
        <w:t>)</w:t>
      </w:r>
      <w:r w:rsidRPr="00EB2038">
        <w:t xml:space="preserve"> </w:t>
      </w:r>
    </w:p>
    <w:p w14:paraId="09F7DD44" w14:textId="77777777" w:rsidR="000D0A2A" w:rsidRPr="00EB2038" w:rsidRDefault="000D0A2A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5A34650" w14:textId="2EE885B6" w:rsidR="00C114FF" w:rsidRPr="00EB2038" w:rsidRDefault="000D0A2A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6" w:name="_Hlk225249996"/>
      <w:r w:rsidRPr="00EB2038">
        <w:rPr>
          <w:szCs w:val="22"/>
        </w:rPr>
        <w:t xml:space="preserve">Vzhledem ke způsobu aplikace a indikaci nedochází k předávkování </w:t>
      </w:r>
      <w:r w:rsidR="00BD580F">
        <w:rPr>
          <w:szCs w:val="22"/>
        </w:rPr>
        <w:t xml:space="preserve">veterinárním léčivým </w:t>
      </w:r>
      <w:r w:rsidRPr="00EB2038">
        <w:rPr>
          <w:szCs w:val="22"/>
        </w:rPr>
        <w:t>přípravk</w:t>
      </w:r>
      <w:r w:rsidR="00BD580F">
        <w:rPr>
          <w:szCs w:val="22"/>
        </w:rPr>
        <w:t>em</w:t>
      </w:r>
      <w:r w:rsidRPr="00EB2038">
        <w:rPr>
          <w:szCs w:val="22"/>
        </w:rPr>
        <w:t>.</w:t>
      </w:r>
    </w:p>
    <w:bookmarkEnd w:id="6"/>
    <w:p w14:paraId="0F6EF374" w14:textId="77777777" w:rsidR="000D0A2A" w:rsidRPr="00EB2038" w:rsidRDefault="000D0A2A" w:rsidP="00E17669">
      <w:pPr>
        <w:pStyle w:val="Style1"/>
        <w:jc w:val="both"/>
      </w:pPr>
    </w:p>
    <w:p w14:paraId="3E58438E" w14:textId="181CDCB1" w:rsidR="009A6509" w:rsidRPr="00EB2038" w:rsidRDefault="00876C68" w:rsidP="00E17669">
      <w:pPr>
        <w:pStyle w:val="Style1"/>
        <w:jc w:val="both"/>
      </w:pPr>
      <w:r w:rsidRPr="00EB2038">
        <w:t>3.11</w:t>
      </w:r>
      <w:r w:rsidRPr="00EB2038">
        <w:tab/>
        <w:t>Zvláštní omezení pro použití a zvláštní podmínky pro použití, včetně omezení používání antimikrob</w:t>
      </w:r>
      <w:r w:rsidR="00202A85" w:rsidRPr="00EB2038">
        <w:t>ních</w:t>
      </w:r>
      <w:r w:rsidRPr="00EB2038">
        <w:t xml:space="preserve"> a antiparazitárních veterinárních léčivých přípravků, za účelem snížení rizika rozvoje rezistence</w:t>
      </w:r>
    </w:p>
    <w:p w14:paraId="2F61CD86" w14:textId="77777777" w:rsidR="000D0A2A" w:rsidRPr="00EB2038" w:rsidRDefault="000D0A2A" w:rsidP="00E17669">
      <w:pPr>
        <w:pStyle w:val="Style1"/>
        <w:jc w:val="both"/>
      </w:pPr>
    </w:p>
    <w:p w14:paraId="5B24853D" w14:textId="027D46E7" w:rsidR="009A6509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Neuplatňuje se.</w:t>
      </w:r>
    </w:p>
    <w:p w14:paraId="23184928" w14:textId="77777777" w:rsidR="009A6509" w:rsidRPr="00EB2038" w:rsidRDefault="009A650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BB4EC2" w14:textId="77777777" w:rsidR="00C114FF" w:rsidRPr="00EB2038" w:rsidRDefault="00876C68" w:rsidP="00E17669">
      <w:pPr>
        <w:pStyle w:val="Style1"/>
        <w:jc w:val="both"/>
      </w:pPr>
      <w:r w:rsidRPr="00EB2038">
        <w:t>3.12</w:t>
      </w:r>
      <w:r w:rsidRPr="00EB2038">
        <w:tab/>
        <w:t>Ochranné lhůty</w:t>
      </w:r>
    </w:p>
    <w:p w14:paraId="2DC95067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5946CB6" w14:textId="0D9C2B82" w:rsidR="00C114FF" w:rsidRPr="00EB2038" w:rsidRDefault="00B1587E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7" w:name="_Hlk226450866"/>
      <w:bookmarkStart w:id="8" w:name="_Hlk226450933"/>
      <w:r w:rsidRPr="00EB2038">
        <w:rPr>
          <w:szCs w:val="22"/>
        </w:rPr>
        <w:t>Skot, koně, prasata, ovce, kozy</w:t>
      </w:r>
      <w:r>
        <w:rPr>
          <w:szCs w:val="22"/>
        </w:rPr>
        <w:t>: maso:</w:t>
      </w:r>
      <w:bookmarkEnd w:id="7"/>
      <w:r w:rsidRPr="00EB2038">
        <w:rPr>
          <w:szCs w:val="22"/>
        </w:rPr>
        <w:t xml:space="preserve"> </w:t>
      </w:r>
      <w:bookmarkEnd w:id="8"/>
      <w:r w:rsidR="00876C68" w:rsidRPr="00EB2038">
        <w:rPr>
          <w:szCs w:val="22"/>
        </w:rPr>
        <w:t>Bez ochranných lhůt.</w:t>
      </w:r>
    </w:p>
    <w:p w14:paraId="10859711" w14:textId="77777777" w:rsidR="00B1587E" w:rsidRPr="00EB2038" w:rsidRDefault="00B1587E" w:rsidP="00B1587E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9" w:name="_Hlk226450877"/>
      <w:r w:rsidRPr="00EB2038">
        <w:rPr>
          <w:szCs w:val="22"/>
        </w:rPr>
        <w:t>Skot, koně, ovce, kozy</w:t>
      </w:r>
      <w:r>
        <w:rPr>
          <w:szCs w:val="22"/>
        </w:rPr>
        <w:t xml:space="preserve">: mléko: </w:t>
      </w:r>
      <w:r w:rsidRPr="00EB2038">
        <w:rPr>
          <w:szCs w:val="22"/>
        </w:rPr>
        <w:t>Bez ochranných lhůt.</w:t>
      </w:r>
    </w:p>
    <w:bookmarkEnd w:id="9"/>
    <w:p w14:paraId="1A1B55BD" w14:textId="2077019D" w:rsidR="00FC02F3" w:rsidRDefault="00FC02F3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4DFE4BC" w14:textId="77777777" w:rsidR="00E17669" w:rsidRPr="00EB2038" w:rsidRDefault="00E17669" w:rsidP="00EB2038">
      <w:pPr>
        <w:tabs>
          <w:tab w:val="clear" w:pos="567"/>
        </w:tabs>
        <w:spacing w:line="240" w:lineRule="auto"/>
        <w:rPr>
          <w:szCs w:val="22"/>
        </w:rPr>
      </w:pPr>
    </w:p>
    <w:p w14:paraId="25B50269" w14:textId="31AD0511" w:rsidR="00C114FF" w:rsidRPr="00EB2038" w:rsidRDefault="00876C68" w:rsidP="00E17669">
      <w:pPr>
        <w:pStyle w:val="Style1"/>
        <w:keepNext/>
        <w:jc w:val="both"/>
      </w:pPr>
      <w:r w:rsidRPr="00EB2038">
        <w:lastRenderedPageBreak/>
        <w:t>4.</w:t>
      </w:r>
      <w:r w:rsidRPr="00EB2038">
        <w:tab/>
        <w:t>FARMAKOLOGICKÉ INFORMACE</w:t>
      </w:r>
    </w:p>
    <w:p w14:paraId="2C2A4C50" w14:textId="77777777" w:rsidR="00C114FF" w:rsidRPr="00EB2038" w:rsidRDefault="00C114FF" w:rsidP="00E1766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DA42117" w14:textId="63FF6DD9" w:rsidR="00C114FF" w:rsidRPr="00EB2038" w:rsidRDefault="00876C68" w:rsidP="00E17669">
      <w:pPr>
        <w:pStyle w:val="Style1"/>
        <w:keepNext/>
        <w:jc w:val="both"/>
      </w:pPr>
      <w:r w:rsidRPr="00EB2038">
        <w:t>4.1</w:t>
      </w:r>
      <w:r w:rsidRPr="00EB2038">
        <w:tab/>
        <w:t>ATCvet kód:</w:t>
      </w:r>
      <w:r w:rsidR="00554C27" w:rsidRPr="00EB2038">
        <w:t xml:space="preserve"> </w:t>
      </w:r>
      <w:r w:rsidR="000D0A2A" w:rsidRPr="00EB2038">
        <w:rPr>
          <w:b w:val="0"/>
          <w:bCs/>
        </w:rPr>
        <w:t>QD08AE02</w:t>
      </w:r>
    </w:p>
    <w:p w14:paraId="5C965196" w14:textId="77777777" w:rsidR="00C114FF" w:rsidRPr="00EB2038" w:rsidRDefault="00C114FF" w:rsidP="00E1766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33171CC7" w14:textId="0C56D7AB" w:rsidR="000D0A2A" w:rsidRDefault="00876C68" w:rsidP="00E17669">
      <w:pPr>
        <w:pStyle w:val="Style1"/>
        <w:keepNext/>
        <w:jc w:val="both"/>
      </w:pPr>
      <w:r w:rsidRPr="00EB2038">
        <w:t>4.2</w:t>
      </w:r>
      <w:r w:rsidRPr="00EB2038">
        <w:tab/>
        <w:t>Farmakodynamika</w:t>
      </w:r>
    </w:p>
    <w:p w14:paraId="7A9C66A7" w14:textId="77777777" w:rsidR="00E17669" w:rsidRPr="00EB2038" w:rsidRDefault="00E17669" w:rsidP="00E17669">
      <w:pPr>
        <w:pStyle w:val="Style1"/>
        <w:keepNext/>
        <w:jc w:val="both"/>
      </w:pPr>
    </w:p>
    <w:p w14:paraId="2515CBC8" w14:textId="0ADC97ED" w:rsidR="000D0A2A" w:rsidRPr="00EB2038" w:rsidRDefault="00BD580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Veterinární léčivý přípravek</w:t>
      </w:r>
      <w:r w:rsidR="000D0A2A" w:rsidRPr="00EB2038">
        <w:rPr>
          <w:szCs w:val="22"/>
        </w:rPr>
        <w:t xml:space="preserve"> má široký rozsah použití vzhledem k řadě mechanismů účinku. </w:t>
      </w:r>
    </w:p>
    <w:p w14:paraId="50377F36" w14:textId="1FE1EB7A" w:rsidR="000D0A2A" w:rsidRPr="00EB2038" w:rsidRDefault="000D0A2A" w:rsidP="00E17669">
      <w:pPr>
        <w:tabs>
          <w:tab w:val="clear" w:pos="567"/>
        </w:tabs>
        <w:spacing w:line="240" w:lineRule="auto"/>
        <w:jc w:val="both"/>
        <w:rPr>
          <w:szCs w:val="22"/>
          <w:lang w:eastAsia="cs-CZ"/>
        </w:rPr>
      </w:pPr>
      <w:r w:rsidRPr="00EB2038">
        <w:rPr>
          <w:szCs w:val="22"/>
          <w:lang w:eastAsia="cs-CZ"/>
        </w:rPr>
        <w:t xml:space="preserve">Antimikrobní účinnost: V testech </w:t>
      </w:r>
      <w:r w:rsidRPr="00573A94">
        <w:rPr>
          <w:i/>
          <w:szCs w:val="22"/>
          <w:lang w:eastAsia="cs-CZ"/>
        </w:rPr>
        <w:t>in vitro</w:t>
      </w:r>
      <w:r w:rsidRPr="00EB2038">
        <w:rPr>
          <w:szCs w:val="22"/>
          <w:lang w:eastAsia="cs-CZ"/>
        </w:rPr>
        <w:t xml:space="preserve"> bylo prokázáno, že </w:t>
      </w:r>
      <w:r w:rsidR="00BD580F">
        <w:rPr>
          <w:szCs w:val="22"/>
          <w:lang w:eastAsia="cs-CZ"/>
        </w:rPr>
        <w:t>veterinární léčivý přípravek</w:t>
      </w:r>
      <w:r w:rsidRPr="00EB2038">
        <w:rPr>
          <w:szCs w:val="22"/>
          <w:lang w:eastAsia="cs-CZ"/>
        </w:rPr>
        <w:t xml:space="preserve"> v koncentraci 0,15 až 0,20 mg/ml usmrcuje řadu druhů bakterií a hub. Oproti antimikrobnímu účinku chemoterapeutických látek (antibiotik, chemoterapeutik), které působí blokádu aktivity některých enzymů mikroorganismů, </w:t>
      </w:r>
      <w:r w:rsidR="00BD580F">
        <w:rPr>
          <w:szCs w:val="22"/>
          <w:lang w:eastAsia="cs-CZ"/>
        </w:rPr>
        <w:t>veterinární léčivý přípravek</w:t>
      </w:r>
      <w:r w:rsidRPr="00EB2038">
        <w:rPr>
          <w:szCs w:val="22"/>
          <w:lang w:eastAsia="cs-CZ"/>
        </w:rPr>
        <w:t xml:space="preserve"> působí přímo na buněčnou stěnu bakterií, hub, kvasinek a protozoí, a je tedy použitelný jako antiseptikum. Není dosud znám vznik resistence po léčbě </w:t>
      </w:r>
      <w:r w:rsidR="00BD580F">
        <w:rPr>
          <w:szCs w:val="22"/>
          <w:lang w:eastAsia="cs-CZ"/>
        </w:rPr>
        <w:t>veterinárním léčivým přípravkem</w:t>
      </w:r>
      <w:r w:rsidRPr="00EB2038">
        <w:rPr>
          <w:szCs w:val="22"/>
          <w:lang w:eastAsia="cs-CZ"/>
        </w:rPr>
        <w:t>.</w:t>
      </w:r>
    </w:p>
    <w:p w14:paraId="7C18265C" w14:textId="77777777" w:rsidR="000D0A2A" w:rsidRPr="00EB2038" w:rsidRDefault="000D0A2A" w:rsidP="00E17669">
      <w:pPr>
        <w:tabs>
          <w:tab w:val="clear" w:pos="567"/>
        </w:tabs>
        <w:spacing w:line="240" w:lineRule="auto"/>
        <w:ind w:left="284" w:hanging="567"/>
        <w:jc w:val="both"/>
        <w:rPr>
          <w:szCs w:val="22"/>
        </w:rPr>
      </w:pPr>
    </w:p>
    <w:p w14:paraId="45849F44" w14:textId="2B6FA878" w:rsidR="000D0A2A" w:rsidRPr="00EB2038" w:rsidRDefault="000D0A2A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 xml:space="preserve">Selektivní koagulační efekt: </w:t>
      </w:r>
      <w:r w:rsidR="00BD580F">
        <w:rPr>
          <w:szCs w:val="22"/>
        </w:rPr>
        <w:t>veterinární léčivý přípravek</w:t>
      </w:r>
      <w:r w:rsidRPr="00EB2038">
        <w:rPr>
          <w:szCs w:val="22"/>
        </w:rPr>
        <w:t xml:space="preserve"> má rozdílné účinky na patologicky změněnou a na zdravou kůži. Funkčně poškozené buňky jsou </w:t>
      </w:r>
      <w:r w:rsidR="00BD580F">
        <w:rPr>
          <w:szCs w:val="22"/>
        </w:rPr>
        <w:t>veterinárním léčivým přípravkem</w:t>
      </w:r>
      <w:r w:rsidR="00BD580F" w:rsidRPr="00EB2038">
        <w:rPr>
          <w:szCs w:val="22"/>
        </w:rPr>
        <w:t xml:space="preserve"> </w:t>
      </w:r>
      <w:r w:rsidRPr="00EB2038">
        <w:rPr>
          <w:szCs w:val="22"/>
        </w:rPr>
        <w:t>koagulovány a</w:t>
      </w:r>
      <w:r w:rsidR="00DB180D">
        <w:rPr>
          <w:szCs w:val="22"/>
        </w:rPr>
        <w:t> </w:t>
      </w:r>
      <w:r w:rsidRPr="00EB2038">
        <w:rPr>
          <w:szCs w:val="22"/>
        </w:rPr>
        <w:t xml:space="preserve">tělem systematicky odlučovány (demarkace, eliminace). Nepoškozené buňky jsou </w:t>
      </w:r>
      <w:r w:rsidR="00BD580F">
        <w:rPr>
          <w:szCs w:val="22"/>
        </w:rPr>
        <w:t>veterinárním léčivým přípravkem</w:t>
      </w:r>
      <w:r w:rsidRPr="00EB2038">
        <w:rPr>
          <w:szCs w:val="22"/>
        </w:rPr>
        <w:t xml:space="preserve"> stimulovány k množení a k tvorbě nové mukózní membrány, jsou tedy stimulovány k epitelizaci kůže.</w:t>
      </w:r>
    </w:p>
    <w:p w14:paraId="0BDED9AF" w14:textId="77777777" w:rsidR="000D0A2A" w:rsidRPr="00EB2038" w:rsidRDefault="000D0A2A" w:rsidP="00E17669">
      <w:pPr>
        <w:tabs>
          <w:tab w:val="clear" w:pos="567"/>
        </w:tabs>
        <w:spacing w:line="240" w:lineRule="auto"/>
        <w:ind w:left="142" w:hanging="567"/>
        <w:jc w:val="both"/>
        <w:rPr>
          <w:szCs w:val="22"/>
        </w:rPr>
      </w:pPr>
    </w:p>
    <w:p w14:paraId="7F51CA37" w14:textId="759ED7F6" w:rsidR="000D0A2A" w:rsidRPr="00EB2038" w:rsidRDefault="000D0A2A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proofErr w:type="spellStart"/>
      <w:r w:rsidRPr="00EB2038">
        <w:rPr>
          <w:szCs w:val="22"/>
        </w:rPr>
        <w:t>Adstringenční</w:t>
      </w:r>
      <w:proofErr w:type="spellEnd"/>
      <w:r w:rsidRPr="00EB2038">
        <w:rPr>
          <w:szCs w:val="22"/>
        </w:rPr>
        <w:t xml:space="preserve"> efekt: </w:t>
      </w:r>
      <w:r w:rsidR="00BD580F">
        <w:rPr>
          <w:szCs w:val="22"/>
        </w:rPr>
        <w:t>veterinární léčivý přípravek</w:t>
      </w:r>
      <w:r w:rsidRPr="00EB2038">
        <w:rPr>
          <w:szCs w:val="22"/>
        </w:rPr>
        <w:t xml:space="preserve"> stimuluje kontrakce hladké svaloviny, což má za následek i kontrakci arteriol. Tak může být zastaveno drobné krvácení. </w:t>
      </w:r>
    </w:p>
    <w:p w14:paraId="5011A56F" w14:textId="77777777" w:rsidR="000D0A2A" w:rsidRPr="00EB2038" w:rsidRDefault="000D0A2A" w:rsidP="00E17669">
      <w:pPr>
        <w:pStyle w:val="Style1"/>
        <w:ind w:left="0" w:firstLine="0"/>
        <w:jc w:val="both"/>
      </w:pPr>
    </w:p>
    <w:p w14:paraId="2BE4D04A" w14:textId="7A981665" w:rsidR="00C114FF" w:rsidRPr="00EB2038" w:rsidRDefault="00876C68" w:rsidP="00E17669">
      <w:pPr>
        <w:pStyle w:val="Style1"/>
        <w:ind w:left="0" w:firstLine="0"/>
        <w:jc w:val="both"/>
      </w:pPr>
      <w:r w:rsidRPr="00EB2038">
        <w:t>4.3</w:t>
      </w:r>
      <w:r w:rsidRPr="00EB2038">
        <w:tab/>
        <w:t>Farmakokinetika</w:t>
      </w:r>
    </w:p>
    <w:p w14:paraId="27E7BB09" w14:textId="77777777" w:rsidR="005F735D" w:rsidRPr="00EB2038" w:rsidRDefault="005F735D" w:rsidP="00E17669">
      <w:pPr>
        <w:pStyle w:val="Style1"/>
        <w:ind w:left="0" w:firstLine="0"/>
        <w:jc w:val="both"/>
      </w:pPr>
    </w:p>
    <w:p w14:paraId="0EE71DC9" w14:textId="69CFE66F" w:rsidR="000D0A2A" w:rsidRPr="00EB2038" w:rsidRDefault="000D0A2A" w:rsidP="00E17669">
      <w:pPr>
        <w:keepNext/>
        <w:tabs>
          <w:tab w:val="clear" w:pos="567"/>
        </w:tabs>
        <w:spacing w:line="240" w:lineRule="auto"/>
        <w:jc w:val="both"/>
        <w:outlineLvl w:val="0"/>
        <w:rPr>
          <w:kern w:val="28"/>
          <w:szCs w:val="22"/>
          <w:lang w:eastAsia="cs-CZ"/>
        </w:rPr>
      </w:pPr>
      <w:r w:rsidRPr="00EB2038">
        <w:rPr>
          <w:kern w:val="28"/>
          <w:szCs w:val="22"/>
          <w:lang w:eastAsia="cs-CZ"/>
        </w:rPr>
        <w:t>Absorpce aktivní látky po lokální aplikaci je velmi nízká. Bylo prokázáno, že po intravenózní aplikaci je rychle vyloučena.</w:t>
      </w:r>
    </w:p>
    <w:p w14:paraId="44B643E5" w14:textId="5D1B02F6" w:rsidR="00C114FF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04D7F97" w14:textId="77777777" w:rsidR="00E17669" w:rsidRPr="00EB2038" w:rsidRDefault="00E1766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F57863B" w14:textId="77777777" w:rsidR="00C114FF" w:rsidRPr="00EB2038" w:rsidRDefault="00876C68" w:rsidP="00E17669">
      <w:pPr>
        <w:pStyle w:val="Style1"/>
        <w:keepNext/>
        <w:jc w:val="both"/>
      </w:pPr>
      <w:r w:rsidRPr="00EB2038">
        <w:t>5.</w:t>
      </w:r>
      <w:r w:rsidRPr="00EB2038">
        <w:tab/>
        <w:t>FARMACEUTICKÉ ÚDAJE</w:t>
      </w:r>
    </w:p>
    <w:p w14:paraId="7BC53755" w14:textId="77777777" w:rsidR="00C114FF" w:rsidRPr="00EB2038" w:rsidRDefault="00C114FF" w:rsidP="00E1766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57E8B708" w14:textId="77777777" w:rsidR="00C114FF" w:rsidRPr="00EB2038" w:rsidRDefault="00876C68" w:rsidP="00E17669">
      <w:pPr>
        <w:pStyle w:val="Style1"/>
        <w:keepNext/>
        <w:jc w:val="both"/>
      </w:pPr>
      <w:r w:rsidRPr="00EB2038">
        <w:t>5.1</w:t>
      </w:r>
      <w:r w:rsidRPr="00EB2038">
        <w:tab/>
        <w:t>Hlavní inkompatibility</w:t>
      </w:r>
    </w:p>
    <w:p w14:paraId="2B4CFB20" w14:textId="77777777" w:rsidR="00C114FF" w:rsidRPr="00EB2038" w:rsidRDefault="00C114FF" w:rsidP="00E1766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1A75A525" w14:textId="050347D7" w:rsidR="00DE01D7" w:rsidRPr="00DE01D7" w:rsidRDefault="00DE01D7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AF0CB2">
        <w:rPr>
          <w:color w:val="000000"/>
          <w:szCs w:val="22"/>
        </w:rPr>
        <w:t>Studie kompatibility nejsou k dispozici, a proto tento veterinární léčivý přípravek nesmí být mísen s</w:t>
      </w:r>
      <w:r w:rsidR="00DB180D">
        <w:rPr>
          <w:color w:val="000000"/>
          <w:szCs w:val="22"/>
        </w:rPr>
        <w:t> </w:t>
      </w:r>
      <w:r w:rsidRPr="00AF0CB2">
        <w:rPr>
          <w:color w:val="000000"/>
          <w:szCs w:val="22"/>
        </w:rPr>
        <w:t>žádnými dalšími veterinárními léčivými přípravky.</w:t>
      </w:r>
    </w:p>
    <w:p w14:paraId="288F0D5C" w14:textId="77777777" w:rsidR="00C114FF" w:rsidRPr="00DE01D7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3005D63" w14:textId="77777777" w:rsidR="00C114FF" w:rsidRPr="00EB2038" w:rsidRDefault="00876C68" w:rsidP="00E17669">
      <w:pPr>
        <w:pStyle w:val="Style1"/>
        <w:jc w:val="both"/>
      </w:pPr>
      <w:r w:rsidRPr="00EB2038">
        <w:t>5.2</w:t>
      </w:r>
      <w:r w:rsidRPr="00EB2038">
        <w:tab/>
        <w:t>Doba použitelnosti</w:t>
      </w:r>
    </w:p>
    <w:p w14:paraId="100B6613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057A8D7" w14:textId="577BC760" w:rsidR="00C114FF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Doba použitelnosti veterinárního léčivého přípravku v neporušeném obalu:</w:t>
      </w:r>
      <w:r w:rsidR="000D0A2A" w:rsidRPr="00EB2038">
        <w:rPr>
          <w:szCs w:val="22"/>
        </w:rPr>
        <w:t xml:space="preserve"> 5 let</w:t>
      </w:r>
    </w:p>
    <w:p w14:paraId="5DF513F3" w14:textId="2D9674C6" w:rsidR="00C114FF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Doba použitelnosti po prvním otevření vnitřního obalu:</w:t>
      </w:r>
      <w:r w:rsidR="000D0A2A" w:rsidRPr="00EB2038">
        <w:rPr>
          <w:szCs w:val="22"/>
        </w:rPr>
        <w:t xml:space="preserve"> 21 dní</w:t>
      </w:r>
    </w:p>
    <w:p w14:paraId="4CD9C987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A152485" w14:textId="77777777" w:rsidR="00C114FF" w:rsidRPr="00EB2038" w:rsidRDefault="00876C68" w:rsidP="00E17669">
      <w:pPr>
        <w:pStyle w:val="Style1"/>
        <w:jc w:val="both"/>
      </w:pPr>
      <w:r w:rsidRPr="00EB2038">
        <w:t>5.3</w:t>
      </w:r>
      <w:r w:rsidRPr="00EB2038">
        <w:tab/>
        <w:t>Zvláštní opatření pro uchovávání</w:t>
      </w:r>
    </w:p>
    <w:p w14:paraId="7826F268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92E75CC" w14:textId="5A3B146E" w:rsidR="00C114FF" w:rsidRPr="00EB2038" w:rsidRDefault="00876C68" w:rsidP="00E17669">
      <w:pPr>
        <w:pStyle w:val="Style5"/>
        <w:jc w:val="both"/>
      </w:pPr>
      <w:r w:rsidRPr="00EB2038">
        <w:t xml:space="preserve">Uchovávejte při teplotě do </w:t>
      </w:r>
      <w:r w:rsidR="00726DE6" w:rsidRPr="00EB2038">
        <w:t>2</w:t>
      </w:r>
      <w:r w:rsidRPr="00EB2038">
        <w:t xml:space="preserve">5 °C. </w:t>
      </w:r>
    </w:p>
    <w:p w14:paraId="0CA675D5" w14:textId="6E3B41FD" w:rsidR="00C114FF" w:rsidRPr="00EB2038" w:rsidRDefault="00876C68" w:rsidP="00E17669">
      <w:pPr>
        <w:pStyle w:val="Style5"/>
        <w:jc w:val="both"/>
      </w:pPr>
      <w:r w:rsidRPr="00EB2038">
        <w:t>Chraňte před chladem</w:t>
      </w:r>
      <w:r w:rsidR="00726DE6" w:rsidRPr="00EB2038">
        <w:t xml:space="preserve"> </w:t>
      </w:r>
      <w:r w:rsidRPr="00EB2038">
        <w:t>nebo</w:t>
      </w:r>
      <w:r w:rsidR="00726DE6" w:rsidRPr="00EB2038">
        <w:t xml:space="preserve"> </w:t>
      </w:r>
      <w:r w:rsidRPr="00EB2038">
        <w:t>mrazem.</w:t>
      </w:r>
    </w:p>
    <w:p w14:paraId="53B2D922" w14:textId="77777777" w:rsidR="00726DE6" w:rsidRPr="00EB2038" w:rsidRDefault="00726DE6" w:rsidP="00E17669">
      <w:pPr>
        <w:pStyle w:val="Style1"/>
        <w:jc w:val="both"/>
      </w:pPr>
    </w:p>
    <w:p w14:paraId="42EAA46B" w14:textId="725F7906" w:rsidR="00C114FF" w:rsidRPr="00EB2038" w:rsidRDefault="00876C68" w:rsidP="00E17669">
      <w:pPr>
        <w:pStyle w:val="Style1"/>
        <w:jc w:val="both"/>
      </w:pPr>
      <w:r w:rsidRPr="00EB2038">
        <w:t>5.4</w:t>
      </w:r>
      <w:r w:rsidRPr="00EB2038">
        <w:tab/>
        <w:t>Druh a složení vnitřního obalu</w:t>
      </w:r>
    </w:p>
    <w:p w14:paraId="0A4FB2FB" w14:textId="77777777" w:rsidR="00726DE6" w:rsidRPr="00EB2038" w:rsidRDefault="00726DE6" w:rsidP="00E17669">
      <w:pPr>
        <w:spacing w:line="240" w:lineRule="auto"/>
        <w:jc w:val="both"/>
        <w:rPr>
          <w:szCs w:val="22"/>
        </w:rPr>
      </w:pPr>
    </w:p>
    <w:p w14:paraId="292B1853" w14:textId="0CC2053D" w:rsidR="00726DE6" w:rsidRPr="00EB2038" w:rsidRDefault="00726DE6" w:rsidP="00E17669">
      <w:pPr>
        <w:spacing w:line="240" w:lineRule="auto"/>
        <w:jc w:val="both"/>
        <w:rPr>
          <w:szCs w:val="22"/>
        </w:rPr>
      </w:pPr>
      <w:r w:rsidRPr="00EB2038">
        <w:rPr>
          <w:szCs w:val="22"/>
        </w:rPr>
        <w:t>Umělohmotná průhledná lahev o objemu 100 ml se šroubovacím uzávěrem (materiál HDPE typ PE LITEN BB-29)</w:t>
      </w:r>
    </w:p>
    <w:p w14:paraId="5C703918" w14:textId="307260C4" w:rsidR="00C114FF" w:rsidRPr="00EB2038" w:rsidRDefault="00726DE6" w:rsidP="00E17669">
      <w:pPr>
        <w:spacing w:line="240" w:lineRule="auto"/>
        <w:jc w:val="both"/>
        <w:rPr>
          <w:szCs w:val="22"/>
        </w:rPr>
      </w:pPr>
      <w:r w:rsidRPr="00EB2038">
        <w:rPr>
          <w:szCs w:val="22"/>
        </w:rPr>
        <w:t>1 x 100 ml</w:t>
      </w:r>
    </w:p>
    <w:p w14:paraId="584B339F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80835CC" w14:textId="74323501" w:rsidR="00C114FF" w:rsidRPr="00EB2038" w:rsidRDefault="00876C68" w:rsidP="00E17669">
      <w:pPr>
        <w:pStyle w:val="Style1"/>
        <w:keepNext/>
        <w:jc w:val="both"/>
      </w:pPr>
      <w:r w:rsidRPr="00EB2038">
        <w:t>5.5</w:t>
      </w:r>
      <w:r w:rsidRPr="00EB2038">
        <w:tab/>
        <w:t xml:space="preserve">Zvláštní opatření pro </w:t>
      </w:r>
      <w:r w:rsidR="00CF069C" w:rsidRPr="00EB2038">
        <w:t xml:space="preserve">likvidaci </w:t>
      </w:r>
      <w:r w:rsidRPr="00EB2038">
        <w:t>nepoužit</w:t>
      </w:r>
      <w:r w:rsidR="002F64C6" w:rsidRPr="00EB2038">
        <w:t>ých</w:t>
      </w:r>
      <w:r w:rsidR="00905CAB" w:rsidRPr="00EB2038">
        <w:t xml:space="preserve"> </w:t>
      </w:r>
      <w:r w:rsidRPr="00EB2038">
        <w:t>veterinární</w:t>
      </w:r>
      <w:r w:rsidR="002F64C6" w:rsidRPr="00EB2038">
        <w:t>ch</w:t>
      </w:r>
      <w:r w:rsidRPr="00EB2038">
        <w:t xml:space="preserve"> léčiv</w:t>
      </w:r>
      <w:r w:rsidR="002F64C6" w:rsidRPr="00EB2038">
        <w:t>ých</w:t>
      </w:r>
      <w:r w:rsidRPr="00EB2038">
        <w:t xml:space="preserve"> přípravk</w:t>
      </w:r>
      <w:r w:rsidR="002F64C6" w:rsidRPr="00EB2038">
        <w:t>ů</w:t>
      </w:r>
      <w:r w:rsidRPr="00EB2038">
        <w:t xml:space="preserve"> nebo odpad</w:t>
      </w:r>
      <w:r w:rsidR="00F84AED" w:rsidRPr="00EB2038">
        <w:t>ů</w:t>
      </w:r>
      <w:r w:rsidR="00B36E65" w:rsidRPr="00EB2038">
        <w:t>, kter</w:t>
      </w:r>
      <w:r w:rsidR="00F84AED" w:rsidRPr="00EB2038">
        <w:t>é</w:t>
      </w:r>
      <w:r w:rsidRPr="00EB2038">
        <w:t xml:space="preserve"> pocház</w:t>
      </w:r>
      <w:r w:rsidR="00B36E65" w:rsidRPr="00EB2038">
        <w:t>í</w:t>
      </w:r>
      <w:r w:rsidRPr="00EB2038">
        <w:t xml:space="preserve"> z</w:t>
      </w:r>
      <w:r w:rsidR="002F64C6" w:rsidRPr="00EB2038">
        <w:t> </w:t>
      </w:r>
      <w:r w:rsidRPr="00EB2038">
        <w:t>t</w:t>
      </w:r>
      <w:r w:rsidR="002F64C6" w:rsidRPr="00EB2038">
        <w:t xml:space="preserve">ěchto </w:t>
      </w:r>
      <w:r w:rsidRPr="00EB2038">
        <w:t>přípravk</w:t>
      </w:r>
      <w:r w:rsidR="002F64C6" w:rsidRPr="00EB2038">
        <w:t>ů</w:t>
      </w:r>
    </w:p>
    <w:p w14:paraId="4E04C78C" w14:textId="77777777" w:rsidR="00C114FF" w:rsidRPr="00EB2038" w:rsidRDefault="00C114FF" w:rsidP="00E17669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28682A0A" w14:textId="407D857B" w:rsidR="00FD1E45" w:rsidRPr="00EB2038" w:rsidRDefault="00876C68" w:rsidP="00AF0CB2">
      <w:pPr>
        <w:spacing w:line="240" w:lineRule="auto"/>
        <w:jc w:val="both"/>
        <w:rPr>
          <w:szCs w:val="22"/>
        </w:rPr>
      </w:pPr>
      <w:r w:rsidRPr="00EB2038">
        <w:rPr>
          <w:szCs w:val="22"/>
        </w:rPr>
        <w:t>Léčivé přípravky se nesmí likvidovat prostřednictvím odpadní vody</w:t>
      </w:r>
      <w:r w:rsidR="00726DE6" w:rsidRPr="00EB2038">
        <w:rPr>
          <w:szCs w:val="22"/>
        </w:rPr>
        <w:t xml:space="preserve"> </w:t>
      </w:r>
      <w:r w:rsidRPr="00EB2038">
        <w:rPr>
          <w:szCs w:val="22"/>
        </w:rPr>
        <w:t>či domovního odpadu.</w:t>
      </w:r>
    </w:p>
    <w:p w14:paraId="44A5EE14" w14:textId="77777777" w:rsidR="00FD1E45" w:rsidRPr="00EB2038" w:rsidRDefault="00FD1E45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CAB4DC2" w14:textId="205FA5BB" w:rsidR="0078538F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lastRenderedPageBreak/>
        <w:t>Všechen n</w:t>
      </w:r>
      <w:r w:rsidR="00DA2A06" w:rsidRPr="00EB2038">
        <w:rPr>
          <w:szCs w:val="22"/>
        </w:rPr>
        <w:t xml:space="preserve">epoužitý veterinární léčivý přípravek nebo </w:t>
      </w:r>
      <w:r w:rsidR="00905CAB" w:rsidRPr="00EB2038">
        <w:rPr>
          <w:szCs w:val="22"/>
        </w:rPr>
        <w:t>odpad, který pochází z tohoto přípravku,</w:t>
      </w:r>
      <w:r w:rsidR="00DA2A06" w:rsidRPr="00EB2038">
        <w:rPr>
          <w:szCs w:val="22"/>
        </w:rPr>
        <w:t xml:space="preserve"> </w:t>
      </w:r>
      <w:r w:rsidR="004C0568" w:rsidRPr="00EB2038">
        <w:rPr>
          <w:szCs w:val="22"/>
        </w:rPr>
        <w:t xml:space="preserve">likvidujte </w:t>
      </w:r>
      <w:r w:rsidR="007464DA" w:rsidRPr="00EB2038">
        <w:rPr>
          <w:szCs w:val="22"/>
        </w:rPr>
        <w:t>odevzdáním</w:t>
      </w:r>
      <w:r w:rsidR="00730908" w:rsidRPr="00EB2038">
        <w:rPr>
          <w:szCs w:val="22"/>
        </w:rPr>
        <w:t xml:space="preserve"> </w:t>
      </w:r>
      <w:r w:rsidR="00DA2A06" w:rsidRPr="00EB2038">
        <w:rPr>
          <w:szCs w:val="22"/>
        </w:rPr>
        <w:t>v souladu s místními požadavky a národními systémy sběru, které jsou platné pro příslušný veterinární léčivý přípravek.</w:t>
      </w:r>
    </w:p>
    <w:p w14:paraId="42D2D2CF" w14:textId="77777777" w:rsidR="0078538F" w:rsidRPr="00EB2038" w:rsidRDefault="0078538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6949C1A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0E3550B0" w14:textId="77777777" w:rsidR="00C114FF" w:rsidRPr="00EB2038" w:rsidRDefault="00876C68" w:rsidP="00E17669">
      <w:pPr>
        <w:pStyle w:val="Style1"/>
        <w:jc w:val="both"/>
      </w:pPr>
      <w:r w:rsidRPr="00EB2038">
        <w:t>6.</w:t>
      </w:r>
      <w:r w:rsidRPr="00EB2038">
        <w:tab/>
        <w:t>JMÉNO DRŽITELE ROZHODNUTÍ O REGISTRACI</w:t>
      </w:r>
    </w:p>
    <w:p w14:paraId="2E652F1A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ACCD700" w14:textId="3B683B64" w:rsidR="00B41F47" w:rsidRPr="00EB2038" w:rsidRDefault="00726DE6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Bioveta, a.s.</w:t>
      </w:r>
    </w:p>
    <w:p w14:paraId="6CB09C60" w14:textId="6824B718" w:rsidR="00C114FF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390FBA4" w14:textId="77777777" w:rsidR="00E17669" w:rsidRPr="00EB2038" w:rsidRDefault="00E1766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E6BFBAC" w14:textId="77777777" w:rsidR="00C114FF" w:rsidRPr="00EB2038" w:rsidRDefault="00876C68" w:rsidP="00E17669">
      <w:pPr>
        <w:pStyle w:val="Style1"/>
        <w:jc w:val="both"/>
      </w:pPr>
      <w:r w:rsidRPr="00EB2038">
        <w:t>7.</w:t>
      </w:r>
      <w:r w:rsidRPr="00EB2038">
        <w:tab/>
        <w:t>REGISTRAČNÍ ČÍSLO(A)</w:t>
      </w:r>
    </w:p>
    <w:p w14:paraId="0668689A" w14:textId="77777777" w:rsidR="00E17669" w:rsidRDefault="00E17669" w:rsidP="00E17669">
      <w:pPr>
        <w:spacing w:line="240" w:lineRule="auto"/>
        <w:jc w:val="both"/>
        <w:rPr>
          <w:caps/>
          <w:szCs w:val="22"/>
        </w:rPr>
      </w:pPr>
    </w:p>
    <w:p w14:paraId="309ED3B8" w14:textId="4C12C04F" w:rsidR="00726DE6" w:rsidRPr="00EB2038" w:rsidRDefault="00726DE6" w:rsidP="00E17669">
      <w:pPr>
        <w:spacing w:line="240" w:lineRule="auto"/>
        <w:jc w:val="both"/>
        <w:rPr>
          <w:caps/>
          <w:szCs w:val="22"/>
        </w:rPr>
      </w:pPr>
      <w:r w:rsidRPr="00EB2038">
        <w:rPr>
          <w:caps/>
          <w:szCs w:val="22"/>
        </w:rPr>
        <w:t>96/1060/94-C</w:t>
      </w:r>
    </w:p>
    <w:p w14:paraId="427D05E5" w14:textId="6E817D83" w:rsidR="00C114FF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8B8F2D0" w14:textId="77777777" w:rsidR="00E17669" w:rsidRPr="00EB2038" w:rsidRDefault="00E1766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51580279" w14:textId="77777777" w:rsidR="00C114FF" w:rsidRPr="00EB2038" w:rsidRDefault="00876C68" w:rsidP="002D6810">
      <w:pPr>
        <w:pStyle w:val="Style1"/>
        <w:keepNext/>
        <w:jc w:val="both"/>
      </w:pPr>
      <w:r w:rsidRPr="00EB2038">
        <w:t>8.</w:t>
      </w:r>
      <w:r w:rsidRPr="00EB2038">
        <w:tab/>
        <w:t>DATUM PRVNÍ REGISTRACE</w:t>
      </w:r>
    </w:p>
    <w:p w14:paraId="3863C575" w14:textId="77777777" w:rsidR="00C114FF" w:rsidRPr="00EB2038" w:rsidRDefault="00C114FF" w:rsidP="002D6810">
      <w:pPr>
        <w:keepNext/>
        <w:tabs>
          <w:tab w:val="clear" w:pos="567"/>
        </w:tabs>
        <w:spacing w:line="240" w:lineRule="auto"/>
        <w:jc w:val="both"/>
        <w:rPr>
          <w:szCs w:val="22"/>
        </w:rPr>
      </w:pPr>
    </w:p>
    <w:p w14:paraId="60065931" w14:textId="62C491C3" w:rsidR="00C114FF" w:rsidRPr="00EB2038" w:rsidRDefault="00876C68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Datum první registrace</w:t>
      </w:r>
      <w:r w:rsidR="00726DE6" w:rsidRPr="00EB2038">
        <w:rPr>
          <w:szCs w:val="22"/>
        </w:rPr>
        <w:t>: 10.10.1994</w:t>
      </w:r>
    </w:p>
    <w:p w14:paraId="70B0A25D" w14:textId="6A4808E0" w:rsidR="00D65777" w:rsidRDefault="00D65777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68896831" w14:textId="77777777" w:rsidR="00E17669" w:rsidRPr="00EB2038" w:rsidRDefault="00E1766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4351B24F" w14:textId="77777777" w:rsidR="00C114FF" w:rsidRPr="00EB2038" w:rsidRDefault="00876C68" w:rsidP="00E17669">
      <w:pPr>
        <w:pStyle w:val="Style1"/>
        <w:jc w:val="both"/>
      </w:pPr>
      <w:r w:rsidRPr="00EB2038">
        <w:t>9.</w:t>
      </w:r>
      <w:r w:rsidRPr="00EB2038">
        <w:tab/>
        <w:t>DATUM POSLEDNÍ AKTUALIZACE SOUHRNU ÚDAJŮ O PŘÍPRAVKU</w:t>
      </w:r>
    </w:p>
    <w:p w14:paraId="30326986" w14:textId="77777777" w:rsidR="00C114FF" w:rsidRPr="00EB2038" w:rsidRDefault="00C114F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224434F8" w14:textId="69E7BF45" w:rsidR="0078538F" w:rsidRPr="00EB2038" w:rsidRDefault="002D6810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  <w:r>
        <w:rPr>
          <w:szCs w:val="22"/>
        </w:rPr>
        <w:t>0</w:t>
      </w:r>
      <w:r w:rsidR="00282D4E">
        <w:rPr>
          <w:szCs w:val="22"/>
        </w:rPr>
        <w:t>5</w:t>
      </w:r>
      <w:r>
        <w:rPr>
          <w:szCs w:val="22"/>
        </w:rPr>
        <w:t>/</w:t>
      </w:r>
      <w:r w:rsidR="00726DE6" w:rsidRPr="00EB2038">
        <w:rPr>
          <w:szCs w:val="22"/>
        </w:rPr>
        <w:t>2026</w:t>
      </w:r>
    </w:p>
    <w:p w14:paraId="2DB0E157" w14:textId="7A6F1270" w:rsidR="00B113B9" w:rsidRDefault="00B113B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12234F72" w14:textId="77777777" w:rsidR="00E17669" w:rsidRPr="00EB2038" w:rsidRDefault="00E17669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75C198E0" w14:textId="77777777" w:rsidR="00C114FF" w:rsidRPr="00EB2038" w:rsidRDefault="00876C68" w:rsidP="00E17669">
      <w:pPr>
        <w:pStyle w:val="Style1"/>
        <w:jc w:val="both"/>
      </w:pPr>
      <w:r w:rsidRPr="00EB2038">
        <w:t>10.</w:t>
      </w:r>
      <w:r w:rsidRPr="00EB2038">
        <w:tab/>
        <w:t>KLASIFIKACE VETERINÁRNÍCH LÉČIVÝCH PŘÍPRAVKŮ</w:t>
      </w:r>
    </w:p>
    <w:p w14:paraId="1F12B426" w14:textId="77777777" w:rsidR="0078538F" w:rsidRPr="00EB2038" w:rsidRDefault="0078538F" w:rsidP="00E17669">
      <w:pPr>
        <w:tabs>
          <w:tab w:val="clear" w:pos="567"/>
        </w:tabs>
        <w:spacing w:line="240" w:lineRule="auto"/>
        <w:jc w:val="both"/>
        <w:rPr>
          <w:szCs w:val="22"/>
        </w:rPr>
      </w:pPr>
    </w:p>
    <w:p w14:paraId="312BA938" w14:textId="26685FEC" w:rsidR="0078538F" w:rsidRPr="00EB2038" w:rsidRDefault="00C1237F" w:rsidP="00E17669">
      <w:pPr>
        <w:numPr>
          <w:ilvl w:val="12"/>
          <w:numId w:val="0"/>
        </w:numPr>
        <w:spacing w:line="240" w:lineRule="auto"/>
        <w:jc w:val="both"/>
        <w:rPr>
          <w:szCs w:val="22"/>
        </w:rPr>
      </w:pPr>
      <w:r w:rsidRPr="00EB2038">
        <w:rPr>
          <w:szCs w:val="22"/>
        </w:rPr>
        <w:t>Veterinární léčivý přípravek je vydáván pouze na předpis</w:t>
      </w:r>
      <w:r w:rsidR="00876C68" w:rsidRPr="00EB2038">
        <w:rPr>
          <w:szCs w:val="22"/>
        </w:rPr>
        <w:t>.</w:t>
      </w:r>
    </w:p>
    <w:p w14:paraId="05E12133" w14:textId="77777777" w:rsidR="0078538F" w:rsidRPr="00EB2038" w:rsidRDefault="0078538F" w:rsidP="00E17669">
      <w:pPr>
        <w:spacing w:line="240" w:lineRule="auto"/>
        <w:jc w:val="both"/>
        <w:rPr>
          <w:szCs w:val="22"/>
        </w:rPr>
      </w:pPr>
    </w:p>
    <w:p w14:paraId="28C35B4C" w14:textId="5D07ABCB" w:rsidR="0078538F" w:rsidRPr="00EB2038" w:rsidRDefault="00876C68" w:rsidP="00AF0CB2">
      <w:pPr>
        <w:spacing w:line="240" w:lineRule="auto"/>
        <w:jc w:val="both"/>
        <w:rPr>
          <w:i/>
          <w:szCs w:val="22"/>
        </w:rPr>
      </w:pPr>
      <w:bookmarkStart w:id="10" w:name="_Hlk73467306"/>
      <w:r w:rsidRPr="00EB2038">
        <w:rPr>
          <w:szCs w:val="22"/>
        </w:rPr>
        <w:t>Podrobné informace o tomto veterinárním léčivém přípravku jsou k dispozici v databázi přípravků Unie (</w:t>
      </w:r>
      <w:hyperlink r:id="rId8" w:history="1">
        <w:r w:rsidR="0078538F" w:rsidRPr="00EB2038">
          <w:rPr>
            <w:rStyle w:val="Hypertextovodkaz"/>
            <w:szCs w:val="22"/>
          </w:rPr>
          <w:t>https://medicines.health.europa.eu/veterinary</w:t>
        </w:r>
      </w:hyperlink>
      <w:r w:rsidRPr="00EB2038">
        <w:rPr>
          <w:szCs w:val="22"/>
        </w:rPr>
        <w:t>)</w:t>
      </w:r>
      <w:r w:rsidRPr="00EB2038">
        <w:rPr>
          <w:i/>
          <w:szCs w:val="22"/>
        </w:rPr>
        <w:t>.</w:t>
      </w:r>
    </w:p>
    <w:p w14:paraId="26E44BDC" w14:textId="77777777" w:rsidR="00726DE6" w:rsidRPr="00EB2038" w:rsidRDefault="00726DE6" w:rsidP="00AF0CB2">
      <w:pPr>
        <w:tabs>
          <w:tab w:val="clear" w:pos="567"/>
        </w:tabs>
        <w:spacing w:line="240" w:lineRule="auto"/>
        <w:jc w:val="both"/>
        <w:rPr>
          <w:szCs w:val="22"/>
        </w:rPr>
      </w:pPr>
      <w:bookmarkStart w:id="11" w:name="_Hlk214022256"/>
    </w:p>
    <w:p w14:paraId="0FDE0ECD" w14:textId="65D7E7CB" w:rsidR="00726DE6" w:rsidRPr="00EB2038" w:rsidRDefault="00726DE6" w:rsidP="00AF0CB2">
      <w:pPr>
        <w:tabs>
          <w:tab w:val="clear" w:pos="567"/>
        </w:tabs>
        <w:spacing w:line="240" w:lineRule="auto"/>
        <w:jc w:val="both"/>
        <w:rPr>
          <w:szCs w:val="22"/>
        </w:rPr>
      </w:pPr>
      <w:r w:rsidRPr="00EB2038">
        <w:rPr>
          <w:szCs w:val="22"/>
        </w:rPr>
        <w:t>Podrobné informace o tomto veterinárním léčivém přípravku naleznete také v národní databázi (</w:t>
      </w:r>
      <w:hyperlink r:id="rId9" w:history="1">
        <w:r w:rsidRPr="00EB2038">
          <w:rPr>
            <w:rStyle w:val="Hypertextovodkaz"/>
            <w:szCs w:val="22"/>
          </w:rPr>
          <w:t>https://www.uskvbl.cz</w:t>
        </w:r>
      </w:hyperlink>
      <w:r w:rsidRPr="00EB2038">
        <w:rPr>
          <w:szCs w:val="22"/>
        </w:rPr>
        <w:t xml:space="preserve">). </w:t>
      </w:r>
    </w:p>
    <w:bookmarkEnd w:id="10"/>
    <w:bookmarkEnd w:id="11"/>
    <w:p w14:paraId="2359B3C3" w14:textId="77777777" w:rsidR="00726DE6" w:rsidRPr="00EB2038" w:rsidRDefault="00726DE6" w:rsidP="002D6810">
      <w:pPr>
        <w:spacing w:line="240" w:lineRule="auto"/>
        <w:ind w:right="-1"/>
        <w:jc w:val="both"/>
        <w:rPr>
          <w:szCs w:val="22"/>
        </w:rPr>
      </w:pPr>
    </w:p>
    <w:sectPr w:rsidR="00726DE6" w:rsidRPr="00EB2038" w:rsidSect="003837F1">
      <w:footerReference w:type="default" r:id="rId10"/>
      <w:footerReference w:type="first" r:id="rId11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E31CC9" w14:textId="77777777" w:rsidR="00C63B47" w:rsidRDefault="00C63B47">
      <w:pPr>
        <w:spacing w:line="240" w:lineRule="auto"/>
      </w:pPr>
      <w:r>
        <w:separator/>
      </w:r>
    </w:p>
  </w:endnote>
  <w:endnote w:type="continuationSeparator" w:id="0">
    <w:p w14:paraId="26412401" w14:textId="77777777" w:rsidR="00C63B47" w:rsidRDefault="00C63B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165F25" w:rsidRPr="00E0068C" w:rsidRDefault="00876C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25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165F25" w:rsidRPr="00E0068C" w:rsidRDefault="00876C68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93AE73" w14:textId="77777777" w:rsidR="00C63B47" w:rsidRDefault="00C63B47">
      <w:pPr>
        <w:spacing w:line="240" w:lineRule="auto"/>
      </w:pPr>
      <w:r>
        <w:separator/>
      </w:r>
    </w:p>
  </w:footnote>
  <w:footnote w:type="continuationSeparator" w:id="0">
    <w:p w14:paraId="78FE598A" w14:textId="77777777" w:rsidR="00C63B47" w:rsidRDefault="00C63B4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12D26DA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25E499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2DA5D7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1EE5E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CD08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F92A61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A347B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4B8CD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CC8177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540A7876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306839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A282A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BEE41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A3A3C3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824F40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E4DA5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D0094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CEFE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8F3ED61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28F23E96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79B0FB2C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8C5AD614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662B4AC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B754C2F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2C9821D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183AA736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2FAAEF2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2067AF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042A3A3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33EBD0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32DC9F9C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BD67A0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E380448E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8844136C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665A0C6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B59CC0A2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9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0" w15:restartNumberingAfterBreak="0">
    <w:nsid w:val="1FBF0E2B"/>
    <w:multiLevelType w:val="hybridMultilevel"/>
    <w:tmpl w:val="8E0A8F32"/>
    <w:lvl w:ilvl="0" w:tplc="C33426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EE8CDE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A84A9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3384F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76E9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19C82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8C0C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31C409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EFB0E55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2" w15:restartNumberingAfterBreak="0">
    <w:nsid w:val="2B354683"/>
    <w:multiLevelType w:val="hybridMultilevel"/>
    <w:tmpl w:val="0EE81776"/>
    <w:lvl w:ilvl="0" w:tplc="7AE66A5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152663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D8E6C7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B4AD1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C34FE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8247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CCCFEA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4947F8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B2C0C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5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6" w15:restartNumberingAfterBreak="0">
    <w:nsid w:val="36D96073"/>
    <w:multiLevelType w:val="hybridMultilevel"/>
    <w:tmpl w:val="CA663CC0"/>
    <w:lvl w:ilvl="0" w:tplc="5EFEA756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FE7ECE7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5712D234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D6806E98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4440C738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551CA17A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333E1A6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A1EE3DE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6FC2D4D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3DA64B37"/>
    <w:multiLevelType w:val="hybridMultilevel"/>
    <w:tmpl w:val="6D20E0BE"/>
    <w:lvl w:ilvl="0" w:tplc="89E6B5E4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782E09A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888AC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2EC87C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85A5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35CD5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52E41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DCB7A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1E248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67373A9"/>
    <w:multiLevelType w:val="hybridMultilevel"/>
    <w:tmpl w:val="E3BA04EE"/>
    <w:lvl w:ilvl="0" w:tplc="708AED4E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EAC710E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930A54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5CE9D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C70377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7042B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8138A6A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5E0D11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2883F2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0" w15:restartNumberingAfterBreak="0">
    <w:nsid w:val="4DAE5508"/>
    <w:multiLevelType w:val="hybridMultilevel"/>
    <w:tmpl w:val="DA0EE772"/>
    <w:lvl w:ilvl="0" w:tplc="311C50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2124A4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4E07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A3047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9A8DB9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A8213C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36A81E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1442A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9A80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BB473E"/>
    <w:multiLevelType w:val="hybridMultilevel"/>
    <w:tmpl w:val="BA782D10"/>
    <w:lvl w:ilvl="0" w:tplc="8132CBB6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2A7BB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D70CFE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58A52E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90AA4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BA23B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F16D5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707F6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780AB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1F1D26"/>
    <w:multiLevelType w:val="hybridMultilevel"/>
    <w:tmpl w:val="2E749F0C"/>
    <w:lvl w:ilvl="0" w:tplc="105E2B6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C5248530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29C8513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FF0404C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C63097A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29F046BC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F734394A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710A400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2BADBAE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3" w15:restartNumberingAfterBreak="0">
    <w:nsid w:val="52C80393"/>
    <w:multiLevelType w:val="hybridMultilevel"/>
    <w:tmpl w:val="7996087A"/>
    <w:lvl w:ilvl="0" w:tplc="8AAC7AF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6C4AEC0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F6C64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75CB5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38C33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E9A280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A261C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7C402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0AA39C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5A3F65D8"/>
    <w:multiLevelType w:val="multilevel"/>
    <w:tmpl w:val="A02E932A"/>
    <w:numStyleLink w:val="BulletsAgency"/>
  </w:abstractNum>
  <w:abstractNum w:abstractNumId="26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27" w15:restartNumberingAfterBreak="0">
    <w:nsid w:val="5E0C3C1E"/>
    <w:multiLevelType w:val="hybridMultilevel"/>
    <w:tmpl w:val="BCC6941C"/>
    <w:lvl w:ilvl="0" w:tplc="AA1C6E08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C2C0C74C" w:tentative="1">
      <w:start w:val="1"/>
      <w:numFmt w:val="lowerLetter"/>
      <w:lvlText w:val="%2."/>
      <w:lvlJc w:val="left"/>
      <w:pPr>
        <w:ind w:left="1440" w:hanging="360"/>
      </w:pPr>
    </w:lvl>
    <w:lvl w:ilvl="2" w:tplc="27B8224E" w:tentative="1">
      <w:start w:val="1"/>
      <w:numFmt w:val="lowerRoman"/>
      <w:lvlText w:val="%3."/>
      <w:lvlJc w:val="right"/>
      <w:pPr>
        <w:ind w:left="2160" w:hanging="180"/>
      </w:pPr>
    </w:lvl>
    <w:lvl w:ilvl="3" w:tplc="59FED382" w:tentative="1">
      <w:start w:val="1"/>
      <w:numFmt w:val="decimal"/>
      <w:lvlText w:val="%4."/>
      <w:lvlJc w:val="left"/>
      <w:pPr>
        <w:ind w:left="2880" w:hanging="360"/>
      </w:pPr>
    </w:lvl>
    <w:lvl w:ilvl="4" w:tplc="A49C80BA" w:tentative="1">
      <w:start w:val="1"/>
      <w:numFmt w:val="lowerLetter"/>
      <w:lvlText w:val="%5."/>
      <w:lvlJc w:val="left"/>
      <w:pPr>
        <w:ind w:left="3600" w:hanging="360"/>
      </w:pPr>
    </w:lvl>
    <w:lvl w:ilvl="5" w:tplc="F0A6B304" w:tentative="1">
      <w:start w:val="1"/>
      <w:numFmt w:val="lowerRoman"/>
      <w:lvlText w:val="%6."/>
      <w:lvlJc w:val="right"/>
      <w:pPr>
        <w:ind w:left="4320" w:hanging="180"/>
      </w:pPr>
    </w:lvl>
    <w:lvl w:ilvl="6" w:tplc="162A9DAE" w:tentative="1">
      <w:start w:val="1"/>
      <w:numFmt w:val="decimal"/>
      <w:lvlText w:val="%7."/>
      <w:lvlJc w:val="left"/>
      <w:pPr>
        <w:ind w:left="5040" w:hanging="360"/>
      </w:pPr>
    </w:lvl>
    <w:lvl w:ilvl="7" w:tplc="BBF057A8" w:tentative="1">
      <w:start w:val="1"/>
      <w:numFmt w:val="lowerLetter"/>
      <w:lvlText w:val="%8."/>
      <w:lvlJc w:val="left"/>
      <w:pPr>
        <w:ind w:left="5760" w:hanging="360"/>
      </w:pPr>
    </w:lvl>
    <w:lvl w:ilvl="8" w:tplc="5044B45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7BF"/>
    <w:multiLevelType w:val="hybridMultilevel"/>
    <w:tmpl w:val="B1D854E2"/>
    <w:lvl w:ilvl="0" w:tplc="8D72E976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DDAC8A3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D00B33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FA4C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58EEA0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C62089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9C98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26C65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BC4AB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0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1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2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3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34" w15:restartNumberingAfterBreak="0">
    <w:nsid w:val="71FB76EB"/>
    <w:multiLevelType w:val="hybridMultilevel"/>
    <w:tmpl w:val="CC66055E"/>
    <w:lvl w:ilvl="0" w:tplc="6B2E566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D8CD9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E279C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C44DF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AECE8B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00C23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8A2557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8ECB39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6B684D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2087B01"/>
    <w:multiLevelType w:val="hybridMultilevel"/>
    <w:tmpl w:val="D4C290BC"/>
    <w:lvl w:ilvl="0" w:tplc="09B6E4D6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850A5ED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7CCD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ED25CC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9C2462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B1089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52E1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CE380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D2CF2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5E1091A"/>
    <w:multiLevelType w:val="hybridMultilevel"/>
    <w:tmpl w:val="9D5C3D80"/>
    <w:lvl w:ilvl="0" w:tplc="C9020F26">
      <w:start w:val="1"/>
      <w:numFmt w:val="decimal"/>
      <w:lvlText w:val="%1."/>
      <w:lvlJc w:val="left"/>
      <w:pPr>
        <w:ind w:left="720" w:hanging="360"/>
      </w:pPr>
    </w:lvl>
    <w:lvl w:ilvl="1" w:tplc="668ED93C" w:tentative="1">
      <w:start w:val="1"/>
      <w:numFmt w:val="lowerLetter"/>
      <w:lvlText w:val="%2."/>
      <w:lvlJc w:val="left"/>
      <w:pPr>
        <w:ind w:left="1440" w:hanging="360"/>
      </w:pPr>
    </w:lvl>
    <w:lvl w:ilvl="2" w:tplc="61D6BEF6" w:tentative="1">
      <w:start w:val="1"/>
      <w:numFmt w:val="lowerRoman"/>
      <w:lvlText w:val="%3."/>
      <w:lvlJc w:val="right"/>
      <w:pPr>
        <w:ind w:left="2160" w:hanging="180"/>
      </w:pPr>
    </w:lvl>
    <w:lvl w:ilvl="3" w:tplc="6BF05F06" w:tentative="1">
      <w:start w:val="1"/>
      <w:numFmt w:val="decimal"/>
      <w:lvlText w:val="%4."/>
      <w:lvlJc w:val="left"/>
      <w:pPr>
        <w:ind w:left="2880" w:hanging="360"/>
      </w:pPr>
    </w:lvl>
    <w:lvl w:ilvl="4" w:tplc="DA5A6A8E" w:tentative="1">
      <w:start w:val="1"/>
      <w:numFmt w:val="lowerLetter"/>
      <w:lvlText w:val="%5."/>
      <w:lvlJc w:val="left"/>
      <w:pPr>
        <w:ind w:left="3600" w:hanging="360"/>
      </w:pPr>
    </w:lvl>
    <w:lvl w:ilvl="5" w:tplc="378ECC58" w:tentative="1">
      <w:start w:val="1"/>
      <w:numFmt w:val="lowerRoman"/>
      <w:lvlText w:val="%6."/>
      <w:lvlJc w:val="right"/>
      <w:pPr>
        <w:ind w:left="4320" w:hanging="180"/>
      </w:pPr>
    </w:lvl>
    <w:lvl w:ilvl="6" w:tplc="D966B912" w:tentative="1">
      <w:start w:val="1"/>
      <w:numFmt w:val="decimal"/>
      <w:lvlText w:val="%7."/>
      <w:lvlJc w:val="left"/>
      <w:pPr>
        <w:ind w:left="5040" w:hanging="360"/>
      </w:pPr>
    </w:lvl>
    <w:lvl w:ilvl="7" w:tplc="63FE74E4" w:tentative="1">
      <w:start w:val="1"/>
      <w:numFmt w:val="lowerLetter"/>
      <w:lvlText w:val="%8."/>
      <w:lvlJc w:val="left"/>
      <w:pPr>
        <w:ind w:left="5760" w:hanging="360"/>
      </w:pPr>
    </w:lvl>
    <w:lvl w:ilvl="8" w:tplc="E6D2B82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A8A5987"/>
    <w:multiLevelType w:val="hybridMultilevel"/>
    <w:tmpl w:val="D73EEE10"/>
    <w:lvl w:ilvl="0" w:tplc="32A8A66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78FAAE0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A2615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6827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EC84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DBB0A4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AB07E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A0C8B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B52743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3"/>
  </w:num>
  <w:num w:numId="4">
    <w:abstractNumId w:val="32"/>
  </w:num>
  <w:num w:numId="5">
    <w:abstractNumId w:val="13"/>
  </w:num>
  <w:num w:numId="6">
    <w:abstractNumId w:val="24"/>
  </w:num>
  <w:num w:numId="7">
    <w:abstractNumId w:val="19"/>
  </w:num>
  <w:num w:numId="8">
    <w:abstractNumId w:val="9"/>
  </w:num>
  <w:num w:numId="9">
    <w:abstractNumId w:val="30"/>
  </w:num>
  <w:num w:numId="10">
    <w:abstractNumId w:val="31"/>
  </w:num>
  <w:num w:numId="11">
    <w:abstractNumId w:val="15"/>
  </w:num>
  <w:num w:numId="12">
    <w:abstractNumId w:val="14"/>
  </w:num>
  <w:num w:numId="13">
    <w:abstractNumId w:val="3"/>
  </w:num>
  <w:num w:numId="14">
    <w:abstractNumId w:val="29"/>
  </w:num>
  <w:num w:numId="15">
    <w:abstractNumId w:val="18"/>
  </w:num>
  <w:num w:numId="16">
    <w:abstractNumId w:val="34"/>
  </w:num>
  <w:num w:numId="17">
    <w:abstractNumId w:val="10"/>
  </w:num>
  <w:num w:numId="18">
    <w:abstractNumId w:val="1"/>
  </w:num>
  <w:num w:numId="19">
    <w:abstractNumId w:val="16"/>
  </w:num>
  <w:num w:numId="20">
    <w:abstractNumId w:val="4"/>
  </w:num>
  <w:num w:numId="21">
    <w:abstractNumId w:val="8"/>
  </w:num>
  <w:num w:numId="22">
    <w:abstractNumId w:val="26"/>
  </w:num>
  <w:num w:numId="23">
    <w:abstractNumId w:val="35"/>
  </w:num>
  <w:num w:numId="24">
    <w:abstractNumId w:val="21"/>
  </w:num>
  <w:num w:numId="25">
    <w:abstractNumId w:val="11"/>
  </w:num>
  <w:num w:numId="26">
    <w:abstractNumId w:val="12"/>
  </w:num>
  <w:num w:numId="27">
    <w:abstractNumId w:val="6"/>
  </w:num>
  <w:num w:numId="28">
    <w:abstractNumId w:val="7"/>
  </w:num>
  <w:num w:numId="29">
    <w:abstractNumId w:val="22"/>
  </w:num>
  <w:num w:numId="30">
    <w:abstractNumId w:val="37"/>
  </w:num>
  <w:num w:numId="31">
    <w:abstractNumId w:val="38"/>
  </w:num>
  <w:num w:numId="32">
    <w:abstractNumId w:val="20"/>
  </w:num>
  <w:num w:numId="33">
    <w:abstractNumId w:val="28"/>
  </w:num>
  <w:num w:numId="34">
    <w:abstractNumId w:val="23"/>
  </w:num>
  <w:num w:numId="35">
    <w:abstractNumId w:val="2"/>
  </w:num>
  <w:num w:numId="36">
    <w:abstractNumId w:val="5"/>
  </w:num>
  <w:num w:numId="37">
    <w:abstractNumId w:val="25"/>
  </w:num>
  <w:num w:numId="38">
    <w:abstractNumId w:val="17"/>
  </w:num>
  <w:num w:numId="39">
    <w:abstractNumId w:val="36"/>
  </w:num>
  <w:num w:numId="40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01C80"/>
    <w:rsid w:val="00021B82"/>
    <w:rsid w:val="00024777"/>
    <w:rsid w:val="00024E21"/>
    <w:rsid w:val="00027100"/>
    <w:rsid w:val="00030AD8"/>
    <w:rsid w:val="000349AA"/>
    <w:rsid w:val="00036C50"/>
    <w:rsid w:val="00052D2B"/>
    <w:rsid w:val="00054F55"/>
    <w:rsid w:val="00056EE7"/>
    <w:rsid w:val="00062945"/>
    <w:rsid w:val="00063946"/>
    <w:rsid w:val="00067023"/>
    <w:rsid w:val="00076310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7873"/>
    <w:rsid w:val="000C02A1"/>
    <w:rsid w:val="000C1D4F"/>
    <w:rsid w:val="000C3ED7"/>
    <w:rsid w:val="000C55E6"/>
    <w:rsid w:val="000C687A"/>
    <w:rsid w:val="000D0A2A"/>
    <w:rsid w:val="000D67D0"/>
    <w:rsid w:val="000E115E"/>
    <w:rsid w:val="000E195C"/>
    <w:rsid w:val="000E3602"/>
    <w:rsid w:val="000E705A"/>
    <w:rsid w:val="000F38DA"/>
    <w:rsid w:val="000F5822"/>
    <w:rsid w:val="000F796B"/>
    <w:rsid w:val="0010031E"/>
    <w:rsid w:val="001012EB"/>
    <w:rsid w:val="001078D1"/>
    <w:rsid w:val="00107C6D"/>
    <w:rsid w:val="00111185"/>
    <w:rsid w:val="00115782"/>
    <w:rsid w:val="00115BD5"/>
    <w:rsid w:val="00116067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46D69"/>
    <w:rsid w:val="0015098E"/>
    <w:rsid w:val="00153B3A"/>
    <w:rsid w:val="00164543"/>
    <w:rsid w:val="00164C48"/>
    <w:rsid w:val="00165F25"/>
    <w:rsid w:val="001674D3"/>
    <w:rsid w:val="00174721"/>
    <w:rsid w:val="00175264"/>
    <w:rsid w:val="001803D2"/>
    <w:rsid w:val="0018228B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4BC"/>
    <w:rsid w:val="001A621E"/>
    <w:rsid w:val="001B1C77"/>
    <w:rsid w:val="001B26EB"/>
    <w:rsid w:val="001B6F4A"/>
    <w:rsid w:val="001B7B38"/>
    <w:rsid w:val="001C5288"/>
    <w:rsid w:val="001C5B03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AE3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2A8D"/>
    <w:rsid w:val="0022380D"/>
    <w:rsid w:val="00223BFF"/>
    <w:rsid w:val="00224B93"/>
    <w:rsid w:val="00226630"/>
    <w:rsid w:val="0023676E"/>
    <w:rsid w:val="002414B6"/>
    <w:rsid w:val="002422EB"/>
    <w:rsid w:val="00242397"/>
    <w:rsid w:val="002446DC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952"/>
    <w:rsid w:val="00272B36"/>
    <w:rsid w:val="00274D17"/>
    <w:rsid w:val="00282D4E"/>
    <w:rsid w:val="00282E7B"/>
    <w:rsid w:val="002838C8"/>
    <w:rsid w:val="0028704B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C1F27"/>
    <w:rsid w:val="002C55FF"/>
    <w:rsid w:val="002C592B"/>
    <w:rsid w:val="002D300D"/>
    <w:rsid w:val="002D6810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4393"/>
    <w:rsid w:val="0030564C"/>
    <w:rsid w:val="00305AB2"/>
    <w:rsid w:val="00307EB2"/>
    <w:rsid w:val="0031032B"/>
    <w:rsid w:val="00316E87"/>
    <w:rsid w:val="0032453E"/>
    <w:rsid w:val="003247F4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535E0"/>
    <w:rsid w:val="003543AC"/>
    <w:rsid w:val="00355AB8"/>
    <w:rsid w:val="00355D02"/>
    <w:rsid w:val="00361607"/>
    <w:rsid w:val="00365C0D"/>
    <w:rsid w:val="00366F56"/>
    <w:rsid w:val="00367F82"/>
    <w:rsid w:val="0037032C"/>
    <w:rsid w:val="003737C8"/>
    <w:rsid w:val="0037589D"/>
    <w:rsid w:val="00376BB1"/>
    <w:rsid w:val="00377E23"/>
    <w:rsid w:val="00380765"/>
    <w:rsid w:val="003817EF"/>
    <w:rsid w:val="0038277C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B0F22"/>
    <w:rsid w:val="003B10C4"/>
    <w:rsid w:val="003B48EB"/>
    <w:rsid w:val="003B516B"/>
    <w:rsid w:val="003B5CD1"/>
    <w:rsid w:val="003C33FF"/>
    <w:rsid w:val="003C3E0E"/>
    <w:rsid w:val="003C64A5"/>
    <w:rsid w:val="003D03CC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0A50"/>
    <w:rsid w:val="00446960"/>
    <w:rsid w:val="00446F37"/>
    <w:rsid w:val="004518A6"/>
    <w:rsid w:val="00453E1D"/>
    <w:rsid w:val="00454589"/>
    <w:rsid w:val="00456ED0"/>
    <w:rsid w:val="00457550"/>
    <w:rsid w:val="00457B74"/>
    <w:rsid w:val="00461B2A"/>
    <w:rsid w:val="004620A4"/>
    <w:rsid w:val="00467263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A62ED"/>
    <w:rsid w:val="004B1A75"/>
    <w:rsid w:val="004B2344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B41"/>
    <w:rsid w:val="004E493C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4C27"/>
    <w:rsid w:val="00555422"/>
    <w:rsid w:val="00555810"/>
    <w:rsid w:val="00562715"/>
    <w:rsid w:val="00562DCA"/>
    <w:rsid w:val="0056568F"/>
    <w:rsid w:val="00573A94"/>
    <w:rsid w:val="0057436C"/>
    <w:rsid w:val="00575DE3"/>
    <w:rsid w:val="00580B08"/>
    <w:rsid w:val="00582578"/>
    <w:rsid w:val="0058562E"/>
    <w:rsid w:val="0058621D"/>
    <w:rsid w:val="00586904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B5340"/>
    <w:rsid w:val="005C276A"/>
    <w:rsid w:val="005C4E23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5F735D"/>
    <w:rsid w:val="00602D3B"/>
    <w:rsid w:val="0060326F"/>
    <w:rsid w:val="00606EA1"/>
    <w:rsid w:val="006128F0"/>
    <w:rsid w:val="00616F9E"/>
    <w:rsid w:val="0061726B"/>
    <w:rsid w:val="00617B81"/>
    <w:rsid w:val="00620FEF"/>
    <w:rsid w:val="0062387A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4FC3"/>
    <w:rsid w:val="00667489"/>
    <w:rsid w:val="00667A57"/>
    <w:rsid w:val="00670D44"/>
    <w:rsid w:val="00673F4C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7007D1"/>
    <w:rsid w:val="00705EAF"/>
    <w:rsid w:val="0070773E"/>
    <w:rsid w:val="007101CC"/>
    <w:rsid w:val="00712AC2"/>
    <w:rsid w:val="00715C55"/>
    <w:rsid w:val="00724E3B"/>
    <w:rsid w:val="00725EEA"/>
    <w:rsid w:val="00726DE6"/>
    <w:rsid w:val="007276B6"/>
    <w:rsid w:val="00730908"/>
    <w:rsid w:val="00730CE9"/>
    <w:rsid w:val="00733659"/>
    <w:rsid w:val="0073373D"/>
    <w:rsid w:val="00736B1E"/>
    <w:rsid w:val="007439DB"/>
    <w:rsid w:val="007464DA"/>
    <w:rsid w:val="0075586A"/>
    <w:rsid w:val="007568D8"/>
    <w:rsid w:val="00760B41"/>
    <w:rsid w:val="007616B4"/>
    <w:rsid w:val="00765316"/>
    <w:rsid w:val="007708C8"/>
    <w:rsid w:val="007769EF"/>
    <w:rsid w:val="0077719D"/>
    <w:rsid w:val="0078087E"/>
    <w:rsid w:val="00780DF0"/>
    <w:rsid w:val="007810B7"/>
    <w:rsid w:val="00782F0F"/>
    <w:rsid w:val="0078538F"/>
    <w:rsid w:val="00787482"/>
    <w:rsid w:val="00792A66"/>
    <w:rsid w:val="007974D1"/>
    <w:rsid w:val="007A286D"/>
    <w:rsid w:val="007A314D"/>
    <w:rsid w:val="007A38DF"/>
    <w:rsid w:val="007B00E5"/>
    <w:rsid w:val="007B20CF"/>
    <w:rsid w:val="007B2499"/>
    <w:rsid w:val="007B398E"/>
    <w:rsid w:val="007B72E1"/>
    <w:rsid w:val="007B783A"/>
    <w:rsid w:val="007C1B95"/>
    <w:rsid w:val="007C3DF3"/>
    <w:rsid w:val="007C796D"/>
    <w:rsid w:val="007D73FB"/>
    <w:rsid w:val="007D7608"/>
    <w:rsid w:val="007E2F2D"/>
    <w:rsid w:val="007F00D1"/>
    <w:rsid w:val="007F1433"/>
    <w:rsid w:val="007F1491"/>
    <w:rsid w:val="007F16DD"/>
    <w:rsid w:val="007F2F03"/>
    <w:rsid w:val="007F42CE"/>
    <w:rsid w:val="007F7199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55AA"/>
    <w:rsid w:val="00830FF3"/>
    <w:rsid w:val="008334BF"/>
    <w:rsid w:val="00836B8C"/>
    <w:rsid w:val="00840062"/>
    <w:rsid w:val="008410C5"/>
    <w:rsid w:val="0084621C"/>
    <w:rsid w:val="00846C08"/>
    <w:rsid w:val="00850794"/>
    <w:rsid w:val="00852FF2"/>
    <w:rsid w:val="008530E7"/>
    <w:rsid w:val="00856BDB"/>
    <w:rsid w:val="00857675"/>
    <w:rsid w:val="0086185D"/>
    <w:rsid w:val="00861F86"/>
    <w:rsid w:val="00863A6D"/>
    <w:rsid w:val="00867C0D"/>
    <w:rsid w:val="00867E8A"/>
    <w:rsid w:val="00872C48"/>
    <w:rsid w:val="00874D4A"/>
    <w:rsid w:val="00875EC3"/>
    <w:rsid w:val="008763E7"/>
    <w:rsid w:val="00876C68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2F03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708"/>
    <w:rsid w:val="008D4C28"/>
    <w:rsid w:val="008D577B"/>
    <w:rsid w:val="008D7A98"/>
    <w:rsid w:val="008E17C4"/>
    <w:rsid w:val="008E45C4"/>
    <w:rsid w:val="008E64B1"/>
    <w:rsid w:val="008E64FA"/>
    <w:rsid w:val="008E74ED"/>
    <w:rsid w:val="008E7ED6"/>
    <w:rsid w:val="008F450A"/>
    <w:rsid w:val="008F4DEF"/>
    <w:rsid w:val="008F737D"/>
    <w:rsid w:val="00903D0D"/>
    <w:rsid w:val="009048E1"/>
    <w:rsid w:val="0090598C"/>
    <w:rsid w:val="00905CAB"/>
    <w:rsid w:val="009071BB"/>
    <w:rsid w:val="00912D88"/>
    <w:rsid w:val="00913885"/>
    <w:rsid w:val="00915ABF"/>
    <w:rsid w:val="00921CA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5676"/>
    <w:rsid w:val="00976467"/>
    <w:rsid w:val="00976D32"/>
    <w:rsid w:val="009844F7"/>
    <w:rsid w:val="009938F7"/>
    <w:rsid w:val="00995A7D"/>
    <w:rsid w:val="009A05AA"/>
    <w:rsid w:val="009A2BF4"/>
    <w:rsid w:val="009A2D5A"/>
    <w:rsid w:val="009A6509"/>
    <w:rsid w:val="009A6E2F"/>
    <w:rsid w:val="009B0FE1"/>
    <w:rsid w:val="009B2969"/>
    <w:rsid w:val="009B2C7E"/>
    <w:rsid w:val="009B6DBD"/>
    <w:rsid w:val="009C108A"/>
    <w:rsid w:val="009C2E47"/>
    <w:rsid w:val="009C6BFB"/>
    <w:rsid w:val="009D0C05"/>
    <w:rsid w:val="009E24B7"/>
    <w:rsid w:val="009E2C00"/>
    <w:rsid w:val="009E49AD"/>
    <w:rsid w:val="009E4CC5"/>
    <w:rsid w:val="009E66FE"/>
    <w:rsid w:val="009E70F4"/>
    <w:rsid w:val="009E72A3"/>
    <w:rsid w:val="009F0D53"/>
    <w:rsid w:val="009F1AD2"/>
    <w:rsid w:val="009F4FD8"/>
    <w:rsid w:val="009F568A"/>
    <w:rsid w:val="00A00C78"/>
    <w:rsid w:val="00A0479E"/>
    <w:rsid w:val="00A07979"/>
    <w:rsid w:val="00A11755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50120"/>
    <w:rsid w:val="00A558F9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3E36"/>
    <w:rsid w:val="00A84622"/>
    <w:rsid w:val="00A84BF0"/>
    <w:rsid w:val="00A9226B"/>
    <w:rsid w:val="00A9575C"/>
    <w:rsid w:val="00A95B56"/>
    <w:rsid w:val="00A95E6E"/>
    <w:rsid w:val="00A95E81"/>
    <w:rsid w:val="00A969AF"/>
    <w:rsid w:val="00AA308A"/>
    <w:rsid w:val="00AB1A2E"/>
    <w:rsid w:val="00AB328A"/>
    <w:rsid w:val="00AB4918"/>
    <w:rsid w:val="00AB4BC8"/>
    <w:rsid w:val="00AB6BA7"/>
    <w:rsid w:val="00AB7BE8"/>
    <w:rsid w:val="00AC7F47"/>
    <w:rsid w:val="00AD0710"/>
    <w:rsid w:val="00AD4DB9"/>
    <w:rsid w:val="00AD63C0"/>
    <w:rsid w:val="00AE35B2"/>
    <w:rsid w:val="00AE6AA0"/>
    <w:rsid w:val="00AF0CB2"/>
    <w:rsid w:val="00AF406C"/>
    <w:rsid w:val="00AF45ED"/>
    <w:rsid w:val="00B00CA4"/>
    <w:rsid w:val="00B02195"/>
    <w:rsid w:val="00B04328"/>
    <w:rsid w:val="00B075D6"/>
    <w:rsid w:val="00B10790"/>
    <w:rsid w:val="00B113B9"/>
    <w:rsid w:val="00B119A2"/>
    <w:rsid w:val="00B13B6D"/>
    <w:rsid w:val="00B1587E"/>
    <w:rsid w:val="00B177F2"/>
    <w:rsid w:val="00B201F1"/>
    <w:rsid w:val="00B2603F"/>
    <w:rsid w:val="00B304E7"/>
    <w:rsid w:val="00B318B6"/>
    <w:rsid w:val="00B3499B"/>
    <w:rsid w:val="00B36E65"/>
    <w:rsid w:val="00B41D57"/>
    <w:rsid w:val="00B41F47"/>
    <w:rsid w:val="00B44468"/>
    <w:rsid w:val="00B45773"/>
    <w:rsid w:val="00B60AC9"/>
    <w:rsid w:val="00B660D6"/>
    <w:rsid w:val="00B67323"/>
    <w:rsid w:val="00B715F2"/>
    <w:rsid w:val="00B74071"/>
    <w:rsid w:val="00B7428E"/>
    <w:rsid w:val="00B74B67"/>
    <w:rsid w:val="00B74E28"/>
    <w:rsid w:val="00B75580"/>
    <w:rsid w:val="00B779AA"/>
    <w:rsid w:val="00B81C95"/>
    <w:rsid w:val="00B82330"/>
    <w:rsid w:val="00B82ED4"/>
    <w:rsid w:val="00B8424F"/>
    <w:rsid w:val="00B86896"/>
    <w:rsid w:val="00B875A6"/>
    <w:rsid w:val="00B93C49"/>
    <w:rsid w:val="00B93E4C"/>
    <w:rsid w:val="00B94A1B"/>
    <w:rsid w:val="00B9784D"/>
    <w:rsid w:val="00BA5C89"/>
    <w:rsid w:val="00BB04EB"/>
    <w:rsid w:val="00BB2539"/>
    <w:rsid w:val="00BB4CE2"/>
    <w:rsid w:val="00BB5EF0"/>
    <w:rsid w:val="00BB6025"/>
    <w:rsid w:val="00BB6724"/>
    <w:rsid w:val="00BB6835"/>
    <w:rsid w:val="00BC0EFB"/>
    <w:rsid w:val="00BC2E39"/>
    <w:rsid w:val="00BD2364"/>
    <w:rsid w:val="00BD28E3"/>
    <w:rsid w:val="00BD580F"/>
    <w:rsid w:val="00BD5DD3"/>
    <w:rsid w:val="00BE117E"/>
    <w:rsid w:val="00BE3261"/>
    <w:rsid w:val="00BF00EF"/>
    <w:rsid w:val="00BF58FC"/>
    <w:rsid w:val="00C01F77"/>
    <w:rsid w:val="00C01FFC"/>
    <w:rsid w:val="00C05321"/>
    <w:rsid w:val="00C06AE4"/>
    <w:rsid w:val="00C114FF"/>
    <w:rsid w:val="00C11D49"/>
    <w:rsid w:val="00C1237F"/>
    <w:rsid w:val="00C12F42"/>
    <w:rsid w:val="00C171A1"/>
    <w:rsid w:val="00C171A4"/>
    <w:rsid w:val="00C17F12"/>
    <w:rsid w:val="00C20734"/>
    <w:rsid w:val="00C21C1A"/>
    <w:rsid w:val="00C237E9"/>
    <w:rsid w:val="00C25371"/>
    <w:rsid w:val="00C30B91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587E"/>
    <w:rsid w:val="00C47552"/>
    <w:rsid w:val="00C56F31"/>
    <w:rsid w:val="00C57A81"/>
    <w:rsid w:val="00C60193"/>
    <w:rsid w:val="00C634D4"/>
    <w:rsid w:val="00C63AA5"/>
    <w:rsid w:val="00C63B47"/>
    <w:rsid w:val="00C65071"/>
    <w:rsid w:val="00C65FCC"/>
    <w:rsid w:val="00C6727C"/>
    <w:rsid w:val="00C6744C"/>
    <w:rsid w:val="00C73134"/>
    <w:rsid w:val="00C73F6D"/>
    <w:rsid w:val="00C74F6E"/>
    <w:rsid w:val="00C75CF2"/>
    <w:rsid w:val="00C77FA4"/>
    <w:rsid w:val="00C77FFA"/>
    <w:rsid w:val="00C802C2"/>
    <w:rsid w:val="00C80401"/>
    <w:rsid w:val="00C81C97"/>
    <w:rsid w:val="00C828CF"/>
    <w:rsid w:val="00C840C2"/>
    <w:rsid w:val="00C84101"/>
    <w:rsid w:val="00C8495B"/>
    <w:rsid w:val="00C8535F"/>
    <w:rsid w:val="00C90EDA"/>
    <w:rsid w:val="00C959E7"/>
    <w:rsid w:val="00CA28D8"/>
    <w:rsid w:val="00CA68AD"/>
    <w:rsid w:val="00CC1E65"/>
    <w:rsid w:val="00CC2CCF"/>
    <w:rsid w:val="00CC567A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3BA5"/>
    <w:rsid w:val="00D04DED"/>
    <w:rsid w:val="00D1089A"/>
    <w:rsid w:val="00D116BD"/>
    <w:rsid w:val="00D16FE0"/>
    <w:rsid w:val="00D2001A"/>
    <w:rsid w:val="00D20684"/>
    <w:rsid w:val="00D26B62"/>
    <w:rsid w:val="00D30125"/>
    <w:rsid w:val="00D32624"/>
    <w:rsid w:val="00D3691A"/>
    <w:rsid w:val="00D377E2"/>
    <w:rsid w:val="00D403E9"/>
    <w:rsid w:val="00D42DCB"/>
    <w:rsid w:val="00D4490F"/>
    <w:rsid w:val="00D45482"/>
    <w:rsid w:val="00D46DF2"/>
    <w:rsid w:val="00D47674"/>
    <w:rsid w:val="00D5338C"/>
    <w:rsid w:val="00D606B2"/>
    <w:rsid w:val="00D625A7"/>
    <w:rsid w:val="00D63575"/>
    <w:rsid w:val="00D64074"/>
    <w:rsid w:val="00D65777"/>
    <w:rsid w:val="00D728A0"/>
    <w:rsid w:val="00D74018"/>
    <w:rsid w:val="00D83661"/>
    <w:rsid w:val="00D9216A"/>
    <w:rsid w:val="00D95BBB"/>
    <w:rsid w:val="00D97E7D"/>
    <w:rsid w:val="00DA16B5"/>
    <w:rsid w:val="00DA2A06"/>
    <w:rsid w:val="00DB180D"/>
    <w:rsid w:val="00DB1C8C"/>
    <w:rsid w:val="00DB3439"/>
    <w:rsid w:val="00DB3618"/>
    <w:rsid w:val="00DB468A"/>
    <w:rsid w:val="00DC1437"/>
    <w:rsid w:val="00DC2946"/>
    <w:rsid w:val="00DC4340"/>
    <w:rsid w:val="00DC550F"/>
    <w:rsid w:val="00DC64FD"/>
    <w:rsid w:val="00DD53C3"/>
    <w:rsid w:val="00DD669D"/>
    <w:rsid w:val="00DE01D7"/>
    <w:rsid w:val="00DE0324"/>
    <w:rsid w:val="00DE127F"/>
    <w:rsid w:val="00DE1367"/>
    <w:rsid w:val="00DE424A"/>
    <w:rsid w:val="00DE4419"/>
    <w:rsid w:val="00DE67C4"/>
    <w:rsid w:val="00DF0ACA"/>
    <w:rsid w:val="00DF2245"/>
    <w:rsid w:val="00DF35C8"/>
    <w:rsid w:val="00DF4CE9"/>
    <w:rsid w:val="00DF4F68"/>
    <w:rsid w:val="00DF77CF"/>
    <w:rsid w:val="00E0068C"/>
    <w:rsid w:val="00E026E8"/>
    <w:rsid w:val="00E060F7"/>
    <w:rsid w:val="00E117F9"/>
    <w:rsid w:val="00E124D3"/>
    <w:rsid w:val="00E1267F"/>
    <w:rsid w:val="00E14C47"/>
    <w:rsid w:val="00E17669"/>
    <w:rsid w:val="00E22698"/>
    <w:rsid w:val="00E25B7C"/>
    <w:rsid w:val="00E3076B"/>
    <w:rsid w:val="00E33224"/>
    <w:rsid w:val="00E3725B"/>
    <w:rsid w:val="00E434D1"/>
    <w:rsid w:val="00E569A3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116E"/>
    <w:rsid w:val="00E82496"/>
    <w:rsid w:val="00E834CD"/>
    <w:rsid w:val="00E846DC"/>
    <w:rsid w:val="00E8486F"/>
    <w:rsid w:val="00E84E9D"/>
    <w:rsid w:val="00E86CEE"/>
    <w:rsid w:val="00E9093C"/>
    <w:rsid w:val="00E935AF"/>
    <w:rsid w:val="00EA60C5"/>
    <w:rsid w:val="00EB0E20"/>
    <w:rsid w:val="00EB1682"/>
    <w:rsid w:val="00EB1A80"/>
    <w:rsid w:val="00EB2038"/>
    <w:rsid w:val="00EB457B"/>
    <w:rsid w:val="00EC1F0F"/>
    <w:rsid w:val="00EC27E1"/>
    <w:rsid w:val="00EC3E4B"/>
    <w:rsid w:val="00EC47C4"/>
    <w:rsid w:val="00EC4F3A"/>
    <w:rsid w:val="00EC5045"/>
    <w:rsid w:val="00EC58A4"/>
    <w:rsid w:val="00EC5E74"/>
    <w:rsid w:val="00EC7D27"/>
    <w:rsid w:val="00ED594D"/>
    <w:rsid w:val="00EE36E1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29C7"/>
    <w:rsid w:val="00F144BE"/>
    <w:rsid w:val="00F14ACA"/>
    <w:rsid w:val="00F170D9"/>
    <w:rsid w:val="00F17A0C"/>
    <w:rsid w:val="00F23927"/>
    <w:rsid w:val="00F26644"/>
    <w:rsid w:val="00F26A05"/>
    <w:rsid w:val="00F307CE"/>
    <w:rsid w:val="00F343C8"/>
    <w:rsid w:val="00F345A8"/>
    <w:rsid w:val="00F354C5"/>
    <w:rsid w:val="00F37108"/>
    <w:rsid w:val="00F40449"/>
    <w:rsid w:val="00F45B8E"/>
    <w:rsid w:val="00F47BAA"/>
    <w:rsid w:val="00F50315"/>
    <w:rsid w:val="00F51E86"/>
    <w:rsid w:val="00F520FE"/>
    <w:rsid w:val="00F52EAB"/>
    <w:rsid w:val="00F55A04"/>
    <w:rsid w:val="00F572EF"/>
    <w:rsid w:val="00F61A31"/>
    <w:rsid w:val="00F62DEC"/>
    <w:rsid w:val="00F658DA"/>
    <w:rsid w:val="00F66F00"/>
    <w:rsid w:val="00F67A2D"/>
    <w:rsid w:val="00F70A1B"/>
    <w:rsid w:val="00F72FDF"/>
    <w:rsid w:val="00F75960"/>
    <w:rsid w:val="00F801AF"/>
    <w:rsid w:val="00F82526"/>
    <w:rsid w:val="00F84672"/>
    <w:rsid w:val="00F84802"/>
    <w:rsid w:val="00F84AED"/>
    <w:rsid w:val="00F92340"/>
    <w:rsid w:val="00F94330"/>
    <w:rsid w:val="00F95A8C"/>
    <w:rsid w:val="00F9649E"/>
    <w:rsid w:val="00FA06FD"/>
    <w:rsid w:val="00FA515B"/>
    <w:rsid w:val="00FA6B90"/>
    <w:rsid w:val="00FA70F9"/>
    <w:rsid w:val="00FA74CB"/>
    <w:rsid w:val="00FB207A"/>
    <w:rsid w:val="00FB2886"/>
    <w:rsid w:val="00FB28ED"/>
    <w:rsid w:val="00FB466E"/>
    <w:rsid w:val="00FB6F2F"/>
    <w:rsid w:val="00FC02F3"/>
    <w:rsid w:val="00FC2C77"/>
    <w:rsid w:val="00FC752C"/>
    <w:rsid w:val="00FD0492"/>
    <w:rsid w:val="00FD13EC"/>
    <w:rsid w:val="00FD1E45"/>
    <w:rsid w:val="00FD4DA8"/>
    <w:rsid w:val="00FD4EEF"/>
    <w:rsid w:val="00FD5461"/>
    <w:rsid w:val="00FD562A"/>
    <w:rsid w:val="00FD642D"/>
    <w:rsid w:val="00FD6BDB"/>
    <w:rsid w:val="00FD6F00"/>
    <w:rsid w:val="00FD6FF1"/>
    <w:rsid w:val="00FD7AB4"/>
    <w:rsid w:val="00FD7B98"/>
    <w:rsid w:val="00FE55DA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47B2A274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Bezmezer">
    <w:name w:val="No Spacing"/>
    <w:uiPriority w:val="1"/>
    <w:qFormat/>
    <w:rsid w:val="00B04328"/>
    <w:rPr>
      <w:rFonts w:ascii="Calibri" w:eastAsia="Calibri" w:hAnsi="Calibri" w:cs="Arial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640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dicines.health.europa.eu/veterinary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www.uskvbl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7C2036-F364-4FD5-BB78-1F58607AE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1</Pages>
  <Words>1340</Words>
  <Characters>7912</Characters>
  <Application>Microsoft Office Word</Application>
  <DocSecurity>0</DocSecurity>
  <Lines>65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veterinary-product-information-qrd-templates_cs</vt:lpstr>
      <vt:lpstr>Vqrdtemplatetracked_cs</vt:lpstr>
    </vt:vector>
  </TitlesOfParts>
  <Company>CDT</Company>
  <LinksUpToDate>false</LinksUpToDate>
  <CharactersWithSpaces>9234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veterinary-product-information-qrd-templates_cs</dc:title>
  <dc:subject>General-EMA/201224/2010</dc:subject>
  <dc:creator>CDT</dc:creator>
  <cp:lastModifiedBy>Nepejchalová Leona</cp:lastModifiedBy>
  <cp:revision>45</cp:revision>
  <cp:lastPrinted>2026-05-26T10:37:00Z</cp:lastPrinted>
  <dcterms:created xsi:type="dcterms:W3CDTF">2026-01-16T12:21:00Z</dcterms:created>
  <dcterms:modified xsi:type="dcterms:W3CDTF">2026-05-26T10:37:00Z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General</vt:lpwstr>
  </property>
  <property fmtid="{D5CDD505-2E9C-101B-9397-08002B2CF9AE}" pid="5" name="DM_Creation_Date">
    <vt:lpwstr>17/12/2024 13:36:50</vt:lpwstr>
  </property>
  <property fmtid="{D5CDD505-2E9C-101B-9397-08002B2CF9AE}" pid="6" name="DM_Creator_Name">
    <vt:lpwstr>Prizzi Monica</vt:lpwstr>
  </property>
  <property fmtid="{D5CDD505-2E9C-101B-9397-08002B2CF9AE}" pid="7" name="DM_DocRefId">
    <vt:lpwstr>EMA/592407/2024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EMA/592407/2024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Prizzi Monica</vt:lpwstr>
  </property>
  <property fmtid="{D5CDD505-2E9C-101B-9397-08002B2CF9AE}" pid="33" name="DM_Modified_Date">
    <vt:lpwstr>17/12/2024 15:11:49</vt:lpwstr>
  </property>
  <property fmtid="{D5CDD505-2E9C-101B-9397-08002B2CF9AE}" pid="34" name="DM_Modifier_Name">
    <vt:lpwstr>Prizzi Monica</vt:lpwstr>
  </property>
  <property fmtid="{D5CDD505-2E9C-101B-9397-08002B2CF9AE}" pid="35" name="DM_Modify_Date">
    <vt:lpwstr>17/12/2024 15:11:49</vt:lpwstr>
  </property>
  <property fmtid="{D5CDD505-2E9C-101B-9397-08002B2CF9AE}" pid="36" name="DM_Name">
    <vt:lpwstr>veterinary-product-information-qrd-templates_cs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templates/20 V- template revision - v. 9.1 (December 2024)/05 Currently published template v.9.1 (De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