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FE1D4F" w:rsidRDefault="00C913B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FE1D4F">
        <w:rPr>
          <w:b/>
          <w:szCs w:val="22"/>
        </w:rPr>
        <w:t>PŘÍLOHA I</w:t>
      </w:r>
    </w:p>
    <w:p w14:paraId="50FE88E4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FE1D4F" w:rsidRDefault="00C913BA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FE1D4F">
        <w:rPr>
          <w:b/>
          <w:szCs w:val="22"/>
        </w:rPr>
        <w:t>SOUHRN ÚDAJŮ O PŘÍPRAVKU</w:t>
      </w:r>
    </w:p>
    <w:p w14:paraId="70A64732" w14:textId="77777777" w:rsidR="00C114FF" w:rsidRPr="00FE1D4F" w:rsidRDefault="00C913BA" w:rsidP="00B13B6D">
      <w:pPr>
        <w:pStyle w:val="Style1"/>
      </w:pPr>
      <w:r w:rsidRPr="00FE1D4F">
        <w:br w:type="page"/>
      </w:r>
      <w:r w:rsidRPr="00FE1D4F">
        <w:lastRenderedPageBreak/>
        <w:t>1.</w:t>
      </w:r>
      <w:r w:rsidRPr="00FE1D4F">
        <w:tab/>
        <w:t>NÁZEV VETERINÁRNÍHO LÉČIVÉHO PŘÍPRAVKU</w:t>
      </w:r>
    </w:p>
    <w:p w14:paraId="3606368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83FD2A" w14:textId="1CCF6176" w:rsidR="0055553F" w:rsidRPr="00FE1D4F" w:rsidRDefault="00A95CB7" w:rsidP="0055553F">
      <w:pPr>
        <w:tabs>
          <w:tab w:val="left" w:pos="709"/>
        </w:tabs>
        <w:jc w:val="both"/>
        <w:rPr>
          <w:bCs/>
          <w:snapToGrid w:val="0"/>
        </w:rPr>
      </w:pPr>
      <w:r w:rsidRPr="00FE1D4F">
        <w:rPr>
          <w:bCs/>
          <w:snapToGrid w:val="0"/>
        </w:rPr>
        <w:t xml:space="preserve">HIPRAVIAR-S </w:t>
      </w:r>
      <w:proofErr w:type="spellStart"/>
      <w:r w:rsidR="0055553F" w:rsidRPr="00FE1D4F">
        <w:rPr>
          <w:bCs/>
          <w:snapToGrid w:val="0"/>
        </w:rPr>
        <w:t>lyofilizát</w:t>
      </w:r>
      <w:proofErr w:type="spellEnd"/>
      <w:r w:rsidR="0055553F" w:rsidRPr="00FE1D4F">
        <w:rPr>
          <w:bCs/>
          <w:snapToGrid w:val="0"/>
        </w:rPr>
        <w:t xml:space="preserve"> pro </w:t>
      </w:r>
      <w:bookmarkStart w:id="0" w:name="_Hlk235706782"/>
      <w:proofErr w:type="spellStart"/>
      <w:r w:rsidR="00C20B41">
        <w:rPr>
          <w:bCs/>
          <w:snapToGrid w:val="0"/>
        </w:rPr>
        <w:t>okulonazální</w:t>
      </w:r>
      <w:bookmarkEnd w:id="0"/>
      <w:proofErr w:type="spellEnd"/>
      <w:r w:rsidR="0055553F" w:rsidRPr="00FE1D4F">
        <w:rPr>
          <w:bCs/>
          <w:snapToGrid w:val="0"/>
        </w:rPr>
        <w:t xml:space="preserve"> suspenzi</w:t>
      </w:r>
      <w:bookmarkStart w:id="1" w:name="_Hlk235706815"/>
      <w:r w:rsidR="00C20B41">
        <w:rPr>
          <w:bCs/>
          <w:snapToGrid w:val="0"/>
        </w:rPr>
        <w:t>/</w:t>
      </w:r>
      <w:bookmarkEnd w:id="1"/>
      <w:r w:rsidR="0055553F" w:rsidRPr="00FE1D4F">
        <w:rPr>
          <w:bCs/>
          <w:snapToGrid w:val="0"/>
        </w:rPr>
        <w:t>podá</w:t>
      </w:r>
      <w:r w:rsidR="00C20B41">
        <w:rPr>
          <w:bCs/>
          <w:snapToGrid w:val="0"/>
        </w:rPr>
        <w:t xml:space="preserve">ní </w:t>
      </w:r>
      <w:r w:rsidR="0055553F" w:rsidRPr="00FE1D4F">
        <w:rPr>
          <w:bCs/>
          <w:snapToGrid w:val="0"/>
        </w:rPr>
        <w:t>v pitné vodě</w:t>
      </w:r>
      <w:r w:rsidR="00645047">
        <w:rPr>
          <w:bCs/>
          <w:snapToGrid w:val="0"/>
        </w:rPr>
        <w:t xml:space="preserve"> </w:t>
      </w:r>
      <w:r w:rsidR="00813760">
        <w:rPr>
          <w:bCs/>
          <w:snapToGrid w:val="0"/>
        </w:rPr>
        <w:t xml:space="preserve">pro </w:t>
      </w:r>
      <w:r w:rsidR="00645047">
        <w:rPr>
          <w:bCs/>
          <w:snapToGrid w:val="0"/>
        </w:rPr>
        <w:t>kura domácího</w:t>
      </w:r>
      <w:r w:rsidR="0055553F" w:rsidRPr="00FE1D4F">
        <w:rPr>
          <w:bCs/>
          <w:snapToGrid w:val="0"/>
        </w:rPr>
        <w:t xml:space="preserve"> </w:t>
      </w:r>
    </w:p>
    <w:p w14:paraId="19404B23" w14:textId="353515C4" w:rsidR="00A95CB7" w:rsidRPr="00FE1D4F" w:rsidRDefault="00A95CB7" w:rsidP="0055553F">
      <w:pPr>
        <w:tabs>
          <w:tab w:val="left" w:pos="709"/>
        </w:tabs>
        <w:jc w:val="both"/>
        <w:rPr>
          <w:bCs/>
          <w:snapToGrid w:val="0"/>
        </w:rPr>
      </w:pPr>
    </w:p>
    <w:p w14:paraId="7245778A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FE1D4F" w:rsidRDefault="00C913BA" w:rsidP="00B13B6D">
      <w:pPr>
        <w:pStyle w:val="Style1"/>
      </w:pPr>
      <w:r w:rsidRPr="00FE1D4F">
        <w:t>2.</w:t>
      </w:r>
      <w:r w:rsidRPr="00FE1D4F">
        <w:tab/>
        <w:t>KVALITATIVNÍ A KVANTITATIVNÍ SLOŽENÍ</w:t>
      </w:r>
    </w:p>
    <w:p w14:paraId="3EAF4F83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95259CB" w14:textId="5090D59F" w:rsidR="00A95CB7" w:rsidRPr="00FE1D4F" w:rsidRDefault="0055553F" w:rsidP="00A95CB7">
      <w:pPr>
        <w:jc w:val="both"/>
        <w:rPr>
          <w:iCs/>
          <w:snapToGrid w:val="0"/>
          <w:u w:val="single"/>
        </w:rPr>
      </w:pPr>
      <w:r w:rsidRPr="00FE1D4F">
        <w:rPr>
          <w:iCs/>
          <w:snapToGrid w:val="0"/>
          <w:u w:val="single"/>
        </w:rPr>
        <w:t>Každá dávka (0,03 ml) obsahuje:</w:t>
      </w:r>
    </w:p>
    <w:p w14:paraId="11393301" w14:textId="77777777" w:rsidR="0055553F" w:rsidRPr="00FE1D4F" w:rsidRDefault="0055553F" w:rsidP="0055553F">
      <w:pPr>
        <w:jc w:val="both"/>
        <w:rPr>
          <w:b/>
          <w:snapToGrid w:val="0"/>
          <w:szCs w:val="22"/>
        </w:rPr>
      </w:pPr>
      <w:r w:rsidRPr="00FE1D4F">
        <w:rPr>
          <w:b/>
          <w:snapToGrid w:val="0"/>
          <w:szCs w:val="22"/>
        </w:rPr>
        <w:t>Léčivé látky:</w:t>
      </w:r>
    </w:p>
    <w:p w14:paraId="0F873474" w14:textId="5F60114C" w:rsidR="00A95CB7" w:rsidRPr="00FE1D4F" w:rsidRDefault="00A95CB7" w:rsidP="00A95CB7">
      <w:pPr>
        <w:jc w:val="both"/>
        <w:rPr>
          <w:i/>
          <w:snapToGrid w:val="0"/>
          <w:u w:val="single"/>
        </w:rPr>
      </w:pPr>
    </w:p>
    <w:p w14:paraId="75DE7639" w14:textId="761F1BE8" w:rsidR="00A95CB7" w:rsidRDefault="00A95CB7" w:rsidP="00A95CB7">
      <w:pPr>
        <w:jc w:val="both"/>
        <w:rPr>
          <w:vertAlign w:val="subscript"/>
        </w:rPr>
      </w:pPr>
      <w:proofErr w:type="spellStart"/>
      <w:r w:rsidRPr="00FE1D4F">
        <w:t>Paramyxovirus</w:t>
      </w:r>
      <w:proofErr w:type="spellEnd"/>
      <w:r w:rsidRPr="00FE1D4F">
        <w:t xml:space="preserve"> </w:t>
      </w:r>
      <w:proofErr w:type="spellStart"/>
      <w:r w:rsidRPr="00FE1D4F">
        <w:t>pseudopestis</w:t>
      </w:r>
      <w:proofErr w:type="spellEnd"/>
      <w:r w:rsidRPr="00FE1D4F">
        <w:t xml:space="preserve"> </w:t>
      </w:r>
      <w:proofErr w:type="spellStart"/>
      <w:r w:rsidRPr="00FE1D4F">
        <w:t>avium</w:t>
      </w:r>
      <w:proofErr w:type="spellEnd"/>
      <w:r w:rsidRPr="00FE1D4F">
        <w:t xml:space="preserve">, kmen La </w:t>
      </w:r>
      <w:proofErr w:type="spellStart"/>
      <w:r w:rsidRPr="00FE1D4F">
        <w:t>Sota</w:t>
      </w:r>
      <w:proofErr w:type="spellEnd"/>
      <w:r w:rsidR="00C20B41">
        <w:t>,</w:t>
      </w:r>
      <w:r w:rsidR="00320BCE">
        <w:t xml:space="preserve"> živý</w:t>
      </w:r>
      <w:r w:rsidR="00C20B41">
        <w:t xml:space="preserve"> </w:t>
      </w:r>
      <w:r w:rsidR="00E83FEC" w:rsidRPr="00FE1D4F">
        <w:tab/>
      </w:r>
      <w:r w:rsidR="00E83FEC" w:rsidRPr="00FE1D4F">
        <w:tab/>
      </w:r>
      <w:r w:rsidR="00E83FEC" w:rsidRPr="00FE1D4F">
        <w:tab/>
      </w:r>
      <w:r w:rsidR="00E83FEC" w:rsidRPr="00FE1D4F">
        <w:tab/>
      </w:r>
      <w:r w:rsidRPr="00FE1D4F">
        <w:t>10</w:t>
      </w:r>
      <w:r w:rsidRPr="00FE1D4F">
        <w:rPr>
          <w:vertAlign w:val="superscript"/>
        </w:rPr>
        <w:t>6,5</w:t>
      </w:r>
      <w:r w:rsidR="00A16159" w:rsidRPr="00FE1D4F">
        <w:t> </w:t>
      </w:r>
      <w:proofErr w:type="gramStart"/>
      <w:r w:rsidRPr="00FE1D4F">
        <w:t xml:space="preserve">– </w:t>
      </w:r>
      <w:r w:rsidR="00C20B41">
        <w:t xml:space="preserve"> </w:t>
      </w:r>
      <w:r w:rsidRPr="00FE1D4F">
        <w:t>10</w:t>
      </w:r>
      <w:r w:rsidRPr="00FE1D4F">
        <w:rPr>
          <w:vertAlign w:val="superscript"/>
        </w:rPr>
        <w:t>8</w:t>
      </w:r>
      <w:proofErr w:type="gramEnd"/>
      <w:r w:rsidRPr="00FE1D4F">
        <w:rPr>
          <w:vertAlign w:val="superscript"/>
        </w:rPr>
        <w:t>,5</w:t>
      </w:r>
      <w:r w:rsidR="00A16159" w:rsidRPr="00FE1D4F">
        <w:t> </w:t>
      </w:r>
      <w:r w:rsidRPr="00FE1D4F">
        <w:t>EID</w:t>
      </w:r>
      <w:r w:rsidRPr="00FE1D4F">
        <w:rPr>
          <w:vertAlign w:val="subscript"/>
        </w:rPr>
        <w:t>50</w:t>
      </w:r>
      <w:r w:rsidR="00AA4055">
        <w:rPr>
          <w:vertAlign w:val="subscript"/>
        </w:rPr>
        <w:t>*</w:t>
      </w:r>
    </w:p>
    <w:p w14:paraId="47ED7FE0" w14:textId="714C594C" w:rsidR="002D6ECC" w:rsidRPr="004E56B8" w:rsidRDefault="002D6ECC" w:rsidP="00A95CB7">
      <w:pPr>
        <w:jc w:val="both"/>
        <w:rPr>
          <w:snapToGrid w:val="0"/>
          <w:u w:val="single"/>
        </w:rPr>
      </w:pPr>
      <w:bookmarkStart w:id="2" w:name="_Hlk235706909"/>
      <w:r>
        <w:rPr>
          <w:iCs/>
          <w:szCs w:val="22"/>
        </w:rPr>
        <w:t xml:space="preserve">* </w:t>
      </w:r>
      <w:r w:rsidR="005D6A5E">
        <w:rPr>
          <w:iCs/>
          <w:szCs w:val="22"/>
        </w:rPr>
        <w:t>EI</w:t>
      </w:r>
      <w:r>
        <w:rPr>
          <w:iCs/>
          <w:szCs w:val="22"/>
        </w:rPr>
        <w:t>D</w:t>
      </w:r>
      <w:r>
        <w:rPr>
          <w:iCs/>
          <w:szCs w:val="22"/>
          <w:vertAlign w:val="subscript"/>
        </w:rPr>
        <w:t>50</w:t>
      </w:r>
      <w:r>
        <w:rPr>
          <w:iCs/>
          <w:szCs w:val="22"/>
        </w:rPr>
        <w:t xml:space="preserve"> - </w:t>
      </w:r>
      <w:proofErr w:type="gramStart"/>
      <w:r>
        <w:rPr>
          <w:iCs/>
          <w:szCs w:val="22"/>
        </w:rPr>
        <w:t>50%</w:t>
      </w:r>
      <w:proofErr w:type="gramEnd"/>
      <w:r>
        <w:rPr>
          <w:iCs/>
          <w:szCs w:val="22"/>
        </w:rPr>
        <w:t xml:space="preserve"> infekční dávka pro embrya</w:t>
      </w:r>
      <w:bookmarkEnd w:id="2"/>
    </w:p>
    <w:p w14:paraId="3A2E0739" w14:textId="77777777" w:rsidR="00A95CB7" w:rsidRPr="00FE1D4F" w:rsidRDefault="00A95CB7" w:rsidP="00A95CB7">
      <w:pPr>
        <w:jc w:val="both"/>
        <w:rPr>
          <w:i/>
          <w:snapToGrid w:val="0"/>
          <w:u w:val="single"/>
        </w:rPr>
      </w:pPr>
    </w:p>
    <w:p w14:paraId="13C45036" w14:textId="192BB20A" w:rsidR="00C114FF" w:rsidRPr="00FE1D4F" w:rsidRDefault="0055553F" w:rsidP="00A9226B">
      <w:pPr>
        <w:tabs>
          <w:tab w:val="clear" w:pos="567"/>
        </w:tabs>
        <w:spacing w:line="240" w:lineRule="auto"/>
        <w:rPr>
          <w:b/>
          <w:bCs/>
          <w:szCs w:val="22"/>
        </w:rPr>
      </w:pPr>
      <w:r w:rsidRPr="00FE1D4F">
        <w:rPr>
          <w:b/>
          <w:bCs/>
          <w:szCs w:val="22"/>
        </w:rPr>
        <w:t>Pomocné látky:</w:t>
      </w:r>
    </w:p>
    <w:p w14:paraId="7CFA125F" w14:textId="77777777" w:rsidR="0055553F" w:rsidRPr="00FE1D4F" w:rsidRDefault="0055553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5"/>
      </w:tblGrid>
      <w:tr w:rsidR="00D04363" w:rsidRPr="00FE1D4F" w14:paraId="1BAE39A6" w14:textId="77777777" w:rsidTr="002D6ECC">
        <w:tc>
          <w:tcPr>
            <w:tcW w:w="4525" w:type="dxa"/>
            <w:vAlign w:val="center"/>
          </w:tcPr>
          <w:p w14:paraId="4931EF18" w14:textId="77777777" w:rsidR="00D04363" w:rsidRPr="00FE1D4F" w:rsidRDefault="00D04363" w:rsidP="002D6ECC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FE1D4F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D04363" w:rsidRPr="00FE1D4F" w14:paraId="6DF8F889" w14:textId="77777777" w:rsidTr="002D6ECC">
        <w:tc>
          <w:tcPr>
            <w:tcW w:w="4525" w:type="dxa"/>
            <w:vAlign w:val="center"/>
          </w:tcPr>
          <w:p w14:paraId="05E64530" w14:textId="5CE7A131" w:rsidR="00D04363" w:rsidRPr="00FE1D4F" w:rsidRDefault="00F54A45" w:rsidP="002D6ECC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F54A45">
              <w:rPr>
                <w:color w:val="000000"/>
              </w:rPr>
              <w:t>Chlorid draselný</w:t>
            </w:r>
          </w:p>
        </w:tc>
      </w:tr>
      <w:tr w:rsidR="00D04363" w:rsidRPr="00FE1D4F" w14:paraId="1B11DDDA" w14:textId="77777777" w:rsidTr="002D6ECC">
        <w:tc>
          <w:tcPr>
            <w:tcW w:w="4525" w:type="dxa"/>
            <w:vAlign w:val="center"/>
          </w:tcPr>
          <w:p w14:paraId="03637F28" w14:textId="3D1FC8B7" w:rsidR="00D04363" w:rsidRPr="00FE1D4F" w:rsidRDefault="00F54A45" w:rsidP="002D6ECC">
            <w:pPr>
              <w:tabs>
                <w:tab w:val="left" w:pos="709"/>
              </w:tabs>
              <w:ind w:left="705" w:hanging="705"/>
              <w:jc w:val="both"/>
              <w:rPr>
                <w:color w:val="000000"/>
              </w:rPr>
            </w:pPr>
            <w:proofErr w:type="spellStart"/>
            <w:r w:rsidRPr="00F54A45">
              <w:rPr>
                <w:color w:val="000000"/>
              </w:rPr>
              <w:t>Dodekahydrát</w:t>
            </w:r>
            <w:proofErr w:type="spellEnd"/>
            <w:r w:rsidRPr="00F54A45">
              <w:rPr>
                <w:color w:val="000000"/>
              </w:rPr>
              <w:t xml:space="preserve"> </w:t>
            </w:r>
            <w:proofErr w:type="spellStart"/>
            <w:r w:rsidRPr="00F54A45">
              <w:rPr>
                <w:color w:val="000000"/>
              </w:rPr>
              <w:t>hydrogenfosforečnanu</w:t>
            </w:r>
            <w:proofErr w:type="spellEnd"/>
            <w:r w:rsidRPr="00F54A45">
              <w:rPr>
                <w:color w:val="000000"/>
              </w:rPr>
              <w:t xml:space="preserve"> sodného</w:t>
            </w:r>
          </w:p>
        </w:tc>
      </w:tr>
      <w:tr w:rsidR="00D04363" w:rsidRPr="00FE1D4F" w14:paraId="0C0A148C" w14:textId="77777777" w:rsidTr="002D6ECC">
        <w:tc>
          <w:tcPr>
            <w:tcW w:w="4525" w:type="dxa"/>
            <w:vAlign w:val="center"/>
          </w:tcPr>
          <w:p w14:paraId="1778B024" w14:textId="6524CB5D" w:rsidR="00D04363" w:rsidRPr="00FE1D4F" w:rsidRDefault="00F54A45" w:rsidP="002D6ECC">
            <w:pPr>
              <w:tabs>
                <w:tab w:val="left" w:pos="709"/>
              </w:tabs>
              <w:ind w:left="705" w:hanging="683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</w:t>
            </w:r>
            <w:r w:rsidRPr="00F54A45">
              <w:rPr>
                <w:color w:val="000000"/>
              </w:rPr>
              <w:t>ihydrogenfosforečnan</w:t>
            </w:r>
            <w:proofErr w:type="spellEnd"/>
            <w:r>
              <w:rPr>
                <w:color w:val="000000"/>
              </w:rPr>
              <w:t xml:space="preserve"> </w:t>
            </w:r>
            <w:r w:rsidRPr="00F54A45">
              <w:rPr>
                <w:color w:val="000000"/>
              </w:rPr>
              <w:t>draselný</w:t>
            </w:r>
          </w:p>
        </w:tc>
      </w:tr>
      <w:tr w:rsidR="00D04363" w:rsidRPr="00FE1D4F" w14:paraId="45FA48DF" w14:textId="77777777" w:rsidTr="002D6ECC">
        <w:tc>
          <w:tcPr>
            <w:tcW w:w="4525" w:type="dxa"/>
            <w:vAlign w:val="center"/>
          </w:tcPr>
          <w:p w14:paraId="79C2EC90" w14:textId="4F9AA300" w:rsidR="00D04363" w:rsidRPr="00FE1D4F" w:rsidRDefault="00D04363" w:rsidP="002D6ECC">
            <w:pPr>
              <w:tabs>
                <w:tab w:val="left" w:pos="709"/>
              </w:tabs>
              <w:ind w:left="705" w:hanging="683"/>
              <w:jc w:val="both"/>
              <w:rPr>
                <w:color w:val="000000"/>
              </w:rPr>
            </w:pPr>
            <w:proofErr w:type="spellStart"/>
            <w:r w:rsidRPr="00FE1D4F">
              <w:rPr>
                <w:color w:val="000000"/>
              </w:rPr>
              <w:t>Povidon</w:t>
            </w:r>
            <w:proofErr w:type="spellEnd"/>
            <w:r w:rsidRPr="00FE1D4F">
              <w:rPr>
                <w:color w:val="000000"/>
              </w:rPr>
              <w:t xml:space="preserve"> 30 </w:t>
            </w:r>
          </w:p>
        </w:tc>
      </w:tr>
      <w:tr w:rsidR="00D04363" w:rsidRPr="00FE1D4F" w14:paraId="4B3FE78A" w14:textId="77777777" w:rsidTr="002D6ECC">
        <w:tc>
          <w:tcPr>
            <w:tcW w:w="4525" w:type="dxa"/>
            <w:vAlign w:val="center"/>
          </w:tcPr>
          <w:p w14:paraId="2DCA76E4" w14:textId="7A6C0645" w:rsidR="00D04363" w:rsidRPr="00FE1D4F" w:rsidRDefault="00B03903" w:rsidP="002D6ECC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Želatina</w:t>
            </w:r>
          </w:p>
        </w:tc>
      </w:tr>
      <w:tr w:rsidR="00D04363" w:rsidRPr="00FE1D4F" w14:paraId="09CBA708" w14:textId="77777777" w:rsidTr="002D6ECC">
        <w:tc>
          <w:tcPr>
            <w:tcW w:w="4525" w:type="dxa"/>
            <w:vAlign w:val="center"/>
          </w:tcPr>
          <w:p w14:paraId="6DA26362" w14:textId="1D398C04" w:rsidR="00D04363" w:rsidRPr="00FE1D4F" w:rsidRDefault="00F54A45" w:rsidP="002D6ECC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Chlorid sodný</w:t>
            </w:r>
          </w:p>
        </w:tc>
      </w:tr>
      <w:tr w:rsidR="00D04363" w:rsidRPr="00FE1D4F" w14:paraId="256B9808" w14:textId="77777777" w:rsidTr="002D6ECC">
        <w:tc>
          <w:tcPr>
            <w:tcW w:w="4525" w:type="dxa"/>
            <w:vAlign w:val="center"/>
          </w:tcPr>
          <w:p w14:paraId="64D39E45" w14:textId="43BD2E2D" w:rsidR="00D04363" w:rsidRPr="00FE1D4F" w:rsidRDefault="00B03903" w:rsidP="002D6ECC">
            <w:pPr>
              <w:spacing w:before="60" w:after="60"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Sacharosa</w:t>
            </w:r>
            <w:proofErr w:type="spellEnd"/>
          </w:p>
        </w:tc>
      </w:tr>
      <w:tr w:rsidR="00D04363" w:rsidRPr="00FE1D4F" w14:paraId="3AEF8564" w14:textId="77777777" w:rsidTr="002D6ECC">
        <w:tc>
          <w:tcPr>
            <w:tcW w:w="4525" w:type="dxa"/>
            <w:vAlign w:val="center"/>
          </w:tcPr>
          <w:p w14:paraId="2BB43204" w14:textId="4BA13B14" w:rsidR="00D04363" w:rsidRPr="00FE1D4F" w:rsidRDefault="00B03903" w:rsidP="002D6ECC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Glutam</w:t>
            </w:r>
            <w:r w:rsidR="00D04680">
              <w:rPr>
                <w:iCs/>
                <w:szCs w:val="22"/>
              </w:rPr>
              <w:t>át</w:t>
            </w:r>
            <w:r>
              <w:rPr>
                <w:iCs/>
                <w:szCs w:val="22"/>
              </w:rPr>
              <w:t xml:space="preserve"> sodný</w:t>
            </w:r>
          </w:p>
        </w:tc>
      </w:tr>
      <w:tr w:rsidR="00D04363" w:rsidRPr="00FE1D4F" w14:paraId="6B4E78A3" w14:textId="77777777" w:rsidTr="002D6ECC">
        <w:tc>
          <w:tcPr>
            <w:tcW w:w="4525" w:type="dxa"/>
            <w:vAlign w:val="center"/>
          </w:tcPr>
          <w:p w14:paraId="11DD212D" w14:textId="3BE0E671" w:rsidR="00D04363" w:rsidRPr="00FE1D4F" w:rsidRDefault="00B03903" w:rsidP="002D6ECC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Voda pro injekci</w:t>
            </w:r>
          </w:p>
        </w:tc>
      </w:tr>
    </w:tbl>
    <w:p w14:paraId="38F51D2A" w14:textId="77777777" w:rsidR="00872C48" w:rsidRPr="00FE1D4F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6CA329" w14:textId="3DF55ED5" w:rsidR="00C114FF" w:rsidRPr="00FE1D4F" w:rsidRDefault="0055553F" w:rsidP="00A9226B">
      <w:pPr>
        <w:tabs>
          <w:tab w:val="clear" w:pos="567"/>
        </w:tabs>
        <w:spacing w:line="240" w:lineRule="auto"/>
        <w:rPr>
          <w:szCs w:val="22"/>
        </w:rPr>
      </w:pPr>
      <w:r w:rsidRPr="00FE1D4F">
        <w:rPr>
          <w:szCs w:val="22"/>
        </w:rPr>
        <w:t xml:space="preserve">Žlutavý </w:t>
      </w:r>
      <w:proofErr w:type="spellStart"/>
      <w:r w:rsidRPr="00FE1D4F">
        <w:rPr>
          <w:szCs w:val="22"/>
        </w:rPr>
        <w:t>lyofiliz</w:t>
      </w:r>
      <w:r w:rsidR="00202C15">
        <w:rPr>
          <w:szCs w:val="22"/>
        </w:rPr>
        <w:t>át</w:t>
      </w:r>
      <w:proofErr w:type="spellEnd"/>
      <w:r w:rsidRPr="00FE1D4F">
        <w:rPr>
          <w:szCs w:val="22"/>
        </w:rPr>
        <w:t>.</w:t>
      </w:r>
    </w:p>
    <w:p w14:paraId="6493AF6B" w14:textId="77777777" w:rsidR="0055553F" w:rsidRPr="00FE1D4F" w:rsidRDefault="0055553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73AB2F" w14:textId="77777777" w:rsidR="0055553F" w:rsidRPr="00FE1D4F" w:rsidRDefault="0055553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FE1D4F" w:rsidRDefault="00C913BA" w:rsidP="00B13B6D">
      <w:pPr>
        <w:pStyle w:val="Style1"/>
      </w:pPr>
      <w:r w:rsidRPr="00FE1D4F">
        <w:t>3.</w:t>
      </w:r>
      <w:r w:rsidRPr="00FE1D4F">
        <w:tab/>
        <w:t>KLINICKÉ INFORMACE</w:t>
      </w:r>
    </w:p>
    <w:p w14:paraId="03304F78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FE1D4F" w:rsidRDefault="00C913BA" w:rsidP="00B13B6D">
      <w:pPr>
        <w:pStyle w:val="Style1"/>
      </w:pPr>
      <w:r w:rsidRPr="00FE1D4F">
        <w:t>3.1</w:t>
      </w:r>
      <w:r w:rsidRPr="00FE1D4F">
        <w:tab/>
        <w:t>Cílové druhy zvířat</w:t>
      </w:r>
    </w:p>
    <w:p w14:paraId="2EAB956F" w14:textId="77777777" w:rsidR="00D04363" w:rsidRPr="00FE1D4F" w:rsidRDefault="00D04363" w:rsidP="00D04363">
      <w:pPr>
        <w:tabs>
          <w:tab w:val="left" w:pos="709"/>
        </w:tabs>
        <w:jc w:val="both"/>
      </w:pPr>
    </w:p>
    <w:p w14:paraId="07908F75" w14:textId="4E61F062" w:rsidR="00D04363" w:rsidRPr="00FE1D4F" w:rsidRDefault="00D04363" w:rsidP="00D04363">
      <w:pPr>
        <w:tabs>
          <w:tab w:val="left" w:pos="709"/>
        </w:tabs>
        <w:jc w:val="both"/>
      </w:pPr>
      <w:r w:rsidRPr="00FE1D4F">
        <w:t>Kur</w:t>
      </w:r>
      <w:bookmarkStart w:id="3" w:name="_Hlk235706963"/>
      <w:r w:rsidR="005D6A5E">
        <w:t xml:space="preserve"> domácí</w:t>
      </w:r>
      <w:bookmarkEnd w:id="3"/>
      <w:r w:rsidR="00FE1D4F" w:rsidRPr="00FE1D4F">
        <w:t>.</w:t>
      </w:r>
    </w:p>
    <w:p w14:paraId="20FFAC3D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FE1D4F" w:rsidRDefault="00C913BA" w:rsidP="00B13B6D">
      <w:pPr>
        <w:pStyle w:val="Style1"/>
      </w:pPr>
      <w:r w:rsidRPr="00FE1D4F">
        <w:t>3.2</w:t>
      </w:r>
      <w:r w:rsidRPr="00FE1D4F">
        <w:tab/>
        <w:t xml:space="preserve">Indikace pro použití pro každý cílový druh </w:t>
      </w:r>
      <w:r w:rsidR="0043586F" w:rsidRPr="00FE1D4F">
        <w:t>zvířat</w:t>
      </w:r>
    </w:p>
    <w:p w14:paraId="1F0C4318" w14:textId="77777777" w:rsidR="00202C15" w:rsidRDefault="00202C15" w:rsidP="00202C15">
      <w:pPr>
        <w:rPr>
          <w:szCs w:val="24"/>
          <w:lang w:eastAsia="cs-CZ"/>
        </w:rPr>
      </w:pPr>
    </w:p>
    <w:p w14:paraId="4701ED92" w14:textId="639F062F" w:rsidR="00202C15" w:rsidRPr="002E7467" w:rsidRDefault="0060727B" w:rsidP="00202C15">
      <w:pPr>
        <w:rPr>
          <w:lang w:val="es-ES" w:eastAsia="cs-CZ"/>
        </w:rPr>
      </w:pPr>
      <w:bookmarkStart w:id="4" w:name="_Hlk235706980"/>
      <w:r>
        <w:rPr>
          <w:szCs w:val="24"/>
          <w:lang w:eastAsia="cs-CZ"/>
        </w:rPr>
        <w:t>K</w:t>
      </w:r>
      <w:r w:rsidR="00F561D1">
        <w:rPr>
          <w:szCs w:val="24"/>
          <w:lang w:eastAsia="cs-CZ"/>
        </w:rPr>
        <w:t xml:space="preserve"> a</w:t>
      </w:r>
      <w:r w:rsidR="00202C15" w:rsidRPr="00D036BA">
        <w:rPr>
          <w:szCs w:val="24"/>
          <w:lang w:eastAsia="cs-CZ"/>
        </w:rPr>
        <w:t>ktivní imunizac</w:t>
      </w:r>
      <w:r w:rsidR="00F561D1">
        <w:rPr>
          <w:szCs w:val="24"/>
          <w:lang w:eastAsia="cs-CZ"/>
        </w:rPr>
        <w:t>i</w:t>
      </w:r>
      <w:r w:rsidR="00202C15" w:rsidRPr="00D036BA">
        <w:rPr>
          <w:szCs w:val="24"/>
          <w:lang w:eastAsia="cs-CZ"/>
        </w:rPr>
        <w:t xml:space="preserve"> </w:t>
      </w:r>
      <w:r w:rsidR="002E7467" w:rsidRPr="002E7467">
        <w:rPr>
          <w:lang w:val="es-ES" w:eastAsia="cs-CZ"/>
        </w:rPr>
        <w:t>za účelem prevence infekce</w:t>
      </w:r>
      <w:r w:rsidR="002E7467">
        <w:rPr>
          <w:lang w:val="es-ES" w:eastAsia="cs-CZ"/>
        </w:rPr>
        <w:t xml:space="preserve"> </w:t>
      </w:r>
      <w:r w:rsidR="00202C15" w:rsidRPr="00D036BA">
        <w:rPr>
          <w:szCs w:val="24"/>
          <w:lang w:eastAsia="cs-CZ"/>
        </w:rPr>
        <w:t>ku</w:t>
      </w:r>
      <w:r w:rsidR="00202C15">
        <w:rPr>
          <w:szCs w:val="24"/>
          <w:lang w:eastAsia="cs-CZ"/>
        </w:rPr>
        <w:t>ra domácího</w:t>
      </w:r>
      <w:r w:rsidR="00202C15" w:rsidRPr="00D036BA">
        <w:rPr>
          <w:szCs w:val="24"/>
          <w:lang w:eastAsia="cs-CZ"/>
        </w:rPr>
        <w:t xml:space="preserve"> proti </w:t>
      </w:r>
      <w:r w:rsidR="00F561D1">
        <w:rPr>
          <w:szCs w:val="24"/>
          <w:lang w:eastAsia="cs-CZ"/>
        </w:rPr>
        <w:t>n</w:t>
      </w:r>
      <w:r w:rsidR="00202C15" w:rsidRPr="00D036BA">
        <w:rPr>
          <w:szCs w:val="24"/>
          <w:lang w:eastAsia="cs-CZ"/>
        </w:rPr>
        <w:t xml:space="preserve">ewcastleské chorobě.   </w:t>
      </w:r>
    </w:p>
    <w:bookmarkEnd w:id="4"/>
    <w:p w14:paraId="327E3A6F" w14:textId="6CAE468C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437969" w14:textId="77777777" w:rsidR="00D04363" w:rsidRPr="00FE1D4F" w:rsidRDefault="00D04363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DD4140D" w14:textId="10A58D4C" w:rsidR="00D04363" w:rsidRPr="00FE1D4F" w:rsidRDefault="00C913BA" w:rsidP="00D04363">
      <w:pPr>
        <w:pStyle w:val="Style1"/>
      </w:pPr>
      <w:r w:rsidRPr="00FE1D4F">
        <w:t>3.3</w:t>
      </w:r>
      <w:r w:rsidRPr="00FE1D4F">
        <w:tab/>
        <w:t>Kontraindikace</w:t>
      </w:r>
    </w:p>
    <w:p w14:paraId="066B955B" w14:textId="77777777" w:rsidR="00D04363" w:rsidRPr="00FE1D4F" w:rsidRDefault="00D04363" w:rsidP="00D04363">
      <w:pPr>
        <w:pStyle w:val="Style1"/>
      </w:pPr>
    </w:p>
    <w:p w14:paraId="63D8B7A3" w14:textId="1D2A6642" w:rsidR="00D04363" w:rsidRDefault="00FE1D4F" w:rsidP="00A9226B">
      <w:pPr>
        <w:tabs>
          <w:tab w:val="clear" w:pos="567"/>
        </w:tabs>
        <w:spacing w:line="240" w:lineRule="auto"/>
      </w:pPr>
      <w:r w:rsidRPr="00FE1D4F">
        <w:t>Nejsou.</w:t>
      </w:r>
    </w:p>
    <w:p w14:paraId="54C2FA7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FE1D4F" w:rsidRDefault="00C913BA" w:rsidP="00B13B6D">
      <w:pPr>
        <w:pStyle w:val="Style1"/>
      </w:pPr>
      <w:r w:rsidRPr="00FE1D4F">
        <w:t>3.4</w:t>
      </w:r>
      <w:r w:rsidRPr="00FE1D4F">
        <w:tab/>
        <w:t>Zvláštní upozornění</w:t>
      </w:r>
    </w:p>
    <w:p w14:paraId="0622A062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70022FE" w14:textId="7EA1C30C" w:rsidR="00FE1D4F" w:rsidRPr="00FE1D4F" w:rsidRDefault="00FE1D4F" w:rsidP="00FE1D4F">
      <w:pPr>
        <w:tabs>
          <w:tab w:val="left" w:pos="709"/>
        </w:tabs>
        <w:jc w:val="both"/>
      </w:pPr>
      <w:r w:rsidRPr="00FE1D4F">
        <w:t>Vakcinovat pouze zdravá zvířata.</w:t>
      </w:r>
    </w:p>
    <w:p w14:paraId="7D798E15" w14:textId="77777777" w:rsidR="00E86CEE" w:rsidRPr="00FE1D4F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FE1D4F" w:rsidRDefault="00C913BA" w:rsidP="00B13B6D">
      <w:pPr>
        <w:pStyle w:val="Style1"/>
      </w:pPr>
      <w:r w:rsidRPr="00FE1D4F">
        <w:t>3.5</w:t>
      </w:r>
      <w:r w:rsidRPr="00FE1D4F">
        <w:tab/>
        <w:t>Zvláštní opatření pro použití</w:t>
      </w:r>
    </w:p>
    <w:p w14:paraId="0B94D7B2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2E1D8B3" w14:textId="77777777" w:rsidR="00202C15" w:rsidRPr="00B41D57" w:rsidRDefault="00202C15" w:rsidP="00202C15">
      <w:pPr>
        <w:tabs>
          <w:tab w:val="clear" w:pos="567"/>
        </w:tabs>
        <w:spacing w:line="240" w:lineRule="auto"/>
        <w:rPr>
          <w:szCs w:val="22"/>
        </w:rPr>
      </w:pPr>
    </w:p>
    <w:p w14:paraId="5D43454F" w14:textId="77777777" w:rsidR="00202C15" w:rsidRPr="00B41D57" w:rsidRDefault="00202C15" w:rsidP="00202C15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636E311" w14:textId="7CD0C70B" w:rsidR="00D04363" w:rsidRPr="00737F29" w:rsidRDefault="00D04363" w:rsidP="00D04363">
      <w:pPr>
        <w:tabs>
          <w:tab w:val="left" w:pos="709"/>
        </w:tabs>
        <w:spacing w:line="360" w:lineRule="auto"/>
        <w:jc w:val="both"/>
        <w:rPr>
          <w:bCs/>
        </w:rPr>
      </w:pPr>
    </w:p>
    <w:p w14:paraId="760E8868" w14:textId="4AF0F2A9" w:rsidR="00D04363" w:rsidRPr="00737F29" w:rsidRDefault="00FE1D4F" w:rsidP="00D04363">
      <w:pPr>
        <w:tabs>
          <w:tab w:val="left" w:pos="709"/>
        </w:tabs>
        <w:spacing w:line="360" w:lineRule="auto"/>
        <w:jc w:val="both"/>
        <w:rPr>
          <w:bCs/>
        </w:rPr>
      </w:pPr>
      <w:r w:rsidRPr="00737F29">
        <w:rPr>
          <w:bCs/>
        </w:rPr>
        <w:t>Neuplatňuje se.</w:t>
      </w:r>
    </w:p>
    <w:p w14:paraId="700064B9" w14:textId="77777777" w:rsidR="00D04363" w:rsidRPr="00FE1D4F" w:rsidRDefault="00D04363" w:rsidP="00D04363">
      <w:pPr>
        <w:tabs>
          <w:tab w:val="left" w:pos="709"/>
        </w:tabs>
        <w:jc w:val="both"/>
      </w:pPr>
    </w:p>
    <w:p w14:paraId="518D7E2B" w14:textId="32DF4766" w:rsidR="00D04363" w:rsidRPr="00FE1D4F" w:rsidRDefault="00D04363" w:rsidP="00D04363">
      <w:pPr>
        <w:tabs>
          <w:tab w:val="left" w:pos="709"/>
        </w:tabs>
        <w:jc w:val="both"/>
        <w:rPr>
          <w:bCs/>
          <w:u w:val="single"/>
        </w:rPr>
      </w:pPr>
      <w:r w:rsidRPr="00FE1D4F">
        <w:rPr>
          <w:bCs/>
          <w:u w:val="single"/>
        </w:rPr>
        <w:t xml:space="preserve">Zvláštní opatření </w:t>
      </w:r>
      <w:bookmarkStart w:id="5" w:name="_Hlk235707015"/>
      <w:r w:rsidR="00202C15" w:rsidRPr="00B41D57">
        <w:rPr>
          <w:szCs w:val="22"/>
          <w:u w:val="single"/>
        </w:rPr>
        <w:t>pro osobu, která podává veterinární léčivý přípravek zvířatům:</w:t>
      </w:r>
      <w:bookmarkStart w:id="6" w:name="_Hlk235707028"/>
      <w:bookmarkEnd w:id="5"/>
    </w:p>
    <w:p w14:paraId="3DE163F2" w14:textId="6D61F496" w:rsidR="00202C15" w:rsidRDefault="00202C15" w:rsidP="00202C15">
      <w:pPr>
        <w:pStyle w:val="Zkrcenzptenadresa"/>
        <w:ind w:right="-468"/>
        <w:jc w:val="both"/>
        <w:rPr>
          <w:sz w:val="22"/>
        </w:rPr>
      </w:pPr>
      <w:r w:rsidRPr="00752856">
        <w:rPr>
          <w:sz w:val="22"/>
        </w:rPr>
        <w:t>Při vakcinaci je potřebné vyvarovat se expozici</w:t>
      </w:r>
      <w:r>
        <w:rPr>
          <w:sz w:val="22"/>
        </w:rPr>
        <w:t xml:space="preserve"> viru</w:t>
      </w:r>
      <w:r w:rsidRPr="00752856">
        <w:rPr>
          <w:sz w:val="22"/>
        </w:rPr>
        <w:t xml:space="preserve"> a při </w:t>
      </w:r>
      <w:bookmarkStart w:id="7" w:name="_Hlk182324964"/>
      <w:r>
        <w:rPr>
          <w:sz w:val="22"/>
        </w:rPr>
        <w:t xml:space="preserve">podání sprejem by se měly </w:t>
      </w:r>
      <w:r w:rsidRPr="00A54322">
        <w:rPr>
          <w:sz w:val="22"/>
        </w:rPr>
        <w:t xml:space="preserve">používat </w:t>
      </w:r>
      <w:r>
        <w:rPr>
          <w:sz w:val="22"/>
        </w:rPr>
        <w:t xml:space="preserve">osobní </w:t>
      </w:r>
      <w:r w:rsidRPr="00A54322">
        <w:rPr>
          <w:sz w:val="22"/>
        </w:rPr>
        <w:t>ochranné</w:t>
      </w:r>
      <w:r>
        <w:rPr>
          <w:sz w:val="22"/>
        </w:rPr>
        <w:t xml:space="preserve"> pomůcky skládající se z </w:t>
      </w:r>
      <w:r w:rsidRPr="00A54322">
        <w:rPr>
          <w:sz w:val="22"/>
        </w:rPr>
        <w:t>brýl</w:t>
      </w:r>
      <w:r>
        <w:rPr>
          <w:sz w:val="22"/>
        </w:rPr>
        <w:t xml:space="preserve">í </w:t>
      </w:r>
      <w:r w:rsidRPr="00A54322">
        <w:rPr>
          <w:sz w:val="22"/>
        </w:rPr>
        <w:t>a mask</w:t>
      </w:r>
      <w:r>
        <w:rPr>
          <w:sz w:val="22"/>
        </w:rPr>
        <w:t>y</w:t>
      </w:r>
      <w:bookmarkEnd w:id="7"/>
      <w:r w:rsidRPr="00752856">
        <w:rPr>
          <w:sz w:val="22"/>
        </w:rPr>
        <w:t xml:space="preserve">. </w:t>
      </w:r>
    </w:p>
    <w:bookmarkEnd w:id="6"/>
    <w:p w14:paraId="3700F922" w14:textId="1EE1033A" w:rsidR="00D04363" w:rsidRPr="00FE1D4F" w:rsidRDefault="00D04363" w:rsidP="00D04363">
      <w:pPr>
        <w:tabs>
          <w:tab w:val="left" w:pos="709"/>
        </w:tabs>
        <w:jc w:val="both"/>
      </w:pPr>
      <w:r w:rsidRPr="00FE1D4F">
        <w:t>Při nekorektní aplikaci vakcíny vet</w:t>
      </w:r>
      <w:r w:rsidR="00687C7A">
        <w:t xml:space="preserve">erinárním </w:t>
      </w:r>
      <w:r w:rsidRPr="00FE1D4F">
        <w:t>lékařem vyhledat lékařské ošetření.</w:t>
      </w:r>
    </w:p>
    <w:p w14:paraId="47182BC0" w14:textId="77777777" w:rsidR="00D04363" w:rsidRPr="00FE1D4F" w:rsidRDefault="00D0436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969C194" w14:textId="77777777" w:rsidR="00FE1D4F" w:rsidRPr="00FE1D4F" w:rsidRDefault="00FE1D4F" w:rsidP="00FE1D4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FE1D4F">
        <w:rPr>
          <w:szCs w:val="22"/>
          <w:u w:val="single"/>
        </w:rPr>
        <w:t>Zvláštní opatření pro ochranu životního prostředí:</w:t>
      </w:r>
    </w:p>
    <w:p w14:paraId="3933F207" w14:textId="77777777" w:rsidR="00FE1D4F" w:rsidRPr="00FE1D4F" w:rsidRDefault="00FE1D4F" w:rsidP="00FE1D4F">
      <w:pPr>
        <w:tabs>
          <w:tab w:val="clear" w:pos="567"/>
        </w:tabs>
        <w:spacing w:line="240" w:lineRule="auto"/>
        <w:rPr>
          <w:szCs w:val="22"/>
        </w:rPr>
      </w:pPr>
    </w:p>
    <w:p w14:paraId="18D8D747" w14:textId="77777777" w:rsidR="00FE1D4F" w:rsidRPr="00FE1D4F" w:rsidRDefault="00FE1D4F" w:rsidP="00FE1D4F">
      <w:pPr>
        <w:tabs>
          <w:tab w:val="clear" w:pos="567"/>
        </w:tabs>
        <w:spacing w:line="240" w:lineRule="auto"/>
        <w:rPr>
          <w:szCs w:val="22"/>
        </w:rPr>
      </w:pPr>
      <w:r w:rsidRPr="00FE1D4F">
        <w:t>Neuplatňuje se.</w:t>
      </w:r>
    </w:p>
    <w:p w14:paraId="309A1DB9" w14:textId="77777777" w:rsidR="00295140" w:rsidRPr="00FE1D4F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FE1D4F" w:rsidRDefault="00C913BA" w:rsidP="00B13B6D">
      <w:pPr>
        <w:pStyle w:val="Style1"/>
      </w:pPr>
      <w:r w:rsidRPr="00FE1D4F">
        <w:t>3.6</w:t>
      </w:r>
      <w:r w:rsidRPr="00FE1D4F">
        <w:tab/>
        <w:t>Nežádoucí účinky</w:t>
      </w:r>
    </w:p>
    <w:p w14:paraId="440F7E64" w14:textId="77777777" w:rsidR="00D04363" w:rsidRPr="00FE1D4F" w:rsidRDefault="00D04363" w:rsidP="00D04363">
      <w:pPr>
        <w:tabs>
          <w:tab w:val="left" w:pos="709"/>
        </w:tabs>
        <w:jc w:val="both"/>
      </w:pPr>
    </w:p>
    <w:p w14:paraId="43210686" w14:textId="4DC9AE85" w:rsidR="006B5D30" w:rsidRDefault="00D04363" w:rsidP="00D04363">
      <w:pPr>
        <w:tabs>
          <w:tab w:val="left" w:pos="709"/>
        </w:tabs>
        <w:jc w:val="both"/>
      </w:pPr>
      <w:r w:rsidRPr="00FE1D4F">
        <w:t>Kur</w:t>
      </w:r>
      <w:r w:rsidR="00202C15">
        <w:t xml:space="preserve"> domácí</w:t>
      </w:r>
      <w:r w:rsidR="006B5D30">
        <w:t>:</w:t>
      </w:r>
    </w:p>
    <w:p w14:paraId="5F815CCA" w14:textId="77777777" w:rsidR="006B5D30" w:rsidRDefault="006B5D30" w:rsidP="00D04363">
      <w:pPr>
        <w:tabs>
          <w:tab w:val="left" w:pos="709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6B5D30" w:rsidRPr="006B5D30" w14:paraId="0EB2B013" w14:textId="77777777"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53110" w14:textId="444E756D" w:rsidR="006B5D30" w:rsidRPr="006B5D30" w:rsidRDefault="006B5D30" w:rsidP="006B5D30">
            <w:pPr>
              <w:tabs>
                <w:tab w:val="left" w:pos="709"/>
              </w:tabs>
              <w:jc w:val="both"/>
            </w:pPr>
            <w:r w:rsidRPr="006B5D30">
              <w:t>Časté</w:t>
            </w:r>
          </w:p>
          <w:p w14:paraId="20E82CB9" w14:textId="3912DB34" w:rsidR="006B5D30" w:rsidRPr="006B5D30" w:rsidRDefault="006B5D30" w:rsidP="006B5D30">
            <w:pPr>
              <w:tabs>
                <w:tab w:val="left" w:pos="709"/>
              </w:tabs>
              <w:jc w:val="both"/>
            </w:pPr>
            <w:r w:rsidRPr="006B5D30">
              <w:t>(1 až 10 zvířat / 100 ošetřených zvířat):</w:t>
            </w: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87D11" w14:textId="00EAA63D" w:rsidR="006B5D30" w:rsidRPr="006B5D30" w:rsidRDefault="006B5D30" w:rsidP="006B5D30">
            <w:pPr>
              <w:tabs>
                <w:tab w:val="left" w:pos="709"/>
              </w:tabs>
              <w:jc w:val="both"/>
              <w:rPr>
                <w:iCs/>
                <w:vertAlign w:val="superscript"/>
              </w:rPr>
            </w:pPr>
            <w:r w:rsidRPr="006B5D30">
              <w:t>Respirační příznaky</w:t>
            </w:r>
            <w:r w:rsidRPr="006B5D30">
              <w:rPr>
                <w:vertAlign w:val="superscript"/>
              </w:rPr>
              <w:t>1</w:t>
            </w:r>
          </w:p>
        </w:tc>
      </w:tr>
    </w:tbl>
    <w:p w14:paraId="153EACFC" w14:textId="0BAAE44B" w:rsidR="00D04363" w:rsidRPr="00FE1D4F" w:rsidRDefault="00D04363" w:rsidP="00D04363">
      <w:pPr>
        <w:tabs>
          <w:tab w:val="left" w:pos="709"/>
        </w:tabs>
        <w:jc w:val="both"/>
      </w:pPr>
      <w:r w:rsidRPr="00FE1D4F">
        <w:t xml:space="preserve"> </w:t>
      </w:r>
      <w:r w:rsidR="006B5D30" w:rsidRPr="006B5D30">
        <w:rPr>
          <w:vertAlign w:val="superscript"/>
        </w:rPr>
        <w:t>1</w:t>
      </w:r>
      <w:r w:rsidR="006B5D30" w:rsidRPr="006B5D30">
        <w:t xml:space="preserve"> Mírné</w:t>
      </w:r>
      <w:r w:rsidR="00202C15">
        <w:t>,</w:t>
      </w:r>
      <w:r w:rsidR="006B5D30" w:rsidRPr="006B5D30">
        <w:t xml:space="preserve"> 5–7 dní po </w:t>
      </w:r>
      <w:r w:rsidR="00202C15">
        <w:t>vakcinaci</w:t>
      </w:r>
      <w:r w:rsidR="006B5D30" w:rsidRPr="006B5D30">
        <w:t>.</w:t>
      </w:r>
    </w:p>
    <w:p w14:paraId="6176631C" w14:textId="77777777" w:rsidR="00683110" w:rsidRPr="00FE1D4F" w:rsidRDefault="0068311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3604B8BC" w:rsidR="00247A48" w:rsidRPr="00FE1D4F" w:rsidRDefault="00816B3D" w:rsidP="00247A48">
      <w:bookmarkStart w:id="8" w:name="_Hlk66891708"/>
      <w:r w:rsidRPr="00FE1D4F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registraci,</w:t>
      </w:r>
      <w:r w:rsidR="00202C15">
        <w:t xml:space="preserve"> </w:t>
      </w:r>
      <w:r w:rsidRPr="00FE1D4F">
        <w:t>nebo jeho místnímu zástupci, nebo příslušnému vnitrostátnímu orgánu prostřednictvím národního systému hlášení. Podrobné kontaktní údaje naleznete v příbalové informaci.</w:t>
      </w:r>
    </w:p>
    <w:bookmarkEnd w:id="8"/>
    <w:p w14:paraId="6871F765" w14:textId="12DC5BEB" w:rsidR="00247A48" w:rsidRPr="00FE1D4F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FE1D4F" w:rsidRDefault="00C913BA" w:rsidP="00B13B6D">
      <w:pPr>
        <w:pStyle w:val="Style1"/>
      </w:pPr>
      <w:r w:rsidRPr="00FE1D4F">
        <w:t>3.7</w:t>
      </w:r>
      <w:r w:rsidRPr="00FE1D4F">
        <w:tab/>
        <w:t>Použití v průběhu březosti, laktace nebo snášky</w:t>
      </w:r>
    </w:p>
    <w:p w14:paraId="12FF7AFC" w14:textId="77777777" w:rsidR="00683110" w:rsidRPr="00FE1D4F" w:rsidRDefault="00683110" w:rsidP="00683110">
      <w:pPr>
        <w:tabs>
          <w:tab w:val="clear" w:pos="567"/>
        </w:tabs>
        <w:spacing w:line="240" w:lineRule="auto"/>
        <w:rPr>
          <w:i/>
          <w:szCs w:val="22"/>
        </w:rPr>
      </w:pPr>
    </w:p>
    <w:p w14:paraId="0DFBFADE" w14:textId="049844AA" w:rsidR="00C114FF" w:rsidRDefault="004E56B8" w:rsidP="00145C3F">
      <w:pPr>
        <w:tabs>
          <w:tab w:val="clear" w:pos="567"/>
        </w:tabs>
        <w:spacing w:line="240" w:lineRule="auto"/>
      </w:pPr>
      <w:r>
        <w:t>Nosnice:</w:t>
      </w:r>
    </w:p>
    <w:p w14:paraId="3E60DD63" w14:textId="251A03E5" w:rsidR="004E56B8" w:rsidRDefault="004E56B8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214355D" w14:textId="7AACDBB5" w:rsidR="004E56B8" w:rsidRPr="00FE1D4F" w:rsidRDefault="004E56B8" w:rsidP="00145C3F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Nepoužívat ve snášce. </w:t>
      </w:r>
    </w:p>
    <w:p w14:paraId="45A16993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FE1D4F" w:rsidRDefault="00C913BA" w:rsidP="00B13B6D">
      <w:pPr>
        <w:pStyle w:val="Style1"/>
      </w:pPr>
      <w:r w:rsidRPr="00FE1D4F">
        <w:t>3.8</w:t>
      </w:r>
      <w:r w:rsidRPr="00FE1D4F">
        <w:tab/>
        <w:t>Interakce s jinými léčivými přípravky a další formy interakce</w:t>
      </w:r>
    </w:p>
    <w:p w14:paraId="54454937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32D8B86" w14:textId="36BC0829" w:rsidR="00BC79CA" w:rsidRPr="00FE1D4F" w:rsidRDefault="00711ACA" w:rsidP="00A9226B">
      <w:pPr>
        <w:tabs>
          <w:tab w:val="clear" w:pos="567"/>
        </w:tabs>
        <w:spacing w:line="240" w:lineRule="auto"/>
      </w:pPr>
      <w:bookmarkStart w:id="9" w:name="_Hlk235707091"/>
      <w:r>
        <w:t xml:space="preserve">Nejsou dostupné informace o bezpečnosti a účinnosti tohoto imunologického veterinárního léčivého přípravku, pokud se používá zároveň s jiným veterinárním léčivým přípravkem. Rozhodnutí o použití </w:t>
      </w:r>
      <w:r w:rsidR="00DC2E23">
        <w:t>této vakcíny</w:t>
      </w:r>
      <w:r>
        <w:t xml:space="preserve"> před nebo po jakémkoliv jiném veterinárním léčivém přípravku musí být provedeno na základě zvážení jednotlivých případů. </w:t>
      </w:r>
      <w:bookmarkEnd w:id="9"/>
    </w:p>
    <w:p w14:paraId="0BDDDE71" w14:textId="77777777" w:rsidR="00BC79CA" w:rsidRPr="00FE1D4F" w:rsidRDefault="00BC79C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FE1D4F" w:rsidRDefault="00C913BA" w:rsidP="00B13B6D">
      <w:pPr>
        <w:pStyle w:val="Style1"/>
      </w:pPr>
      <w:r w:rsidRPr="00FE1D4F">
        <w:t>3.9</w:t>
      </w:r>
      <w:r w:rsidRPr="00FE1D4F">
        <w:tab/>
        <w:t>Cesty podání a dávkování</w:t>
      </w:r>
    </w:p>
    <w:p w14:paraId="521618F4" w14:textId="77777777" w:rsidR="00BC79CA" w:rsidRPr="00FE1D4F" w:rsidRDefault="00BC79CA" w:rsidP="00BC79CA">
      <w:pPr>
        <w:tabs>
          <w:tab w:val="left" w:pos="709"/>
        </w:tabs>
        <w:jc w:val="both"/>
        <w:rPr>
          <w:sz w:val="20"/>
        </w:rPr>
      </w:pPr>
    </w:p>
    <w:p w14:paraId="63C5CF5D" w14:textId="77777777" w:rsidR="00F864F2" w:rsidRDefault="00F864F2" w:rsidP="00BC79CA">
      <w:pPr>
        <w:tabs>
          <w:tab w:val="left" w:pos="709"/>
        </w:tabs>
        <w:jc w:val="both"/>
      </w:pPr>
    </w:p>
    <w:p w14:paraId="41E074E1" w14:textId="3C125C01" w:rsidR="00F864F2" w:rsidRDefault="00F85295" w:rsidP="00BC79CA">
      <w:pPr>
        <w:tabs>
          <w:tab w:val="left" w:pos="709"/>
        </w:tabs>
        <w:jc w:val="both"/>
      </w:pPr>
      <w:bookmarkStart w:id="10" w:name="_Hlk235792374"/>
      <w:r w:rsidRPr="00F85295">
        <w:t>Vakcinační program stanovený vet</w:t>
      </w:r>
      <w:r w:rsidR="007932AC">
        <w:t xml:space="preserve">erinárním </w:t>
      </w:r>
      <w:r w:rsidRPr="00F85295">
        <w:t>lékařem vychází ze zdravotní kondice ptáků dané farmy a oblasti.</w:t>
      </w:r>
    </w:p>
    <w:p w14:paraId="6C26120C" w14:textId="4E21E198" w:rsidR="008A682F" w:rsidRPr="00DD1153" w:rsidRDefault="00F561D1" w:rsidP="008A682F">
      <w:pPr>
        <w:tabs>
          <w:tab w:val="left" w:pos="900"/>
        </w:tabs>
        <w:jc w:val="both"/>
        <w:rPr>
          <w:szCs w:val="22"/>
        </w:rPr>
      </w:pPr>
      <w:r w:rsidRPr="00F561D1">
        <w:t>Je třeba podat jednu dávku vakc</w:t>
      </w:r>
      <w:r>
        <w:t>íny n</w:t>
      </w:r>
      <w:r w:rsidR="00F83209">
        <w:t xml:space="preserve">a jedno zvíře. </w:t>
      </w:r>
      <w:proofErr w:type="spellStart"/>
      <w:r w:rsidR="008A682F" w:rsidRPr="00DD1153">
        <w:rPr>
          <w:szCs w:val="22"/>
        </w:rPr>
        <w:t>Lyofilizát</w:t>
      </w:r>
      <w:proofErr w:type="spellEnd"/>
      <w:r w:rsidR="008A682F" w:rsidRPr="00DD1153">
        <w:rPr>
          <w:b/>
          <w:szCs w:val="22"/>
        </w:rPr>
        <w:t xml:space="preserve"> </w:t>
      </w:r>
      <w:r w:rsidR="008A682F" w:rsidRPr="00DD1153">
        <w:rPr>
          <w:szCs w:val="22"/>
        </w:rPr>
        <w:t xml:space="preserve">vakcíny </w:t>
      </w:r>
      <w:r w:rsidR="008A682F" w:rsidRPr="00DD1153">
        <w:rPr>
          <w:bCs/>
          <w:szCs w:val="22"/>
        </w:rPr>
        <w:t>je</w:t>
      </w:r>
      <w:r w:rsidR="008A682F" w:rsidRPr="00DD1153">
        <w:rPr>
          <w:b/>
          <w:bCs/>
          <w:szCs w:val="22"/>
        </w:rPr>
        <w:t xml:space="preserve"> </w:t>
      </w:r>
      <w:r w:rsidR="008A682F" w:rsidRPr="00DD1153">
        <w:rPr>
          <w:bCs/>
          <w:szCs w:val="22"/>
        </w:rPr>
        <w:t>třeba</w:t>
      </w:r>
      <w:r w:rsidR="008A682F" w:rsidRPr="00DD1153">
        <w:rPr>
          <w:szCs w:val="22"/>
        </w:rPr>
        <w:t xml:space="preserve"> před použitím důkladně </w:t>
      </w:r>
      <w:r w:rsidR="008A682F">
        <w:rPr>
          <w:szCs w:val="22"/>
        </w:rPr>
        <w:t>protřepat</w:t>
      </w:r>
      <w:r w:rsidR="008A682F" w:rsidRPr="00DD1153">
        <w:rPr>
          <w:szCs w:val="22"/>
        </w:rPr>
        <w:t xml:space="preserve"> a rozpustit. </w:t>
      </w:r>
    </w:p>
    <w:p w14:paraId="0B8F38BE" w14:textId="71EC2599" w:rsidR="008A682F" w:rsidRPr="00DD1153" w:rsidRDefault="008A682F" w:rsidP="008A682F">
      <w:pPr>
        <w:tabs>
          <w:tab w:val="left" w:pos="900"/>
        </w:tabs>
        <w:jc w:val="both"/>
        <w:rPr>
          <w:szCs w:val="22"/>
        </w:rPr>
      </w:pPr>
      <w:r w:rsidRPr="00DD1153">
        <w:rPr>
          <w:szCs w:val="22"/>
        </w:rPr>
        <w:t xml:space="preserve">Je-li vakcína </w:t>
      </w:r>
      <w:r>
        <w:rPr>
          <w:szCs w:val="22"/>
        </w:rPr>
        <w:t>podávána v pitné vodě</w:t>
      </w:r>
      <w:r w:rsidRPr="00DD1153">
        <w:rPr>
          <w:szCs w:val="22"/>
        </w:rPr>
        <w:t xml:space="preserve">, </w:t>
      </w:r>
      <w:r>
        <w:rPr>
          <w:szCs w:val="22"/>
        </w:rPr>
        <w:t xml:space="preserve">voda </w:t>
      </w:r>
      <w:r>
        <w:rPr>
          <w:bCs/>
          <w:szCs w:val="22"/>
        </w:rPr>
        <w:t>musí být čistá, bez obsahu chlóru a dezinfekčních prostředků</w:t>
      </w:r>
      <w:r>
        <w:rPr>
          <w:szCs w:val="22"/>
        </w:rPr>
        <w:t>.</w:t>
      </w:r>
    </w:p>
    <w:p w14:paraId="26B46F7D" w14:textId="77777777" w:rsidR="008A682F" w:rsidRPr="00FE1D4F" w:rsidRDefault="008A682F" w:rsidP="00BC79CA">
      <w:pPr>
        <w:tabs>
          <w:tab w:val="left" w:pos="709"/>
        </w:tabs>
        <w:jc w:val="both"/>
      </w:pPr>
    </w:p>
    <w:bookmarkEnd w:id="10"/>
    <w:p w14:paraId="0096C3E7" w14:textId="77777777" w:rsidR="00BC79CA" w:rsidRPr="00FE1D4F" w:rsidRDefault="00BC79CA" w:rsidP="00BC79CA">
      <w:pPr>
        <w:tabs>
          <w:tab w:val="left" w:pos="709"/>
        </w:tabs>
        <w:jc w:val="both"/>
      </w:pPr>
    </w:p>
    <w:p w14:paraId="6E182A96" w14:textId="003BF807" w:rsidR="00BC79CA" w:rsidRPr="00FE1D4F" w:rsidRDefault="00F561D1" w:rsidP="00BC79CA">
      <w:pPr>
        <w:tabs>
          <w:tab w:val="left" w:pos="709"/>
        </w:tabs>
        <w:jc w:val="both"/>
      </w:pPr>
      <w:bookmarkStart w:id="11" w:name="_Hlk235793983"/>
      <w:proofErr w:type="spellStart"/>
      <w:r>
        <w:rPr>
          <w:u w:val="single"/>
        </w:rPr>
        <w:t>Okulonazální</w:t>
      </w:r>
      <w:proofErr w:type="spellEnd"/>
      <w:r>
        <w:rPr>
          <w:u w:val="single"/>
        </w:rPr>
        <w:t xml:space="preserve"> podání</w:t>
      </w:r>
      <w:r w:rsidR="00BC79CA" w:rsidRPr="00FE1D4F">
        <w:rPr>
          <w:u w:val="single"/>
        </w:rPr>
        <w:t>:</w:t>
      </w:r>
      <w:bookmarkEnd w:id="11"/>
    </w:p>
    <w:p w14:paraId="5D1088F7" w14:textId="75AB1500" w:rsidR="00BC79CA" w:rsidRDefault="00BC79CA" w:rsidP="00BC79CA">
      <w:pPr>
        <w:tabs>
          <w:tab w:val="left" w:pos="709"/>
        </w:tabs>
        <w:jc w:val="both"/>
      </w:pPr>
      <w:r w:rsidRPr="00FE1D4F">
        <w:t xml:space="preserve">Lyofilizovaná složka vakcíny se </w:t>
      </w:r>
      <w:r w:rsidR="00F561D1">
        <w:t>rekonstituuje</w:t>
      </w:r>
      <w:r w:rsidR="00F561D1" w:rsidRPr="00FE1D4F">
        <w:t xml:space="preserve"> </w:t>
      </w:r>
      <w:r w:rsidRPr="00FE1D4F">
        <w:t>v</w:t>
      </w:r>
      <w:r w:rsidR="00676421">
        <w:t>e</w:t>
      </w:r>
      <w:r w:rsidRPr="00FE1D4F">
        <w:t xml:space="preserve"> </w:t>
      </w:r>
      <w:r w:rsidR="00156C85">
        <w:t>vhodném</w:t>
      </w:r>
      <w:r w:rsidR="00156C85" w:rsidRPr="00FE1D4F">
        <w:t xml:space="preserve"> </w:t>
      </w:r>
      <w:r w:rsidR="00F561D1">
        <w:t>rozpouštědle</w:t>
      </w:r>
      <w:r w:rsidR="00F561D1" w:rsidRPr="00FE1D4F">
        <w:t xml:space="preserve"> </w:t>
      </w:r>
      <w:r w:rsidR="00156C85" w:rsidRPr="00DD1153">
        <w:rPr>
          <w:szCs w:val="22"/>
        </w:rPr>
        <w:t>(sterilní voda pro injekc</w:t>
      </w:r>
      <w:r w:rsidR="00F83209">
        <w:rPr>
          <w:szCs w:val="22"/>
        </w:rPr>
        <w:t>i</w:t>
      </w:r>
      <w:r w:rsidR="00156C85" w:rsidRPr="00DD1153">
        <w:rPr>
          <w:szCs w:val="22"/>
        </w:rPr>
        <w:t xml:space="preserve">) </w:t>
      </w:r>
      <w:r w:rsidRPr="00FE1D4F">
        <w:t xml:space="preserve">a </w:t>
      </w:r>
      <w:r w:rsidR="00F561D1">
        <w:t>podá se</w:t>
      </w:r>
      <w:r w:rsidR="00F561D1" w:rsidRPr="00FE1D4F">
        <w:t xml:space="preserve"> </w:t>
      </w:r>
      <w:r w:rsidRPr="00FE1D4F">
        <w:t>v dávce jedn</w:t>
      </w:r>
      <w:r w:rsidR="00F561D1">
        <w:t>a</w:t>
      </w:r>
      <w:r w:rsidRPr="00FE1D4F">
        <w:t xml:space="preserve"> kapk</w:t>
      </w:r>
      <w:r w:rsidR="00F561D1">
        <w:t>a</w:t>
      </w:r>
      <w:r w:rsidRPr="00FE1D4F">
        <w:t xml:space="preserve"> vhodným kapátkem </w:t>
      </w:r>
      <w:r w:rsidR="00F561D1">
        <w:t>na</w:t>
      </w:r>
      <w:r w:rsidRPr="00FE1D4F">
        <w:t xml:space="preserve"> </w:t>
      </w:r>
      <w:proofErr w:type="spellStart"/>
      <w:r w:rsidRPr="00FE1D4F">
        <w:t>nostrilu</w:t>
      </w:r>
      <w:proofErr w:type="spellEnd"/>
      <w:r w:rsidRPr="00FE1D4F">
        <w:t xml:space="preserve"> nebo</w:t>
      </w:r>
      <w:r w:rsidR="00F561D1">
        <w:t xml:space="preserve"> do</w:t>
      </w:r>
      <w:r w:rsidRPr="00FE1D4F">
        <w:t xml:space="preserve"> oka ptáka.</w:t>
      </w:r>
    </w:p>
    <w:p w14:paraId="3F5190F1" w14:textId="77777777" w:rsidR="00676421" w:rsidRPr="00FE1D4F" w:rsidRDefault="00676421" w:rsidP="00BC79CA">
      <w:pPr>
        <w:tabs>
          <w:tab w:val="left" w:pos="709"/>
        </w:tabs>
        <w:jc w:val="both"/>
      </w:pPr>
    </w:p>
    <w:p w14:paraId="2111802C" w14:textId="77777777" w:rsidR="00676421" w:rsidRDefault="00676421" w:rsidP="00BC79CA">
      <w:pPr>
        <w:jc w:val="both"/>
        <w:rPr>
          <w:u w:val="single"/>
        </w:rPr>
      </w:pPr>
      <w:bookmarkStart w:id="12" w:name="_Hlk235794167"/>
    </w:p>
    <w:p w14:paraId="3296E77C" w14:textId="77777777" w:rsidR="00676421" w:rsidRDefault="00676421" w:rsidP="00BC79CA">
      <w:pPr>
        <w:jc w:val="both"/>
        <w:rPr>
          <w:u w:val="single"/>
        </w:rPr>
      </w:pPr>
    </w:p>
    <w:p w14:paraId="5BF06FFD" w14:textId="376ED966" w:rsidR="00BC79CA" w:rsidRPr="00FE1D4F" w:rsidRDefault="00F561D1" w:rsidP="00BC79CA">
      <w:pPr>
        <w:jc w:val="both"/>
        <w:rPr>
          <w:u w:val="single"/>
        </w:rPr>
      </w:pPr>
      <w:r>
        <w:rPr>
          <w:u w:val="single"/>
        </w:rPr>
        <w:lastRenderedPageBreak/>
        <w:t>Podání v pitné vodě</w:t>
      </w:r>
      <w:r w:rsidR="00BC79CA" w:rsidRPr="00FE1D4F">
        <w:rPr>
          <w:u w:val="single"/>
        </w:rPr>
        <w:t>:</w:t>
      </w:r>
      <w:bookmarkEnd w:id="12"/>
    </w:p>
    <w:p w14:paraId="73767C39" w14:textId="13F6F77E" w:rsidR="00BC79CA" w:rsidRPr="00FE1D4F" w:rsidRDefault="00F561D1" w:rsidP="00BC79CA">
      <w:pPr>
        <w:jc w:val="both"/>
        <w:rPr>
          <w:u w:val="single"/>
        </w:rPr>
      </w:pPr>
      <w:bookmarkStart w:id="13" w:name="_Hlk235794192"/>
      <w:r>
        <w:t>Rekonstituujte</w:t>
      </w:r>
      <w:r w:rsidRPr="00FE1D4F">
        <w:t xml:space="preserve"> </w:t>
      </w:r>
      <w:proofErr w:type="spellStart"/>
      <w:r w:rsidR="00BC79CA" w:rsidRPr="00FE1D4F">
        <w:t>lyofilizát</w:t>
      </w:r>
      <w:proofErr w:type="spellEnd"/>
      <w:r w:rsidR="00BC79CA" w:rsidRPr="00FE1D4F">
        <w:t xml:space="preserve"> vakcíny v pitné vodě</w:t>
      </w:r>
      <w:r>
        <w:t xml:space="preserve"> v objemu, který naplní polovinu lékovky.</w:t>
      </w:r>
      <w:r w:rsidR="00BC79CA" w:rsidRPr="00FE1D4F">
        <w:t xml:space="preserve"> Protřepte a takto </w:t>
      </w:r>
      <w:r>
        <w:t>připravený</w:t>
      </w:r>
      <w:r w:rsidRPr="00FE1D4F">
        <w:t xml:space="preserve"> </w:t>
      </w:r>
      <w:r w:rsidR="00BC79CA" w:rsidRPr="00FE1D4F">
        <w:t>roztok vlijte do čerstvé pitné vody v množství, které bude ptáky vypito během ½</w:t>
      </w:r>
      <w:r w:rsidR="00A16159" w:rsidRPr="00FE1D4F">
        <w:t> </w:t>
      </w:r>
      <w:r w:rsidR="00BC79CA" w:rsidRPr="00FE1D4F">
        <w:t>až 1</w:t>
      </w:r>
      <w:r w:rsidR="00A16159" w:rsidRPr="00FE1D4F">
        <w:t> </w:t>
      </w:r>
      <w:r w:rsidR="00BC79CA" w:rsidRPr="00FE1D4F">
        <w:t>hodiny.</w:t>
      </w:r>
      <w:bookmarkEnd w:id="13"/>
    </w:p>
    <w:p w14:paraId="23888993" w14:textId="77777777" w:rsidR="00BC79CA" w:rsidRPr="00FE1D4F" w:rsidRDefault="00BC79CA" w:rsidP="00BC79CA">
      <w:pPr>
        <w:ind w:firstLine="709"/>
        <w:jc w:val="both"/>
        <w:rPr>
          <w:sz w:val="20"/>
        </w:rPr>
      </w:pPr>
    </w:p>
    <w:p w14:paraId="48129169" w14:textId="730B5A1E" w:rsidR="00BC79CA" w:rsidRPr="00FE1D4F" w:rsidRDefault="00BC79CA" w:rsidP="00BC79CA">
      <w:pPr>
        <w:tabs>
          <w:tab w:val="left" w:pos="5400"/>
        </w:tabs>
        <w:ind w:firstLine="709"/>
        <w:jc w:val="both"/>
      </w:pPr>
      <w:r w:rsidRPr="00FE1D4F">
        <w:rPr>
          <w:b/>
          <w:u w:val="single"/>
        </w:rPr>
        <w:t>Věk ptáků</w:t>
      </w:r>
      <w:r w:rsidRPr="00FE1D4F">
        <w:tab/>
      </w:r>
      <w:r w:rsidRPr="00FE1D4F">
        <w:rPr>
          <w:b/>
          <w:u w:val="single"/>
        </w:rPr>
        <w:t>Množství vody na 1000</w:t>
      </w:r>
      <w:r w:rsidR="00CC6FB6" w:rsidRPr="00FE1D4F">
        <w:rPr>
          <w:b/>
          <w:u w:val="single"/>
        </w:rPr>
        <w:t> </w:t>
      </w:r>
      <w:r w:rsidRPr="00FE1D4F">
        <w:rPr>
          <w:b/>
          <w:u w:val="single"/>
        </w:rPr>
        <w:t>ptáků</w:t>
      </w:r>
    </w:p>
    <w:p w14:paraId="0B614E27" w14:textId="77777777" w:rsidR="00BC79CA" w:rsidRPr="00FE1D4F" w:rsidRDefault="00BC79CA" w:rsidP="00BC79CA">
      <w:pPr>
        <w:tabs>
          <w:tab w:val="left" w:pos="5400"/>
        </w:tabs>
        <w:ind w:firstLine="709"/>
        <w:jc w:val="both"/>
        <w:rPr>
          <w:sz w:val="20"/>
        </w:rPr>
      </w:pPr>
    </w:p>
    <w:p w14:paraId="2EFFDBF3" w14:textId="36D49080" w:rsidR="00BC79CA" w:rsidRPr="00FE1D4F" w:rsidRDefault="00BC79CA" w:rsidP="00BC79CA">
      <w:pPr>
        <w:tabs>
          <w:tab w:val="left" w:pos="5400"/>
        </w:tabs>
        <w:ind w:firstLine="709"/>
        <w:jc w:val="both"/>
      </w:pPr>
      <w:r w:rsidRPr="00FE1D4F">
        <w:t>1</w:t>
      </w:r>
      <w:r w:rsidR="00A16159" w:rsidRPr="00FE1D4F">
        <w:t> </w:t>
      </w:r>
      <w:r w:rsidRPr="00FE1D4F">
        <w:t>až 3</w:t>
      </w:r>
      <w:r w:rsidR="00A16159" w:rsidRPr="00FE1D4F">
        <w:t> </w:t>
      </w:r>
      <w:r w:rsidRPr="00FE1D4F">
        <w:t>týdny</w:t>
      </w:r>
      <w:r w:rsidRPr="00FE1D4F">
        <w:tab/>
      </w:r>
      <w:proofErr w:type="gramStart"/>
      <w:r w:rsidRPr="00FE1D4F">
        <w:t>5</w:t>
      </w:r>
      <w:r w:rsidR="00A16159" w:rsidRPr="00FE1D4F">
        <w:t> </w:t>
      </w:r>
      <w:r w:rsidRPr="00FE1D4F">
        <w:t>– 10</w:t>
      </w:r>
      <w:proofErr w:type="gramEnd"/>
      <w:r w:rsidR="00A16159" w:rsidRPr="00FE1D4F">
        <w:t> </w:t>
      </w:r>
      <w:r w:rsidRPr="00FE1D4F">
        <w:t>litrů</w:t>
      </w:r>
    </w:p>
    <w:p w14:paraId="28A5D272" w14:textId="0C37E463" w:rsidR="00BC79CA" w:rsidRPr="00FE1D4F" w:rsidRDefault="00BC79CA" w:rsidP="00BC79CA">
      <w:pPr>
        <w:tabs>
          <w:tab w:val="left" w:pos="5400"/>
        </w:tabs>
        <w:ind w:firstLine="709"/>
        <w:jc w:val="both"/>
      </w:pPr>
      <w:r w:rsidRPr="00FE1D4F">
        <w:t>4</w:t>
      </w:r>
      <w:r w:rsidR="00A16159" w:rsidRPr="00FE1D4F">
        <w:t> </w:t>
      </w:r>
      <w:r w:rsidRPr="00FE1D4F">
        <w:t>až 9</w:t>
      </w:r>
      <w:r w:rsidR="00A16159" w:rsidRPr="00FE1D4F">
        <w:t> </w:t>
      </w:r>
      <w:r w:rsidRPr="00FE1D4F">
        <w:t>týdn</w:t>
      </w:r>
      <w:r w:rsidR="009354A8">
        <w:t>ů</w:t>
      </w:r>
      <w:r w:rsidRPr="00FE1D4F">
        <w:tab/>
      </w:r>
      <w:proofErr w:type="gramStart"/>
      <w:r w:rsidRPr="00FE1D4F">
        <w:t>12</w:t>
      </w:r>
      <w:r w:rsidR="00A16159" w:rsidRPr="00FE1D4F">
        <w:t> </w:t>
      </w:r>
      <w:r w:rsidRPr="00FE1D4F">
        <w:t>– 23</w:t>
      </w:r>
      <w:proofErr w:type="gramEnd"/>
      <w:r w:rsidR="00A16159" w:rsidRPr="00FE1D4F">
        <w:t> </w:t>
      </w:r>
      <w:r w:rsidRPr="00FE1D4F">
        <w:t>litrů</w:t>
      </w:r>
    </w:p>
    <w:p w14:paraId="65C071B5" w14:textId="1A37A051" w:rsidR="00BC79CA" w:rsidRPr="00FE1D4F" w:rsidRDefault="00BC79CA" w:rsidP="00BC79CA">
      <w:pPr>
        <w:tabs>
          <w:tab w:val="left" w:pos="5400"/>
        </w:tabs>
        <w:ind w:firstLine="709"/>
        <w:jc w:val="both"/>
      </w:pPr>
      <w:r w:rsidRPr="00FE1D4F">
        <w:t>10</w:t>
      </w:r>
      <w:r w:rsidR="00A16159" w:rsidRPr="00FE1D4F">
        <w:t> </w:t>
      </w:r>
      <w:r w:rsidRPr="00FE1D4F">
        <w:t>až 16</w:t>
      </w:r>
      <w:r w:rsidR="00A16159" w:rsidRPr="00FE1D4F">
        <w:t> </w:t>
      </w:r>
      <w:r w:rsidRPr="00FE1D4F">
        <w:t>týdn</w:t>
      </w:r>
      <w:r w:rsidR="009354A8">
        <w:t>ů</w:t>
      </w:r>
      <w:r w:rsidRPr="00FE1D4F">
        <w:tab/>
      </w:r>
      <w:proofErr w:type="gramStart"/>
      <w:r w:rsidRPr="00FE1D4F">
        <w:t>27</w:t>
      </w:r>
      <w:r w:rsidR="00A16159" w:rsidRPr="00FE1D4F">
        <w:t> </w:t>
      </w:r>
      <w:r w:rsidRPr="00FE1D4F">
        <w:t>– 37</w:t>
      </w:r>
      <w:proofErr w:type="gramEnd"/>
      <w:r w:rsidR="00A16159" w:rsidRPr="00FE1D4F">
        <w:t> </w:t>
      </w:r>
      <w:r w:rsidRPr="00FE1D4F">
        <w:t>litrů</w:t>
      </w:r>
    </w:p>
    <w:p w14:paraId="27C82FC8" w14:textId="77777777" w:rsidR="00BC79CA" w:rsidRPr="00FE1D4F" w:rsidRDefault="00BC79CA" w:rsidP="00BC79CA">
      <w:pPr>
        <w:tabs>
          <w:tab w:val="left" w:pos="5400"/>
        </w:tabs>
        <w:jc w:val="both"/>
      </w:pPr>
    </w:p>
    <w:p w14:paraId="7A64F95C" w14:textId="630E0061" w:rsidR="00BC79CA" w:rsidRPr="00F833D0" w:rsidRDefault="00CE09F4" w:rsidP="00BC79CA">
      <w:pPr>
        <w:tabs>
          <w:tab w:val="left" w:pos="5400"/>
        </w:tabs>
        <w:jc w:val="both"/>
      </w:pPr>
      <w:r w:rsidRPr="00F833D0">
        <w:rPr>
          <w:u w:val="single"/>
        </w:rPr>
        <w:t>Podání sprejem</w:t>
      </w:r>
      <w:r w:rsidR="00BC79CA" w:rsidRPr="00F833D0">
        <w:rPr>
          <w:u w:val="single"/>
        </w:rPr>
        <w:t>:</w:t>
      </w:r>
    </w:p>
    <w:p w14:paraId="0EBF29DF" w14:textId="22384674" w:rsidR="00BC79CA" w:rsidRPr="00FE1D4F" w:rsidRDefault="00BC79CA" w:rsidP="00BC79CA">
      <w:pPr>
        <w:ind w:left="709" w:hanging="709"/>
        <w:jc w:val="both"/>
        <w:outlineLvl w:val="0"/>
      </w:pPr>
      <w:r w:rsidRPr="00F833D0">
        <w:t xml:space="preserve">Použijte odpovídající </w:t>
      </w:r>
      <w:r w:rsidR="00CE09F4" w:rsidRPr="00F833D0">
        <w:t xml:space="preserve">rekonstituci </w:t>
      </w:r>
      <w:r w:rsidRPr="00F833D0">
        <w:t>vakcíny podle předpoklad</w:t>
      </w:r>
      <w:r w:rsidR="00CE09F4" w:rsidRPr="00F833D0">
        <w:t>ů</w:t>
      </w:r>
      <w:r w:rsidRPr="00F833D0">
        <w:t xml:space="preserve"> vakcinace.</w:t>
      </w:r>
      <w:r w:rsidR="00F833D0">
        <w:t xml:space="preserve"> </w:t>
      </w:r>
    </w:p>
    <w:p w14:paraId="75CBD6CD" w14:textId="1696D9DD" w:rsidR="00F833D0" w:rsidRDefault="00F833D0" w:rsidP="00C672A3">
      <w:pPr>
        <w:tabs>
          <w:tab w:val="clear" w:pos="567"/>
        </w:tabs>
        <w:spacing w:line="240" w:lineRule="auto"/>
        <w:rPr>
          <w:szCs w:val="22"/>
        </w:rPr>
      </w:pPr>
      <w:r w:rsidRPr="00F833D0">
        <w:rPr>
          <w:szCs w:val="22"/>
        </w:rPr>
        <w:t xml:space="preserve">Ověřte zařízení, které budete používat, abyste zjistili potřebné množství vody, protože to zcela závisí na typu zařízení a velikosti kapek, které vytváří. Za tímto účelem naplňte zařízení den před očkováním čerstvou pitnou vodou a postříkejte ptáky tak, aby hlavy všech ptáků byly pokryty kapkami vody. Zkontrolujte množství použité vody; právě toto množství budete muset použít k naředění potřebných dávek v závislosti na počtu očkovaných ptáků. </w:t>
      </w:r>
    </w:p>
    <w:p w14:paraId="0990875D" w14:textId="77777777" w:rsidR="00FE1D4F" w:rsidRDefault="00FE1D4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C7BB1D" w14:textId="6C5A6C11" w:rsidR="00FE1D4F" w:rsidRDefault="00FE1D4F" w:rsidP="00FE1D4F">
      <w:pPr>
        <w:tabs>
          <w:tab w:val="left" w:pos="709"/>
        </w:tabs>
        <w:jc w:val="both"/>
      </w:pPr>
      <w:bookmarkStart w:id="14" w:name="_Hlk235793970"/>
      <w:r w:rsidRPr="00FE1D4F">
        <w:t xml:space="preserve">Nenapájet kuřata ½ až 1 hodinu před </w:t>
      </w:r>
      <w:r w:rsidR="00CE09F4">
        <w:t>podáním vakcíny v pitné vodě, aby bylo zajištěno, že všichni ptáci během vakcinace budou pít. Každý pták by měl přijmout adekvátní dávku vakcíny</w:t>
      </w:r>
      <w:bookmarkEnd w:id="14"/>
      <w:r w:rsidR="00CE09F4">
        <w:t>.</w:t>
      </w:r>
      <w:r w:rsidRPr="00FE1D4F">
        <w:t xml:space="preserve"> </w:t>
      </w:r>
    </w:p>
    <w:p w14:paraId="386D874D" w14:textId="77777777" w:rsidR="00CE09F4" w:rsidRPr="00FE1D4F" w:rsidRDefault="00CE09F4" w:rsidP="00FE1D4F">
      <w:pPr>
        <w:tabs>
          <w:tab w:val="left" w:pos="709"/>
        </w:tabs>
        <w:jc w:val="both"/>
      </w:pPr>
    </w:p>
    <w:p w14:paraId="037532A3" w14:textId="77777777" w:rsidR="00FE1D4F" w:rsidRPr="00FE1D4F" w:rsidRDefault="00FE1D4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FE1D4F" w:rsidRDefault="00C913BA" w:rsidP="00B13B6D">
      <w:pPr>
        <w:pStyle w:val="Style1"/>
      </w:pPr>
      <w:r w:rsidRPr="00FE1D4F">
        <w:t>3.10</w:t>
      </w:r>
      <w:r w:rsidRPr="00FE1D4F">
        <w:tab/>
        <w:t xml:space="preserve">Příznaky předávkování </w:t>
      </w:r>
      <w:r w:rsidR="00EC5045" w:rsidRPr="00FE1D4F">
        <w:t>(</w:t>
      </w:r>
      <w:r w:rsidRPr="00FE1D4F">
        <w:t xml:space="preserve">a </w:t>
      </w:r>
      <w:r w:rsidR="00202A85" w:rsidRPr="00FE1D4F">
        <w:t>kde</w:t>
      </w:r>
      <w:r w:rsidR="005E66FC" w:rsidRPr="00FE1D4F">
        <w:t xml:space="preserve"> </w:t>
      </w:r>
      <w:r w:rsidR="00202A85" w:rsidRPr="00FE1D4F">
        <w:t>je</w:t>
      </w:r>
      <w:r w:rsidR="005E66FC" w:rsidRPr="00FE1D4F">
        <w:t xml:space="preserve"> </w:t>
      </w:r>
      <w:r w:rsidR="00FB6F2F" w:rsidRPr="00FE1D4F">
        <w:t>relevantní</w:t>
      </w:r>
      <w:r w:rsidR="00202A85" w:rsidRPr="00FE1D4F">
        <w:t>, první pomoc</w:t>
      </w:r>
      <w:r w:rsidRPr="00FE1D4F">
        <w:t xml:space="preserve"> a </w:t>
      </w:r>
      <w:proofErr w:type="spellStart"/>
      <w:r w:rsidRPr="00FE1D4F">
        <w:t>antidota</w:t>
      </w:r>
      <w:proofErr w:type="spellEnd"/>
      <w:r w:rsidR="00202A85" w:rsidRPr="00FE1D4F">
        <w:t>)</w:t>
      </w:r>
      <w:r w:rsidRPr="00FE1D4F">
        <w:t xml:space="preserve"> </w:t>
      </w:r>
    </w:p>
    <w:p w14:paraId="7D906F03" w14:textId="77777777" w:rsidR="00BC79CA" w:rsidRPr="00FE1D4F" w:rsidRDefault="00BC79CA" w:rsidP="00BC79CA">
      <w:pPr>
        <w:pStyle w:val="Zkladntext"/>
      </w:pPr>
      <w:bookmarkStart w:id="15" w:name="_Hlk235707388"/>
    </w:p>
    <w:p w14:paraId="16C5BE17" w14:textId="623B5A2F" w:rsidR="00CE09F4" w:rsidRDefault="00CE09F4" w:rsidP="00CE09F4">
      <w:pPr>
        <w:tabs>
          <w:tab w:val="clear" w:pos="567"/>
        </w:tabs>
        <w:spacing w:line="240" w:lineRule="auto"/>
        <w:rPr>
          <w:szCs w:val="22"/>
        </w:rPr>
      </w:pPr>
      <w:bookmarkStart w:id="16" w:name="_Hlk235794423"/>
      <w:r w:rsidRPr="00ED7E6D">
        <w:rPr>
          <w:szCs w:val="22"/>
        </w:rPr>
        <w:t xml:space="preserve">Bylo prokázáno, že </w:t>
      </w:r>
      <w:r>
        <w:rPr>
          <w:szCs w:val="22"/>
        </w:rPr>
        <w:t xml:space="preserve">podání </w:t>
      </w:r>
      <w:r w:rsidR="00FB432A">
        <w:rPr>
          <w:szCs w:val="22"/>
        </w:rPr>
        <w:t>10</w:t>
      </w:r>
      <w:r>
        <w:rPr>
          <w:szCs w:val="22"/>
        </w:rPr>
        <w:t>násobné</w:t>
      </w:r>
      <w:r w:rsidRPr="00ED7E6D">
        <w:rPr>
          <w:szCs w:val="22"/>
        </w:rPr>
        <w:t xml:space="preserve"> dávky je bezpečn</w:t>
      </w:r>
      <w:r>
        <w:rPr>
          <w:szCs w:val="22"/>
        </w:rPr>
        <w:t>é</w:t>
      </w:r>
      <w:r w:rsidRPr="00ED7E6D">
        <w:rPr>
          <w:szCs w:val="22"/>
        </w:rPr>
        <w:t xml:space="preserve"> pro cílové druhy všemi doporučovanými cestami a způsoby</w:t>
      </w:r>
      <w:r>
        <w:rPr>
          <w:szCs w:val="22"/>
        </w:rPr>
        <w:t xml:space="preserve"> podání</w:t>
      </w:r>
      <w:bookmarkEnd w:id="16"/>
      <w:r>
        <w:rPr>
          <w:szCs w:val="22"/>
        </w:rPr>
        <w:t xml:space="preserve">. </w:t>
      </w:r>
    </w:p>
    <w:bookmarkEnd w:id="15"/>
    <w:p w14:paraId="77579140" w14:textId="59ADD9FC" w:rsidR="00BC79CA" w:rsidRPr="00FE1D4F" w:rsidRDefault="00BC79CA" w:rsidP="00BC79CA">
      <w:pPr>
        <w:pStyle w:val="Zkladntext"/>
      </w:pPr>
    </w:p>
    <w:p w14:paraId="2B1247C1" w14:textId="77777777" w:rsidR="00BC79CA" w:rsidRPr="00FE1D4F" w:rsidRDefault="00BC79C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FE1D4F" w:rsidRDefault="00C913BA" w:rsidP="00B13B6D">
      <w:pPr>
        <w:pStyle w:val="Style1"/>
      </w:pPr>
      <w:r w:rsidRPr="00FE1D4F">
        <w:t>3.11</w:t>
      </w:r>
      <w:r w:rsidRPr="00FE1D4F">
        <w:tab/>
        <w:t>Zvláštní omezení pro použití a zvláštní podmínky pro použití, včetně omezení používání antimikrob</w:t>
      </w:r>
      <w:r w:rsidR="00202A85" w:rsidRPr="00FE1D4F">
        <w:t>ních</w:t>
      </w:r>
      <w:r w:rsidRPr="00FE1D4F">
        <w:t xml:space="preserve"> a </w:t>
      </w:r>
      <w:proofErr w:type="spellStart"/>
      <w:r w:rsidRPr="00FE1D4F">
        <w:t>antiparazitárních</w:t>
      </w:r>
      <w:proofErr w:type="spellEnd"/>
      <w:r w:rsidRPr="00FE1D4F">
        <w:t xml:space="preserve"> veterinárních léčivých přípravků, za účelem snížení rizika rozvoje rezistence</w:t>
      </w:r>
    </w:p>
    <w:p w14:paraId="19BF3693" w14:textId="77777777" w:rsidR="00BC79CA" w:rsidRPr="00FE1D4F" w:rsidRDefault="00BC79CA" w:rsidP="009A6509">
      <w:pPr>
        <w:pStyle w:val="Normalold"/>
        <w:ind w:left="0" w:firstLine="0"/>
        <w:rPr>
          <w:szCs w:val="22"/>
        </w:rPr>
      </w:pPr>
    </w:p>
    <w:p w14:paraId="4A422317" w14:textId="7A97605A" w:rsidR="00BC79CA" w:rsidRPr="004E56B8" w:rsidRDefault="004A69C7" w:rsidP="009A6509">
      <w:pPr>
        <w:tabs>
          <w:tab w:val="clear" w:pos="567"/>
        </w:tabs>
        <w:spacing w:line="240" w:lineRule="auto"/>
        <w:rPr>
          <w:szCs w:val="22"/>
        </w:rPr>
      </w:pPr>
      <w:bookmarkStart w:id="17" w:name="_Hlk235794457"/>
      <w:r w:rsidRPr="004E56B8">
        <w:rPr>
          <w:szCs w:val="22"/>
        </w:rPr>
        <w:t>Neuplatňuje se</w:t>
      </w:r>
      <w:r w:rsidR="00DE5AC4">
        <w:rPr>
          <w:szCs w:val="22"/>
        </w:rPr>
        <w:t>.</w:t>
      </w:r>
    </w:p>
    <w:bookmarkEnd w:id="17"/>
    <w:p w14:paraId="4C462497" w14:textId="77777777" w:rsidR="00711ACA" w:rsidRPr="00FE1D4F" w:rsidRDefault="00711ACA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FE1D4F" w:rsidRDefault="00C913BA" w:rsidP="00B13B6D">
      <w:pPr>
        <w:pStyle w:val="Style1"/>
      </w:pPr>
      <w:r w:rsidRPr="00FE1D4F">
        <w:t>3.12</w:t>
      </w:r>
      <w:r w:rsidRPr="00FE1D4F">
        <w:tab/>
        <w:t>Ochranné lhůty</w:t>
      </w:r>
    </w:p>
    <w:p w14:paraId="2DC95067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2CB8AB0" w14:textId="64091385" w:rsidR="00C114FF" w:rsidRPr="00FE1D4F" w:rsidRDefault="00C913BA" w:rsidP="00BC79CA">
      <w:pPr>
        <w:tabs>
          <w:tab w:val="clear" w:pos="567"/>
        </w:tabs>
        <w:spacing w:line="240" w:lineRule="auto"/>
        <w:rPr>
          <w:szCs w:val="22"/>
        </w:rPr>
      </w:pPr>
      <w:r w:rsidRPr="00FE1D4F">
        <w:t>Bez ochranných lhůt.</w:t>
      </w:r>
    </w:p>
    <w:p w14:paraId="35946CB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FE1D4F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41FA1EDD" w:rsidR="00C114FF" w:rsidRPr="00FE1D4F" w:rsidRDefault="00C913BA" w:rsidP="00B13B6D">
      <w:pPr>
        <w:pStyle w:val="Style1"/>
      </w:pPr>
      <w:r w:rsidRPr="00FE1D4F">
        <w:t>4.</w:t>
      </w:r>
      <w:r w:rsidRPr="00FE1D4F">
        <w:tab/>
        <w:t>IMUNOLOGICKÉ INFORMACE</w:t>
      </w:r>
    </w:p>
    <w:p w14:paraId="2C2A4C50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3E56B314" w:rsidR="00C114FF" w:rsidRPr="00FE1D4F" w:rsidRDefault="00C913BA" w:rsidP="00BC79CA">
      <w:pPr>
        <w:pStyle w:val="Style1"/>
      </w:pPr>
      <w:r w:rsidRPr="00FE1D4F">
        <w:t>4.1</w:t>
      </w:r>
      <w:r w:rsidRPr="00FE1D4F">
        <w:tab/>
      </w:r>
      <w:proofErr w:type="spellStart"/>
      <w:r w:rsidRPr="00FE1D4F">
        <w:t>ATCvet</w:t>
      </w:r>
      <w:proofErr w:type="spellEnd"/>
      <w:r w:rsidRPr="00FE1D4F">
        <w:t xml:space="preserve"> kód:</w:t>
      </w:r>
      <w:r w:rsidR="00BC79CA" w:rsidRPr="00FE1D4F">
        <w:t xml:space="preserve"> </w:t>
      </w:r>
      <w:r w:rsidR="00BC79CA" w:rsidRPr="00FE1D4F">
        <w:rPr>
          <w:b w:val="0"/>
          <w:bCs/>
        </w:rPr>
        <w:t>QI01AD06</w:t>
      </w:r>
    </w:p>
    <w:p w14:paraId="5C96519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06DF6E" w14:textId="672D4945" w:rsidR="00C114FF" w:rsidRPr="00FE1D4F" w:rsidRDefault="00BC79CA" w:rsidP="00A9226B">
      <w:pPr>
        <w:tabs>
          <w:tab w:val="clear" w:pos="567"/>
        </w:tabs>
        <w:spacing w:line="240" w:lineRule="auto"/>
        <w:rPr>
          <w:szCs w:val="22"/>
        </w:rPr>
      </w:pPr>
      <w:r w:rsidRPr="00FE1D4F">
        <w:t>HIPRAVIAR</w:t>
      </w:r>
      <w:r w:rsidR="006D6366">
        <w:t>-S</w:t>
      </w:r>
      <w:r w:rsidR="009C6FDE">
        <w:t xml:space="preserve"> </w:t>
      </w:r>
      <w:r w:rsidRPr="00FE1D4F">
        <w:t>je živá lyofilizovaná vakcína obsahujíc</w:t>
      </w:r>
      <w:r w:rsidR="006D6366">
        <w:t>í</w:t>
      </w:r>
      <w:r w:rsidRPr="00FE1D4F">
        <w:t xml:space="preserve"> </w:t>
      </w:r>
      <w:proofErr w:type="spellStart"/>
      <w:r w:rsidRPr="00FE1D4F">
        <w:t>lentogenní</w:t>
      </w:r>
      <w:proofErr w:type="spellEnd"/>
      <w:r w:rsidRPr="00FE1D4F">
        <w:t xml:space="preserve"> kmen La </w:t>
      </w:r>
      <w:proofErr w:type="spellStart"/>
      <w:r w:rsidRPr="00FE1D4F">
        <w:t>Sota</w:t>
      </w:r>
      <w:proofErr w:type="spellEnd"/>
      <w:r w:rsidRPr="00FE1D4F">
        <w:t xml:space="preserve"> pomnožený na kuřecích embryích z SPF chovů nosnic</w:t>
      </w:r>
      <w:r w:rsidR="00AB37A3">
        <w:t xml:space="preserve">, </w:t>
      </w:r>
      <w:r w:rsidR="006D6366" w:rsidRPr="004E56B8">
        <w:t>k navození aktivní imunity proti viru</w:t>
      </w:r>
      <w:r w:rsidR="006D6366" w:rsidRPr="004E56B8">
        <w:br/>
        <w:t>newcastleské choroby u kura domácího</w:t>
      </w:r>
      <w:r w:rsidR="006D6366">
        <w:t>.</w:t>
      </w:r>
    </w:p>
    <w:p w14:paraId="44B643E5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FE1D4F" w:rsidRDefault="00C913BA" w:rsidP="00B13B6D">
      <w:pPr>
        <w:pStyle w:val="Style1"/>
      </w:pPr>
      <w:r w:rsidRPr="00FE1D4F">
        <w:t>5.</w:t>
      </w:r>
      <w:r w:rsidRPr="00FE1D4F">
        <w:tab/>
        <w:t>FARMACEUTICKÉ ÚDAJE</w:t>
      </w:r>
    </w:p>
    <w:p w14:paraId="7BC53755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FE1D4F" w:rsidRDefault="00C913BA" w:rsidP="00B13B6D">
      <w:pPr>
        <w:pStyle w:val="Style1"/>
      </w:pPr>
      <w:r w:rsidRPr="00FE1D4F">
        <w:t>5.1</w:t>
      </w:r>
      <w:r w:rsidRPr="00FE1D4F">
        <w:tab/>
        <w:t>Hlavní inkompatibility</w:t>
      </w:r>
    </w:p>
    <w:p w14:paraId="15C29130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797DEE4" w14:textId="520053F6" w:rsidR="00316E02" w:rsidRPr="00FE1D4F" w:rsidRDefault="00BD25EE" w:rsidP="00A9226B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</w:rPr>
        <w:t>Nemísit s jiným veterinárním léčivým přípravkem</w:t>
      </w:r>
      <w:r>
        <w:rPr>
          <w:szCs w:val="22"/>
        </w:rPr>
        <w:t>.</w:t>
      </w:r>
      <w:r w:rsidRPr="00BD25EE">
        <w:rPr>
          <w:szCs w:val="22"/>
        </w:rPr>
        <w:t xml:space="preserve"> </w:t>
      </w:r>
    </w:p>
    <w:p w14:paraId="13005D63" w14:textId="77777777" w:rsidR="00C114FF" w:rsidRPr="00FE1D4F" w:rsidRDefault="00C913BA" w:rsidP="00B13B6D">
      <w:pPr>
        <w:pStyle w:val="Style1"/>
      </w:pPr>
      <w:r w:rsidRPr="00FE1D4F">
        <w:t>5.2</w:t>
      </w:r>
      <w:r w:rsidRPr="00FE1D4F">
        <w:tab/>
        <w:t>Doba použitelnosti</w:t>
      </w:r>
    </w:p>
    <w:p w14:paraId="100B6613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E683C55" w14:textId="66D995D8" w:rsidR="00316E02" w:rsidRPr="00FE1D4F" w:rsidRDefault="007A46C2" w:rsidP="00316E02">
      <w:pPr>
        <w:tabs>
          <w:tab w:val="clear" w:pos="567"/>
        </w:tabs>
        <w:spacing w:line="240" w:lineRule="auto"/>
      </w:pPr>
      <w:r w:rsidRPr="007A46C2">
        <w:t>Doba použitelnosti veterinárního léčivého přípravku v neporušeném obalu:</w:t>
      </w:r>
      <w:r>
        <w:t xml:space="preserve"> </w:t>
      </w:r>
      <w:r w:rsidR="00273744" w:rsidRPr="00273744">
        <w:t>2 rok</w:t>
      </w:r>
      <w:r w:rsidR="00676421">
        <w:t>y</w:t>
      </w:r>
      <w:r>
        <w:t>.</w:t>
      </w:r>
    </w:p>
    <w:p w14:paraId="3FDF5C20" w14:textId="222EFB64" w:rsidR="00316E02" w:rsidRPr="00FE1D4F" w:rsidRDefault="007A46C2" w:rsidP="00316E02">
      <w:pPr>
        <w:tabs>
          <w:tab w:val="clear" w:pos="567"/>
        </w:tabs>
        <w:spacing w:line="240" w:lineRule="auto"/>
      </w:pPr>
      <w:r w:rsidRPr="007A46C2">
        <w:t xml:space="preserve">Doba použitelnosti po </w:t>
      </w:r>
      <w:r w:rsidR="004979B0">
        <w:t>rekonstituci</w:t>
      </w:r>
      <w:r>
        <w:t xml:space="preserve"> </w:t>
      </w:r>
      <w:r w:rsidRPr="007A46C2">
        <w:t>podle návodu:</w:t>
      </w:r>
      <w:r>
        <w:t xml:space="preserve"> </w:t>
      </w:r>
      <w:r w:rsidR="00316E02" w:rsidRPr="00FE1D4F">
        <w:t>1</w:t>
      </w:r>
      <w:r w:rsidR="00A16159" w:rsidRPr="00FE1D4F">
        <w:t> </w:t>
      </w:r>
      <w:r w:rsidR="00316E02" w:rsidRPr="00FE1D4F">
        <w:t>hodin</w:t>
      </w:r>
      <w:r w:rsidR="004979B0">
        <w:t>a</w:t>
      </w:r>
      <w:r>
        <w:t>.</w:t>
      </w:r>
    </w:p>
    <w:p w14:paraId="4CD9C987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FE1D4F" w:rsidRDefault="00C913BA" w:rsidP="00B13B6D">
      <w:pPr>
        <w:pStyle w:val="Style1"/>
      </w:pPr>
      <w:r w:rsidRPr="00FE1D4F">
        <w:lastRenderedPageBreak/>
        <w:t>5.3</w:t>
      </w:r>
      <w:r w:rsidRPr="00FE1D4F">
        <w:tab/>
        <w:t>Zvláštní opatření pro uchovávání</w:t>
      </w:r>
    </w:p>
    <w:p w14:paraId="7826F268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E3F7FD0" w14:textId="789E89BD" w:rsidR="007A46C2" w:rsidRDefault="007A46C2" w:rsidP="00A9226B">
      <w:pPr>
        <w:tabs>
          <w:tab w:val="clear" w:pos="567"/>
        </w:tabs>
        <w:spacing w:line="240" w:lineRule="auto"/>
        <w:rPr>
          <w:szCs w:val="22"/>
        </w:rPr>
      </w:pPr>
      <w:r w:rsidRPr="007A46C2">
        <w:rPr>
          <w:szCs w:val="22"/>
        </w:rPr>
        <w:t>Uchovávejte a přepravujte chlazené (2 °</w:t>
      </w:r>
      <w:proofErr w:type="gramStart"/>
      <w:r w:rsidRPr="007A46C2">
        <w:rPr>
          <w:szCs w:val="22"/>
        </w:rPr>
        <w:t>C – 8</w:t>
      </w:r>
      <w:proofErr w:type="gramEnd"/>
      <w:r w:rsidRPr="007A46C2">
        <w:rPr>
          <w:szCs w:val="22"/>
        </w:rPr>
        <w:t xml:space="preserve"> °C).</w:t>
      </w:r>
    </w:p>
    <w:p w14:paraId="129F2397" w14:textId="77777777" w:rsidR="00900834" w:rsidRDefault="00900834" w:rsidP="00900834">
      <w:pPr>
        <w:tabs>
          <w:tab w:val="clear" w:pos="567"/>
        </w:tabs>
        <w:spacing w:line="240" w:lineRule="auto"/>
      </w:pPr>
      <w:bookmarkStart w:id="18" w:name="_Hlk235794692"/>
      <w:r>
        <w:t>Chraňte před mrazem.</w:t>
      </w:r>
    </w:p>
    <w:bookmarkEnd w:id="18"/>
    <w:p w14:paraId="13BB0BD2" w14:textId="5E7DA530" w:rsidR="00316E02" w:rsidRPr="00FE1D4F" w:rsidRDefault="007A46C2" w:rsidP="00A9226B">
      <w:pPr>
        <w:tabs>
          <w:tab w:val="clear" w:pos="567"/>
        </w:tabs>
        <w:spacing w:line="240" w:lineRule="auto"/>
        <w:rPr>
          <w:szCs w:val="22"/>
        </w:rPr>
      </w:pPr>
      <w:r w:rsidRPr="007A46C2">
        <w:rPr>
          <w:szCs w:val="22"/>
        </w:rPr>
        <w:t>Chraňte před světlem</w:t>
      </w:r>
      <w:r w:rsidR="00766FDF">
        <w:rPr>
          <w:szCs w:val="22"/>
        </w:rPr>
        <w:t>.</w:t>
      </w:r>
    </w:p>
    <w:p w14:paraId="42EAA46B" w14:textId="56CE0F50" w:rsidR="00C114FF" w:rsidRPr="00FE1D4F" w:rsidRDefault="00C913BA" w:rsidP="00B13B6D">
      <w:pPr>
        <w:pStyle w:val="Style1"/>
      </w:pPr>
      <w:r w:rsidRPr="00FE1D4F">
        <w:t>5.4</w:t>
      </w:r>
      <w:r w:rsidRPr="00FE1D4F">
        <w:tab/>
        <w:t>Druh a složení vnitřního obalu</w:t>
      </w:r>
    </w:p>
    <w:p w14:paraId="3EB26241" w14:textId="77777777" w:rsidR="00C114FF" w:rsidRPr="00FE1D4F" w:rsidRDefault="00C114FF" w:rsidP="005E66FC">
      <w:pPr>
        <w:pStyle w:val="Style1"/>
      </w:pPr>
    </w:p>
    <w:p w14:paraId="52E62787" w14:textId="17173DC9" w:rsidR="00316E02" w:rsidRDefault="00316E02" w:rsidP="00316E02">
      <w:pPr>
        <w:tabs>
          <w:tab w:val="clear" w:pos="567"/>
        </w:tabs>
        <w:spacing w:line="240" w:lineRule="auto"/>
      </w:pPr>
      <w:bookmarkStart w:id="19" w:name="_Hlk235794728"/>
      <w:r w:rsidRPr="00FE1D4F">
        <w:t xml:space="preserve">Skleněné </w:t>
      </w:r>
      <w:r w:rsidR="004979B0">
        <w:t>injekční lahvičky</w:t>
      </w:r>
      <w:bookmarkEnd w:id="19"/>
      <w:r w:rsidR="00676421">
        <w:t xml:space="preserve"> o objemu 10 ml </w:t>
      </w:r>
      <w:r w:rsidRPr="00FE1D4F">
        <w:t>balené po 10</w:t>
      </w:r>
      <w:r w:rsidR="00A16159" w:rsidRPr="00FE1D4F">
        <w:t> </w:t>
      </w:r>
      <w:r w:rsidRPr="00FE1D4F">
        <w:t>ks v papírové krabičce</w:t>
      </w:r>
      <w:r w:rsidR="00336E6A">
        <w:t xml:space="preserve">, </w:t>
      </w:r>
      <w:r w:rsidR="00FB432A" w:rsidRPr="00BC6F01">
        <w:t xml:space="preserve">z neutrálního skla typu I, zátky z </w:t>
      </w:r>
      <w:proofErr w:type="spellStart"/>
      <w:r w:rsidR="00FB432A" w:rsidRPr="00BC6F01">
        <w:t>bromobutylového</w:t>
      </w:r>
      <w:proofErr w:type="spellEnd"/>
      <w:r w:rsidR="00FB432A" w:rsidRPr="00BC6F01">
        <w:t xml:space="preserve"> kaučuku typu I a hliníkové uzavírací víčko.</w:t>
      </w:r>
    </w:p>
    <w:p w14:paraId="0CB28812" w14:textId="77777777" w:rsidR="007A46C2" w:rsidRPr="00FE1D4F" w:rsidRDefault="007A46C2" w:rsidP="00316E02">
      <w:pPr>
        <w:tabs>
          <w:tab w:val="clear" w:pos="567"/>
        </w:tabs>
        <w:spacing w:line="240" w:lineRule="auto"/>
      </w:pPr>
    </w:p>
    <w:p w14:paraId="0DD5DC5B" w14:textId="6AB821A5" w:rsidR="007A46C2" w:rsidRPr="00FB432A" w:rsidRDefault="00ED5F4A" w:rsidP="00316E02">
      <w:pPr>
        <w:tabs>
          <w:tab w:val="clear" w:pos="567"/>
        </w:tabs>
        <w:spacing w:line="240" w:lineRule="auto"/>
      </w:pPr>
      <w:r w:rsidRPr="00FB432A">
        <w:t>Velikosti b</w:t>
      </w:r>
      <w:r w:rsidR="00316E02" w:rsidRPr="00FB432A">
        <w:t xml:space="preserve">alení: </w:t>
      </w:r>
    </w:p>
    <w:p w14:paraId="67557045" w14:textId="34EFB3D9" w:rsidR="007A46C2" w:rsidRDefault="00316E02" w:rsidP="00316E02">
      <w:pPr>
        <w:tabs>
          <w:tab w:val="clear" w:pos="567"/>
        </w:tabs>
        <w:spacing w:line="240" w:lineRule="auto"/>
      </w:pPr>
      <w:r w:rsidRPr="00FE1D4F">
        <w:t>10</w:t>
      </w:r>
      <w:r w:rsidR="00FF0F33">
        <w:t xml:space="preserve"> </w:t>
      </w:r>
      <w:r w:rsidRPr="00FE1D4F">
        <w:t>x 1</w:t>
      </w:r>
      <w:r w:rsidR="00FF0F33">
        <w:t xml:space="preserve"> </w:t>
      </w:r>
      <w:r w:rsidRPr="00FE1D4F">
        <w:t>000</w:t>
      </w:r>
      <w:r w:rsidR="00F54A05" w:rsidRPr="00FE1D4F">
        <w:t> </w:t>
      </w:r>
      <w:r w:rsidRPr="00FE1D4F">
        <w:t xml:space="preserve">dávek, </w:t>
      </w:r>
    </w:p>
    <w:p w14:paraId="6B1E54E1" w14:textId="49C276BC" w:rsidR="007A46C2" w:rsidRDefault="00316E02" w:rsidP="00316E02">
      <w:pPr>
        <w:tabs>
          <w:tab w:val="clear" w:pos="567"/>
        </w:tabs>
        <w:spacing w:line="240" w:lineRule="auto"/>
      </w:pPr>
      <w:r w:rsidRPr="00FE1D4F">
        <w:t>10</w:t>
      </w:r>
      <w:r w:rsidR="00F54A05" w:rsidRPr="00FE1D4F">
        <w:t> </w:t>
      </w:r>
      <w:r w:rsidRPr="00FE1D4F">
        <w:t>x 2</w:t>
      </w:r>
      <w:r w:rsidR="00FF0F33">
        <w:t xml:space="preserve"> </w:t>
      </w:r>
      <w:r w:rsidRPr="00FE1D4F">
        <w:t>500</w:t>
      </w:r>
      <w:r w:rsidR="00F92A23" w:rsidRPr="00FE1D4F">
        <w:t> </w:t>
      </w:r>
      <w:r w:rsidRPr="00FE1D4F">
        <w:t xml:space="preserve">dávek, </w:t>
      </w:r>
    </w:p>
    <w:p w14:paraId="6287565C" w14:textId="1636928B" w:rsidR="00316E02" w:rsidRPr="00FE1D4F" w:rsidRDefault="00316E02" w:rsidP="00316E02">
      <w:pPr>
        <w:tabs>
          <w:tab w:val="clear" w:pos="567"/>
        </w:tabs>
        <w:spacing w:line="240" w:lineRule="auto"/>
      </w:pPr>
      <w:r w:rsidRPr="00FE1D4F">
        <w:t>10</w:t>
      </w:r>
      <w:r w:rsidR="00F54A05" w:rsidRPr="00FE1D4F">
        <w:t> </w:t>
      </w:r>
      <w:r w:rsidRPr="00FE1D4F">
        <w:t>x 5</w:t>
      </w:r>
      <w:r w:rsidR="00FF0F33">
        <w:t xml:space="preserve"> </w:t>
      </w:r>
      <w:r w:rsidRPr="00FE1D4F">
        <w:t>000</w:t>
      </w:r>
      <w:r w:rsidR="00F54A05" w:rsidRPr="00FE1D4F">
        <w:t> </w:t>
      </w:r>
      <w:r w:rsidRPr="00FE1D4F">
        <w:t>dávek.</w:t>
      </w:r>
    </w:p>
    <w:p w14:paraId="7D08EBF9" w14:textId="341BB1E3" w:rsidR="00316E02" w:rsidRPr="00FE1D4F" w:rsidRDefault="00316E02" w:rsidP="00316E02">
      <w:pPr>
        <w:tabs>
          <w:tab w:val="clear" w:pos="567"/>
        </w:tabs>
        <w:spacing w:line="240" w:lineRule="auto"/>
      </w:pPr>
    </w:p>
    <w:p w14:paraId="5A51A684" w14:textId="77777777" w:rsidR="00316E02" w:rsidRPr="00FE1D4F" w:rsidRDefault="00316E02" w:rsidP="00316E02">
      <w:pPr>
        <w:tabs>
          <w:tab w:val="clear" w:pos="567"/>
        </w:tabs>
        <w:spacing w:line="240" w:lineRule="auto"/>
      </w:pPr>
      <w:r w:rsidRPr="00FE1D4F">
        <w:t>Na trhu nemusí být všechny velikosti balení.</w:t>
      </w:r>
    </w:p>
    <w:p w14:paraId="584B339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FE1D4F" w:rsidRDefault="00C913BA" w:rsidP="00B13B6D">
      <w:pPr>
        <w:pStyle w:val="Style1"/>
      </w:pPr>
      <w:r w:rsidRPr="00FE1D4F">
        <w:t>5.5</w:t>
      </w:r>
      <w:r w:rsidRPr="00FE1D4F">
        <w:tab/>
        <w:t xml:space="preserve">Zvláštní opatření pro </w:t>
      </w:r>
      <w:r w:rsidR="00CF069C" w:rsidRPr="00FE1D4F">
        <w:t xml:space="preserve">likvidaci </w:t>
      </w:r>
      <w:r w:rsidRPr="00FE1D4F">
        <w:t>nepoužit</w:t>
      </w:r>
      <w:r w:rsidR="002F64C6" w:rsidRPr="00FE1D4F">
        <w:t>ých</w:t>
      </w:r>
      <w:r w:rsidR="00905CAB" w:rsidRPr="00FE1D4F">
        <w:t xml:space="preserve"> </w:t>
      </w:r>
      <w:r w:rsidRPr="00FE1D4F">
        <w:t>veterinární</w:t>
      </w:r>
      <w:r w:rsidR="002F64C6" w:rsidRPr="00FE1D4F">
        <w:t>ch</w:t>
      </w:r>
      <w:r w:rsidRPr="00FE1D4F">
        <w:t xml:space="preserve"> léčiv</w:t>
      </w:r>
      <w:r w:rsidR="002F64C6" w:rsidRPr="00FE1D4F">
        <w:t>ých</w:t>
      </w:r>
      <w:r w:rsidRPr="00FE1D4F">
        <w:t xml:space="preserve"> přípravk</w:t>
      </w:r>
      <w:r w:rsidR="002F64C6" w:rsidRPr="00FE1D4F">
        <w:t>ů</w:t>
      </w:r>
      <w:r w:rsidRPr="00FE1D4F">
        <w:t xml:space="preserve"> nebo odpad</w:t>
      </w:r>
      <w:r w:rsidR="00F84AED" w:rsidRPr="00FE1D4F">
        <w:t>ů</w:t>
      </w:r>
      <w:r w:rsidR="00B36E65" w:rsidRPr="00FE1D4F">
        <w:t>, kter</w:t>
      </w:r>
      <w:r w:rsidR="00F84AED" w:rsidRPr="00FE1D4F">
        <w:t>é</w:t>
      </w:r>
      <w:r w:rsidRPr="00FE1D4F">
        <w:t xml:space="preserve"> pocház</w:t>
      </w:r>
      <w:r w:rsidR="00B36E65" w:rsidRPr="00FE1D4F">
        <w:t>í</w:t>
      </w:r>
      <w:r w:rsidRPr="00FE1D4F">
        <w:t xml:space="preserve"> z</w:t>
      </w:r>
      <w:r w:rsidR="002F64C6" w:rsidRPr="00FE1D4F">
        <w:t> </w:t>
      </w:r>
      <w:r w:rsidRPr="00FE1D4F">
        <w:t>t</w:t>
      </w:r>
      <w:r w:rsidR="002F64C6" w:rsidRPr="00FE1D4F">
        <w:t xml:space="preserve">ěchto </w:t>
      </w:r>
      <w:r w:rsidRPr="00FE1D4F">
        <w:t>přípravk</w:t>
      </w:r>
      <w:r w:rsidR="002F64C6" w:rsidRPr="00FE1D4F">
        <w:t>ů</w:t>
      </w:r>
    </w:p>
    <w:p w14:paraId="4E04C78C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A25C6DE" w14:textId="77777777" w:rsidR="00502A09" w:rsidRPr="00502A09" w:rsidRDefault="00502A09" w:rsidP="00502A09">
      <w:pPr>
        <w:tabs>
          <w:tab w:val="clear" w:pos="567"/>
        </w:tabs>
        <w:spacing w:line="240" w:lineRule="auto"/>
      </w:pPr>
      <w:r w:rsidRPr="00502A09">
        <w:t>Léčivé přípravky se nesmí likvidovat prostřednictvím odpadní vody či domovního odpadu.</w:t>
      </w:r>
    </w:p>
    <w:p w14:paraId="064B0CF1" w14:textId="77777777" w:rsidR="00502A09" w:rsidRPr="00502A09" w:rsidRDefault="00502A09" w:rsidP="00502A09">
      <w:pPr>
        <w:tabs>
          <w:tab w:val="clear" w:pos="567"/>
        </w:tabs>
        <w:spacing w:line="240" w:lineRule="auto"/>
      </w:pPr>
    </w:p>
    <w:p w14:paraId="083C284F" w14:textId="77777777" w:rsidR="00502A09" w:rsidRPr="00502A09" w:rsidRDefault="00502A09" w:rsidP="00502A09">
      <w:pPr>
        <w:tabs>
          <w:tab w:val="clear" w:pos="567"/>
        </w:tabs>
        <w:spacing w:line="240" w:lineRule="auto"/>
      </w:pPr>
      <w:r w:rsidRPr="00502A09">
        <w:t>Všechen nepoužitý veterinární léčivý přípravek nebo odpad, který pochází z tohoto přípravku, likvidujte odevzdáním v souladu s místními požadavky a národními systémy sběru, které jsou platné pro příslušný veterinární léčivý přípravek.</w:t>
      </w:r>
    </w:p>
    <w:p w14:paraId="06949C1A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9C00B3" w14:textId="77777777" w:rsidR="00316E02" w:rsidRPr="00FE1D4F" w:rsidRDefault="00316E0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FE1D4F" w:rsidRDefault="00C913BA" w:rsidP="00B13B6D">
      <w:pPr>
        <w:pStyle w:val="Style1"/>
      </w:pPr>
      <w:r w:rsidRPr="00FE1D4F">
        <w:t>6.</w:t>
      </w:r>
      <w:r w:rsidRPr="00FE1D4F">
        <w:tab/>
        <w:t>JMÉNO DRŽITELE ROZHODNUTÍ O REGISTRACI</w:t>
      </w:r>
    </w:p>
    <w:p w14:paraId="2E652F1A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5906AF6" w14:textId="77777777" w:rsidR="00316E02" w:rsidRPr="00ED094A" w:rsidRDefault="00316E02" w:rsidP="00316E02">
      <w:pPr>
        <w:tabs>
          <w:tab w:val="clear" w:pos="567"/>
        </w:tabs>
        <w:spacing w:line="240" w:lineRule="auto"/>
        <w:rPr>
          <w:iCs/>
        </w:rPr>
      </w:pPr>
      <w:r w:rsidRPr="00ED094A">
        <w:rPr>
          <w:iCs/>
        </w:rPr>
        <w:t xml:space="preserve">LABORATORIOS HIPRA, S.A. </w:t>
      </w:r>
    </w:p>
    <w:p w14:paraId="1F61240C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FE1D4F" w:rsidRDefault="00C913BA" w:rsidP="00B13B6D">
      <w:pPr>
        <w:pStyle w:val="Style1"/>
      </w:pPr>
      <w:r w:rsidRPr="00FE1D4F">
        <w:t>7.</w:t>
      </w:r>
      <w:r w:rsidRPr="00FE1D4F">
        <w:tab/>
        <w:t>REGISTRAČNÍ ČÍSLO(A)</w:t>
      </w:r>
    </w:p>
    <w:p w14:paraId="1FA2C56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A79524" w14:textId="77777777" w:rsidR="00316E02" w:rsidRPr="00FE1D4F" w:rsidRDefault="00316E02" w:rsidP="00316E02">
      <w:pPr>
        <w:tabs>
          <w:tab w:val="left" w:pos="709"/>
        </w:tabs>
        <w:ind w:right="-318"/>
        <w:rPr>
          <w:caps/>
        </w:rPr>
      </w:pPr>
      <w:r w:rsidRPr="00FE1D4F">
        <w:t>97/065/</w:t>
      </w:r>
      <w:proofErr w:type="gramStart"/>
      <w:r w:rsidRPr="00FE1D4F">
        <w:t>02-C</w:t>
      </w:r>
      <w:proofErr w:type="gramEnd"/>
    </w:p>
    <w:p w14:paraId="427D05E5" w14:textId="20781418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FE2E93" w14:textId="77777777" w:rsidR="00316E02" w:rsidRPr="00FE1D4F" w:rsidRDefault="00316E0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FE1D4F" w:rsidRDefault="00C913BA" w:rsidP="00B13B6D">
      <w:pPr>
        <w:pStyle w:val="Style1"/>
      </w:pPr>
      <w:r w:rsidRPr="00FE1D4F">
        <w:t>8.</w:t>
      </w:r>
      <w:r w:rsidRPr="00FE1D4F">
        <w:tab/>
        <w:t>DATUM PRVNÍ REGISTRACE</w:t>
      </w:r>
    </w:p>
    <w:p w14:paraId="3863C575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9AE9C0" w14:textId="77777777" w:rsidR="00D65777" w:rsidRPr="00FE1D4F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200C88E8" w:rsidR="00C114FF" w:rsidRPr="00FE1D4F" w:rsidRDefault="00C913BA" w:rsidP="00A9226B">
      <w:pPr>
        <w:tabs>
          <w:tab w:val="clear" w:pos="567"/>
        </w:tabs>
        <w:spacing w:line="240" w:lineRule="auto"/>
        <w:rPr>
          <w:szCs w:val="22"/>
        </w:rPr>
      </w:pPr>
      <w:r w:rsidRPr="00FE1D4F">
        <w:t>Datum první registrace:</w:t>
      </w:r>
      <w:r w:rsidR="00316E02" w:rsidRPr="00FE1D4F">
        <w:t xml:space="preserve"> 04/09/2002</w:t>
      </w:r>
    </w:p>
    <w:p w14:paraId="6E98A2F6" w14:textId="77777777" w:rsidR="00D65777" w:rsidRPr="00FE1D4F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FE1D4F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FE1D4F" w:rsidRDefault="00C913BA" w:rsidP="00B13B6D">
      <w:pPr>
        <w:pStyle w:val="Style1"/>
      </w:pPr>
      <w:r w:rsidRPr="00FE1D4F">
        <w:t>9.</w:t>
      </w:r>
      <w:r w:rsidRPr="00FE1D4F">
        <w:tab/>
        <w:t>DATUM POSLEDNÍ AKTUALIZACE SOUHRNU ÚDAJŮ O PŘÍPRAVKU</w:t>
      </w:r>
    </w:p>
    <w:p w14:paraId="30326986" w14:textId="77777777" w:rsidR="00C114FF" w:rsidRPr="00FE1D4F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638B3D5" w14:textId="16381F39" w:rsidR="00502A09" w:rsidRPr="00FE1D4F" w:rsidRDefault="00345C30" w:rsidP="00502A09">
      <w:pPr>
        <w:tabs>
          <w:tab w:val="clear" w:pos="567"/>
        </w:tabs>
        <w:spacing w:line="240" w:lineRule="auto"/>
      </w:pPr>
      <w:r>
        <w:t>10</w:t>
      </w:r>
      <w:bookmarkStart w:id="20" w:name="_GoBack"/>
      <w:bookmarkEnd w:id="20"/>
      <w:r w:rsidR="00ED5F4A">
        <w:t>/2026</w:t>
      </w:r>
    </w:p>
    <w:p w14:paraId="224434F8" w14:textId="77777777" w:rsidR="0078538F" w:rsidRPr="00FE1D4F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FE1D4F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FE1D4F" w:rsidRDefault="00C913BA" w:rsidP="00B13B6D">
      <w:pPr>
        <w:pStyle w:val="Style1"/>
      </w:pPr>
      <w:r w:rsidRPr="00FE1D4F">
        <w:t>10.</w:t>
      </w:r>
      <w:r w:rsidRPr="00FE1D4F">
        <w:tab/>
        <w:t>KLASIFIKACE VETERINÁRNÍCH LÉČIVÝCH PŘÍPRAVKŮ</w:t>
      </w:r>
    </w:p>
    <w:p w14:paraId="1F12B426" w14:textId="77777777" w:rsidR="0078538F" w:rsidRPr="00FE1D4F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683A6D2A" w:rsidR="0078538F" w:rsidRPr="00FE1D4F" w:rsidRDefault="00C913BA" w:rsidP="0078538F">
      <w:pPr>
        <w:numPr>
          <w:ilvl w:val="12"/>
          <w:numId w:val="0"/>
        </w:numPr>
        <w:rPr>
          <w:szCs w:val="22"/>
        </w:rPr>
      </w:pPr>
      <w:r w:rsidRPr="00FE1D4F">
        <w:t>Veterinární léčivý přípravek je vydáván pouze na předpis.</w:t>
      </w:r>
    </w:p>
    <w:p w14:paraId="05E12133" w14:textId="77777777" w:rsidR="0078538F" w:rsidRPr="00FE1D4F" w:rsidRDefault="0078538F" w:rsidP="0078538F">
      <w:pPr>
        <w:ind w:right="-318"/>
        <w:rPr>
          <w:szCs w:val="22"/>
        </w:rPr>
      </w:pPr>
    </w:p>
    <w:p w14:paraId="28C35B4C" w14:textId="6B772FA8" w:rsidR="0078538F" w:rsidRDefault="00C913BA" w:rsidP="00874D4A">
      <w:pPr>
        <w:ind w:right="-318"/>
        <w:rPr>
          <w:i/>
          <w:szCs w:val="22"/>
        </w:rPr>
      </w:pPr>
      <w:bookmarkStart w:id="21" w:name="_Hlk73467306"/>
      <w:r w:rsidRPr="00FE1D4F">
        <w:t xml:space="preserve">Podrobné informace o tomto veterinárním léčivém přípravku jsou k dispozici v databázi přípravků Unie </w:t>
      </w:r>
      <w:r w:rsidRPr="00FE1D4F">
        <w:rPr>
          <w:szCs w:val="22"/>
        </w:rPr>
        <w:t>(</w:t>
      </w:r>
      <w:hyperlink r:id="rId8" w:history="1">
        <w:r w:rsidRPr="00FE1D4F">
          <w:rPr>
            <w:rStyle w:val="Hypertextovodkaz"/>
            <w:szCs w:val="22"/>
          </w:rPr>
          <w:t>https://medicines.health.europa.eu/veterinary</w:t>
        </w:r>
      </w:hyperlink>
      <w:r w:rsidRPr="00FE1D4F">
        <w:rPr>
          <w:szCs w:val="22"/>
        </w:rPr>
        <w:t>)</w:t>
      </w:r>
      <w:r w:rsidRPr="00FE1D4F">
        <w:rPr>
          <w:i/>
          <w:szCs w:val="22"/>
        </w:rPr>
        <w:t>.</w:t>
      </w:r>
    </w:p>
    <w:p w14:paraId="566C33F2" w14:textId="1011A4C2" w:rsidR="00E36A46" w:rsidRDefault="00E36A46" w:rsidP="00874D4A">
      <w:pPr>
        <w:ind w:right="-318"/>
        <w:rPr>
          <w:i/>
          <w:szCs w:val="22"/>
        </w:rPr>
      </w:pPr>
    </w:p>
    <w:p w14:paraId="2B506569" w14:textId="77777777" w:rsidR="00E36A46" w:rsidRPr="00B41D57" w:rsidRDefault="00E36A46" w:rsidP="00E36A46">
      <w:pPr>
        <w:ind w:right="-318"/>
        <w:rPr>
          <w:szCs w:val="22"/>
        </w:rPr>
      </w:pPr>
    </w:p>
    <w:p w14:paraId="464F3B5F" w14:textId="77777777" w:rsidR="00E36A46" w:rsidRPr="00B41D57" w:rsidRDefault="00E36A46" w:rsidP="00E36A46">
      <w:pPr>
        <w:ind w:right="-318"/>
        <w:rPr>
          <w:szCs w:val="22"/>
        </w:rPr>
      </w:pPr>
      <w:bookmarkStart w:id="22" w:name="_Hlk177728222"/>
      <w:r w:rsidRPr="003571D2">
        <w:rPr>
          <w:szCs w:val="22"/>
        </w:rPr>
        <w:lastRenderedPageBreak/>
        <w:t>Podrobné informace o tomto veterinárním léčivém přípravku naleznete také v národní databázi (</w:t>
      </w:r>
      <w:hyperlink r:id="rId9" w:history="1">
        <w:r w:rsidRPr="003571D2">
          <w:rPr>
            <w:rStyle w:val="Hypertextovodkaz"/>
            <w:szCs w:val="22"/>
          </w:rPr>
          <w:t>https://www.uskvbl.cz</w:t>
        </w:r>
      </w:hyperlink>
      <w:r w:rsidRPr="003571D2">
        <w:rPr>
          <w:szCs w:val="22"/>
        </w:rPr>
        <w:t>).</w:t>
      </w:r>
    </w:p>
    <w:bookmarkEnd w:id="22"/>
    <w:p w14:paraId="0FEA51CA" w14:textId="77777777" w:rsidR="00E36A46" w:rsidRPr="00FE1D4F" w:rsidRDefault="00E36A46" w:rsidP="00874D4A">
      <w:pPr>
        <w:ind w:right="-318"/>
        <w:rPr>
          <w:i/>
          <w:szCs w:val="22"/>
        </w:rPr>
      </w:pPr>
    </w:p>
    <w:p w14:paraId="1720111F" w14:textId="77777777" w:rsidR="00316E02" w:rsidRPr="00FE1D4F" w:rsidRDefault="00316E02" w:rsidP="00874D4A">
      <w:pPr>
        <w:ind w:right="-318"/>
        <w:rPr>
          <w:i/>
          <w:szCs w:val="22"/>
        </w:rPr>
      </w:pPr>
    </w:p>
    <w:bookmarkEnd w:id="21"/>
    <w:p w14:paraId="1EFD5651" w14:textId="77777777" w:rsidR="00816B3D" w:rsidRPr="00B41D57" w:rsidRDefault="00816B3D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816B3D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D019FD8" w16cex:dateUtc="2026-09-03T13:09:00Z"/>
  <w16cex:commentExtensible w16cex:durableId="048A27BC" w16cex:dateUtc="2026-09-03T09:39:00Z"/>
  <w16cex:commentExtensible w16cex:durableId="1E0AC1B8" w16cex:dateUtc="2026-09-08T09:34:00Z"/>
  <w16cex:commentExtensible w16cex:durableId="513422C1" w16cex:dateUtc="2026-09-03T13:17:00Z"/>
  <w16cex:commentExtensible w16cex:durableId="2A1668A2" w16cex:dateUtc="2026-09-08T09:46:00Z"/>
  <w16cex:commentExtensible w16cex:durableId="3243C955" w16cex:dateUtc="2026-09-08T09:25:00Z"/>
  <w16cex:commentExtensible w16cex:durableId="1C3EB0E0" w16cex:dateUtc="2026-09-08T09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01927E" w14:textId="77777777" w:rsidR="004A704A" w:rsidRPr="00FE1D4F" w:rsidRDefault="004A704A">
      <w:pPr>
        <w:spacing w:line="240" w:lineRule="auto"/>
      </w:pPr>
      <w:r w:rsidRPr="00FE1D4F">
        <w:separator/>
      </w:r>
    </w:p>
  </w:endnote>
  <w:endnote w:type="continuationSeparator" w:id="0">
    <w:p w14:paraId="1A681845" w14:textId="77777777" w:rsidR="004A704A" w:rsidRPr="00FE1D4F" w:rsidRDefault="004A704A">
      <w:pPr>
        <w:spacing w:line="240" w:lineRule="auto"/>
      </w:pPr>
      <w:r w:rsidRPr="00FE1D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4A69C7" w:rsidRPr="00FE1D4F" w:rsidRDefault="004A69C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FE1D4F">
      <w:rPr>
        <w:rFonts w:ascii="Times New Roman" w:hAnsi="Times New Roman"/>
      </w:rPr>
      <w:fldChar w:fldCharType="begin"/>
    </w:r>
    <w:r w:rsidRPr="00FE1D4F">
      <w:rPr>
        <w:rFonts w:ascii="Times New Roman" w:hAnsi="Times New Roman"/>
      </w:rPr>
      <w:instrText xml:space="preserve"> PAGE  \* MERGEFORMAT </w:instrText>
    </w:r>
    <w:r w:rsidRPr="00FE1D4F">
      <w:rPr>
        <w:rFonts w:ascii="Times New Roman" w:hAnsi="Times New Roman"/>
      </w:rPr>
      <w:fldChar w:fldCharType="separate"/>
    </w:r>
    <w:r w:rsidRPr="004E56B8">
      <w:rPr>
        <w:rFonts w:ascii="Times New Roman" w:hAnsi="Times New Roman"/>
      </w:rPr>
      <w:t>24</w:t>
    </w:r>
    <w:r w:rsidRPr="00FE1D4F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4A69C7" w:rsidRPr="00FE1D4F" w:rsidRDefault="004A69C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FE1D4F">
      <w:fldChar w:fldCharType="begin"/>
    </w:r>
    <w:r w:rsidRPr="00FE1D4F">
      <w:instrText xml:space="preserve"> PAGE  \* MERGEFORMAT </w:instrText>
    </w:r>
    <w:r w:rsidRPr="00FE1D4F">
      <w:fldChar w:fldCharType="separate"/>
    </w:r>
    <w:r w:rsidRPr="00FE1D4F">
      <w:t>3</w:t>
    </w:r>
    <w:r w:rsidRPr="00FE1D4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5929B" w14:textId="77777777" w:rsidR="004A704A" w:rsidRPr="00FE1D4F" w:rsidRDefault="004A704A">
      <w:pPr>
        <w:spacing w:line="240" w:lineRule="auto"/>
      </w:pPr>
      <w:r w:rsidRPr="00FE1D4F">
        <w:separator/>
      </w:r>
    </w:p>
  </w:footnote>
  <w:footnote w:type="continuationSeparator" w:id="0">
    <w:p w14:paraId="37C90800" w14:textId="77777777" w:rsidR="004A704A" w:rsidRPr="00FE1D4F" w:rsidRDefault="004A704A">
      <w:pPr>
        <w:spacing w:line="240" w:lineRule="auto"/>
      </w:pPr>
      <w:r w:rsidRPr="00FE1D4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C789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CE14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F28C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ACB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C4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4DE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3EE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9869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98E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B2304BB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33AAC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FE62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C6F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4CA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6A99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289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9A69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561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C4C9B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F66AFE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F04D3B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294590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F6633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AC8E79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B4ED13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56ECD5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87CB0F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9888BC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82C8F7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A58A4C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32D6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F74C6D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512741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A48633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DF0196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D08868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61A5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10EA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6099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6F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6EF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6CF8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E41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E6C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6817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F7689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769A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9204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5AD7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42C7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B84D5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FC2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E23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BACA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180C6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60CF6C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A1424F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4A885B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826C4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8AA211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29E4D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9A2B97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89A1DF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DDF0BD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FFA27D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8EB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079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4DD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743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AF6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0E3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425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0D494A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31E07B6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32CE85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2C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1602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0C5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AA79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6E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56EC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B036938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7C413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EA94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108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0C89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9258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2E4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3479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68E5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2C4E06C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8A8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946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32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2C3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8E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0B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25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FA5E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91CE1A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5CCB9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DFE9A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54C88B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4A6BEC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7703A0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A2C0EA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EC6E6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29C24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714D6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F7609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F0461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1EF2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1A4E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1EBC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7EA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4ED9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DE5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1C904A5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7E38CCAC" w:tentative="1">
      <w:start w:val="1"/>
      <w:numFmt w:val="lowerLetter"/>
      <w:lvlText w:val="%2."/>
      <w:lvlJc w:val="left"/>
      <w:pPr>
        <w:ind w:left="1440" w:hanging="360"/>
      </w:pPr>
    </w:lvl>
    <w:lvl w:ilvl="2" w:tplc="894A7110" w:tentative="1">
      <w:start w:val="1"/>
      <w:numFmt w:val="lowerRoman"/>
      <w:lvlText w:val="%3."/>
      <w:lvlJc w:val="right"/>
      <w:pPr>
        <w:ind w:left="2160" w:hanging="180"/>
      </w:pPr>
    </w:lvl>
    <w:lvl w:ilvl="3" w:tplc="E3A49184" w:tentative="1">
      <w:start w:val="1"/>
      <w:numFmt w:val="decimal"/>
      <w:lvlText w:val="%4."/>
      <w:lvlJc w:val="left"/>
      <w:pPr>
        <w:ind w:left="2880" w:hanging="360"/>
      </w:pPr>
    </w:lvl>
    <w:lvl w:ilvl="4" w:tplc="E3A25ADE" w:tentative="1">
      <w:start w:val="1"/>
      <w:numFmt w:val="lowerLetter"/>
      <w:lvlText w:val="%5."/>
      <w:lvlJc w:val="left"/>
      <w:pPr>
        <w:ind w:left="3600" w:hanging="360"/>
      </w:pPr>
    </w:lvl>
    <w:lvl w:ilvl="5" w:tplc="5DD2A548" w:tentative="1">
      <w:start w:val="1"/>
      <w:numFmt w:val="lowerRoman"/>
      <w:lvlText w:val="%6."/>
      <w:lvlJc w:val="right"/>
      <w:pPr>
        <w:ind w:left="4320" w:hanging="180"/>
      </w:pPr>
    </w:lvl>
    <w:lvl w:ilvl="6" w:tplc="45F2A4CE" w:tentative="1">
      <w:start w:val="1"/>
      <w:numFmt w:val="decimal"/>
      <w:lvlText w:val="%7."/>
      <w:lvlJc w:val="left"/>
      <w:pPr>
        <w:ind w:left="5040" w:hanging="360"/>
      </w:pPr>
    </w:lvl>
    <w:lvl w:ilvl="7" w:tplc="1B829F02" w:tentative="1">
      <w:start w:val="1"/>
      <w:numFmt w:val="lowerLetter"/>
      <w:lvlText w:val="%8."/>
      <w:lvlJc w:val="left"/>
      <w:pPr>
        <w:ind w:left="5760" w:hanging="360"/>
      </w:pPr>
    </w:lvl>
    <w:lvl w:ilvl="8" w:tplc="A1FCD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B6D6DC2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EB0AE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BC2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EAA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622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7627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EFB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02B9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0C1E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6C0C8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9E6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A05C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A80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6E94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686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481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C5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8A5D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28C8F07A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00CE6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C4DF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D6D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272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1E6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E52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026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EC82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13C4AD44">
      <w:start w:val="1"/>
      <w:numFmt w:val="decimal"/>
      <w:lvlText w:val="%1."/>
      <w:lvlJc w:val="left"/>
      <w:pPr>
        <w:ind w:left="720" w:hanging="360"/>
      </w:pPr>
    </w:lvl>
    <w:lvl w:ilvl="1" w:tplc="ABE4B8FA" w:tentative="1">
      <w:start w:val="1"/>
      <w:numFmt w:val="lowerLetter"/>
      <w:lvlText w:val="%2."/>
      <w:lvlJc w:val="left"/>
      <w:pPr>
        <w:ind w:left="1440" w:hanging="360"/>
      </w:pPr>
    </w:lvl>
    <w:lvl w:ilvl="2" w:tplc="0622AB80" w:tentative="1">
      <w:start w:val="1"/>
      <w:numFmt w:val="lowerRoman"/>
      <w:lvlText w:val="%3."/>
      <w:lvlJc w:val="right"/>
      <w:pPr>
        <w:ind w:left="2160" w:hanging="180"/>
      </w:pPr>
    </w:lvl>
    <w:lvl w:ilvl="3" w:tplc="FBE08382" w:tentative="1">
      <w:start w:val="1"/>
      <w:numFmt w:val="decimal"/>
      <w:lvlText w:val="%4."/>
      <w:lvlJc w:val="left"/>
      <w:pPr>
        <w:ind w:left="2880" w:hanging="360"/>
      </w:pPr>
    </w:lvl>
    <w:lvl w:ilvl="4" w:tplc="882C7058" w:tentative="1">
      <w:start w:val="1"/>
      <w:numFmt w:val="lowerLetter"/>
      <w:lvlText w:val="%5."/>
      <w:lvlJc w:val="left"/>
      <w:pPr>
        <w:ind w:left="3600" w:hanging="360"/>
      </w:pPr>
    </w:lvl>
    <w:lvl w:ilvl="5" w:tplc="738C4F42" w:tentative="1">
      <w:start w:val="1"/>
      <w:numFmt w:val="lowerRoman"/>
      <w:lvlText w:val="%6."/>
      <w:lvlJc w:val="right"/>
      <w:pPr>
        <w:ind w:left="4320" w:hanging="180"/>
      </w:pPr>
    </w:lvl>
    <w:lvl w:ilvl="6" w:tplc="FC4211DA" w:tentative="1">
      <w:start w:val="1"/>
      <w:numFmt w:val="decimal"/>
      <w:lvlText w:val="%7."/>
      <w:lvlJc w:val="left"/>
      <w:pPr>
        <w:ind w:left="5040" w:hanging="360"/>
      </w:pPr>
    </w:lvl>
    <w:lvl w:ilvl="7" w:tplc="1A044AAC" w:tentative="1">
      <w:start w:val="1"/>
      <w:numFmt w:val="lowerLetter"/>
      <w:lvlText w:val="%8."/>
      <w:lvlJc w:val="left"/>
      <w:pPr>
        <w:ind w:left="5760" w:hanging="360"/>
      </w:pPr>
    </w:lvl>
    <w:lvl w:ilvl="8" w:tplc="FE662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076AD50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1C03F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1AC8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4C9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98A2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F9AD3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E3E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A4FE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3E75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56BD"/>
    <w:rsid w:val="00021B82"/>
    <w:rsid w:val="00024777"/>
    <w:rsid w:val="00024E21"/>
    <w:rsid w:val="00027100"/>
    <w:rsid w:val="000349AA"/>
    <w:rsid w:val="00036C50"/>
    <w:rsid w:val="00052D2B"/>
    <w:rsid w:val="00054F55"/>
    <w:rsid w:val="00056EE7"/>
    <w:rsid w:val="00062945"/>
    <w:rsid w:val="00063946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24B1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176C9"/>
    <w:rsid w:val="00117FED"/>
    <w:rsid w:val="001214EE"/>
    <w:rsid w:val="00124F36"/>
    <w:rsid w:val="00125666"/>
    <w:rsid w:val="001259E3"/>
    <w:rsid w:val="00125C80"/>
    <w:rsid w:val="00136DCF"/>
    <w:rsid w:val="0013761F"/>
    <w:rsid w:val="0013799F"/>
    <w:rsid w:val="00140DF6"/>
    <w:rsid w:val="00145C3F"/>
    <w:rsid w:val="00145D34"/>
    <w:rsid w:val="00146284"/>
    <w:rsid w:val="0014690F"/>
    <w:rsid w:val="0015098E"/>
    <w:rsid w:val="00153B3A"/>
    <w:rsid w:val="0015650B"/>
    <w:rsid w:val="00156C85"/>
    <w:rsid w:val="00164543"/>
    <w:rsid w:val="00164C48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15F3"/>
    <w:rsid w:val="001D4CE4"/>
    <w:rsid w:val="001D6052"/>
    <w:rsid w:val="001D6D96"/>
    <w:rsid w:val="001E5562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C15"/>
    <w:rsid w:val="00202EA3"/>
    <w:rsid w:val="00205335"/>
    <w:rsid w:val="002100FC"/>
    <w:rsid w:val="00213890"/>
    <w:rsid w:val="00214E52"/>
    <w:rsid w:val="00216482"/>
    <w:rsid w:val="002207C0"/>
    <w:rsid w:val="00220B00"/>
    <w:rsid w:val="00222CFC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B36"/>
    <w:rsid w:val="00273744"/>
    <w:rsid w:val="00274D17"/>
    <w:rsid w:val="00276FE0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6ECC"/>
    <w:rsid w:val="002E0CD4"/>
    <w:rsid w:val="002E3A90"/>
    <w:rsid w:val="002E46CC"/>
    <w:rsid w:val="002E4F48"/>
    <w:rsid w:val="002E62CB"/>
    <w:rsid w:val="002E6DF1"/>
    <w:rsid w:val="002E6ED9"/>
    <w:rsid w:val="002E7467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AB2"/>
    <w:rsid w:val="00307EB2"/>
    <w:rsid w:val="0031032B"/>
    <w:rsid w:val="00316E02"/>
    <w:rsid w:val="00316E87"/>
    <w:rsid w:val="00320BCE"/>
    <w:rsid w:val="0032453E"/>
    <w:rsid w:val="00325053"/>
    <w:rsid w:val="003256AC"/>
    <w:rsid w:val="00330CC1"/>
    <w:rsid w:val="0033129D"/>
    <w:rsid w:val="003320ED"/>
    <w:rsid w:val="0033480E"/>
    <w:rsid w:val="00336E6A"/>
    <w:rsid w:val="00337123"/>
    <w:rsid w:val="00341866"/>
    <w:rsid w:val="00342C0C"/>
    <w:rsid w:val="00345C30"/>
    <w:rsid w:val="003535E0"/>
    <w:rsid w:val="003543AC"/>
    <w:rsid w:val="00355AB8"/>
    <w:rsid w:val="00355D02"/>
    <w:rsid w:val="00361607"/>
    <w:rsid w:val="00365C0D"/>
    <w:rsid w:val="00366F56"/>
    <w:rsid w:val="003728B6"/>
    <w:rsid w:val="003737C8"/>
    <w:rsid w:val="0037589D"/>
    <w:rsid w:val="0037613B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6B9"/>
    <w:rsid w:val="003B0F22"/>
    <w:rsid w:val="003B10C4"/>
    <w:rsid w:val="003B48EB"/>
    <w:rsid w:val="003B5B0D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E74A0"/>
    <w:rsid w:val="003F0BC8"/>
    <w:rsid w:val="003F0D6C"/>
    <w:rsid w:val="003F0F26"/>
    <w:rsid w:val="003F12D9"/>
    <w:rsid w:val="003F1B4C"/>
    <w:rsid w:val="003F1E99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3205"/>
    <w:rsid w:val="00446960"/>
    <w:rsid w:val="00446F37"/>
    <w:rsid w:val="004518A6"/>
    <w:rsid w:val="00453E1D"/>
    <w:rsid w:val="00454422"/>
    <w:rsid w:val="00454589"/>
    <w:rsid w:val="00454D9F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979B0"/>
    <w:rsid w:val="004A005B"/>
    <w:rsid w:val="004A1BD5"/>
    <w:rsid w:val="004A61E1"/>
    <w:rsid w:val="004A69C7"/>
    <w:rsid w:val="004A704A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56B8"/>
    <w:rsid w:val="004E623E"/>
    <w:rsid w:val="004E7092"/>
    <w:rsid w:val="004E7ECE"/>
    <w:rsid w:val="004F4748"/>
    <w:rsid w:val="004F4DB1"/>
    <w:rsid w:val="004F6F64"/>
    <w:rsid w:val="005004EC"/>
    <w:rsid w:val="00502A09"/>
    <w:rsid w:val="00506AAE"/>
    <w:rsid w:val="00517756"/>
    <w:rsid w:val="005202C6"/>
    <w:rsid w:val="00523C53"/>
    <w:rsid w:val="005272F4"/>
    <w:rsid w:val="00527B8F"/>
    <w:rsid w:val="00531134"/>
    <w:rsid w:val="00536031"/>
    <w:rsid w:val="0054134B"/>
    <w:rsid w:val="00542012"/>
    <w:rsid w:val="00543DF5"/>
    <w:rsid w:val="00545A61"/>
    <w:rsid w:val="0055260D"/>
    <w:rsid w:val="0055313D"/>
    <w:rsid w:val="00555422"/>
    <w:rsid w:val="0055553F"/>
    <w:rsid w:val="00555810"/>
    <w:rsid w:val="00560296"/>
    <w:rsid w:val="00562715"/>
    <w:rsid w:val="00562DCA"/>
    <w:rsid w:val="0056533B"/>
    <w:rsid w:val="0056568F"/>
    <w:rsid w:val="0057436C"/>
    <w:rsid w:val="00575DE3"/>
    <w:rsid w:val="00580B08"/>
    <w:rsid w:val="00581487"/>
    <w:rsid w:val="00582578"/>
    <w:rsid w:val="0058621D"/>
    <w:rsid w:val="00586904"/>
    <w:rsid w:val="005A4CBE"/>
    <w:rsid w:val="005A5A53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D380C"/>
    <w:rsid w:val="005D3F79"/>
    <w:rsid w:val="005D6A5E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0727B"/>
    <w:rsid w:val="006128F0"/>
    <w:rsid w:val="0061726B"/>
    <w:rsid w:val="00617B81"/>
    <w:rsid w:val="0062387A"/>
    <w:rsid w:val="0063089A"/>
    <w:rsid w:val="006326D8"/>
    <w:rsid w:val="0063377D"/>
    <w:rsid w:val="006344BE"/>
    <w:rsid w:val="00634A66"/>
    <w:rsid w:val="00640336"/>
    <w:rsid w:val="00640FC9"/>
    <w:rsid w:val="006414D3"/>
    <w:rsid w:val="006432F2"/>
    <w:rsid w:val="00645047"/>
    <w:rsid w:val="0065320F"/>
    <w:rsid w:val="00653D64"/>
    <w:rsid w:val="00654E13"/>
    <w:rsid w:val="00667489"/>
    <w:rsid w:val="00670D44"/>
    <w:rsid w:val="00673F4C"/>
    <w:rsid w:val="00676421"/>
    <w:rsid w:val="00676AFC"/>
    <w:rsid w:val="006807CD"/>
    <w:rsid w:val="00682D43"/>
    <w:rsid w:val="00683110"/>
    <w:rsid w:val="0068507D"/>
    <w:rsid w:val="00685BAF"/>
    <w:rsid w:val="00687C7A"/>
    <w:rsid w:val="00690463"/>
    <w:rsid w:val="00693DE5"/>
    <w:rsid w:val="006A0D03"/>
    <w:rsid w:val="006A0EB0"/>
    <w:rsid w:val="006A41E9"/>
    <w:rsid w:val="006B12CB"/>
    <w:rsid w:val="006B2030"/>
    <w:rsid w:val="006B5916"/>
    <w:rsid w:val="006B5D30"/>
    <w:rsid w:val="006C4775"/>
    <w:rsid w:val="006C4F4A"/>
    <w:rsid w:val="006C5E80"/>
    <w:rsid w:val="006C7CEE"/>
    <w:rsid w:val="006D075E"/>
    <w:rsid w:val="006D09DC"/>
    <w:rsid w:val="006D3509"/>
    <w:rsid w:val="006D6366"/>
    <w:rsid w:val="006D7C6E"/>
    <w:rsid w:val="006E15A2"/>
    <w:rsid w:val="006E2F95"/>
    <w:rsid w:val="006F148B"/>
    <w:rsid w:val="006F6CEF"/>
    <w:rsid w:val="00705EAF"/>
    <w:rsid w:val="0070773E"/>
    <w:rsid w:val="007101CC"/>
    <w:rsid w:val="00711ACA"/>
    <w:rsid w:val="00715C55"/>
    <w:rsid w:val="00724E3B"/>
    <w:rsid w:val="00725EEA"/>
    <w:rsid w:val="007276B6"/>
    <w:rsid w:val="00730908"/>
    <w:rsid w:val="00730CE9"/>
    <w:rsid w:val="0073373D"/>
    <w:rsid w:val="00736B1E"/>
    <w:rsid w:val="00737F29"/>
    <w:rsid w:val="007439DB"/>
    <w:rsid w:val="007464DA"/>
    <w:rsid w:val="007568D8"/>
    <w:rsid w:val="007616B4"/>
    <w:rsid w:val="00765316"/>
    <w:rsid w:val="00766FDF"/>
    <w:rsid w:val="007708C8"/>
    <w:rsid w:val="0077719D"/>
    <w:rsid w:val="00780DF0"/>
    <w:rsid w:val="007810B7"/>
    <w:rsid w:val="00782F0F"/>
    <w:rsid w:val="0078538F"/>
    <w:rsid w:val="007853B6"/>
    <w:rsid w:val="00787482"/>
    <w:rsid w:val="007932AC"/>
    <w:rsid w:val="007A17D7"/>
    <w:rsid w:val="007A286D"/>
    <w:rsid w:val="007A2F17"/>
    <w:rsid w:val="007A314D"/>
    <w:rsid w:val="007A38DF"/>
    <w:rsid w:val="007A46C2"/>
    <w:rsid w:val="007B00E5"/>
    <w:rsid w:val="007B20CF"/>
    <w:rsid w:val="007B2499"/>
    <w:rsid w:val="007B4F0D"/>
    <w:rsid w:val="007B72E1"/>
    <w:rsid w:val="007B783A"/>
    <w:rsid w:val="007C1B95"/>
    <w:rsid w:val="007C3DF3"/>
    <w:rsid w:val="007C4415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21F1"/>
    <w:rsid w:val="0080514E"/>
    <w:rsid w:val="008066AD"/>
    <w:rsid w:val="00812CD8"/>
    <w:rsid w:val="00813760"/>
    <w:rsid w:val="008145D9"/>
    <w:rsid w:val="00814AF1"/>
    <w:rsid w:val="0081517F"/>
    <w:rsid w:val="00815370"/>
    <w:rsid w:val="00816B3D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F86"/>
    <w:rsid w:val="00867253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5665"/>
    <w:rsid w:val="008A682F"/>
    <w:rsid w:val="008B24A8"/>
    <w:rsid w:val="008B25E4"/>
    <w:rsid w:val="008B3D78"/>
    <w:rsid w:val="008B6B5D"/>
    <w:rsid w:val="008B6F3E"/>
    <w:rsid w:val="008B79B4"/>
    <w:rsid w:val="008C261B"/>
    <w:rsid w:val="008C2B29"/>
    <w:rsid w:val="008C2CFC"/>
    <w:rsid w:val="008C3BFC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0834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1D79"/>
    <w:rsid w:val="00933D18"/>
    <w:rsid w:val="009354A8"/>
    <w:rsid w:val="0094048C"/>
    <w:rsid w:val="00942221"/>
    <w:rsid w:val="0094224D"/>
    <w:rsid w:val="0094689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85636"/>
    <w:rsid w:val="009938F7"/>
    <w:rsid w:val="00995A7D"/>
    <w:rsid w:val="009A05AA"/>
    <w:rsid w:val="009A2D5A"/>
    <w:rsid w:val="009A6509"/>
    <w:rsid w:val="009A6E2F"/>
    <w:rsid w:val="009B2969"/>
    <w:rsid w:val="009B2C7E"/>
    <w:rsid w:val="009B6DBD"/>
    <w:rsid w:val="009C108A"/>
    <w:rsid w:val="009C2E47"/>
    <w:rsid w:val="009C53A2"/>
    <w:rsid w:val="009C6BFB"/>
    <w:rsid w:val="009C6FDE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697D"/>
    <w:rsid w:val="00A00C78"/>
    <w:rsid w:val="00A0479E"/>
    <w:rsid w:val="00A07979"/>
    <w:rsid w:val="00A11755"/>
    <w:rsid w:val="00A16159"/>
    <w:rsid w:val="00A16BAC"/>
    <w:rsid w:val="00A207FB"/>
    <w:rsid w:val="00A20ADC"/>
    <w:rsid w:val="00A24016"/>
    <w:rsid w:val="00A265BF"/>
    <w:rsid w:val="00A26F44"/>
    <w:rsid w:val="00A34FAB"/>
    <w:rsid w:val="00A36608"/>
    <w:rsid w:val="00A40562"/>
    <w:rsid w:val="00A42C43"/>
    <w:rsid w:val="00A4313D"/>
    <w:rsid w:val="00A50120"/>
    <w:rsid w:val="00A5616A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CB7"/>
    <w:rsid w:val="00A95E81"/>
    <w:rsid w:val="00A969AF"/>
    <w:rsid w:val="00AA4055"/>
    <w:rsid w:val="00AB1A2E"/>
    <w:rsid w:val="00AB328A"/>
    <w:rsid w:val="00AB37A3"/>
    <w:rsid w:val="00AB4918"/>
    <w:rsid w:val="00AB4BC8"/>
    <w:rsid w:val="00AB6672"/>
    <w:rsid w:val="00AB6BA7"/>
    <w:rsid w:val="00AB7BE8"/>
    <w:rsid w:val="00AD03B4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3903"/>
    <w:rsid w:val="00B075D6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99F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2539"/>
    <w:rsid w:val="00BB3C2E"/>
    <w:rsid w:val="00BB4CE2"/>
    <w:rsid w:val="00BB5EF0"/>
    <w:rsid w:val="00BB6724"/>
    <w:rsid w:val="00BC0EFB"/>
    <w:rsid w:val="00BC2E39"/>
    <w:rsid w:val="00BC79CA"/>
    <w:rsid w:val="00BD2364"/>
    <w:rsid w:val="00BD25EE"/>
    <w:rsid w:val="00BD28E3"/>
    <w:rsid w:val="00BE117E"/>
    <w:rsid w:val="00BE3261"/>
    <w:rsid w:val="00BF00EF"/>
    <w:rsid w:val="00BF58FC"/>
    <w:rsid w:val="00C01F77"/>
    <w:rsid w:val="00C01FFC"/>
    <w:rsid w:val="00C05321"/>
    <w:rsid w:val="00C06AE4"/>
    <w:rsid w:val="00C108E0"/>
    <w:rsid w:val="00C114FF"/>
    <w:rsid w:val="00C11D49"/>
    <w:rsid w:val="00C12F42"/>
    <w:rsid w:val="00C171A1"/>
    <w:rsid w:val="00C171A4"/>
    <w:rsid w:val="00C17F12"/>
    <w:rsid w:val="00C20734"/>
    <w:rsid w:val="00C20B41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2A3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13BA"/>
    <w:rsid w:val="00C959E7"/>
    <w:rsid w:val="00CA28D8"/>
    <w:rsid w:val="00CA3FEB"/>
    <w:rsid w:val="00CB0F61"/>
    <w:rsid w:val="00CC1E65"/>
    <w:rsid w:val="00CC567A"/>
    <w:rsid w:val="00CC6FB6"/>
    <w:rsid w:val="00CD4059"/>
    <w:rsid w:val="00CD4E5A"/>
    <w:rsid w:val="00CD6AFD"/>
    <w:rsid w:val="00CE03CE"/>
    <w:rsid w:val="00CE09F4"/>
    <w:rsid w:val="00CE0F5D"/>
    <w:rsid w:val="00CE1A6A"/>
    <w:rsid w:val="00CF069C"/>
    <w:rsid w:val="00CF0DFF"/>
    <w:rsid w:val="00D028A9"/>
    <w:rsid w:val="00D0359D"/>
    <w:rsid w:val="00D04363"/>
    <w:rsid w:val="00D04680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0BF"/>
    <w:rsid w:val="00D63322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2A06"/>
    <w:rsid w:val="00DB1C8C"/>
    <w:rsid w:val="00DB3439"/>
    <w:rsid w:val="00DB3618"/>
    <w:rsid w:val="00DB468A"/>
    <w:rsid w:val="00DC2946"/>
    <w:rsid w:val="00DC2E23"/>
    <w:rsid w:val="00DC4340"/>
    <w:rsid w:val="00DC550F"/>
    <w:rsid w:val="00DC64FD"/>
    <w:rsid w:val="00DD35CD"/>
    <w:rsid w:val="00DD53C3"/>
    <w:rsid w:val="00DD669D"/>
    <w:rsid w:val="00DE127F"/>
    <w:rsid w:val="00DE424A"/>
    <w:rsid w:val="00DE4419"/>
    <w:rsid w:val="00DE5AC4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24D3"/>
    <w:rsid w:val="00E1267F"/>
    <w:rsid w:val="00E14C47"/>
    <w:rsid w:val="00E16540"/>
    <w:rsid w:val="00E22698"/>
    <w:rsid w:val="00E25B7C"/>
    <w:rsid w:val="00E3076B"/>
    <w:rsid w:val="00E33224"/>
    <w:rsid w:val="00E36A46"/>
    <w:rsid w:val="00E3725B"/>
    <w:rsid w:val="00E434D1"/>
    <w:rsid w:val="00E51BD5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3FEC"/>
    <w:rsid w:val="00E846DC"/>
    <w:rsid w:val="00E84E9D"/>
    <w:rsid w:val="00E86CEE"/>
    <w:rsid w:val="00E935AF"/>
    <w:rsid w:val="00EB0E20"/>
    <w:rsid w:val="00EB1682"/>
    <w:rsid w:val="00EB1A80"/>
    <w:rsid w:val="00EB457B"/>
    <w:rsid w:val="00EB6C65"/>
    <w:rsid w:val="00EB739A"/>
    <w:rsid w:val="00EC27E1"/>
    <w:rsid w:val="00EC3E4B"/>
    <w:rsid w:val="00EC47C4"/>
    <w:rsid w:val="00EC4F3A"/>
    <w:rsid w:val="00EC5045"/>
    <w:rsid w:val="00EC5E74"/>
    <w:rsid w:val="00ED094A"/>
    <w:rsid w:val="00ED2E6F"/>
    <w:rsid w:val="00ED594D"/>
    <w:rsid w:val="00ED5F4A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44BE"/>
    <w:rsid w:val="00F14ACA"/>
    <w:rsid w:val="00F17A0C"/>
    <w:rsid w:val="00F203FA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0B60"/>
    <w:rsid w:val="00F45B8E"/>
    <w:rsid w:val="00F47BAA"/>
    <w:rsid w:val="00F50315"/>
    <w:rsid w:val="00F520FE"/>
    <w:rsid w:val="00F52EAB"/>
    <w:rsid w:val="00F54A05"/>
    <w:rsid w:val="00F54A45"/>
    <w:rsid w:val="00F55A04"/>
    <w:rsid w:val="00F561D1"/>
    <w:rsid w:val="00F572EF"/>
    <w:rsid w:val="00F61A31"/>
    <w:rsid w:val="00F62DEC"/>
    <w:rsid w:val="00F66F00"/>
    <w:rsid w:val="00F67A2D"/>
    <w:rsid w:val="00F70A1B"/>
    <w:rsid w:val="00F72FDF"/>
    <w:rsid w:val="00F75960"/>
    <w:rsid w:val="00F801AF"/>
    <w:rsid w:val="00F82526"/>
    <w:rsid w:val="00F83209"/>
    <w:rsid w:val="00F833D0"/>
    <w:rsid w:val="00F835CD"/>
    <w:rsid w:val="00F84672"/>
    <w:rsid w:val="00F84802"/>
    <w:rsid w:val="00F84AED"/>
    <w:rsid w:val="00F85295"/>
    <w:rsid w:val="00F864F2"/>
    <w:rsid w:val="00F92A23"/>
    <w:rsid w:val="00F94330"/>
    <w:rsid w:val="00F95A8C"/>
    <w:rsid w:val="00FA06FD"/>
    <w:rsid w:val="00FA515B"/>
    <w:rsid w:val="00FA6B90"/>
    <w:rsid w:val="00FA70F9"/>
    <w:rsid w:val="00FA74CB"/>
    <w:rsid w:val="00FB2046"/>
    <w:rsid w:val="00FB207A"/>
    <w:rsid w:val="00FB2886"/>
    <w:rsid w:val="00FB432A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1D4F"/>
    <w:rsid w:val="00FF0F33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9BCC6"/>
  <w15:docId w15:val="{EFBBC4A0-D117-4851-AA74-14A63DC4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basedOn w:val="Standardnpsmoodstavce"/>
    <w:link w:val="Zkladntext"/>
    <w:rsid w:val="00BD25EE"/>
    <w:rPr>
      <w:sz w:val="22"/>
      <w:lang w:eastAsia="en-US"/>
    </w:rPr>
  </w:style>
  <w:style w:type="character" w:styleId="Nevyeenzmnka">
    <w:name w:val="Unresolved Mention"/>
    <w:basedOn w:val="Standardnpsmoodstavce"/>
    <w:rsid w:val="00BD25EE"/>
    <w:rPr>
      <w:color w:val="605E5C"/>
      <w:shd w:val="clear" w:color="auto" w:fill="E1DFDD"/>
    </w:rPr>
  </w:style>
  <w:style w:type="paragraph" w:customStyle="1" w:styleId="Zkrcenzptenadresa">
    <w:name w:val="Zkrácená zpáteční adresa"/>
    <w:basedOn w:val="Normln"/>
    <w:rsid w:val="00202C15"/>
    <w:pPr>
      <w:tabs>
        <w:tab w:val="clear" w:pos="567"/>
      </w:tabs>
      <w:spacing w:line="240" w:lineRule="auto"/>
    </w:pPr>
    <w:rPr>
      <w:sz w:val="24"/>
      <w:szCs w:val="24"/>
      <w:lang w:eastAsia="cs-CZ"/>
    </w:rPr>
  </w:style>
  <w:style w:type="paragraph" w:styleId="Normlnweb">
    <w:name w:val="Normal (Web)"/>
    <w:basedOn w:val="Normln"/>
    <w:semiHidden/>
    <w:unhideWhenUsed/>
    <w:rsid w:val="002E746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/cs/registrace-a-schvalovani/registrace-vlp/seznam-vlp/aktualne-registrovane-vl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EC1D34-05FE-4B23-9E19-A86B9BE4F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6</Pages>
  <Words>992</Words>
  <Characters>5855</Characters>
  <Application>Microsoft Office Word</Application>
  <DocSecurity>0</DocSecurity>
  <Lines>48</Lines>
  <Paragraphs>13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Vqrdtemplateclean_cs</vt:lpstr>
      <vt:lpstr>Vqrdtemplateclean_cs</vt:lpstr>
      <vt:lpstr>Vqrdtemplatetracked_cs</vt:lpstr>
    </vt:vector>
  </TitlesOfParts>
  <Company>CDT</Company>
  <LinksUpToDate>false</LinksUpToDate>
  <CharactersWithSpaces>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keywords/>
  <dc:description/>
  <cp:lastModifiedBy>Fluksová Jana</cp:lastModifiedBy>
  <cp:revision>27</cp:revision>
  <cp:lastPrinted>2022-10-26T09:04:00Z</cp:lastPrinted>
  <dcterms:created xsi:type="dcterms:W3CDTF">2024-08-20T10:59:00Z</dcterms:created>
  <dcterms:modified xsi:type="dcterms:W3CDTF">2026-10-19T14:36:00Z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