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DD1153" w:rsidRDefault="00C913BA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DD1153">
        <w:rPr>
          <w:b/>
          <w:szCs w:val="22"/>
        </w:rPr>
        <w:t>PŘÍLOHA I</w:t>
      </w:r>
    </w:p>
    <w:p w14:paraId="50FE88E4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DD1153" w:rsidRDefault="00C913BA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DD1153">
        <w:rPr>
          <w:b/>
          <w:szCs w:val="22"/>
        </w:rPr>
        <w:t>SOUHRN ÚDAJŮ O PŘÍPRAVKU</w:t>
      </w:r>
    </w:p>
    <w:p w14:paraId="70A64732" w14:textId="77777777" w:rsidR="00C114FF" w:rsidRPr="00DD1153" w:rsidRDefault="00C913BA" w:rsidP="00B13B6D">
      <w:pPr>
        <w:pStyle w:val="Style1"/>
      </w:pPr>
      <w:r w:rsidRPr="00DD1153">
        <w:br w:type="page"/>
      </w:r>
      <w:r w:rsidRPr="00DD1153">
        <w:lastRenderedPageBreak/>
        <w:t>1.</w:t>
      </w:r>
      <w:r w:rsidRPr="00DD1153">
        <w:tab/>
        <w:t>NÁZEV VETERINÁRNÍHO LÉČIVÉHO PŘÍPRAVKU</w:t>
      </w:r>
    </w:p>
    <w:p w14:paraId="3606368F" w14:textId="621E1EC0" w:rsidR="00C114FF" w:rsidRPr="00DD1153" w:rsidRDefault="006E450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 </w:t>
      </w:r>
    </w:p>
    <w:p w14:paraId="70D22400" w14:textId="0CAC21AE" w:rsidR="004674A1" w:rsidRPr="00DD1153" w:rsidRDefault="004674A1" w:rsidP="004674A1">
      <w:pPr>
        <w:tabs>
          <w:tab w:val="left" w:pos="709"/>
        </w:tabs>
        <w:jc w:val="both"/>
        <w:rPr>
          <w:bCs/>
          <w:snapToGrid w:val="0"/>
          <w:szCs w:val="22"/>
          <w:lang w:val="pt-PT"/>
        </w:rPr>
      </w:pPr>
      <w:r w:rsidRPr="00DD1153">
        <w:rPr>
          <w:bCs/>
          <w:snapToGrid w:val="0"/>
          <w:szCs w:val="22"/>
          <w:lang w:val="pt-PT"/>
        </w:rPr>
        <w:t>HIPRAVIAR-S/H120</w:t>
      </w:r>
      <w:r w:rsidR="006E4505">
        <w:rPr>
          <w:bCs/>
          <w:snapToGrid w:val="0"/>
          <w:szCs w:val="22"/>
          <w:lang w:val="pt-PT"/>
        </w:rPr>
        <w:t xml:space="preserve"> </w:t>
      </w:r>
      <w:proofErr w:type="spellStart"/>
      <w:r w:rsidR="006979DD" w:rsidRPr="00FE1D4F">
        <w:rPr>
          <w:bCs/>
          <w:snapToGrid w:val="0"/>
        </w:rPr>
        <w:t>lyofilizát</w:t>
      </w:r>
      <w:proofErr w:type="spellEnd"/>
      <w:r w:rsidR="006979DD" w:rsidRPr="00FE1D4F">
        <w:rPr>
          <w:bCs/>
          <w:snapToGrid w:val="0"/>
        </w:rPr>
        <w:t xml:space="preserve"> </w:t>
      </w:r>
      <w:r w:rsidR="001A1E05">
        <w:rPr>
          <w:bCs/>
          <w:snapToGrid w:val="0"/>
        </w:rPr>
        <w:t xml:space="preserve">a rozpouštědlo </w:t>
      </w:r>
      <w:r w:rsidR="006979DD" w:rsidRPr="00FE1D4F">
        <w:rPr>
          <w:bCs/>
          <w:snapToGrid w:val="0"/>
        </w:rPr>
        <w:t xml:space="preserve">pro </w:t>
      </w:r>
      <w:bookmarkStart w:id="0" w:name="_Hlk235706782"/>
      <w:proofErr w:type="spellStart"/>
      <w:r w:rsidR="006979DD">
        <w:rPr>
          <w:bCs/>
          <w:snapToGrid w:val="0"/>
        </w:rPr>
        <w:t>okulonazální</w:t>
      </w:r>
      <w:bookmarkEnd w:id="0"/>
      <w:proofErr w:type="spellEnd"/>
      <w:r w:rsidR="006979DD" w:rsidRPr="00FE1D4F">
        <w:rPr>
          <w:bCs/>
          <w:snapToGrid w:val="0"/>
        </w:rPr>
        <w:t xml:space="preserve"> suspenzi</w:t>
      </w:r>
      <w:bookmarkStart w:id="1" w:name="_Hlk235706815"/>
      <w:r w:rsidR="006979DD">
        <w:rPr>
          <w:bCs/>
          <w:snapToGrid w:val="0"/>
        </w:rPr>
        <w:t>/</w:t>
      </w:r>
      <w:bookmarkEnd w:id="1"/>
      <w:r w:rsidR="006979DD" w:rsidRPr="00FE1D4F">
        <w:rPr>
          <w:bCs/>
          <w:snapToGrid w:val="0"/>
        </w:rPr>
        <w:t>podá</w:t>
      </w:r>
      <w:r w:rsidR="006979DD">
        <w:rPr>
          <w:bCs/>
          <w:snapToGrid w:val="0"/>
        </w:rPr>
        <w:t xml:space="preserve">ní </w:t>
      </w:r>
      <w:r w:rsidR="006979DD" w:rsidRPr="00FE1D4F">
        <w:rPr>
          <w:bCs/>
          <w:snapToGrid w:val="0"/>
        </w:rPr>
        <w:t>v pitné vodě</w:t>
      </w:r>
      <w:r w:rsidR="00CA04BE">
        <w:rPr>
          <w:bCs/>
          <w:snapToGrid w:val="0"/>
        </w:rPr>
        <w:t xml:space="preserve"> pro</w:t>
      </w:r>
      <w:r w:rsidR="006979DD">
        <w:rPr>
          <w:bCs/>
          <w:snapToGrid w:val="0"/>
        </w:rPr>
        <w:t xml:space="preserve"> kura domácího</w:t>
      </w:r>
    </w:p>
    <w:p w14:paraId="5906BB1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245778A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DD1153" w:rsidRDefault="00C913BA" w:rsidP="00B13B6D">
      <w:pPr>
        <w:pStyle w:val="Style1"/>
      </w:pPr>
      <w:r w:rsidRPr="00DD1153">
        <w:t>2.</w:t>
      </w:r>
      <w:r w:rsidRPr="00DD1153">
        <w:tab/>
        <w:t>KVALITATIVNÍ A KVANTITATIVNÍ SLOŽENÍ</w:t>
      </w:r>
    </w:p>
    <w:p w14:paraId="3EAF4F83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DB3EED" w14:textId="57A6C171" w:rsidR="004674A1" w:rsidRDefault="00813B73" w:rsidP="004674A1">
      <w:pPr>
        <w:jc w:val="both"/>
        <w:rPr>
          <w:color w:val="000000"/>
          <w:szCs w:val="22"/>
          <w:u w:val="single"/>
        </w:rPr>
      </w:pPr>
      <w:r>
        <w:rPr>
          <w:szCs w:val="22"/>
          <w:u w:val="single"/>
        </w:rPr>
        <w:t>K</w:t>
      </w:r>
      <w:r w:rsidRPr="00077863">
        <w:rPr>
          <w:szCs w:val="22"/>
          <w:u w:val="single"/>
        </w:rPr>
        <w:t>aždá</w:t>
      </w:r>
      <w:r w:rsidRPr="00DD1153">
        <w:rPr>
          <w:color w:val="000000"/>
          <w:szCs w:val="22"/>
          <w:u w:val="single"/>
        </w:rPr>
        <w:t xml:space="preserve"> </w:t>
      </w:r>
      <w:r w:rsidR="004674A1" w:rsidRPr="00DD1153">
        <w:rPr>
          <w:color w:val="000000"/>
          <w:szCs w:val="22"/>
          <w:u w:val="single"/>
        </w:rPr>
        <w:t xml:space="preserve">dávka </w:t>
      </w:r>
      <w:r>
        <w:rPr>
          <w:color w:val="000000"/>
          <w:szCs w:val="22"/>
          <w:u w:val="single"/>
        </w:rPr>
        <w:t>(0.03 ml)</w:t>
      </w:r>
      <w:r w:rsidR="009A1967">
        <w:rPr>
          <w:color w:val="000000"/>
          <w:szCs w:val="22"/>
          <w:u w:val="single"/>
        </w:rPr>
        <w:t xml:space="preserve"> </w:t>
      </w:r>
      <w:r w:rsidR="004674A1" w:rsidRPr="00DD1153">
        <w:rPr>
          <w:color w:val="000000"/>
          <w:szCs w:val="22"/>
          <w:u w:val="single"/>
        </w:rPr>
        <w:t>obsahuje:</w:t>
      </w:r>
    </w:p>
    <w:p w14:paraId="109ABBDB" w14:textId="77777777" w:rsidR="00F903F4" w:rsidRPr="00DD1153" w:rsidRDefault="00F903F4" w:rsidP="004674A1">
      <w:pPr>
        <w:jc w:val="both"/>
        <w:rPr>
          <w:color w:val="000000"/>
          <w:szCs w:val="22"/>
          <w:u w:val="single"/>
        </w:rPr>
      </w:pPr>
    </w:p>
    <w:p w14:paraId="229225E2" w14:textId="77777777" w:rsidR="009A1967" w:rsidRPr="00FE1D4F" w:rsidRDefault="009A1967" w:rsidP="009A1967">
      <w:pPr>
        <w:jc w:val="both"/>
        <w:rPr>
          <w:b/>
          <w:snapToGrid w:val="0"/>
          <w:szCs w:val="22"/>
        </w:rPr>
      </w:pPr>
      <w:r w:rsidRPr="00FE1D4F">
        <w:rPr>
          <w:b/>
          <w:snapToGrid w:val="0"/>
          <w:szCs w:val="22"/>
        </w:rPr>
        <w:t>Léčivé látky:</w:t>
      </w:r>
    </w:p>
    <w:p w14:paraId="2FBF6844" w14:textId="20D04F62" w:rsidR="004674A1" w:rsidRPr="00DD1153" w:rsidRDefault="004674A1" w:rsidP="004674A1">
      <w:pPr>
        <w:tabs>
          <w:tab w:val="right" w:leader="dot" w:pos="8222"/>
        </w:tabs>
        <w:jc w:val="both"/>
        <w:rPr>
          <w:szCs w:val="22"/>
          <w:vertAlign w:val="subscript"/>
        </w:rPr>
      </w:pPr>
      <w:proofErr w:type="spellStart"/>
      <w:r w:rsidRPr="00DD1153">
        <w:rPr>
          <w:szCs w:val="22"/>
        </w:rPr>
        <w:t>Paramyxovirus</w:t>
      </w:r>
      <w:proofErr w:type="spellEnd"/>
      <w:r w:rsidRPr="00DD1153">
        <w:rPr>
          <w:szCs w:val="22"/>
        </w:rPr>
        <w:t xml:space="preserve"> </w:t>
      </w:r>
      <w:proofErr w:type="spellStart"/>
      <w:r w:rsidRPr="00DD1153">
        <w:rPr>
          <w:szCs w:val="22"/>
        </w:rPr>
        <w:t>pseudopestis</w:t>
      </w:r>
      <w:proofErr w:type="spellEnd"/>
      <w:r w:rsidRPr="00DD1153">
        <w:rPr>
          <w:szCs w:val="22"/>
        </w:rPr>
        <w:t xml:space="preserve"> </w:t>
      </w:r>
      <w:proofErr w:type="spellStart"/>
      <w:r w:rsidRPr="00DD1153">
        <w:rPr>
          <w:szCs w:val="22"/>
        </w:rPr>
        <w:t>avium</w:t>
      </w:r>
      <w:proofErr w:type="spellEnd"/>
      <w:r w:rsidRPr="00DD1153">
        <w:rPr>
          <w:szCs w:val="22"/>
        </w:rPr>
        <w:t xml:space="preserve">, kmen La </w:t>
      </w:r>
      <w:proofErr w:type="spellStart"/>
      <w:r w:rsidRPr="00DD1153">
        <w:rPr>
          <w:szCs w:val="22"/>
        </w:rPr>
        <w:t>Sota</w:t>
      </w:r>
      <w:proofErr w:type="spellEnd"/>
      <w:r w:rsidR="009A1967">
        <w:rPr>
          <w:szCs w:val="22"/>
        </w:rPr>
        <w:t xml:space="preserve">, </w:t>
      </w:r>
      <w:r w:rsidR="009A1967">
        <w:t>živý</w:t>
      </w:r>
      <w:r w:rsidR="009C760C">
        <w:rPr>
          <w:szCs w:val="22"/>
        </w:rPr>
        <w:t>                             </w:t>
      </w:r>
      <w:r w:rsidRPr="00DD1153">
        <w:rPr>
          <w:szCs w:val="22"/>
        </w:rPr>
        <w:t>10</w:t>
      </w:r>
      <w:r w:rsidRPr="00DD1153">
        <w:rPr>
          <w:szCs w:val="22"/>
          <w:vertAlign w:val="superscript"/>
        </w:rPr>
        <w:t>6,5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– 10</w:t>
      </w:r>
      <w:r w:rsidRPr="00DD1153">
        <w:rPr>
          <w:szCs w:val="22"/>
          <w:vertAlign w:val="superscript"/>
        </w:rPr>
        <w:t>8,5</w:t>
      </w:r>
      <w:r w:rsidR="00201EDD" w:rsidRPr="00DD1153">
        <w:rPr>
          <w:szCs w:val="22"/>
          <w:vertAlign w:val="superscript"/>
        </w:rPr>
        <w:t> </w:t>
      </w:r>
      <w:r w:rsidRPr="00DD1153">
        <w:rPr>
          <w:szCs w:val="22"/>
        </w:rPr>
        <w:t>EID</w:t>
      </w:r>
      <w:r w:rsidRPr="00DD1153">
        <w:rPr>
          <w:szCs w:val="22"/>
          <w:vertAlign w:val="subscript"/>
        </w:rPr>
        <w:t>50</w:t>
      </w:r>
      <w:r w:rsidRPr="00DD1153">
        <w:rPr>
          <w:szCs w:val="22"/>
          <w:vertAlign w:val="superscript"/>
        </w:rPr>
        <w:t>*</w:t>
      </w:r>
    </w:p>
    <w:p w14:paraId="5D0FD16B" w14:textId="40CCFAB2" w:rsidR="004674A1" w:rsidRPr="00DD1153" w:rsidRDefault="004674A1" w:rsidP="004674A1">
      <w:pPr>
        <w:tabs>
          <w:tab w:val="right" w:leader="dot" w:pos="8222"/>
        </w:tabs>
        <w:jc w:val="both"/>
        <w:rPr>
          <w:szCs w:val="22"/>
          <w:vertAlign w:val="subscript"/>
          <w:lang w:val="pt-PT"/>
        </w:rPr>
      </w:pPr>
      <w:r w:rsidRPr="00DD1153">
        <w:rPr>
          <w:szCs w:val="22"/>
          <w:lang w:val="pt-PT"/>
        </w:rPr>
        <w:t>Virus bronchitidis infectiosae avium, kmen H120</w:t>
      </w:r>
      <w:r w:rsidR="00491F26">
        <w:rPr>
          <w:szCs w:val="22"/>
          <w:lang w:val="pt-PT"/>
        </w:rPr>
        <w:t xml:space="preserve">, </w:t>
      </w:r>
      <w:r w:rsidR="009C760C">
        <w:rPr>
          <w:szCs w:val="22"/>
          <w:lang w:val="pt-PT"/>
        </w:rPr>
        <w:t> </w:t>
      </w:r>
      <w:r w:rsidR="00491F26">
        <w:t>živý</w:t>
      </w:r>
      <w:r w:rsidR="009C760C">
        <w:rPr>
          <w:szCs w:val="22"/>
          <w:lang w:val="pt-PT"/>
        </w:rPr>
        <w:t>                   </w:t>
      </w:r>
      <w:r w:rsidR="00877C0F">
        <w:rPr>
          <w:szCs w:val="22"/>
          <w:lang w:val="pt-PT"/>
        </w:rPr>
        <w:t xml:space="preserve">              </w:t>
      </w:r>
      <w:r w:rsidRPr="00DD1153">
        <w:rPr>
          <w:szCs w:val="22"/>
          <w:lang w:val="pt-PT"/>
        </w:rPr>
        <w:t>10</w:t>
      </w:r>
      <w:r w:rsidRPr="00DD1153">
        <w:rPr>
          <w:szCs w:val="22"/>
          <w:vertAlign w:val="superscript"/>
          <w:lang w:val="pt-PT"/>
        </w:rPr>
        <w:t>3</w:t>
      </w:r>
      <w:r w:rsidR="00201EDD" w:rsidRPr="00DD1153">
        <w:rPr>
          <w:szCs w:val="22"/>
          <w:lang w:val="pt-PT"/>
        </w:rPr>
        <w:t> </w:t>
      </w:r>
      <w:r w:rsidRPr="00DD1153">
        <w:rPr>
          <w:szCs w:val="22"/>
          <w:lang w:val="pt-PT"/>
        </w:rPr>
        <w:t>- 10</w:t>
      </w:r>
      <w:r w:rsidRPr="00DD1153">
        <w:rPr>
          <w:szCs w:val="22"/>
          <w:vertAlign w:val="superscript"/>
          <w:lang w:val="pt-PT"/>
        </w:rPr>
        <w:t>5</w:t>
      </w:r>
      <w:r w:rsidR="00AA5251">
        <w:rPr>
          <w:szCs w:val="22"/>
          <w:lang w:val="pt-PT"/>
        </w:rPr>
        <w:t> </w:t>
      </w:r>
      <w:r w:rsidRPr="00DD1153">
        <w:rPr>
          <w:szCs w:val="22"/>
          <w:lang w:val="pt-PT"/>
        </w:rPr>
        <w:t>EID</w:t>
      </w:r>
      <w:r w:rsidRPr="00DD1153">
        <w:rPr>
          <w:szCs w:val="22"/>
          <w:vertAlign w:val="subscript"/>
          <w:lang w:val="pt-PT"/>
        </w:rPr>
        <w:t>50</w:t>
      </w:r>
      <w:r w:rsidRPr="00DD1153">
        <w:rPr>
          <w:szCs w:val="22"/>
          <w:vertAlign w:val="superscript"/>
          <w:lang w:val="pt-PT"/>
        </w:rPr>
        <w:t>*</w:t>
      </w:r>
    </w:p>
    <w:p w14:paraId="42E1D21C" w14:textId="1AC69123" w:rsidR="004674A1" w:rsidRDefault="004674A1" w:rsidP="004674A1">
      <w:pPr>
        <w:jc w:val="both"/>
        <w:rPr>
          <w:szCs w:val="22"/>
        </w:rPr>
      </w:pPr>
      <w:r w:rsidRPr="00DD1153">
        <w:rPr>
          <w:iCs/>
          <w:snapToGrid w:val="0"/>
          <w:szCs w:val="22"/>
        </w:rPr>
        <w:t>*</w:t>
      </w:r>
      <w:r w:rsidRPr="00DD1153">
        <w:rPr>
          <w:szCs w:val="22"/>
        </w:rPr>
        <w:t xml:space="preserve"> EID</w:t>
      </w:r>
      <w:r w:rsidRPr="00DD1153">
        <w:rPr>
          <w:szCs w:val="22"/>
          <w:vertAlign w:val="subscript"/>
        </w:rPr>
        <w:t>50</w:t>
      </w:r>
      <w:r w:rsidR="00201EDD" w:rsidRPr="00DD1153">
        <w:rPr>
          <w:iCs/>
          <w:snapToGrid w:val="0"/>
          <w:szCs w:val="22"/>
        </w:rPr>
        <w:t> </w:t>
      </w:r>
      <w:r w:rsidRPr="00DD1153">
        <w:rPr>
          <w:iCs/>
          <w:snapToGrid w:val="0"/>
          <w:szCs w:val="22"/>
        </w:rPr>
        <w:t xml:space="preserve">- </w:t>
      </w:r>
      <w:proofErr w:type="gramStart"/>
      <w:r w:rsidRPr="00DD1153">
        <w:rPr>
          <w:szCs w:val="22"/>
        </w:rPr>
        <w:t>50%</w:t>
      </w:r>
      <w:proofErr w:type="gramEnd"/>
      <w:r w:rsidR="00201EDD" w:rsidRPr="00DD1153">
        <w:rPr>
          <w:szCs w:val="22"/>
        </w:rPr>
        <w:t> </w:t>
      </w:r>
      <w:r w:rsidRPr="00DD1153">
        <w:rPr>
          <w:szCs w:val="22"/>
        </w:rPr>
        <w:t>infekční dávka pro embrya</w:t>
      </w:r>
      <w:r w:rsidR="009C760C">
        <w:rPr>
          <w:szCs w:val="22"/>
        </w:rPr>
        <w:t>.</w:t>
      </w:r>
    </w:p>
    <w:p w14:paraId="4EBAABC7" w14:textId="77777777" w:rsidR="00256586" w:rsidRPr="00DD1153" w:rsidRDefault="00256586" w:rsidP="004674A1">
      <w:pPr>
        <w:jc w:val="both"/>
        <w:rPr>
          <w:szCs w:val="22"/>
        </w:rPr>
      </w:pPr>
    </w:p>
    <w:p w14:paraId="13C45036" w14:textId="5B1B6082" w:rsidR="00C114FF" w:rsidRDefault="00F903F4" w:rsidP="00A9226B">
      <w:pPr>
        <w:tabs>
          <w:tab w:val="clear" w:pos="567"/>
        </w:tabs>
        <w:spacing w:line="240" w:lineRule="auto"/>
        <w:rPr>
          <w:b/>
          <w:bCs/>
          <w:szCs w:val="22"/>
          <w:lang w:val="pt-BR"/>
        </w:rPr>
      </w:pPr>
      <w:r w:rsidRPr="00F903F4">
        <w:rPr>
          <w:b/>
          <w:bCs/>
          <w:szCs w:val="22"/>
          <w:lang w:val="pt-BR"/>
        </w:rPr>
        <w:t>Pomocné látky:</w:t>
      </w:r>
    </w:p>
    <w:p w14:paraId="0986BEF8" w14:textId="77777777" w:rsidR="00F903F4" w:rsidRPr="00F903F4" w:rsidRDefault="00F903F4" w:rsidP="00A9226B">
      <w:pPr>
        <w:tabs>
          <w:tab w:val="clear" w:pos="567"/>
        </w:tabs>
        <w:spacing w:line="240" w:lineRule="auto"/>
        <w:rPr>
          <w:b/>
          <w:bCs/>
          <w:szCs w:val="22"/>
          <w:lang w:val="pt-B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5"/>
      </w:tblGrid>
      <w:tr w:rsidR="004674A1" w:rsidRPr="00DD1153" w14:paraId="0B4C76E3" w14:textId="77777777" w:rsidTr="004674A1">
        <w:tc>
          <w:tcPr>
            <w:tcW w:w="4525" w:type="dxa"/>
            <w:vAlign w:val="center"/>
          </w:tcPr>
          <w:p w14:paraId="6D45EB6D" w14:textId="6D7160C2" w:rsidR="004674A1" w:rsidRPr="00DD1153" w:rsidRDefault="004674A1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DD1153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4674A1" w:rsidRPr="00DD1153" w14:paraId="7D5263D3" w14:textId="77777777" w:rsidTr="004674A1">
        <w:tc>
          <w:tcPr>
            <w:tcW w:w="4525" w:type="dxa"/>
            <w:vAlign w:val="center"/>
          </w:tcPr>
          <w:p w14:paraId="0F798F46" w14:textId="53445E16" w:rsidR="004674A1" w:rsidRPr="00DD1153" w:rsidRDefault="004674A1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DD1153">
              <w:rPr>
                <w:color w:val="000000"/>
                <w:szCs w:val="22"/>
              </w:rPr>
              <w:t>Chlorid draselný</w:t>
            </w:r>
          </w:p>
        </w:tc>
      </w:tr>
      <w:tr w:rsidR="004674A1" w:rsidRPr="00DD1153" w14:paraId="6A4C5E50" w14:textId="77777777" w:rsidTr="004674A1">
        <w:tc>
          <w:tcPr>
            <w:tcW w:w="4525" w:type="dxa"/>
            <w:vAlign w:val="center"/>
          </w:tcPr>
          <w:p w14:paraId="5CCC8F42" w14:textId="75BFB9E4" w:rsidR="004674A1" w:rsidRPr="00DD1153" w:rsidRDefault="004674A1" w:rsidP="004674A1">
            <w:pPr>
              <w:tabs>
                <w:tab w:val="left" w:pos="709"/>
              </w:tabs>
              <w:jc w:val="both"/>
              <w:rPr>
                <w:color w:val="000000"/>
                <w:szCs w:val="22"/>
              </w:rPr>
            </w:pPr>
            <w:proofErr w:type="spellStart"/>
            <w:r w:rsidRPr="00DD1153">
              <w:rPr>
                <w:color w:val="000000"/>
                <w:szCs w:val="22"/>
              </w:rPr>
              <w:t>Dodekahydrát</w:t>
            </w:r>
            <w:proofErr w:type="spellEnd"/>
            <w:r w:rsidRPr="00DD1153">
              <w:rPr>
                <w:color w:val="000000"/>
                <w:szCs w:val="22"/>
              </w:rPr>
              <w:t xml:space="preserve"> </w:t>
            </w:r>
            <w:proofErr w:type="spellStart"/>
            <w:r w:rsidRPr="00DD1153">
              <w:rPr>
                <w:color w:val="000000"/>
                <w:szCs w:val="22"/>
              </w:rPr>
              <w:t>dihydrogenfosforečnanu</w:t>
            </w:r>
            <w:proofErr w:type="spellEnd"/>
            <w:r w:rsidRPr="00DD1153">
              <w:rPr>
                <w:color w:val="000000"/>
                <w:szCs w:val="22"/>
              </w:rPr>
              <w:t xml:space="preserve"> sodného </w:t>
            </w:r>
          </w:p>
        </w:tc>
      </w:tr>
      <w:tr w:rsidR="004674A1" w:rsidRPr="00DD1153" w14:paraId="1E235C5B" w14:textId="77777777" w:rsidTr="004674A1">
        <w:tc>
          <w:tcPr>
            <w:tcW w:w="4525" w:type="dxa"/>
            <w:vAlign w:val="center"/>
          </w:tcPr>
          <w:p w14:paraId="0ECB18EE" w14:textId="7A6D342B" w:rsidR="004674A1" w:rsidRPr="00DD1153" w:rsidRDefault="00A56850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DD1153">
              <w:rPr>
                <w:color w:val="000000"/>
                <w:szCs w:val="22"/>
              </w:rPr>
              <w:t>Dihydrogenfosforečnan</w:t>
            </w:r>
            <w:proofErr w:type="spellEnd"/>
            <w:r w:rsidRPr="00DD1153">
              <w:rPr>
                <w:color w:val="000000"/>
                <w:szCs w:val="22"/>
              </w:rPr>
              <w:t xml:space="preserve"> draselný</w:t>
            </w:r>
          </w:p>
        </w:tc>
      </w:tr>
      <w:tr w:rsidR="004674A1" w:rsidRPr="00DD1153" w14:paraId="726979DE" w14:textId="77777777" w:rsidTr="004674A1">
        <w:tc>
          <w:tcPr>
            <w:tcW w:w="4525" w:type="dxa"/>
            <w:vAlign w:val="center"/>
          </w:tcPr>
          <w:p w14:paraId="4D9ACFF2" w14:textId="144D37F8" w:rsidR="004674A1" w:rsidRPr="00DD1153" w:rsidRDefault="00A56850" w:rsidP="00617B81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 w:rsidRPr="00DD1153">
              <w:rPr>
                <w:color w:val="000000"/>
                <w:szCs w:val="22"/>
                <w:lang w:val="es-ES"/>
              </w:rPr>
              <w:t>Povidon 30</w:t>
            </w:r>
          </w:p>
        </w:tc>
      </w:tr>
      <w:tr w:rsidR="004674A1" w:rsidRPr="00DD1153" w14:paraId="7E2051F5" w14:textId="77777777" w:rsidTr="004674A1">
        <w:tc>
          <w:tcPr>
            <w:tcW w:w="4525" w:type="dxa"/>
            <w:vAlign w:val="center"/>
          </w:tcPr>
          <w:p w14:paraId="53752492" w14:textId="51E1BBC5" w:rsidR="004674A1" w:rsidRPr="00DD1153" w:rsidRDefault="00A56850" w:rsidP="00617B81">
            <w:pPr>
              <w:spacing w:before="60" w:after="60"/>
              <w:rPr>
                <w:iCs/>
                <w:szCs w:val="22"/>
              </w:rPr>
            </w:pPr>
            <w:r w:rsidRPr="00DD1153">
              <w:rPr>
                <w:color w:val="000000"/>
                <w:szCs w:val="22"/>
                <w:lang w:val="es-ES"/>
              </w:rPr>
              <w:t>Želatina</w:t>
            </w:r>
          </w:p>
        </w:tc>
      </w:tr>
      <w:tr w:rsidR="00A56850" w:rsidRPr="00DD1153" w14:paraId="4D15326D" w14:textId="77777777" w:rsidTr="004674A1">
        <w:tc>
          <w:tcPr>
            <w:tcW w:w="4525" w:type="dxa"/>
            <w:vAlign w:val="center"/>
          </w:tcPr>
          <w:p w14:paraId="222052CC" w14:textId="5CF72078" w:rsidR="00A56850" w:rsidRPr="00DD1153" w:rsidRDefault="00A56850" w:rsidP="00617B81">
            <w:pPr>
              <w:spacing w:before="60" w:after="60"/>
              <w:rPr>
                <w:color w:val="000000"/>
                <w:szCs w:val="22"/>
                <w:lang w:val="es-ES"/>
              </w:rPr>
            </w:pPr>
            <w:r w:rsidRPr="00DD1153">
              <w:rPr>
                <w:color w:val="000000"/>
                <w:szCs w:val="22"/>
                <w:lang w:val="es-ES"/>
              </w:rPr>
              <w:t>Chlorid sodný</w:t>
            </w:r>
          </w:p>
        </w:tc>
      </w:tr>
      <w:tr w:rsidR="00A56850" w:rsidRPr="00DD1153" w14:paraId="2A0367D1" w14:textId="77777777" w:rsidTr="004674A1">
        <w:tc>
          <w:tcPr>
            <w:tcW w:w="4525" w:type="dxa"/>
            <w:vAlign w:val="center"/>
          </w:tcPr>
          <w:p w14:paraId="44AFDECE" w14:textId="6C8085EB" w:rsidR="00A56850" w:rsidRPr="00DD1153" w:rsidRDefault="00A56850" w:rsidP="00617B81">
            <w:pPr>
              <w:spacing w:before="60" w:after="60"/>
              <w:rPr>
                <w:color w:val="000000"/>
                <w:szCs w:val="22"/>
                <w:lang w:val="es-ES"/>
              </w:rPr>
            </w:pPr>
            <w:r w:rsidRPr="00DD1153">
              <w:rPr>
                <w:color w:val="000000"/>
                <w:szCs w:val="22"/>
                <w:lang w:val="es-ES"/>
              </w:rPr>
              <w:t>Sacharosa</w:t>
            </w:r>
          </w:p>
        </w:tc>
      </w:tr>
      <w:tr w:rsidR="00A56850" w:rsidRPr="00DD1153" w14:paraId="012A75B9" w14:textId="77777777" w:rsidTr="004674A1">
        <w:tc>
          <w:tcPr>
            <w:tcW w:w="4525" w:type="dxa"/>
            <w:vAlign w:val="center"/>
          </w:tcPr>
          <w:p w14:paraId="6101125D" w14:textId="7262911B" w:rsidR="00A56850" w:rsidRPr="00DD1153" w:rsidRDefault="00A56850" w:rsidP="00617B81">
            <w:pPr>
              <w:spacing w:before="60" w:after="60"/>
              <w:rPr>
                <w:color w:val="000000"/>
                <w:szCs w:val="22"/>
                <w:lang w:val="es-ES"/>
              </w:rPr>
            </w:pPr>
            <w:r w:rsidRPr="00DD1153">
              <w:rPr>
                <w:color w:val="000000"/>
                <w:szCs w:val="22"/>
                <w:lang w:val="es-ES"/>
              </w:rPr>
              <w:t>Glutamát sodný</w:t>
            </w:r>
          </w:p>
        </w:tc>
      </w:tr>
      <w:tr w:rsidR="00A56850" w:rsidRPr="00DD1153" w14:paraId="36D87573" w14:textId="77777777" w:rsidTr="004674A1">
        <w:tc>
          <w:tcPr>
            <w:tcW w:w="4525" w:type="dxa"/>
            <w:vAlign w:val="center"/>
          </w:tcPr>
          <w:p w14:paraId="035389C1" w14:textId="574B687F" w:rsidR="00A56850" w:rsidRPr="00DD1153" w:rsidRDefault="00A56850" w:rsidP="00617B81">
            <w:pPr>
              <w:spacing w:before="60" w:after="60"/>
              <w:rPr>
                <w:color w:val="000000"/>
                <w:szCs w:val="22"/>
                <w:lang w:val="es-ES"/>
              </w:rPr>
            </w:pPr>
            <w:r w:rsidRPr="00DD1153">
              <w:rPr>
                <w:color w:val="000000"/>
                <w:szCs w:val="22"/>
                <w:lang w:val="es-ES"/>
              </w:rPr>
              <w:t>Voda pro injekc</w:t>
            </w:r>
            <w:r w:rsidR="00F7028F">
              <w:rPr>
                <w:color w:val="000000"/>
                <w:szCs w:val="22"/>
                <w:lang w:val="es-ES"/>
              </w:rPr>
              <w:t>i</w:t>
            </w:r>
          </w:p>
        </w:tc>
      </w:tr>
    </w:tbl>
    <w:p w14:paraId="38F51D2A" w14:textId="77777777" w:rsidR="00872C48" w:rsidRPr="00DD1153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0EEF70F7" w:rsidR="00C114FF" w:rsidRDefault="00813B73" w:rsidP="00A9226B">
      <w:pPr>
        <w:tabs>
          <w:tab w:val="clear" w:pos="567"/>
        </w:tabs>
        <w:spacing w:line="240" w:lineRule="auto"/>
        <w:rPr>
          <w:szCs w:val="22"/>
        </w:rPr>
      </w:pPr>
      <w:r w:rsidRPr="00813B73">
        <w:rPr>
          <w:szCs w:val="22"/>
        </w:rPr>
        <w:t>Nažloutlá lyofilizovaná tableta</w:t>
      </w:r>
      <w:r>
        <w:rPr>
          <w:szCs w:val="22"/>
        </w:rPr>
        <w:t>.</w:t>
      </w:r>
    </w:p>
    <w:p w14:paraId="589918F4" w14:textId="77777777" w:rsidR="00813B73" w:rsidRDefault="00813B7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6A5C159" w14:textId="77777777" w:rsidR="00813B73" w:rsidRPr="00DD1153" w:rsidRDefault="00813B7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DD1153" w:rsidRDefault="00C913BA" w:rsidP="00B13B6D">
      <w:pPr>
        <w:pStyle w:val="Style1"/>
      </w:pPr>
      <w:r w:rsidRPr="00DD1153">
        <w:t>3.</w:t>
      </w:r>
      <w:r w:rsidRPr="00DD1153">
        <w:tab/>
        <w:t>KLINICKÉ INFORMACE</w:t>
      </w:r>
    </w:p>
    <w:p w14:paraId="03304F78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DD1153" w:rsidRDefault="00C913BA" w:rsidP="00B13B6D">
      <w:pPr>
        <w:pStyle w:val="Style1"/>
      </w:pPr>
      <w:r w:rsidRPr="00DD1153">
        <w:t>3.1</w:t>
      </w:r>
      <w:r w:rsidRPr="00DD1153">
        <w:tab/>
        <w:t>Cílové druhy zvířat</w:t>
      </w:r>
    </w:p>
    <w:p w14:paraId="20FFAC3D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C023D07" w14:textId="68F3C2AB" w:rsidR="00A56850" w:rsidRPr="00DD1153" w:rsidRDefault="00A56850" w:rsidP="00A56850">
      <w:pPr>
        <w:tabs>
          <w:tab w:val="left" w:pos="709"/>
        </w:tabs>
        <w:jc w:val="both"/>
        <w:rPr>
          <w:szCs w:val="22"/>
        </w:rPr>
      </w:pPr>
      <w:r w:rsidRPr="00DD1153">
        <w:rPr>
          <w:szCs w:val="22"/>
        </w:rPr>
        <w:t>Kur</w:t>
      </w:r>
      <w:r w:rsidR="0029091B">
        <w:rPr>
          <w:szCs w:val="22"/>
        </w:rPr>
        <w:t xml:space="preserve"> domácí</w:t>
      </w:r>
      <w:r w:rsidRPr="00DD1153">
        <w:rPr>
          <w:szCs w:val="22"/>
        </w:rPr>
        <w:t>.</w:t>
      </w:r>
    </w:p>
    <w:p w14:paraId="6854E5D6" w14:textId="77777777" w:rsidR="00A56850" w:rsidRPr="00DD1153" w:rsidRDefault="00A5685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DD1153" w:rsidRDefault="00C913BA" w:rsidP="00B13B6D">
      <w:pPr>
        <w:pStyle w:val="Style1"/>
      </w:pPr>
      <w:r w:rsidRPr="00DD1153">
        <w:t>3.2</w:t>
      </w:r>
      <w:r w:rsidRPr="00DD1153">
        <w:tab/>
        <w:t xml:space="preserve">Indikace pro použití pro každý cílový druh </w:t>
      </w:r>
      <w:r w:rsidR="0043586F" w:rsidRPr="00DD1153">
        <w:t>zvířat</w:t>
      </w:r>
    </w:p>
    <w:p w14:paraId="2F0A5627" w14:textId="77777777" w:rsidR="00A56850" w:rsidRPr="00DD1153" w:rsidRDefault="00A56850" w:rsidP="00A56850">
      <w:pPr>
        <w:tabs>
          <w:tab w:val="left" w:pos="709"/>
        </w:tabs>
        <w:jc w:val="both"/>
        <w:rPr>
          <w:szCs w:val="22"/>
        </w:rPr>
      </w:pPr>
    </w:p>
    <w:p w14:paraId="3A97F3E7" w14:textId="3E5AFA1B" w:rsidR="00A56850" w:rsidRPr="00DD1153" w:rsidRDefault="0029091B" w:rsidP="00A56850">
      <w:pPr>
        <w:jc w:val="both"/>
        <w:rPr>
          <w:szCs w:val="22"/>
        </w:rPr>
      </w:pPr>
      <w:r>
        <w:rPr>
          <w:szCs w:val="22"/>
        </w:rPr>
        <w:t>K aktivní imunizaci kura domácího proti</w:t>
      </w:r>
      <w:r w:rsidR="00A56850" w:rsidRPr="00DD1153">
        <w:rPr>
          <w:szCs w:val="22"/>
        </w:rPr>
        <w:t xml:space="preserve"> </w:t>
      </w:r>
      <w:r w:rsidR="00A95ED8">
        <w:rPr>
          <w:szCs w:val="22"/>
        </w:rPr>
        <w:t>n</w:t>
      </w:r>
      <w:r w:rsidR="00A56850" w:rsidRPr="00DD1153">
        <w:rPr>
          <w:szCs w:val="22"/>
        </w:rPr>
        <w:t>ewcastleské</w:t>
      </w:r>
      <w:r>
        <w:rPr>
          <w:szCs w:val="22"/>
        </w:rPr>
        <w:t xml:space="preserve"> chorob</w:t>
      </w:r>
      <w:r w:rsidR="00903F4E">
        <w:rPr>
          <w:szCs w:val="22"/>
        </w:rPr>
        <w:t>ě</w:t>
      </w:r>
      <w:r w:rsidR="00A56850" w:rsidRPr="00DD1153">
        <w:rPr>
          <w:szCs w:val="22"/>
        </w:rPr>
        <w:t xml:space="preserve"> (ND) a infekční bronchitidě (IB). </w:t>
      </w:r>
    </w:p>
    <w:p w14:paraId="7274C7AC" w14:textId="709F89FD" w:rsidR="00A56850" w:rsidRPr="00DD1153" w:rsidRDefault="00A56850" w:rsidP="00A56850">
      <w:pPr>
        <w:rPr>
          <w:szCs w:val="22"/>
        </w:rPr>
      </w:pPr>
      <w:r w:rsidRPr="00DD1153">
        <w:rPr>
          <w:szCs w:val="22"/>
        </w:rPr>
        <w:t>Vakcinovat lze od 1</w:t>
      </w:r>
      <w:r w:rsidR="00AA5251">
        <w:rPr>
          <w:szCs w:val="22"/>
        </w:rPr>
        <w:t> </w:t>
      </w:r>
      <w:r w:rsidRPr="00DD1153">
        <w:rPr>
          <w:szCs w:val="22"/>
        </w:rPr>
        <w:t>týdne stáří. Obecně je doporučena revakcinace v 6-7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týdnech věku, u chovné drůbeže a nosnic pak další revakcinace inaktivovanou nebo živou vakcínou před začátkem snáškové periody (18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až 22</w:t>
      </w:r>
      <w:r w:rsidR="00AA5251">
        <w:rPr>
          <w:szCs w:val="22"/>
        </w:rPr>
        <w:t> </w:t>
      </w:r>
      <w:r w:rsidRPr="00DD1153">
        <w:rPr>
          <w:szCs w:val="22"/>
        </w:rPr>
        <w:t>týdnů).</w:t>
      </w:r>
    </w:p>
    <w:p w14:paraId="45A9E78C" w14:textId="77777777" w:rsidR="00E86CEE" w:rsidRPr="00DD1153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DD1153" w:rsidRDefault="00C913BA" w:rsidP="00B13B6D">
      <w:pPr>
        <w:pStyle w:val="Style1"/>
      </w:pPr>
      <w:r w:rsidRPr="00DD1153">
        <w:t>3.3</w:t>
      </w:r>
      <w:r w:rsidRPr="00DD1153">
        <w:tab/>
        <w:t>Kontraindikace</w:t>
      </w:r>
    </w:p>
    <w:p w14:paraId="758D96B3" w14:textId="77777777" w:rsidR="00C114FF" w:rsidRPr="00DD115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F9E075D" w14:textId="5C1155B7" w:rsidR="00A56850" w:rsidRDefault="00F903F4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Nejsou. </w:t>
      </w:r>
    </w:p>
    <w:p w14:paraId="20123329" w14:textId="77777777" w:rsidR="006E44D8" w:rsidRPr="00DD1153" w:rsidRDefault="006E44D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DD1153" w:rsidRDefault="00C913BA" w:rsidP="00B13B6D">
      <w:pPr>
        <w:pStyle w:val="Style1"/>
      </w:pPr>
      <w:r w:rsidRPr="00DD1153">
        <w:t>3.4</w:t>
      </w:r>
      <w:r w:rsidRPr="00DD1153">
        <w:tab/>
        <w:t>Zvláštní upozornění</w:t>
      </w:r>
    </w:p>
    <w:p w14:paraId="7D798E15" w14:textId="77777777" w:rsidR="00E86CEE" w:rsidRPr="00DD1153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51A18CCA" w14:textId="4294CA21" w:rsidR="00A56850" w:rsidRDefault="00F903F4">
      <w:pPr>
        <w:tabs>
          <w:tab w:val="clear" w:pos="567"/>
        </w:tabs>
        <w:spacing w:line="240" w:lineRule="auto"/>
        <w:rPr>
          <w:szCs w:val="22"/>
        </w:rPr>
      </w:pPr>
      <w:r w:rsidRPr="00F903F4">
        <w:rPr>
          <w:szCs w:val="22"/>
        </w:rPr>
        <w:t>Vakcinovat pouze zdravá zvířata.</w:t>
      </w:r>
      <w:r>
        <w:rPr>
          <w:szCs w:val="22"/>
        </w:rPr>
        <w:t xml:space="preserve"> </w:t>
      </w:r>
    </w:p>
    <w:p w14:paraId="611B3D7C" w14:textId="77777777" w:rsidR="007E5108" w:rsidRPr="00DD1153" w:rsidRDefault="007E5108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DD1153" w:rsidRDefault="00C913BA" w:rsidP="00B13B6D">
      <w:pPr>
        <w:pStyle w:val="Style1"/>
      </w:pPr>
      <w:r w:rsidRPr="00DD1153">
        <w:t>3.5</w:t>
      </w:r>
      <w:r w:rsidRPr="00DD1153">
        <w:tab/>
        <w:t>Zvláštní opatření pro použití</w:t>
      </w:r>
    </w:p>
    <w:p w14:paraId="0B1F545C" w14:textId="77777777" w:rsidR="00A56850" w:rsidRPr="00DD1153" w:rsidRDefault="00A56850" w:rsidP="00A56850">
      <w:pPr>
        <w:tabs>
          <w:tab w:val="left" w:pos="709"/>
        </w:tabs>
        <w:jc w:val="both"/>
        <w:rPr>
          <w:bCs/>
          <w:szCs w:val="22"/>
        </w:rPr>
      </w:pPr>
    </w:p>
    <w:p w14:paraId="4BF40192" w14:textId="789203B4" w:rsidR="00A56850" w:rsidRPr="00DD1153" w:rsidRDefault="00A56850" w:rsidP="00A56850">
      <w:pPr>
        <w:tabs>
          <w:tab w:val="left" w:pos="709"/>
        </w:tabs>
        <w:jc w:val="both"/>
        <w:rPr>
          <w:bCs/>
          <w:szCs w:val="22"/>
          <w:u w:val="single"/>
        </w:rPr>
      </w:pPr>
      <w:r w:rsidRPr="00DD1153">
        <w:rPr>
          <w:bCs/>
          <w:szCs w:val="22"/>
          <w:u w:val="single"/>
        </w:rPr>
        <w:t>Zvláštní opatření pro</w:t>
      </w:r>
      <w:r w:rsidR="0021068A">
        <w:rPr>
          <w:bCs/>
          <w:szCs w:val="22"/>
          <w:u w:val="single"/>
        </w:rPr>
        <w:t xml:space="preserve"> bezpečné</w:t>
      </w:r>
      <w:r w:rsidRPr="00DD1153">
        <w:rPr>
          <w:bCs/>
          <w:szCs w:val="22"/>
          <w:u w:val="single"/>
        </w:rPr>
        <w:t xml:space="preserve"> použití u </w:t>
      </w:r>
      <w:r w:rsidR="0021068A">
        <w:rPr>
          <w:bCs/>
          <w:szCs w:val="22"/>
          <w:u w:val="single"/>
        </w:rPr>
        <w:t xml:space="preserve">cílových druhů </w:t>
      </w:r>
      <w:r w:rsidRPr="00DD1153">
        <w:rPr>
          <w:bCs/>
          <w:szCs w:val="22"/>
          <w:u w:val="single"/>
        </w:rPr>
        <w:t>zvířat</w:t>
      </w:r>
      <w:r w:rsidR="0021068A">
        <w:rPr>
          <w:bCs/>
          <w:szCs w:val="22"/>
          <w:u w:val="single"/>
        </w:rPr>
        <w:t>:</w:t>
      </w:r>
    </w:p>
    <w:p w14:paraId="0CCABC31" w14:textId="77777777" w:rsidR="00325008" w:rsidRPr="00DD1153" w:rsidRDefault="00325008" w:rsidP="00325008">
      <w:pPr>
        <w:tabs>
          <w:tab w:val="clear" w:pos="567"/>
        </w:tabs>
        <w:spacing w:line="240" w:lineRule="auto"/>
        <w:rPr>
          <w:szCs w:val="22"/>
        </w:rPr>
      </w:pPr>
      <w:r w:rsidRPr="00DD1153">
        <w:rPr>
          <w:szCs w:val="22"/>
        </w:rPr>
        <w:t>Neuplatňuje se.</w:t>
      </w:r>
    </w:p>
    <w:p w14:paraId="2A52E689" w14:textId="397C9FEF" w:rsidR="00A56850" w:rsidRPr="00DD1153" w:rsidRDefault="00A56850" w:rsidP="00A56850">
      <w:pPr>
        <w:tabs>
          <w:tab w:val="left" w:pos="900"/>
        </w:tabs>
        <w:jc w:val="both"/>
        <w:rPr>
          <w:szCs w:val="22"/>
        </w:rPr>
      </w:pPr>
    </w:p>
    <w:p w14:paraId="4962DFE0" w14:textId="683FA848" w:rsidR="00A56850" w:rsidRPr="00DD1153" w:rsidRDefault="00A56850" w:rsidP="00A56850">
      <w:pPr>
        <w:tabs>
          <w:tab w:val="left" w:pos="900"/>
        </w:tabs>
        <w:jc w:val="both"/>
        <w:rPr>
          <w:bCs/>
          <w:szCs w:val="22"/>
          <w:u w:val="single"/>
        </w:rPr>
      </w:pPr>
      <w:r w:rsidRPr="00DD1153">
        <w:rPr>
          <w:bCs/>
          <w:szCs w:val="22"/>
          <w:u w:val="single"/>
        </w:rPr>
        <w:t xml:space="preserve">Zvláštní opatření </w:t>
      </w:r>
      <w:r w:rsidR="0021068A">
        <w:rPr>
          <w:bCs/>
          <w:szCs w:val="22"/>
          <w:u w:val="single"/>
        </w:rPr>
        <w:t>pro osobu</w:t>
      </w:r>
      <w:r w:rsidRPr="00DD1153">
        <w:rPr>
          <w:bCs/>
          <w:szCs w:val="22"/>
          <w:u w:val="single"/>
        </w:rPr>
        <w:t>, kter</w:t>
      </w:r>
      <w:r w:rsidR="0021068A">
        <w:rPr>
          <w:bCs/>
          <w:szCs w:val="22"/>
          <w:u w:val="single"/>
        </w:rPr>
        <w:t>á</w:t>
      </w:r>
      <w:r w:rsidRPr="00DD1153">
        <w:rPr>
          <w:bCs/>
          <w:szCs w:val="22"/>
          <w:u w:val="single"/>
        </w:rPr>
        <w:t xml:space="preserve"> podáv</w:t>
      </w:r>
      <w:r w:rsidR="0021068A">
        <w:rPr>
          <w:bCs/>
          <w:szCs w:val="22"/>
          <w:u w:val="single"/>
        </w:rPr>
        <w:t>á</w:t>
      </w:r>
      <w:r w:rsidRPr="00DD1153">
        <w:rPr>
          <w:bCs/>
          <w:szCs w:val="22"/>
          <w:u w:val="single"/>
        </w:rPr>
        <w:t xml:space="preserve"> veterinární léčivý přípravek zvířatům</w:t>
      </w:r>
      <w:r w:rsidR="00F903F4">
        <w:rPr>
          <w:bCs/>
          <w:szCs w:val="22"/>
          <w:u w:val="single"/>
        </w:rPr>
        <w:t>:</w:t>
      </w:r>
    </w:p>
    <w:p w14:paraId="542454B0" w14:textId="77777777" w:rsidR="00990A03" w:rsidRDefault="00990A03" w:rsidP="00990A03">
      <w:pPr>
        <w:pStyle w:val="Zkrcenzptenadresa"/>
        <w:ind w:right="-468"/>
        <w:jc w:val="both"/>
        <w:rPr>
          <w:sz w:val="22"/>
        </w:rPr>
      </w:pPr>
      <w:r w:rsidRPr="00752856">
        <w:rPr>
          <w:sz w:val="22"/>
        </w:rPr>
        <w:t>Při vakcinaci je potřebné vyvarovat se expozici</w:t>
      </w:r>
      <w:r>
        <w:rPr>
          <w:sz w:val="22"/>
        </w:rPr>
        <w:t xml:space="preserve"> viru</w:t>
      </w:r>
      <w:r w:rsidRPr="00752856">
        <w:rPr>
          <w:sz w:val="22"/>
        </w:rPr>
        <w:t xml:space="preserve"> a při </w:t>
      </w:r>
      <w:bookmarkStart w:id="2" w:name="_Hlk182324964"/>
      <w:r>
        <w:rPr>
          <w:sz w:val="22"/>
        </w:rPr>
        <w:t xml:space="preserve">podání sprejem by se měly </w:t>
      </w:r>
      <w:r w:rsidRPr="00A54322">
        <w:rPr>
          <w:sz w:val="22"/>
        </w:rPr>
        <w:t xml:space="preserve">používat </w:t>
      </w:r>
      <w:r>
        <w:rPr>
          <w:sz w:val="22"/>
        </w:rPr>
        <w:t xml:space="preserve">osobní </w:t>
      </w:r>
      <w:r w:rsidRPr="00A54322">
        <w:rPr>
          <w:sz w:val="22"/>
        </w:rPr>
        <w:t>ochranné</w:t>
      </w:r>
      <w:r>
        <w:rPr>
          <w:sz w:val="22"/>
        </w:rPr>
        <w:t xml:space="preserve"> pomůcky skládající se z </w:t>
      </w:r>
      <w:r w:rsidRPr="00A54322">
        <w:rPr>
          <w:sz w:val="22"/>
        </w:rPr>
        <w:t>brýl</w:t>
      </w:r>
      <w:r>
        <w:rPr>
          <w:sz w:val="22"/>
        </w:rPr>
        <w:t xml:space="preserve">í </w:t>
      </w:r>
      <w:r w:rsidRPr="00A54322">
        <w:rPr>
          <w:sz w:val="22"/>
        </w:rPr>
        <w:t>a mask</w:t>
      </w:r>
      <w:r>
        <w:rPr>
          <w:sz w:val="22"/>
        </w:rPr>
        <w:t>y</w:t>
      </w:r>
      <w:bookmarkEnd w:id="2"/>
      <w:r w:rsidRPr="00752856">
        <w:rPr>
          <w:sz w:val="22"/>
        </w:rPr>
        <w:t xml:space="preserve">. </w:t>
      </w:r>
    </w:p>
    <w:p w14:paraId="71336080" w14:textId="49C0B4F5" w:rsidR="00A56850" w:rsidRPr="00DD1153" w:rsidRDefault="00A56850" w:rsidP="00A56850">
      <w:pPr>
        <w:rPr>
          <w:szCs w:val="22"/>
        </w:rPr>
      </w:pPr>
      <w:r w:rsidRPr="00DD1153">
        <w:rPr>
          <w:szCs w:val="22"/>
        </w:rPr>
        <w:t xml:space="preserve">Pozor živá vakcína. Zabránit kontaminaci očí a dýchacích cest. </w:t>
      </w:r>
    </w:p>
    <w:p w14:paraId="5B09FD51" w14:textId="4FF0DD74" w:rsidR="00A56850" w:rsidRPr="00DD1153" w:rsidRDefault="00A56850" w:rsidP="00A56850">
      <w:pPr>
        <w:rPr>
          <w:bCs/>
          <w:szCs w:val="22"/>
        </w:rPr>
      </w:pPr>
      <w:r w:rsidRPr="00DD1153">
        <w:rPr>
          <w:bCs/>
          <w:szCs w:val="22"/>
        </w:rPr>
        <w:t>Po aplikaci si důkladně umyjte a vydezinfikujte ruce.</w:t>
      </w:r>
    </w:p>
    <w:p w14:paraId="2947FF25" w14:textId="6A9E40AE" w:rsidR="00A56850" w:rsidRPr="00DD1153" w:rsidRDefault="00A56850" w:rsidP="00A56850">
      <w:pPr>
        <w:tabs>
          <w:tab w:val="left" w:pos="709"/>
        </w:tabs>
        <w:jc w:val="both"/>
        <w:rPr>
          <w:szCs w:val="22"/>
        </w:rPr>
      </w:pPr>
      <w:r w:rsidRPr="00DD1153">
        <w:rPr>
          <w:szCs w:val="22"/>
        </w:rPr>
        <w:t>Skladovat mimo dosah dětí.</w:t>
      </w:r>
    </w:p>
    <w:p w14:paraId="431B93BF" w14:textId="77777777" w:rsidR="00A56850" w:rsidRPr="00DD1153" w:rsidRDefault="00A5685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B2553E" w14:textId="4C7D001E" w:rsidR="00990A03" w:rsidRPr="00DD1153" w:rsidRDefault="00F903F4" w:rsidP="00F903F4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DD1153">
        <w:rPr>
          <w:szCs w:val="22"/>
          <w:u w:val="single"/>
        </w:rPr>
        <w:t>Zvláštní opatření pro ochranu životního prostředí:</w:t>
      </w:r>
    </w:p>
    <w:p w14:paraId="0CE51CD2" w14:textId="52C07969" w:rsidR="00295140" w:rsidRPr="00DD1153" w:rsidRDefault="00F903F4" w:rsidP="00A9226B">
      <w:pPr>
        <w:tabs>
          <w:tab w:val="clear" w:pos="567"/>
        </w:tabs>
        <w:spacing w:line="240" w:lineRule="auto"/>
        <w:rPr>
          <w:szCs w:val="22"/>
        </w:rPr>
      </w:pPr>
      <w:r w:rsidRPr="00DD1153">
        <w:rPr>
          <w:szCs w:val="22"/>
        </w:rPr>
        <w:t>Neuplatňuje se.</w:t>
      </w:r>
    </w:p>
    <w:p w14:paraId="309A1DB9" w14:textId="77777777" w:rsidR="00295140" w:rsidRPr="00DD1153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6198104C" w:rsidR="00C114FF" w:rsidRDefault="00C913BA" w:rsidP="00B13B6D">
      <w:pPr>
        <w:pStyle w:val="Style1"/>
      </w:pPr>
      <w:r w:rsidRPr="00DD1153">
        <w:t>3.6</w:t>
      </w:r>
      <w:r w:rsidRPr="00DD1153">
        <w:tab/>
        <w:t>Nežádoucí účinky</w:t>
      </w:r>
    </w:p>
    <w:p w14:paraId="7954E3B7" w14:textId="662EAD31" w:rsidR="00990A03" w:rsidRPr="00DD1153" w:rsidRDefault="00990A03" w:rsidP="00B13B6D">
      <w:pPr>
        <w:pStyle w:val="Style1"/>
      </w:pPr>
    </w:p>
    <w:p w14:paraId="7E7C767F" w14:textId="77777777" w:rsidR="00A56850" w:rsidRPr="00DD1153" w:rsidRDefault="00A56850" w:rsidP="00A56850">
      <w:pPr>
        <w:jc w:val="both"/>
        <w:rPr>
          <w:szCs w:val="22"/>
        </w:rPr>
      </w:pPr>
      <w:r w:rsidRPr="00DD1153">
        <w:rPr>
          <w:szCs w:val="22"/>
        </w:rPr>
        <w:t>Nejsou známy.</w:t>
      </w:r>
    </w:p>
    <w:p w14:paraId="1D616E5A" w14:textId="77777777" w:rsidR="00295140" w:rsidRPr="00DD1153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0DDBDDD5" w14:textId="77777777" w:rsidR="000C2FBD" w:rsidRPr="00ED1527" w:rsidRDefault="000C2FBD" w:rsidP="000C2FBD">
      <w:r w:rsidRPr="00ED1527"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Podrobné kontaktní údaje naleznete v příbalové informaci. </w:t>
      </w:r>
    </w:p>
    <w:p w14:paraId="6871F765" w14:textId="77777777" w:rsidR="00247A48" w:rsidRPr="00DD1153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0DFBFADE" w14:textId="27B7113C" w:rsidR="00C114FF" w:rsidRDefault="00C913BA" w:rsidP="00990A03">
      <w:pPr>
        <w:pStyle w:val="Style1"/>
      </w:pPr>
      <w:r w:rsidRPr="00DD1153">
        <w:t>3.7</w:t>
      </w:r>
      <w:r w:rsidRPr="00DD1153">
        <w:tab/>
        <w:t>Použití v průběhu březosti, laktace nebo snášky</w:t>
      </w:r>
    </w:p>
    <w:p w14:paraId="6FB59733" w14:textId="77777777" w:rsidR="007E5108" w:rsidRDefault="007E5108" w:rsidP="00990A03">
      <w:pPr>
        <w:tabs>
          <w:tab w:val="clear" w:pos="567"/>
        </w:tabs>
        <w:spacing w:line="240" w:lineRule="auto"/>
        <w:rPr>
          <w:u w:val="single"/>
        </w:rPr>
      </w:pPr>
    </w:p>
    <w:p w14:paraId="001C0EDA" w14:textId="4F0436C2" w:rsidR="007E5108" w:rsidRDefault="00990A03" w:rsidP="00990A03">
      <w:pPr>
        <w:tabs>
          <w:tab w:val="clear" w:pos="567"/>
        </w:tabs>
        <w:spacing w:line="240" w:lineRule="auto"/>
        <w:rPr>
          <w:u w:val="single"/>
        </w:rPr>
      </w:pPr>
      <w:r w:rsidRPr="00002122">
        <w:rPr>
          <w:u w:val="single"/>
        </w:rPr>
        <w:t xml:space="preserve">Nosnice: </w:t>
      </w:r>
    </w:p>
    <w:p w14:paraId="694FD94C" w14:textId="77777777" w:rsidR="00990A03" w:rsidRPr="00DD1153" w:rsidRDefault="00990A03" w:rsidP="007E5108">
      <w:pPr>
        <w:pStyle w:val="Style1"/>
      </w:pPr>
    </w:p>
    <w:p w14:paraId="45A16993" w14:textId="5E8C3B44" w:rsidR="00C114FF" w:rsidRDefault="00325008" w:rsidP="00A9226B">
      <w:pPr>
        <w:tabs>
          <w:tab w:val="clear" w:pos="567"/>
        </w:tabs>
        <w:spacing w:line="240" w:lineRule="auto"/>
        <w:rPr>
          <w:szCs w:val="22"/>
        </w:rPr>
      </w:pPr>
      <w:r w:rsidRPr="00325008">
        <w:rPr>
          <w:szCs w:val="22"/>
        </w:rPr>
        <w:t>Nepoužívat u ve snášce</w:t>
      </w:r>
      <w:r>
        <w:rPr>
          <w:szCs w:val="22"/>
        </w:rPr>
        <w:t>.</w:t>
      </w:r>
    </w:p>
    <w:p w14:paraId="44CA98A3" w14:textId="77777777" w:rsidR="007E5108" w:rsidRPr="00DD1153" w:rsidRDefault="007E510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DD1153" w:rsidRDefault="00C913BA" w:rsidP="00B13B6D">
      <w:pPr>
        <w:pStyle w:val="Style1"/>
      </w:pPr>
      <w:r w:rsidRPr="00DD1153">
        <w:t>3.8</w:t>
      </w:r>
      <w:r w:rsidRPr="00DD1153">
        <w:tab/>
        <w:t>Interakce s jinými léčivými přípravky a další formy interakce</w:t>
      </w:r>
    </w:p>
    <w:p w14:paraId="5417F435" w14:textId="77777777" w:rsidR="00A56850" w:rsidRPr="00DD1153" w:rsidRDefault="00A56850" w:rsidP="00A56850">
      <w:pPr>
        <w:jc w:val="both"/>
        <w:rPr>
          <w:szCs w:val="22"/>
        </w:rPr>
      </w:pPr>
    </w:p>
    <w:p w14:paraId="360072D7" w14:textId="50403E99" w:rsidR="00A56850" w:rsidRPr="00DD1153" w:rsidRDefault="00990A03" w:rsidP="00A56850">
      <w:pPr>
        <w:autoSpaceDE w:val="0"/>
        <w:autoSpaceDN w:val="0"/>
        <w:adjustRightInd w:val="0"/>
        <w:jc w:val="both"/>
        <w:rPr>
          <w:szCs w:val="22"/>
        </w:rPr>
      </w:pPr>
      <w:r>
        <w:t xml:space="preserve">Nejsou dostupné informace o bezpečnosti a účinnosti tohoto imunologického veterinárního léčivého přípravku, pokud se používá zároveň s jiným veterinárním léčivým přípravkem. </w:t>
      </w:r>
      <w:r w:rsidR="00A56850" w:rsidRPr="00DD1153">
        <w:rPr>
          <w:szCs w:val="22"/>
        </w:rPr>
        <w:t>Rozhodnutí o použití této vakcíny před nebo po jakémkoliv jiném veterinárním léčivém přípravku musí být provedeno na základě zvážení jednotlivých případů.</w:t>
      </w:r>
    </w:p>
    <w:p w14:paraId="2B0E0664" w14:textId="77777777" w:rsidR="00A56850" w:rsidRPr="00DD1153" w:rsidRDefault="00A5685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DD1153" w:rsidRDefault="00C913BA" w:rsidP="00B13B6D">
      <w:pPr>
        <w:pStyle w:val="Style1"/>
      </w:pPr>
      <w:r w:rsidRPr="00DD1153">
        <w:t>3.9</w:t>
      </w:r>
      <w:r w:rsidRPr="00DD1153">
        <w:tab/>
        <w:t>Cesty podání a dávkování</w:t>
      </w:r>
    </w:p>
    <w:p w14:paraId="5F40F5B9" w14:textId="77777777" w:rsidR="00202A95" w:rsidRPr="00DD1153" w:rsidRDefault="00202A95" w:rsidP="00202A95">
      <w:pPr>
        <w:tabs>
          <w:tab w:val="left" w:pos="709"/>
        </w:tabs>
        <w:jc w:val="both"/>
        <w:rPr>
          <w:szCs w:val="22"/>
        </w:rPr>
      </w:pPr>
    </w:p>
    <w:p w14:paraId="5A1F976B" w14:textId="7A1B7B40" w:rsidR="00202A95" w:rsidRPr="00DD1153" w:rsidRDefault="00202A95" w:rsidP="00202A95">
      <w:pPr>
        <w:rPr>
          <w:szCs w:val="22"/>
        </w:rPr>
      </w:pPr>
      <w:r w:rsidRPr="00DD1153">
        <w:rPr>
          <w:szCs w:val="22"/>
        </w:rPr>
        <w:t>Kur domác</w:t>
      </w:r>
      <w:r w:rsidR="000D3E7D">
        <w:rPr>
          <w:szCs w:val="22"/>
        </w:rPr>
        <w:t>í</w:t>
      </w:r>
      <w:r w:rsidRPr="00DD1153">
        <w:rPr>
          <w:szCs w:val="22"/>
        </w:rPr>
        <w:t xml:space="preserve"> od stáří 1</w:t>
      </w:r>
      <w:r w:rsidR="00AA5251">
        <w:rPr>
          <w:szCs w:val="22"/>
        </w:rPr>
        <w:t> </w:t>
      </w:r>
      <w:r w:rsidRPr="00DD1153">
        <w:rPr>
          <w:szCs w:val="22"/>
        </w:rPr>
        <w:t>týdne. Obecně je doporučena revakcinace v 6-7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týdnech věku, u chovné drůbeže a nosnic pak další revakcinace inaktivovanou nebo živou vakcínou před začátkem snáškové periody (18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až 22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týden).</w:t>
      </w:r>
    </w:p>
    <w:p w14:paraId="0900BC37" w14:textId="77777777" w:rsidR="00202A95" w:rsidRPr="00DD1153" w:rsidRDefault="00202A95" w:rsidP="00202A95">
      <w:pPr>
        <w:tabs>
          <w:tab w:val="left" w:pos="709"/>
        </w:tabs>
        <w:jc w:val="both"/>
        <w:rPr>
          <w:szCs w:val="22"/>
        </w:rPr>
      </w:pPr>
    </w:p>
    <w:p w14:paraId="6EC298F5" w14:textId="3742CE60" w:rsidR="00202A95" w:rsidRDefault="00990A03" w:rsidP="00990A03">
      <w:pPr>
        <w:jc w:val="both"/>
        <w:outlineLvl w:val="0"/>
        <w:rPr>
          <w:szCs w:val="22"/>
        </w:rPr>
      </w:pPr>
      <w:r w:rsidRPr="00F561D1">
        <w:t>Je třeba podat jednu dávku vakc</w:t>
      </w:r>
      <w:r>
        <w:t>íny na jedno zvíře.</w:t>
      </w:r>
    </w:p>
    <w:p w14:paraId="2B05B33D" w14:textId="77777777" w:rsidR="00325008" w:rsidRDefault="00325008" w:rsidP="00202A95">
      <w:pPr>
        <w:jc w:val="both"/>
        <w:outlineLvl w:val="0"/>
        <w:rPr>
          <w:szCs w:val="22"/>
        </w:rPr>
      </w:pPr>
    </w:p>
    <w:p w14:paraId="2AFD687E" w14:textId="18F41770" w:rsidR="00325008" w:rsidRPr="00DD1153" w:rsidRDefault="00325008" w:rsidP="00325008">
      <w:pPr>
        <w:tabs>
          <w:tab w:val="left" w:pos="900"/>
        </w:tabs>
        <w:jc w:val="both"/>
        <w:rPr>
          <w:szCs w:val="22"/>
        </w:rPr>
      </w:pPr>
      <w:proofErr w:type="spellStart"/>
      <w:r w:rsidRPr="00DD1153">
        <w:rPr>
          <w:szCs w:val="22"/>
        </w:rPr>
        <w:t>Lyofilizát</w:t>
      </w:r>
      <w:proofErr w:type="spellEnd"/>
      <w:r w:rsidRPr="00DD1153">
        <w:rPr>
          <w:b/>
          <w:szCs w:val="22"/>
        </w:rPr>
        <w:t xml:space="preserve"> </w:t>
      </w:r>
      <w:r w:rsidRPr="00DD1153">
        <w:rPr>
          <w:szCs w:val="22"/>
        </w:rPr>
        <w:t xml:space="preserve">vakcíny </w:t>
      </w:r>
      <w:r w:rsidRPr="00DD1153">
        <w:rPr>
          <w:bCs/>
          <w:szCs w:val="22"/>
        </w:rPr>
        <w:t>je</w:t>
      </w:r>
      <w:r w:rsidRPr="00DD1153">
        <w:rPr>
          <w:b/>
          <w:bCs/>
          <w:szCs w:val="22"/>
        </w:rPr>
        <w:t xml:space="preserve"> </w:t>
      </w:r>
      <w:r w:rsidRPr="00DD1153">
        <w:rPr>
          <w:bCs/>
          <w:szCs w:val="22"/>
        </w:rPr>
        <w:t>třeba</w:t>
      </w:r>
      <w:r w:rsidRPr="00DD1153">
        <w:rPr>
          <w:szCs w:val="22"/>
        </w:rPr>
        <w:t xml:space="preserve"> před použitím důkladně </w:t>
      </w:r>
      <w:r w:rsidR="00990A03">
        <w:rPr>
          <w:szCs w:val="22"/>
        </w:rPr>
        <w:t>protřepat</w:t>
      </w:r>
      <w:r w:rsidRPr="00DD1153">
        <w:rPr>
          <w:szCs w:val="22"/>
        </w:rPr>
        <w:t xml:space="preserve"> a rozpustit. </w:t>
      </w:r>
    </w:p>
    <w:p w14:paraId="569E66D7" w14:textId="247680DB" w:rsidR="00325008" w:rsidRPr="00DD1153" w:rsidRDefault="00325008" w:rsidP="00325008">
      <w:pPr>
        <w:tabs>
          <w:tab w:val="left" w:pos="900"/>
        </w:tabs>
        <w:jc w:val="both"/>
        <w:rPr>
          <w:szCs w:val="22"/>
        </w:rPr>
      </w:pPr>
      <w:r w:rsidRPr="00DD1153">
        <w:rPr>
          <w:szCs w:val="22"/>
        </w:rPr>
        <w:t xml:space="preserve">Je-li vakcína </w:t>
      </w:r>
      <w:r w:rsidR="00990A03">
        <w:rPr>
          <w:szCs w:val="22"/>
        </w:rPr>
        <w:t>podávána v</w:t>
      </w:r>
      <w:r w:rsidR="00BD649D">
        <w:rPr>
          <w:szCs w:val="22"/>
        </w:rPr>
        <w:t> pitné vodě</w:t>
      </w:r>
      <w:r w:rsidRPr="00DD1153">
        <w:rPr>
          <w:szCs w:val="22"/>
        </w:rPr>
        <w:t xml:space="preserve">, </w:t>
      </w:r>
      <w:r w:rsidR="000D3E7D">
        <w:rPr>
          <w:szCs w:val="22"/>
        </w:rPr>
        <w:t xml:space="preserve">voda </w:t>
      </w:r>
      <w:r w:rsidR="00BD649D">
        <w:rPr>
          <w:bCs/>
          <w:szCs w:val="22"/>
        </w:rPr>
        <w:t xml:space="preserve">musí být čistá, </w:t>
      </w:r>
      <w:r w:rsidR="000D3E7D">
        <w:rPr>
          <w:bCs/>
          <w:szCs w:val="22"/>
        </w:rPr>
        <w:t>bez obsahu</w:t>
      </w:r>
      <w:r w:rsidR="00BD649D">
        <w:rPr>
          <w:bCs/>
          <w:szCs w:val="22"/>
        </w:rPr>
        <w:t xml:space="preserve"> chlóru </w:t>
      </w:r>
      <w:r w:rsidR="000D3E7D">
        <w:rPr>
          <w:bCs/>
          <w:szCs w:val="22"/>
        </w:rPr>
        <w:t>a dezinfekčních prostředků</w:t>
      </w:r>
      <w:r w:rsidR="000D3E7D">
        <w:rPr>
          <w:szCs w:val="22"/>
        </w:rPr>
        <w:t>.</w:t>
      </w:r>
    </w:p>
    <w:p w14:paraId="15DC215F" w14:textId="4E32BAE1" w:rsidR="00325008" w:rsidRPr="00DD1153" w:rsidRDefault="00325008" w:rsidP="00325008">
      <w:pPr>
        <w:jc w:val="both"/>
        <w:rPr>
          <w:szCs w:val="22"/>
        </w:rPr>
      </w:pPr>
      <w:r w:rsidRPr="00DD1153">
        <w:rPr>
          <w:szCs w:val="22"/>
        </w:rPr>
        <w:t>Před perorální aplikací vakcíny chovy nenapájet vodou 1</w:t>
      </w:r>
      <w:r>
        <w:rPr>
          <w:szCs w:val="22"/>
        </w:rPr>
        <w:t> </w:t>
      </w:r>
      <w:r w:rsidRPr="00DD1153">
        <w:rPr>
          <w:szCs w:val="22"/>
        </w:rPr>
        <w:t xml:space="preserve">hodinu v létě a dvě hodiny v zimním období. </w:t>
      </w:r>
    </w:p>
    <w:p w14:paraId="6EBAF932" w14:textId="77777777" w:rsidR="00325008" w:rsidRPr="00DD1153" w:rsidRDefault="00325008" w:rsidP="00202A95">
      <w:pPr>
        <w:jc w:val="both"/>
        <w:outlineLvl w:val="0"/>
        <w:rPr>
          <w:szCs w:val="22"/>
        </w:rPr>
      </w:pPr>
    </w:p>
    <w:p w14:paraId="637576D9" w14:textId="4DC12B05" w:rsidR="00202A95" w:rsidRPr="00DD1153" w:rsidRDefault="000D3E7D" w:rsidP="00202A95">
      <w:pPr>
        <w:jc w:val="both"/>
        <w:outlineLvl w:val="0"/>
        <w:rPr>
          <w:szCs w:val="22"/>
        </w:rPr>
      </w:pPr>
      <w:proofErr w:type="spellStart"/>
      <w:r w:rsidRPr="000D3E7D">
        <w:rPr>
          <w:szCs w:val="22"/>
          <w:u w:val="single"/>
        </w:rPr>
        <w:t>Okulonazální</w:t>
      </w:r>
      <w:proofErr w:type="spellEnd"/>
      <w:r w:rsidRPr="000D3E7D">
        <w:rPr>
          <w:szCs w:val="22"/>
          <w:u w:val="single"/>
        </w:rPr>
        <w:t xml:space="preserve"> podání:</w:t>
      </w:r>
      <w:r>
        <w:rPr>
          <w:szCs w:val="22"/>
          <w:u w:val="single"/>
        </w:rPr>
        <w:t xml:space="preserve"> </w:t>
      </w:r>
      <w:r w:rsidR="00202A95" w:rsidRPr="00DD1153">
        <w:rPr>
          <w:szCs w:val="22"/>
        </w:rPr>
        <w:t xml:space="preserve">Lyofilizovaná složka vakcíny se rozpustí ve vhodném rozpouštědle </w:t>
      </w:r>
      <w:bookmarkStart w:id="3" w:name="_Hlk236048980"/>
      <w:r w:rsidR="00202A95" w:rsidRPr="00DD1153">
        <w:rPr>
          <w:szCs w:val="22"/>
        </w:rPr>
        <w:t>(sterilní voda pro injekc</w:t>
      </w:r>
      <w:r w:rsidR="001B6CD4">
        <w:rPr>
          <w:szCs w:val="22"/>
        </w:rPr>
        <w:t>i</w:t>
      </w:r>
      <w:r w:rsidR="00202A95" w:rsidRPr="00DD1153">
        <w:rPr>
          <w:szCs w:val="22"/>
        </w:rPr>
        <w:t xml:space="preserve">) </w:t>
      </w:r>
      <w:bookmarkEnd w:id="3"/>
      <w:r w:rsidR="00202A95" w:rsidRPr="00DD1153">
        <w:rPr>
          <w:szCs w:val="22"/>
        </w:rPr>
        <w:t xml:space="preserve">a </w:t>
      </w:r>
      <w:r>
        <w:rPr>
          <w:szCs w:val="22"/>
        </w:rPr>
        <w:t xml:space="preserve">podá se </w:t>
      </w:r>
      <w:r w:rsidR="00202A95" w:rsidRPr="00DD1153">
        <w:rPr>
          <w:szCs w:val="22"/>
        </w:rPr>
        <w:t>v</w:t>
      </w:r>
      <w:r w:rsidR="00202A95" w:rsidRPr="00DD1153">
        <w:rPr>
          <w:b/>
          <w:bCs/>
          <w:szCs w:val="22"/>
        </w:rPr>
        <w:t xml:space="preserve"> </w:t>
      </w:r>
      <w:r w:rsidR="00202A95" w:rsidRPr="00DD1153">
        <w:rPr>
          <w:szCs w:val="22"/>
        </w:rPr>
        <w:t>dávce jedn</w:t>
      </w:r>
      <w:r>
        <w:rPr>
          <w:szCs w:val="22"/>
        </w:rPr>
        <w:t>a</w:t>
      </w:r>
      <w:r w:rsidR="00202A95" w:rsidRPr="00DD1153">
        <w:rPr>
          <w:szCs w:val="22"/>
        </w:rPr>
        <w:t xml:space="preserve"> kapk</w:t>
      </w:r>
      <w:r>
        <w:rPr>
          <w:szCs w:val="22"/>
        </w:rPr>
        <w:t>a</w:t>
      </w:r>
      <w:r w:rsidR="00202A95" w:rsidRPr="00DD1153">
        <w:rPr>
          <w:szCs w:val="22"/>
        </w:rPr>
        <w:t xml:space="preserve"> (0,03</w:t>
      </w:r>
      <w:r w:rsidR="00201EDD" w:rsidRPr="00DD1153">
        <w:rPr>
          <w:szCs w:val="22"/>
        </w:rPr>
        <w:t> </w:t>
      </w:r>
      <w:r w:rsidR="00202A95" w:rsidRPr="00DD1153">
        <w:rPr>
          <w:szCs w:val="22"/>
        </w:rPr>
        <w:t xml:space="preserve">ml) kapátkem </w:t>
      </w:r>
      <w:r>
        <w:rPr>
          <w:szCs w:val="22"/>
        </w:rPr>
        <w:t>na</w:t>
      </w:r>
      <w:r w:rsidR="00202A95" w:rsidRPr="00DD1153">
        <w:rPr>
          <w:szCs w:val="22"/>
        </w:rPr>
        <w:t xml:space="preserve"> </w:t>
      </w:r>
      <w:proofErr w:type="spellStart"/>
      <w:r w:rsidR="00202A95" w:rsidRPr="00DD1153">
        <w:rPr>
          <w:szCs w:val="22"/>
        </w:rPr>
        <w:t>nostril</w:t>
      </w:r>
      <w:r>
        <w:rPr>
          <w:szCs w:val="22"/>
        </w:rPr>
        <w:t>u</w:t>
      </w:r>
      <w:proofErr w:type="spellEnd"/>
      <w:r w:rsidR="00202A95" w:rsidRPr="00DD1153">
        <w:rPr>
          <w:szCs w:val="22"/>
        </w:rPr>
        <w:t xml:space="preserve"> nebo</w:t>
      </w:r>
      <w:r>
        <w:rPr>
          <w:szCs w:val="22"/>
        </w:rPr>
        <w:t xml:space="preserve"> do</w:t>
      </w:r>
      <w:r w:rsidR="00202A95" w:rsidRPr="00DD1153">
        <w:rPr>
          <w:szCs w:val="22"/>
        </w:rPr>
        <w:t xml:space="preserve"> oka ptáka. Běžné ředění představuje 30</w:t>
      </w:r>
      <w:r w:rsidR="00201EDD" w:rsidRPr="00DD1153">
        <w:rPr>
          <w:szCs w:val="22"/>
        </w:rPr>
        <w:t> </w:t>
      </w:r>
      <w:r w:rsidR="00202A95" w:rsidRPr="00DD1153">
        <w:rPr>
          <w:szCs w:val="22"/>
        </w:rPr>
        <w:t>ml rozpouštědla na 1000</w:t>
      </w:r>
      <w:r w:rsidR="00201EDD" w:rsidRPr="00DD1153">
        <w:rPr>
          <w:szCs w:val="22"/>
        </w:rPr>
        <w:t> </w:t>
      </w:r>
      <w:r w:rsidR="00202A95" w:rsidRPr="00DD1153">
        <w:rPr>
          <w:szCs w:val="22"/>
        </w:rPr>
        <w:t xml:space="preserve">dávek. </w:t>
      </w:r>
    </w:p>
    <w:p w14:paraId="2C5D4E22" w14:textId="069C4732" w:rsidR="00202A95" w:rsidRPr="00DD1153" w:rsidRDefault="00202A95" w:rsidP="00202A95">
      <w:pPr>
        <w:jc w:val="both"/>
        <w:outlineLvl w:val="0"/>
        <w:rPr>
          <w:szCs w:val="22"/>
          <w:u w:val="single"/>
        </w:rPr>
      </w:pPr>
      <w:r w:rsidRPr="00DD1153">
        <w:rPr>
          <w:szCs w:val="22"/>
          <w:u w:val="single"/>
        </w:rPr>
        <w:br w:type="page"/>
      </w:r>
      <w:r w:rsidR="000D3E7D">
        <w:rPr>
          <w:u w:val="single"/>
        </w:rPr>
        <w:lastRenderedPageBreak/>
        <w:t>Podání v pitné vodě</w:t>
      </w:r>
      <w:r w:rsidR="000D3E7D" w:rsidRPr="00FE1D4F">
        <w:rPr>
          <w:u w:val="single"/>
        </w:rPr>
        <w:t>:</w:t>
      </w:r>
    </w:p>
    <w:p w14:paraId="7F3E8C71" w14:textId="139634C6" w:rsidR="00202A95" w:rsidRPr="00DD1153" w:rsidRDefault="000D3E7D" w:rsidP="00202A95">
      <w:pPr>
        <w:jc w:val="both"/>
        <w:outlineLvl w:val="0"/>
        <w:rPr>
          <w:szCs w:val="22"/>
        </w:rPr>
      </w:pPr>
      <w:r>
        <w:t>Rekonstituujte</w:t>
      </w:r>
      <w:r w:rsidRPr="00FE1D4F">
        <w:t xml:space="preserve"> </w:t>
      </w:r>
      <w:proofErr w:type="spellStart"/>
      <w:r w:rsidRPr="00FE1D4F">
        <w:t>lyofilizát</w:t>
      </w:r>
      <w:proofErr w:type="spellEnd"/>
      <w:r w:rsidRPr="00FE1D4F">
        <w:t xml:space="preserve"> vakcíny v pitné vodě</w:t>
      </w:r>
      <w:r>
        <w:t xml:space="preserve"> v objemu, který naplní polovinu lékovky.</w:t>
      </w:r>
      <w:r w:rsidRPr="00FE1D4F">
        <w:t xml:space="preserve"> Protřepte a takto </w:t>
      </w:r>
      <w:r>
        <w:t>připravený</w:t>
      </w:r>
      <w:r w:rsidRPr="00FE1D4F">
        <w:t xml:space="preserve"> roztok vlijte do čerstvé pitné vody v množství, které bude ptáky vypito během ½ až 1 hodiny.</w:t>
      </w: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56"/>
        <w:gridCol w:w="3263"/>
      </w:tblGrid>
      <w:tr w:rsidR="00202A95" w:rsidRPr="00DD1153" w14:paraId="36393550" w14:textId="77777777" w:rsidTr="0095590A">
        <w:trPr>
          <w:jc w:val="center"/>
        </w:trPr>
        <w:tc>
          <w:tcPr>
            <w:tcW w:w="1756" w:type="dxa"/>
          </w:tcPr>
          <w:p w14:paraId="1D9ECA35" w14:textId="4D4627AD" w:rsidR="00202A95" w:rsidRPr="00DD1153" w:rsidRDefault="00202A95" w:rsidP="0095590A">
            <w:pPr>
              <w:jc w:val="center"/>
              <w:outlineLvl w:val="0"/>
              <w:rPr>
                <w:szCs w:val="22"/>
                <w:u w:val="single"/>
              </w:rPr>
            </w:pPr>
            <w:r w:rsidRPr="00DD1153">
              <w:rPr>
                <w:szCs w:val="22"/>
                <w:u w:val="single"/>
              </w:rPr>
              <w:t>Věk pták</w:t>
            </w:r>
            <w:r w:rsidR="006E44D8">
              <w:rPr>
                <w:szCs w:val="22"/>
                <w:u w:val="single"/>
              </w:rPr>
              <w:t>ů</w:t>
            </w:r>
          </w:p>
        </w:tc>
        <w:tc>
          <w:tcPr>
            <w:tcW w:w="3263" w:type="dxa"/>
          </w:tcPr>
          <w:p w14:paraId="6FC0102B" w14:textId="4ABFD041" w:rsidR="00202A95" w:rsidRPr="00DD1153" w:rsidRDefault="00202A95" w:rsidP="0095590A">
            <w:pPr>
              <w:jc w:val="center"/>
              <w:outlineLvl w:val="0"/>
              <w:rPr>
                <w:szCs w:val="22"/>
                <w:u w:val="single"/>
              </w:rPr>
            </w:pPr>
            <w:r w:rsidRPr="00DD1153">
              <w:rPr>
                <w:szCs w:val="22"/>
                <w:u w:val="single"/>
              </w:rPr>
              <w:t>Množství vody na 1 000</w:t>
            </w:r>
            <w:r w:rsidR="00201EDD" w:rsidRPr="00DD1153">
              <w:rPr>
                <w:szCs w:val="22"/>
                <w:u w:val="single"/>
              </w:rPr>
              <w:t> </w:t>
            </w:r>
            <w:r w:rsidRPr="00DD1153">
              <w:rPr>
                <w:szCs w:val="22"/>
                <w:u w:val="single"/>
              </w:rPr>
              <w:t>pták</w:t>
            </w:r>
            <w:r w:rsidR="006E44D8">
              <w:rPr>
                <w:szCs w:val="22"/>
                <w:u w:val="single"/>
              </w:rPr>
              <w:t>ů</w:t>
            </w:r>
          </w:p>
        </w:tc>
      </w:tr>
      <w:tr w:rsidR="00202A95" w:rsidRPr="00DD1153" w14:paraId="388532C2" w14:textId="77777777" w:rsidTr="0095590A">
        <w:trPr>
          <w:jc w:val="center"/>
        </w:trPr>
        <w:tc>
          <w:tcPr>
            <w:tcW w:w="1756" w:type="dxa"/>
          </w:tcPr>
          <w:p w14:paraId="4BBF02EC" w14:textId="1C3D1550" w:rsidR="00202A95" w:rsidRPr="00DD1153" w:rsidRDefault="00202A95" w:rsidP="0095590A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1</w:t>
            </w:r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až 3</w:t>
            </w:r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týdny</w:t>
            </w:r>
          </w:p>
          <w:p w14:paraId="79DFEECC" w14:textId="3BA529ED" w:rsidR="00202A95" w:rsidRPr="00DD1153" w:rsidRDefault="00202A95" w:rsidP="0095590A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4</w:t>
            </w:r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až 9</w:t>
            </w:r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týdn</w:t>
            </w:r>
            <w:r w:rsidR="000D3E7D">
              <w:rPr>
                <w:szCs w:val="22"/>
              </w:rPr>
              <w:t>ů</w:t>
            </w:r>
          </w:p>
          <w:p w14:paraId="1ED90ADD" w14:textId="369604A1" w:rsidR="00202A95" w:rsidRPr="00DD1153" w:rsidRDefault="00202A95" w:rsidP="0095590A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10</w:t>
            </w:r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až 16</w:t>
            </w:r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týdn</w:t>
            </w:r>
            <w:r w:rsidR="000D3E7D">
              <w:rPr>
                <w:szCs w:val="22"/>
              </w:rPr>
              <w:t>ů</w:t>
            </w:r>
          </w:p>
        </w:tc>
        <w:tc>
          <w:tcPr>
            <w:tcW w:w="3263" w:type="dxa"/>
          </w:tcPr>
          <w:p w14:paraId="0782726A" w14:textId="0D729D6A" w:rsidR="00202A95" w:rsidRPr="00DD1153" w:rsidRDefault="00202A95" w:rsidP="0095590A">
            <w:pPr>
              <w:jc w:val="center"/>
              <w:outlineLvl w:val="0"/>
              <w:rPr>
                <w:szCs w:val="22"/>
              </w:rPr>
            </w:pPr>
            <w:proofErr w:type="gramStart"/>
            <w:r w:rsidRPr="00DD1153">
              <w:rPr>
                <w:szCs w:val="22"/>
              </w:rPr>
              <w:t>5</w:t>
            </w:r>
            <w:r w:rsidR="000D3E7D">
              <w:rPr>
                <w:szCs w:val="22"/>
              </w:rPr>
              <w:t xml:space="preserve"> -</w:t>
            </w:r>
            <w:r w:rsidRPr="00DD1153">
              <w:rPr>
                <w:szCs w:val="22"/>
              </w:rPr>
              <w:t xml:space="preserve"> 10</w:t>
            </w:r>
            <w:proofErr w:type="gramEnd"/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litrů</w:t>
            </w:r>
          </w:p>
          <w:p w14:paraId="326C13D7" w14:textId="010DAC2D" w:rsidR="00202A95" w:rsidRPr="00DD1153" w:rsidRDefault="00202A95" w:rsidP="0095590A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12—23</w:t>
            </w:r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litrů</w:t>
            </w:r>
          </w:p>
          <w:p w14:paraId="7741F5F2" w14:textId="1FCC3008" w:rsidR="00202A95" w:rsidRPr="00DD1153" w:rsidRDefault="00202A95" w:rsidP="0095590A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27—37</w:t>
            </w:r>
            <w:r w:rsidR="00201EDD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litrů</w:t>
            </w:r>
          </w:p>
        </w:tc>
      </w:tr>
    </w:tbl>
    <w:p w14:paraId="68F92167" w14:textId="77777777" w:rsidR="00202A95" w:rsidRPr="00DD1153" w:rsidRDefault="00202A95" w:rsidP="00202A95">
      <w:pPr>
        <w:jc w:val="both"/>
        <w:outlineLvl w:val="0"/>
        <w:rPr>
          <w:szCs w:val="22"/>
        </w:rPr>
      </w:pPr>
    </w:p>
    <w:p w14:paraId="38835FF5" w14:textId="0492E476" w:rsidR="00202A95" w:rsidRPr="00DD1153" w:rsidRDefault="00517160" w:rsidP="00202A95">
      <w:pPr>
        <w:jc w:val="both"/>
        <w:outlineLvl w:val="0"/>
        <w:rPr>
          <w:szCs w:val="22"/>
          <w:u w:val="single"/>
        </w:rPr>
      </w:pPr>
      <w:r>
        <w:rPr>
          <w:szCs w:val="22"/>
          <w:u w:val="single"/>
        </w:rPr>
        <w:t>Podání sprejem:</w:t>
      </w:r>
    </w:p>
    <w:p w14:paraId="69072F9E" w14:textId="77777777" w:rsidR="00517160" w:rsidRDefault="00517160" w:rsidP="00517160">
      <w:pPr>
        <w:ind w:left="709" w:hanging="709"/>
        <w:jc w:val="both"/>
        <w:outlineLvl w:val="0"/>
      </w:pPr>
      <w:r w:rsidRPr="00FE1D4F">
        <w:t xml:space="preserve">Použijte odpovídající </w:t>
      </w:r>
      <w:r>
        <w:t>rekonstituci</w:t>
      </w:r>
      <w:r w:rsidRPr="00FE1D4F">
        <w:t xml:space="preserve"> vakcíny podle předpoklad</w:t>
      </w:r>
      <w:r>
        <w:t>ů</w:t>
      </w:r>
      <w:r w:rsidRPr="00FE1D4F">
        <w:t xml:space="preserve"> vakcinace.</w:t>
      </w:r>
    </w:p>
    <w:p w14:paraId="1248A291" w14:textId="1BCEFBD8" w:rsidR="007F01C0" w:rsidRDefault="007F01C0" w:rsidP="00A15A37">
      <w:pPr>
        <w:tabs>
          <w:tab w:val="clear" w:pos="567"/>
        </w:tabs>
        <w:spacing w:line="240" w:lineRule="auto"/>
        <w:rPr>
          <w:szCs w:val="22"/>
        </w:rPr>
      </w:pPr>
      <w:r w:rsidRPr="00F833D0">
        <w:rPr>
          <w:szCs w:val="22"/>
        </w:rPr>
        <w:t xml:space="preserve">Ověřte zařízení, které budete používat, abyste zjistili potřebné množství vody, protože to zcela závisí na typu zařízení a velikosti kapek, které vytváří. Za tímto účelem naplňte zařízení den před očkováním čerstvou pitnou vodou a postříkejte ptáky tak, aby hlavy všech ptáků byly pokryty kapkami vody. Zkontrolujte množství použité vody; právě toto množství budete muset použít k naředění potřebných dávek v závislosti na počtu očkovaných ptáků. </w:t>
      </w:r>
    </w:p>
    <w:p w14:paraId="2A79116A" w14:textId="77777777" w:rsidR="00A15A37" w:rsidRPr="00FE1D4F" w:rsidRDefault="00A15A37" w:rsidP="007E5108">
      <w:pPr>
        <w:tabs>
          <w:tab w:val="clear" w:pos="567"/>
        </w:tabs>
        <w:spacing w:line="240" w:lineRule="auto"/>
      </w:pPr>
    </w:p>
    <w:p w14:paraId="2305174B" w14:textId="6EA93BA4" w:rsidR="00202A95" w:rsidRPr="00DD1153" w:rsidRDefault="00202A95" w:rsidP="00202A95">
      <w:pPr>
        <w:jc w:val="both"/>
        <w:outlineLvl w:val="0"/>
        <w:rPr>
          <w:szCs w:val="22"/>
        </w:rPr>
      </w:pPr>
      <w:r w:rsidRPr="00DD1153">
        <w:rPr>
          <w:szCs w:val="22"/>
        </w:rPr>
        <w:t xml:space="preserve">Před přípravou roztoku je třeba zkontrolovat sprejové zařízení. </w:t>
      </w:r>
    </w:p>
    <w:p w14:paraId="155B5132" w14:textId="5CD6D9CC" w:rsidR="00202A95" w:rsidRPr="00DD1153" w:rsidRDefault="00202A95" w:rsidP="00202A95">
      <w:pPr>
        <w:jc w:val="both"/>
        <w:outlineLvl w:val="0"/>
        <w:rPr>
          <w:szCs w:val="22"/>
        </w:rPr>
      </w:pPr>
      <w:r w:rsidRPr="00DD1153">
        <w:rPr>
          <w:szCs w:val="22"/>
        </w:rPr>
        <w:t>Množství ředící vody musí odpovídat počtu vakcinovaných pták</w:t>
      </w:r>
      <w:r w:rsidR="007E5108">
        <w:rPr>
          <w:szCs w:val="22"/>
        </w:rPr>
        <w:t>ů</w:t>
      </w:r>
      <w:r w:rsidRPr="00DD1153">
        <w:rPr>
          <w:szCs w:val="22"/>
        </w:rPr>
        <w:t xml:space="preserve">. </w:t>
      </w:r>
    </w:p>
    <w:p w14:paraId="6B46A070" w14:textId="5961D20C" w:rsidR="00202A95" w:rsidRDefault="00202A95" w:rsidP="00202A95">
      <w:pPr>
        <w:jc w:val="both"/>
        <w:outlineLvl w:val="0"/>
        <w:rPr>
          <w:szCs w:val="22"/>
        </w:rPr>
      </w:pPr>
      <w:r w:rsidRPr="00DD1153">
        <w:rPr>
          <w:szCs w:val="22"/>
        </w:rPr>
        <w:t>Vlastní sprejování se provádí tak, aby celá vakcinovaná plocha úzce komunikovala s hejnem pták</w:t>
      </w:r>
      <w:r w:rsidR="007E5108">
        <w:rPr>
          <w:szCs w:val="22"/>
        </w:rPr>
        <w:t>ů</w:t>
      </w:r>
      <w:r w:rsidRPr="00DD1153">
        <w:rPr>
          <w:szCs w:val="22"/>
        </w:rPr>
        <w:t>.</w:t>
      </w:r>
    </w:p>
    <w:p w14:paraId="050167B3" w14:textId="21F3E79D" w:rsidR="000E5562" w:rsidRDefault="000E5562" w:rsidP="00202A95">
      <w:pPr>
        <w:jc w:val="both"/>
        <w:outlineLvl w:val="0"/>
        <w:rPr>
          <w:szCs w:val="22"/>
        </w:rPr>
      </w:pPr>
    </w:p>
    <w:p w14:paraId="13504C24" w14:textId="77777777" w:rsidR="00247A48" w:rsidRPr="00DD1153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DD1153" w:rsidRDefault="00C913BA" w:rsidP="00B13B6D">
      <w:pPr>
        <w:pStyle w:val="Style1"/>
      </w:pPr>
      <w:r w:rsidRPr="00DD1153">
        <w:t>3.10</w:t>
      </w:r>
      <w:r w:rsidRPr="00DD1153">
        <w:tab/>
        <w:t xml:space="preserve">Příznaky předávkování </w:t>
      </w:r>
      <w:r w:rsidR="00EC5045" w:rsidRPr="00DD1153">
        <w:t>(</w:t>
      </w:r>
      <w:r w:rsidRPr="00DD1153">
        <w:t xml:space="preserve">a </w:t>
      </w:r>
      <w:r w:rsidR="00202A85" w:rsidRPr="00DD1153">
        <w:t>kde</w:t>
      </w:r>
      <w:r w:rsidR="005E66FC" w:rsidRPr="00DD1153">
        <w:t xml:space="preserve"> </w:t>
      </w:r>
      <w:r w:rsidR="00202A85" w:rsidRPr="00DD1153">
        <w:t>je</w:t>
      </w:r>
      <w:r w:rsidR="005E66FC" w:rsidRPr="00DD1153">
        <w:t xml:space="preserve"> </w:t>
      </w:r>
      <w:r w:rsidR="00FB6F2F" w:rsidRPr="00DD1153">
        <w:t>relevantní</w:t>
      </w:r>
      <w:r w:rsidR="00202A85" w:rsidRPr="00DD1153">
        <w:t>, první pomoc</w:t>
      </w:r>
      <w:r w:rsidRPr="00DD1153">
        <w:t xml:space="preserve"> a </w:t>
      </w:r>
      <w:proofErr w:type="spellStart"/>
      <w:r w:rsidRPr="00DD1153">
        <w:t>antidota</w:t>
      </w:r>
      <w:proofErr w:type="spellEnd"/>
      <w:r w:rsidR="00202A85" w:rsidRPr="00DD1153">
        <w:t>)</w:t>
      </w:r>
      <w:r w:rsidRPr="00DD1153">
        <w:t xml:space="preserve"> </w:t>
      </w:r>
    </w:p>
    <w:p w14:paraId="45A34650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4AFF9F" w14:textId="79B737A7" w:rsidR="00202A95" w:rsidRDefault="00517160" w:rsidP="00A9226B">
      <w:pPr>
        <w:tabs>
          <w:tab w:val="clear" w:pos="567"/>
        </w:tabs>
        <w:spacing w:line="240" w:lineRule="auto"/>
        <w:rPr>
          <w:szCs w:val="22"/>
        </w:rPr>
      </w:pPr>
      <w:r w:rsidRPr="00ED7E6D">
        <w:rPr>
          <w:szCs w:val="22"/>
        </w:rPr>
        <w:t xml:space="preserve">Bylo prokázáno, že </w:t>
      </w:r>
      <w:r>
        <w:rPr>
          <w:szCs w:val="22"/>
        </w:rPr>
        <w:t>podání 2násobné</w:t>
      </w:r>
      <w:r w:rsidRPr="00ED7E6D">
        <w:rPr>
          <w:szCs w:val="22"/>
        </w:rPr>
        <w:t xml:space="preserve"> dávky je bezpečn</w:t>
      </w:r>
      <w:r>
        <w:rPr>
          <w:szCs w:val="22"/>
        </w:rPr>
        <w:t>é</w:t>
      </w:r>
      <w:r w:rsidRPr="00ED7E6D">
        <w:rPr>
          <w:szCs w:val="22"/>
        </w:rPr>
        <w:t xml:space="preserve"> pro cílové druhy všemi doporučovanými cestami a způsoby</w:t>
      </w:r>
      <w:r>
        <w:rPr>
          <w:szCs w:val="22"/>
        </w:rPr>
        <w:t xml:space="preserve"> podání</w:t>
      </w:r>
      <w:r w:rsidR="007E5108">
        <w:rPr>
          <w:szCs w:val="22"/>
        </w:rPr>
        <w:t>.</w:t>
      </w:r>
    </w:p>
    <w:p w14:paraId="30F0DA0B" w14:textId="77777777" w:rsidR="007E5108" w:rsidRPr="00DD1153" w:rsidRDefault="007E510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6178D0B2" w:rsidR="009A6509" w:rsidRDefault="00C913BA" w:rsidP="00B13B6D">
      <w:pPr>
        <w:pStyle w:val="Style1"/>
      </w:pPr>
      <w:r w:rsidRPr="00DD1153">
        <w:t>3.11</w:t>
      </w:r>
      <w:r w:rsidRPr="00DD1153">
        <w:tab/>
        <w:t>Zvláštní omezení pro použití a zvláštní podmínky pro použití, včetně omezení používání antimikrob</w:t>
      </w:r>
      <w:r w:rsidR="00202A85" w:rsidRPr="00DD1153">
        <w:t>ních</w:t>
      </w:r>
      <w:r w:rsidRPr="00DD1153">
        <w:t xml:space="preserve"> a </w:t>
      </w:r>
      <w:proofErr w:type="spellStart"/>
      <w:r w:rsidRPr="00DD1153">
        <w:t>antiparazitárních</w:t>
      </w:r>
      <w:proofErr w:type="spellEnd"/>
      <w:r w:rsidRPr="00DD1153">
        <w:t xml:space="preserve"> veterinárních léčivých přípravků, za účelem snížení rizika rozvoje rezistence</w:t>
      </w:r>
    </w:p>
    <w:p w14:paraId="72EB2C14" w14:textId="77777777" w:rsidR="00517160" w:rsidRPr="00DD1153" w:rsidRDefault="00517160" w:rsidP="00B13B6D">
      <w:pPr>
        <w:pStyle w:val="Style1"/>
      </w:pPr>
    </w:p>
    <w:p w14:paraId="18F3F132" w14:textId="77777777" w:rsidR="00517160" w:rsidRPr="006B7F2C" w:rsidRDefault="00517160" w:rsidP="00517160">
      <w:pPr>
        <w:tabs>
          <w:tab w:val="clear" w:pos="567"/>
        </w:tabs>
        <w:spacing w:line="240" w:lineRule="auto"/>
        <w:rPr>
          <w:szCs w:val="22"/>
        </w:rPr>
      </w:pPr>
      <w:r w:rsidRPr="006B7F2C">
        <w:rPr>
          <w:szCs w:val="22"/>
        </w:rPr>
        <w:t>Neuplatňuje se</w:t>
      </w:r>
    </w:p>
    <w:p w14:paraId="1204C42F" w14:textId="77777777" w:rsidR="009A6509" w:rsidRPr="00DD1153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184928" w14:textId="77777777" w:rsidR="009A6509" w:rsidRPr="00DD1153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4D5131DF" w14:textId="77777777" w:rsidR="00202A95" w:rsidRPr="00DD1153" w:rsidRDefault="00202A95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DD1153" w:rsidRDefault="00C913BA" w:rsidP="00B13B6D">
      <w:pPr>
        <w:pStyle w:val="Style1"/>
      </w:pPr>
      <w:r w:rsidRPr="00DD1153">
        <w:t>3.12</w:t>
      </w:r>
      <w:r w:rsidRPr="00DD1153">
        <w:tab/>
        <w:t>Ochranné lhůty</w:t>
      </w:r>
    </w:p>
    <w:p w14:paraId="3CD3EF45" w14:textId="77777777" w:rsidR="00202A95" w:rsidRPr="00DD1153" w:rsidRDefault="00202A95" w:rsidP="00202A95">
      <w:pPr>
        <w:tabs>
          <w:tab w:val="left" w:pos="709"/>
        </w:tabs>
        <w:jc w:val="both"/>
        <w:rPr>
          <w:b/>
          <w:szCs w:val="22"/>
        </w:rPr>
      </w:pPr>
    </w:p>
    <w:p w14:paraId="298F094D" w14:textId="77777777" w:rsidR="00202A95" w:rsidRPr="00DD1153" w:rsidRDefault="00202A95" w:rsidP="00202A95">
      <w:pPr>
        <w:jc w:val="both"/>
        <w:rPr>
          <w:szCs w:val="22"/>
        </w:rPr>
      </w:pPr>
      <w:r w:rsidRPr="00DD1153">
        <w:rPr>
          <w:szCs w:val="22"/>
        </w:rPr>
        <w:t>Bez ochranných lhůt.</w:t>
      </w:r>
    </w:p>
    <w:p w14:paraId="35946CB6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DD115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09AB7FE4" w:rsidR="00C114FF" w:rsidRPr="00DD1153" w:rsidRDefault="00C913BA" w:rsidP="00B13B6D">
      <w:pPr>
        <w:pStyle w:val="Style1"/>
      </w:pPr>
      <w:r w:rsidRPr="00DD1153">
        <w:t>4.</w:t>
      </w:r>
      <w:r w:rsidRPr="00DD1153">
        <w:tab/>
        <w:t>IMUNOLOGICKÉ INFORMACE</w:t>
      </w:r>
    </w:p>
    <w:p w14:paraId="2C2A4C50" w14:textId="77777777" w:rsidR="00C114FF" w:rsidRPr="00DD115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6209BE5A" w:rsidR="00C114FF" w:rsidRPr="00DD1153" w:rsidRDefault="00C913BA" w:rsidP="00202A95">
      <w:pPr>
        <w:pStyle w:val="Style1"/>
      </w:pPr>
      <w:r w:rsidRPr="00DD1153">
        <w:t>4.1</w:t>
      </w:r>
      <w:r w:rsidRPr="00DD1153">
        <w:tab/>
      </w:r>
      <w:proofErr w:type="spellStart"/>
      <w:r w:rsidRPr="00DD1153">
        <w:t>ATCvet</w:t>
      </w:r>
      <w:proofErr w:type="spellEnd"/>
      <w:r w:rsidRPr="00DD1153">
        <w:t xml:space="preserve"> kód:</w:t>
      </w:r>
      <w:r w:rsidR="00202A95" w:rsidRPr="00DD1153">
        <w:t xml:space="preserve"> </w:t>
      </w:r>
      <w:r w:rsidR="00202A95" w:rsidRPr="00DD1153">
        <w:rPr>
          <w:b w:val="0"/>
          <w:bCs/>
          <w:kern w:val="28"/>
        </w:rPr>
        <w:t>QI01AD</w:t>
      </w:r>
    </w:p>
    <w:p w14:paraId="5C965196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B97445" w14:textId="43EA28FB" w:rsidR="00202A95" w:rsidRPr="00DD1153" w:rsidRDefault="00202A95" w:rsidP="00202A95">
      <w:pPr>
        <w:widowControl w:val="0"/>
        <w:jc w:val="both"/>
        <w:rPr>
          <w:szCs w:val="22"/>
        </w:rPr>
      </w:pPr>
      <w:r w:rsidRPr="00DD1153">
        <w:rPr>
          <w:szCs w:val="22"/>
        </w:rPr>
        <w:t xml:space="preserve">HIPRAVIAR-S/H120, je živá lyofilizovaná vakcína </w:t>
      </w:r>
      <w:r w:rsidR="00517160">
        <w:rPr>
          <w:szCs w:val="22"/>
        </w:rPr>
        <w:t>obsahující</w:t>
      </w:r>
      <w:r w:rsidR="00517160" w:rsidRPr="00DD1153">
        <w:rPr>
          <w:szCs w:val="22"/>
        </w:rPr>
        <w:t xml:space="preserve"> </w:t>
      </w:r>
      <w:r w:rsidRPr="00DD1153">
        <w:rPr>
          <w:szCs w:val="22"/>
        </w:rPr>
        <w:t xml:space="preserve">kmen La </w:t>
      </w:r>
      <w:proofErr w:type="spellStart"/>
      <w:r w:rsidRPr="00DD1153">
        <w:rPr>
          <w:szCs w:val="22"/>
        </w:rPr>
        <w:t>Sota</w:t>
      </w:r>
      <w:proofErr w:type="spellEnd"/>
      <w:r w:rsidRPr="00DD1153">
        <w:rPr>
          <w:szCs w:val="22"/>
        </w:rPr>
        <w:t xml:space="preserve"> viru </w:t>
      </w:r>
      <w:r w:rsidR="00A95ED8">
        <w:rPr>
          <w:szCs w:val="22"/>
        </w:rPr>
        <w:t>n</w:t>
      </w:r>
      <w:r w:rsidRPr="00DD1153">
        <w:rPr>
          <w:szCs w:val="22"/>
        </w:rPr>
        <w:t>ewcastleské nemoci a kmen H120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viru infekční bronchitidy</w:t>
      </w:r>
      <w:r w:rsidR="00517160">
        <w:rPr>
          <w:szCs w:val="22"/>
        </w:rPr>
        <w:t>, k navození aktivní imunity proti viru newcastleské choroby a infekční bronchitidy u kura domácího.</w:t>
      </w:r>
    </w:p>
    <w:p w14:paraId="0A06DF6E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DD1153" w:rsidRDefault="00C913BA" w:rsidP="00B13B6D">
      <w:pPr>
        <w:pStyle w:val="Style1"/>
      </w:pPr>
      <w:r w:rsidRPr="00DD1153">
        <w:t>5.</w:t>
      </w:r>
      <w:r w:rsidRPr="00DD1153">
        <w:tab/>
        <w:t>FARMACEUTICKÉ ÚDAJE</w:t>
      </w:r>
    </w:p>
    <w:p w14:paraId="7BC53755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DD1153" w:rsidRDefault="00C913BA" w:rsidP="00B13B6D">
      <w:pPr>
        <w:pStyle w:val="Style1"/>
      </w:pPr>
      <w:r w:rsidRPr="00DD1153">
        <w:t>5.1</w:t>
      </w:r>
      <w:r w:rsidRPr="00DD1153">
        <w:tab/>
        <w:t>Hlavní inkompatibility</w:t>
      </w:r>
    </w:p>
    <w:p w14:paraId="47A03DE1" w14:textId="77777777" w:rsidR="004166C8" w:rsidRPr="00DD1153" w:rsidRDefault="004166C8" w:rsidP="004166C8">
      <w:pPr>
        <w:jc w:val="both"/>
        <w:rPr>
          <w:szCs w:val="22"/>
        </w:rPr>
      </w:pPr>
    </w:p>
    <w:p w14:paraId="28D9113F" w14:textId="0380C5DC" w:rsidR="00325008" w:rsidRPr="00DD1153" w:rsidRDefault="004166C8" w:rsidP="00325008">
      <w:pPr>
        <w:jc w:val="both"/>
        <w:rPr>
          <w:szCs w:val="22"/>
        </w:rPr>
      </w:pPr>
      <w:r w:rsidRPr="00DD1153">
        <w:rPr>
          <w:szCs w:val="22"/>
        </w:rPr>
        <w:t xml:space="preserve">Nemísit s jiným veterinárním léčivým přípravkem vyjma rozpouštědla </w:t>
      </w:r>
      <w:r w:rsidR="00325008" w:rsidRPr="000632C5">
        <w:rPr>
          <w:szCs w:val="22"/>
        </w:rPr>
        <w:t>dodané</w:t>
      </w:r>
      <w:r w:rsidR="000E5562">
        <w:rPr>
          <w:szCs w:val="22"/>
        </w:rPr>
        <w:t>ho</w:t>
      </w:r>
      <w:r w:rsidR="00325008" w:rsidRPr="000632C5">
        <w:rPr>
          <w:szCs w:val="22"/>
        </w:rPr>
        <w:t xml:space="preserve"> pro použití s veterinárním léčivým přípravkem</w:t>
      </w:r>
      <w:r w:rsidR="00325008">
        <w:rPr>
          <w:szCs w:val="22"/>
        </w:rPr>
        <w:t>.</w:t>
      </w:r>
    </w:p>
    <w:p w14:paraId="4A3BA33B" w14:textId="0933070B" w:rsidR="00325008" w:rsidRPr="00DD1153" w:rsidRDefault="00325008" w:rsidP="004166C8">
      <w:pPr>
        <w:jc w:val="both"/>
        <w:rPr>
          <w:szCs w:val="22"/>
        </w:rPr>
      </w:pPr>
    </w:p>
    <w:p w14:paraId="288F0D5C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DD1153" w:rsidRDefault="00C913BA" w:rsidP="00B13B6D">
      <w:pPr>
        <w:pStyle w:val="Style1"/>
      </w:pPr>
      <w:r w:rsidRPr="00DD1153">
        <w:lastRenderedPageBreak/>
        <w:t>5.2</w:t>
      </w:r>
      <w:r w:rsidRPr="00DD1153">
        <w:tab/>
        <w:t>Doba použitelnosti</w:t>
      </w:r>
    </w:p>
    <w:p w14:paraId="442F8DB7" w14:textId="77777777" w:rsidR="004166C8" w:rsidRPr="00DD1153" w:rsidRDefault="004166C8" w:rsidP="004166C8">
      <w:pPr>
        <w:jc w:val="both"/>
        <w:rPr>
          <w:iCs/>
          <w:szCs w:val="22"/>
        </w:rPr>
      </w:pPr>
    </w:p>
    <w:p w14:paraId="6F5C762D" w14:textId="05A1ED04" w:rsidR="004166C8" w:rsidRPr="00DD1153" w:rsidRDefault="004166C8" w:rsidP="004166C8">
      <w:pPr>
        <w:jc w:val="both"/>
        <w:rPr>
          <w:szCs w:val="22"/>
        </w:rPr>
      </w:pPr>
      <w:r w:rsidRPr="00DD1153">
        <w:rPr>
          <w:iCs/>
          <w:szCs w:val="22"/>
        </w:rPr>
        <w:t>Doba použitelnosti veterinárního léčivého přípravku v neporušeném obalu: 2</w:t>
      </w:r>
      <w:r w:rsidR="00201EDD" w:rsidRPr="00DD1153">
        <w:rPr>
          <w:iCs/>
          <w:szCs w:val="22"/>
        </w:rPr>
        <w:t> </w:t>
      </w:r>
      <w:r w:rsidRPr="00DD1153">
        <w:rPr>
          <w:iCs/>
          <w:szCs w:val="22"/>
        </w:rPr>
        <w:t>roky.</w:t>
      </w:r>
    </w:p>
    <w:p w14:paraId="492E8E3D" w14:textId="77777777" w:rsidR="004166C8" w:rsidRPr="00DD1153" w:rsidRDefault="004166C8" w:rsidP="004166C8">
      <w:pPr>
        <w:jc w:val="both"/>
        <w:rPr>
          <w:szCs w:val="22"/>
        </w:rPr>
      </w:pPr>
      <w:r w:rsidRPr="00DD1153">
        <w:rPr>
          <w:szCs w:val="22"/>
        </w:rPr>
        <w:t>Doba použitelnosti po rozpuštění podle návodu: spotřebujte ihned.</w:t>
      </w:r>
    </w:p>
    <w:p w14:paraId="4CD9C987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DD1153" w:rsidRDefault="00C913BA" w:rsidP="00B13B6D">
      <w:pPr>
        <w:pStyle w:val="Style1"/>
      </w:pPr>
      <w:r w:rsidRPr="00DD1153">
        <w:t>5.3</w:t>
      </w:r>
      <w:r w:rsidRPr="00DD1153">
        <w:tab/>
        <w:t>Zvláštní opatření pro uchovávání</w:t>
      </w:r>
    </w:p>
    <w:p w14:paraId="514B4DC5" w14:textId="77777777" w:rsidR="004166C8" w:rsidRPr="00DD1153" w:rsidRDefault="004166C8" w:rsidP="004166C8">
      <w:pPr>
        <w:tabs>
          <w:tab w:val="left" w:pos="709"/>
        </w:tabs>
        <w:jc w:val="both"/>
        <w:rPr>
          <w:szCs w:val="22"/>
        </w:rPr>
      </w:pPr>
    </w:p>
    <w:p w14:paraId="50F34FF0" w14:textId="7F7587A9" w:rsidR="004166C8" w:rsidRDefault="004166C8" w:rsidP="004166C8">
      <w:pPr>
        <w:jc w:val="both"/>
        <w:rPr>
          <w:szCs w:val="22"/>
        </w:rPr>
      </w:pPr>
      <w:r w:rsidRPr="00DD1153">
        <w:rPr>
          <w:szCs w:val="22"/>
        </w:rPr>
        <w:t>Uchovávejte a přepravujte chlazené (2</w:t>
      </w:r>
      <w:r w:rsidRPr="00DD1153">
        <w:rPr>
          <w:szCs w:val="22"/>
        </w:rPr>
        <w:sym w:font="Symbol" w:char="F0B0"/>
      </w:r>
      <w:proofErr w:type="gramStart"/>
      <w:r w:rsidRPr="00DD1153">
        <w:rPr>
          <w:szCs w:val="22"/>
        </w:rPr>
        <w:t>C – 8</w:t>
      </w:r>
      <w:proofErr w:type="gramEnd"/>
      <w:r w:rsidRPr="00DD1153">
        <w:rPr>
          <w:szCs w:val="22"/>
        </w:rPr>
        <w:sym w:font="Symbol" w:char="F0B0"/>
      </w:r>
      <w:r w:rsidRPr="00DD1153">
        <w:rPr>
          <w:szCs w:val="22"/>
        </w:rPr>
        <w:t>C).</w:t>
      </w:r>
    </w:p>
    <w:p w14:paraId="5AE2633E" w14:textId="77777777" w:rsidR="00517160" w:rsidRPr="00DD1153" w:rsidRDefault="00517160" w:rsidP="004166C8">
      <w:pPr>
        <w:jc w:val="both"/>
        <w:rPr>
          <w:szCs w:val="22"/>
        </w:rPr>
      </w:pPr>
    </w:p>
    <w:p w14:paraId="214E8E12" w14:textId="36406C6A" w:rsidR="004166C8" w:rsidRPr="00DD1153" w:rsidRDefault="004166C8" w:rsidP="004166C8">
      <w:pPr>
        <w:jc w:val="both"/>
        <w:rPr>
          <w:szCs w:val="22"/>
        </w:rPr>
      </w:pPr>
      <w:r w:rsidRPr="00DD1153">
        <w:rPr>
          <w:szCs w:val="22"/>
        </w:rPr>
        <w:t>Chraňte před mrazem.</w:t>
      </w:r>
    </w:p>
    <w:p w14:paraId="205A4A8C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DD1153" w:rsidRDefault="00C913BA" w:rsidP="00B13B6D">
      <w:pPr>
        <w:pStyle w:val="Style1"/>
      </w:pPr>
      <w:r w:rsidRPr="00DD1153">
        <w:t>5.4</w:t>
      </w:r>
      <w:r w:rsidRPr="00DD1153">
        <w:tab/>
        <w:t>Druh a složení vnitřního obalu</w:t>
      </w:r>
    </w:p>
    <w:p w14:paraId="1565C3FD" w14:textId="77777777" w:rsidR="004166C8" w:rsidRPr="00DD1153" w:rsidRDefault="004166C8" w:rsidP="004166C8">
      <w:pPr>
        <w:jc w:val="both"/>
        <w:rPr>
          <w:szCs w:val="22"/>
        </w:rPr>
      </w:pPr>
    </w:p>
    <w:p w14:paraId="7C1C7E59" w14:textId="7A5D597F" w:rsidR="004166C8" w:rsidRDefault="00517160" w:rsidP="004166C8">
      <w:pPr>
        <w:jc w:val="both"/>
        <w:rPr>
          <w:szCs w:val="22"/>
        </w:rPr>
      </w:pPr>
      <w:r w:rsidRPr="00FE1D4F">
        <w:t xml:space="preserve">Skleněné </w:t>
      </w:r>
      <w:r>
        <w:t>injekční lahvičky</w:t>
      </w:r>
      <w:r w:rsidR="004166C8" w:rsidRPr="00DD1153">
        <w:rPr>
          <w:szCs w:val="22"/>
        </w:rPr>
        <w:t xml:space="preserve"> ze skla hydrolytické třídy I. o obsahu 500, 1 000</w:t>
      </w:r>
      <w:r w:rsidR="00201EDD" w:rsidRPr="00DD1153">
        <w:rPr>
          <w:szCs w:val="22"/>
        </w:rPr>
        <w:t> </w:t>
      </w:r>
      <w:r w:rsidR="004166C8" w:rsidRPr="00DD1153">
        <w:rPr>
          <w:szCs w:val="22"/>
        </w:rPr>
        <w:t>a 2 500</w:t>
      </w:r>
      <w:r w:rsidR="00201EDD" w:rsidRPr="00DD1153">
        <w:rPr>
          <w:szCs w:val="22"/>
        </w:rPr>
        <w:t> </w:t>
      </w:r>
      <w:r w:rsidR="004166C8" w:rsidRPr="00DD1153">
        <w:rPr>
          <w:szCs w:val="22"/>
        </w:rPr>
        <w:t>dávek, uzavřená gumovou zátkou a hliníkov</w:t>
      </w:r>
      <w:r w:rsidR="007E5108">
        <w:rPr>
          <w:szCs w:val="22"/>
        </w:rPr>
        <w:t>ý</w:t>
      </w:r>
      <w:r w:rsidR="001B6CD4">
        <w:rPr>
          <w:szCs w:val="22"/>
        </w:rPr>
        <w:t>m uzávěrem.</w:t>
      </w:r>
    </w:p>
    <w:p w14:paraId="07A514BD" w14:textId="77777777" w:rsidR="009C760C" w:rsidRPr="00DD1153" w:rsidRDefault="009C760C" w:rsidP="004166C8">
      <w:pPr>
        <w:jc w:val="both"/>
        <w:rPr>
          <w:szCs w:val="22"/>
        </w:rPr>
      </w:pPr>
    </w:p>
    <w:p w14:paraId="6C281A6F" w14:textId="0010E17B" w:rsidR="004166C8" w:rsidRPr="00325008" w:rsidRDefault="004166C8" w:rsidP="004166C8">
      <w:pPr>
        <w:jc w:val="both"/>
        <w:rPr>
          <w:szCs w:val="22"/>
          <w:u w:val="single"/>
        </w:rPr>
      </w:pPr>
      <w:r w:rsidRPr="00325008">
        <w:rPr>
          <w:szCs w:val="22"/>
          <w:u w:val="single"/>
        </w:rPr>
        <w:t>Velikost</w:t>
      </w:r>
      <w:r w:rsidR="00517160">
        <w:rPr>
          <w:szCs w:val="22"/>
          <w:u w:val="single"/>
        </w:rPr>
        <w:t>i</w:t>
      </w:r>
      <w:r w:rsidRPr="00325008">
        <w:rPr>
          <w:szCs w:val="22"/>
          <w:u w:val="single"/>
        </w:rPr>
        <w:t xml:space="preserve"> balení: </w:t>
      </w:r>
    </w:p>
    <w:p w14:paraId="598B0923" w14:textId="6625D4C5" w:rsidR="004166C8" w:rsidRDefault="004166C8" w:rsidP="004166C8">
      <w:pPr>
        <w:jc w:val="both"/>
        <w:rPr>
          <w:szCs w:val="22"/>
        </w:rPr>
      </w:pPr>
      <w:r w:rsidRPr="00DD1153">
        <w:rPr>
          <w:szCs w:val="22"/>
        </w:rPr>
        <w:t xml:space="preserve">Papírová </w:t>
      </w:r>
      <w:r w:rsidR="00517160">
        <w:rPr>
          <w:szCs w:val="22"/>
        </w:rPr>
        <w:t>krabička</w:t>
      </w:r>
      <w:r w:rsidR="00517160" w:rsidRPr="00DD1153">
        <w:rPr>
          <w:szCs w:val="22"/>
        </w:rPr>
        <w:t xml:space="preserve"> </w:t>
      </w:r>
      <w:r w:rsidRPr="00DD1153">
        <w:rPr>
          <w:szCs w:val="22"/>
        </w:rPr>
        <w:t>10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x 500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dávek, 10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x 1 000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dávek, 10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x 2 500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 xml:space="preserve">dávek. </w:t>
      </w:r>
    </w:p>
    <w:p w14:paraId="5C3552C6" w14:textId="4663DA9A" w:rsidR="009C760C" w:rsidRPr="00DD1153" w:rsidRDefault="009C760C" w:rsidP="004166C8">
      <w:pPr>
        <w:jc w:val="both"/>
        <w:rPr>
          <w:szCs w:val="22"/>
        </w:rPr>
      </w:pPr>
    </w:p>
    <w:p w14:paraId="45EA6472" w14:textId="7FC60F12" w:rsidR="004166C8" w:rsidRPr="00DD1153" w:rsidRDefault="004166C8" w:rsidP="004166C8">
      <w:pPr>
        <w:jc w:val="both"/>
        <w:rPr>
          <w:szCs w:val="22"/>
        </w:rPr>
      </w:pPr>
      <w:r w:rsidRPr="00325008">
        <w:rPr>
          <w:szCs w:val="22"/>
          <w:u w:val="single"/>
        </w:rPr>
        <w:t>Rozpouštědlo</w:t>
      </w:r>
      <w:r w:rsidRPr="00DD1153">
        <w:rPr>
          <w:szCs w:val="22"/>
        </w:rPr>
        <w:t xml:space="preserve">: </w:t>
      </w:r>
    </w:p>
    <w:p w14:paraId="4C1C565C" w14:textId="14AC5DDF" w:rsidR="004166C8" w:rsidRPr="00DD1153" w:rsidRDefault="004166C8" w:rsidP="004166C8">
      <w:pPr>
        <w:jc w:val="both"/>
        <w:rPr>
          <w:szCs w:val="22"/>
        </w:rPr>
      </w:pPr>
      <w:r w:rsidRPr="00DD1153">
        <w:rPr>
          <w:szCs w:val="22"/>
        </w:rPr>
        <w:t>Papírová skládačka 5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x 1</w:t>
      </w:r>
      <w:r w:rsidR="000C2FBD">
        <w:rPr>
          <w:szCs w:val="22"/>
        </w:rPr>
        <w:t xml:space="preserve"> </w:t>
      </w:r>
      <w:r w:rsidRPr="00DD1153">
        <w:rPr>
          <w:szCs w:val="22"/>
        </w:rPr>
        <w:t>000</w:t>
      </w:r>
      <w:r w:rsidR="00201EDD" w:rsidRPr="00DD1153">
        <w:rPr>
          <w:szCs w:val="22"/>
        </w:rPr>
        <w:t> </w:t>
      </w:r>
      <w:r w:rsidRPr="00DD1153">
        <w:rPr>
          <w:szCs w:val="22"/>
        </w:rPr>
        <w:t>dávek</w:t>
      </w:r>
      <w:r w:rsidR="001A1E05">
        <w:rPr>
          <w:szCs w:val="22"/>
        </w:rPr>
        <w:t xml:space="preserve"> </w:t>
      </w:r>
      <w:r w:rsidR="00FE4F4A">
        <w:rPr>
          <w:szCs w:val="22"/>
        </w:rPr>
        <w:t xml:space="preserve"> </w:t>
      </w:r>
    </w:p>
    <w:p w14:paraId="7629E54E" w14:textId="77777777" w:rsidR="004166C8" w:rsidRPr="00DD1153" w:rsidRDefault="004166C8" w:rsidP="004166C8">
      <w:pPr>
        <w:jc w:val="both"/>
        <w:rPr>
          <w:szCs w:val="22"/>
        </w:rPr>
      </w:pPr>
    </w:p>
    <w:p w14:paraId="404ED207" w14:textId="77777777" w:rsidR="004166C8" w:rsidRPr="00DD1153" w:rsidRDefault="004166C8" w:rsidP="004166C8">
      <w:pPr>
        <w:jc w:val="both"/>
        <w:rPr>
          <w:szCs w:val="22"/>
        </w:rPr>
      </w:pPr>
      <w:r w:rsidRPr="00DD1153">
        <w:rPr>
          <w:szCs w:val="22"/>
        </w:rPr>
        <w:t>Na trhu nemusí být všechny velikosti balení.</w:t>
      </w:r>
    </w:p>
    <w:p w14:paraId="584B339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DD1153" w:rsidRDefault="00C913BA" w:rsidP="00B13B6D">
      <w:pPr>
        <w:pStyle w:val="Style1"/>
      </w:pPr>
      <w:r w:rsidRPr="00DD1153">
        <w:t>5.5</w:t>
      </w:r>
      <w:r w:rsidRPr="00DD1153">
        <w:tab/>
        <w:t xml:space="preserve">Zvláštní opatření pro </w:t>
      </w:r>
      <w:r w:rsidR="00CF069C" w:rsidRPr="00DD1153">
        <w:t xml:space="preserve">likvidaci </w:t>
      </w:r>
      <w:r w:rsidRPr="00DD1153">
        <w:t>nepoužit</w:t>
      </w:r>
      <w:r w:rsidR="002F64C6" w:rsidRPr="00DD1153">
        <w:t>ých</w:t>
      </w:r>
      <w:r w:rsidR="00905CAB" w:rsidRPr="00DD1153">
        <w:t xml:space="preserve"> </w:t>
      </w:r>
      <w:r w:rsidRPr="00DD1153">
        <w:t>veterinární</w:t>
      </w:r>
      <w:r w:rsidR="002F64C6" w:rsidRPr="00DD1153">
        <w:t>ch</w:t>
      </w:r>
      <w:r w:rsidRPr="00DD1153">
        <w:t xml:space="preserve"> léčiv</w:t>
      </w:r>
      <w:r w:rsidR="002F64C6" w:rsidRPr="00DD1153">
        <w:t>ých</w:t>
      </w:r>
      <w:r w:rsidRPr="00DD1153">
        <w:t xml:space="preserve"> přípravk</w:t>
      </w:r>
      <w:r w:rsidR="002F64C6" w:rsidRPr="00DD1153">
        <w:t>ů</w:t>
      </w:r>
      <w:r w:rsidRPr="00DD1153">
        <w:t xml:space="preserve"> nebo odpad</w:t>
      </w:r>
      <w:r w:rsidR="00F84AED" w:rsidRPr="00DD1153">
        <w:t>ů</w:t>
      </w:r>
      <w:r w:rsidR="00B36E65" w:rsidRPr="00DD1153">
        <w:t>, kter</w:t>
      </w:r>
      <w:r w:rsidR="00F84AED" w:rsidRPr="00DD1153">
        <w:t>é</w:t>
      </w:r>
      <w:r w:rsidRPr="00DD1153">
        <w:t xml:space="preserve"> pocház</w:t>
      </w:r>
      <w:r w:rsidR="00B36E65" w:rsidRPr="00DD1153">
        <w:t>í</w:t>
      </w:r>
      <w:r w:rsidRPr="00DD1153">
        <w:t xml:space="preserve"> z</w:t>
      </w:r>
      <w:r w:rsidR="002F64C6" w:rsidRPr="00DD1153">
        <w:t> </w:t>
      </w:r>
      <w:r w:rsidRPr="00DD1153">
        <w:t>t</w:t>
      </w:r>
      <w:r w:rsidR="002F64C6" w:rsidRPr="00DD1153">
        <w:t xml:space="preserve">ěchto </w:t>
      </w:r>
      <w:r w:rsidRPr="00DD1153">
        <w:t>přípravk</w:t>
      </w:r>
      <w:r w:rsidR="002F64C6" w:rsidRPr="00DD1153">
        <w:t>ů</w:t>
      </w:r>
    </w:p>
    <w:p w14:paraId="1695AA62" w14:textId="77777777" w:rsidR="004166C8" w:rsidRPr="00DD1153" w:rsidRDefault="004166C8" w:rsidP="004166C8">
      <w:pPr>
        <w:tabs>
          <w:tab w:val="left" w:pos="709"/>
        </w:tabs>
        <w:jc w:val="both"/>
        <w:rPr>
          <w:szCs w:val="22"/>
        </w:rPr>
      </w:pPr>
    </w:p>
    <w:p w14:paraId="62A6BD78" w14:textId="77777777" w:rsidR="00BC2DE4" w:rsidRPr="00B41D57" w:rsidRDefault="00BC2DE4" w:rsidP="00BC2DE4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31BFA03A" w14:textId="77777777" w:rsidR="00BC2DE4" w:rsidRPr="00B41D57" w:rsidRDefault="00BC2DE4" w:rsidP="00BC2DE4">
      <w:pPr>
        <w:tabs>
          <w:tab w:val="clear" w:pos="567"/>
        </w:tabs>
        <w:spacing w:line="240" w:lineRule="auto"/>
        <w:rPr>
          <w:szCs w:val="22"/>
        </w:rPr>
      </w:pPr>
    </w:p>
    <w:p w14:paraId="1F729FAC" w14:textId="77777777" w:rsidR="00BC2DE4" w:rsidRPr="00B41D57" w:rsidRDefault="00BC2DE4" w:rsidP="00BC2DE4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47363B7A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DD1153" w:rsidRDefault="00C913BA" w:rsidP="00B13B6D">
      <w:pPr>
        <w:pStyle w:val="Style1"/>
      </w:pPr>
      <w:r w:rsidRPr="00DD1153">
        <w:t>6.</w:t>
      </w:r>
      <w:r w:rsidRPr="00DD1153">
        <w:tab/>
        <w:t>JMÉNO DRŽITELE ROZHODNUTÍ O REGISTRACI</w:t>
      </w:r>
    </w:p>
    <w:p w14:paraId="230E7DF6" w14:textId="77777777" w:rsidR="004166C8" w:rsidRPr="00DD1153" w:rsidRDefault="004166C8" w:rsidP="004166C8">
      <w:pPr>
        <w:tabs>
          <w:tab w:val="left" w:pos="709"/>
        </w:tabs>
        <w:jc w:val="both"/>
        <w:rPr>
          <w:b/>
          <w:szCs w:val="22"/>
          <w:lang w:val="es-ES"/>
        </w:rPr>
      </w:pPr>
    </w:p>
    <w:p w14:paraId="7E030FF1" w14:textId="77777777" w:rsidR="004166C8" w:rsidRPr="00DD1153" w:rsidRDefault="004166C8" w:rsidP="004166C8">
      <w:pPr>
        <w:jc w:val="both"/>
        <w:rPr>
          <w:color w:val="000000"/>
          <w:szCs w:val="22"/>
          <w:lang w:val="es-ES"/>
        </w:rPr>
      </w:pPr>
      <w:r w:rsidRPr="00DD1153">
        <w:rPr>
          <w:color w:val="000000"/>
          <w:szCs w:val="22"/>
          <w:lang w:val="es-ES"/>
        </w:rPr>
        <w:t>LABORATORIOS HIPRA, S.A.</w:t>
      </w:r>
    </w:p>
    <w:p w14:paraId="1F61240C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DD1153" w:rsidRDefault="00C913BA" w:rsidP="00B13B6D">
      <w:pPr>
        <w:pStyle w:val="Style1"/>
      </w:pPr>
      <w:r w:rsidRPr="00DD1153">
        <w:t>7.</w:t>
      </w:r>
      <w:r w:rsidRPr="00DD1153">
        <w:tab/>
        <w:t>REGISTRAČNÍ ČÍSLO(A)</w:t>
      </w:r>
    </w:p>
    <w:p w14:paraId="0B3FA682" w14:textId="77777777" w:rsidR="004166C8" w:rsidRPr="00ED1527" w:rsidRDefault="004166C8" w:rsidP="004166C8">
      <w:pPr>
        <w:tabs>
          <w:tab w:val="left" w:pos="709"/>
        </w:tabs>
        <w:jc w:val="both"/>
        <w:rPr>
          <w:caps/>
          <w:szCs w:val="22"/>
        </w:rPr>
      </w:pPr>
    </w:p>
    <w:p w14:paraId="23E36D45" w14:textId="77777777" w:rsidR="004166C8" w:rsidRPr="00ED1527" w:rsidRDefault="004166C8" w:rsidP="004166C8">
      <w:pPr>
        <w:tabs>
          <w:tab w:val="left" w:pos="709"/>
        </w:tabs>
        <w:jc w:val="both"/>
        <w:rPr>
          <w:caps/>
          <w:szCs w:val="22"/>
        </w:rPr>
      </w:pPr>
      <w:r w:rsidRPr="00ED1527">
        <w:rPr>
          <w:szCs w:val="22"/>
        </w:rPr>
        <w:t>97/085/</w:t>
      </w:r>
      <w:proofErr w:type="gramStart"/>
      <w:r w:rsidRPr="00ED1527">
        <w:rPr>
          <w:szCs w:val="22"/>
        </w:rPr>
        <w:t>04-C</w:t>
      </w:r>
      <w:proofErr w:type="gramEnd"/>
    </w:p>
    <w:p w14:paraId="1FA2C56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DD1153" w:rsidRDefault="00C913BA" w:rsidP="00B13B6D">
      <w:pPr>
        <w:pStyle w:val="Style1"/>
      </w:pPr>
      <w:r w:rsidRPr="00DD1153">
        <w:t>8.</w:t>
      </w:r>
      <w:r w:rsidRPr="00DD1153">
        <w:tab/>
        <w:t>DATUM PRVNÍ REGISTRACE</w:t>
      </w:r>
    </w:p>
    <w:p w14:paraId="3863C575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D2779B" w14:textId="5376FB88" w:rsidR="004166C8" w:rsidRPr="00ED1527" w:rsidRDefault="00C913BA" w:rsidP="004166C8">
      <w:pPr>
        <w:tabs>
          <w:tab w:val="left" w:pos="709"/>
        </w:tabs>
        <w:jc w:val="both"/>
        <w:rPr>
          <w:szCs w:val="22"/>
        </w:rPr>
      </w:pPr>
      <w:r w:rsidRPr="00DD1153">
        <w:rPr>
          <w:szCs w:val="22"/>
        </w:rPr>
        <w:t>Datum první registrace:</w:t>
      </w:r>
      <w:r w:rsidR="004166C8" w:rsidRPr="00DD1153">
        <w:rPr>
          <w:szCs w:val="22"/>
        </w:rPr>
        <w:t>15</w:t>
      </w:r>
      <w:r w:rsidR="00AE0839">
        <w:rPr>
          <w:szCs w:val="22"/>
        </w:rPr>
        <w:t>/</w:t>
      </w:r>
      <w:r w:rsidR="004166C8" w:rsidRPr="00DD1153">
        <w:rPr>
          <w:szCs w:val="22"/>
        </w:rPr>
        <w:t>04</w:t>
      </w:r>
      <w:r w:rsidR="00AE0839">
        <w:rPr>
          <w:szCs w:val="22"/>
        </w:rPr>
        <w:t>/</w:t>
      </w:r>
      <w:r w:rsidR="004166C8" w:rsidRPr="00DD1153">
        <w:rPr>
          <w:szCs w:val="22"/>
        </w:rPr>
        <w:t>2004</w:t>
      </w:r>
    </w:p>
    <w:p w14:paraId="6E98A2F6" w14:textId="77777777" w:rsidR="00D65777" w:rsidRPr="00DD1153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DD1153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DD1153" w:rsidRDefault="00C913BA" w:rsidP="00B13B6D">
      <w:pPr>
        <w:pStyle w:val="Style1"/>
      </w:pPr>
      <w:r w:rsidRPr="00DD1153">
        <w:t>9.</w:t>
      </w:r>
      <w:r w:rsidRPr="00DD1153">
        <w:tab/>
        <w:t>DATUM POSLEDNÍ AKTUALIZACE SOUHRNU ÚDAJŮ O PŘÍPRAVKU</w:t>
      </w:r>
    </w:p>
    <w:p w14:paraId="30326986" w14:textId="77777777" w:rsidR="00C114FF" w:rsidRPr="00DD115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CCD195" w14:textId="069292A9" w:rsidR="00BC2DE4" w:rsidRPr="00DD1153" w:rsidRDefault="00C2589B" w:rsidP="00BC2DE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10</w:t>
      </w:r>
      <w:bookmarkStart w:id="4" w:name="_GoBack"/>
      <w:bookmarkEnd w:id="4"/>
      <w:r w:rsidR="00745536">
        <w:rPr>
          <w:szCs w:val="22"/>
        </w:rPr>
        <w:t>/2026</w:t>
      </w:r>
    </w:p>
    <w:p w14:paraId="6FC60129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DD1153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DD1153" w:rsidRDefault="00C913BA" w:rsidP="00B13B6D">
      <w:pPr>
        <w:pStyle w:val="Style1"/>
      </w:pPr>
      <w:r w:rsidRPr="00DD1153">
        <w:t>10.</w:t>
      </w:r>
      <w:r w:rsidRPr="00DD1153">
        <w:tab/>
        <w:t>KLASIFIKACE VETERINÁRNÍCH LÉČIVÝCH PŘÍPRAVKŮ</w:t>
      </w:r>
    </w:p>
    <w:p w14:paraId="1F12B426" w14:textId="77777777" w:rsidR="0078538F" w:rsidRPr="00DD1153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62BDCC8F" w:rsidR="0078538F" w:rsidRPr="00DD1153" w:rsidRDefault="00C913BA" w:rsidP="0078538F">
      <w:pPr>
        <w:numPr>
          <w:ilvl w:val="12"/>
          <w:numId w:val="0"/>
        </w:numPr>
        <w:rPr>
          <w:szCs w:val="22"/>
        </w:rPr>
      </w:pPr>
      <w:r w:rsidRPr="00DD1153">
        <w:rPr>
          <w:szCs w:val="22"/>
        </w:rPr>
        <w:lastRenderedPageBreak/>
        <w:t>Veterinární léčivý přípravek je vydáván pouze na předpis.</w:t>
      </w:r>
    </w:p>
    <w:p w14:paraId="05E12133" w14:textId="77777777" w:rsidR="0078538F" w:rsidRPr="00DD1153" w:rsidRDefault="0078538F" w:rsidP="0078538F">
      <w:pPr>
        <w:ind w:right="-318"/>
        <w:rPr>
          <w:szCs w:val="22"/>
        </w:rPr>
      </w:pPr>
    </w:p>
    <w:p w14:paraId="5CEF22DB" w14:textId="564DC9B8" w:rsidR="004C4561" w:rsidRPr="00B41D57" w:rsidRDefault="00C913BA" w:rsidP="00B60ECA">
      <w:pPr>
        <w:ind w:right="-318"/>
      </w:pPr>
      <w:bookmarkStart w:id="5" w:name="_Hlk73467306"/>
      <w:r w:rsidRPr="00DD1153">
        <w:rPr>
          <w:szCs w:val="22"/>
        </w:rPr>
        <w:t>Podrobné informace o tomto veterinárním léčivém přípravku jsou k dispozici v databázi přípravků Unie (</w:t>
      </w:r>
      <w:hyperlink r:id="rId8" w:history="1">
        <w:r w:rsidRPr="00DD1153">
          <w:rPr>
            <w:rStyle w:val="Hypertextovodkaz"/>
            <w:szCs w:val="22"/>
          </w:rPr>
          <w:t>https://medicines.health.europa.eu/veterinary</w:t>
        </w:r>
      </w:hyperlink>
      <w:r w:rsidRPr="00DD1153">
        <w:rPr>
          <w:szCs w:val="22"/>
        </w:rPr>
        <w:t>)</w:t>
      </w:r>
      <w:r w:rsidRPr="00DD1153">
        <w:rPr>
          <w:i/>
          <w:szCs w:val="22"/>
        </w:rPr>
        <w:t>.</w:t>
      </w:r>
      <w:bookmarkEnd w:id="5"/>
    </w:p>
    <w:p w14:paraId="6EF4243C" w14:textId="3404FD0F" w:rsidR="00AA6FCA" w:rsidRDefault="00AA6FC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3793D7" w14:textId="77777777" w:rsidR="00745536" w:rsidRPr="00B41D57" w:rsidRDefault="00745536" w:rsidP="00745536">
      <w:pPr>
        <w:ind w:right="-318"/>
        <w:rPr>
          <w:szCs w:val="22"/>
        </w:rPr>
      </w:pPr>
      <w:bookmarkStart w:id="6" w:name="_Hlk177728222"/>
      <w:r w:rsidRPr="003571D2">
        <w:rPr>
          <w:szCs w:val="22"/>
        </w:rPr>
        <w:t>Podrobné informace o tomto veterinárním léčivém přípravku naleznete také v národní databázi (</w:t>
      </w:r>
      <w:hyperlink r:id="rId9" w:history="1">
        <w:r w:rsidRPr="003571D2">
          <w:rPr>
            <w:rStyle w:val="Hypertextovodkaz"/>
            <w:szCs w:val="22"/>
          </w:rPr>
          <w:t>https://www.uskvbl.cz</w:t>
        </w:r>
      </w:hyperlink>
      <w:r w:rsidRPr="003571D2">
        <w:rPr>
          <w:szCs w:val="22"/>
        </w:rPr>
        <w:t>).</w:t>
      </w:r>
    </w:p>
    <w:bookmarkEnd w:id="6"/>
    <w:p w14:paraId="3E6CF540" w14:textId="77777777" w:rsidR="00745536" w:rsidRPr="00DD1153" w:rsidRDefault="00745536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745536" w:rsidRPr="00DD1153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599928" w16cex:dateUtc="2026-09-03T09:15:00Z"/>
  <w16cex:commentExtensible w16cex:durableId="5D1CCC8F" w16cex:dateUtc="2026-09-08T10:06:00Z"/>
  <w16cex:commentExtensible w16cex:durableId="3DE1E432" w16cex:dateUtc="2026-09-08T10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3A2FD" w14:textId="77777777" w:rsidR="00585B14" w:rsidRDefault="00585B14">
      <w:pPr>
        <w:spacing w:line="240" w:lineRule="auto"/>
      </w:pPr>
      <w:r>
        <w:separator/>
      </w:r>
    </w:p>
  </w:endnote>
  <w:endnote w:type="continuationSeparator" w:id="0">
    <w:p w14:paraId="24DD0A03" w14:textId="77777777" w:rsidR="00585B14" w:rsidRDefault="00585B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867C0D" w:rsidRPr="00E0068C" w:rsidRDefault="00C913B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867C0D" w:rsidRPr="00E0068C" w:rsidRDefault="00C913B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9CD80" w14:textId="77777777" w:rsidR="00585B14" w:rsidRDefault="00585B14">
      <w:pPr>
        <w:spacing w:line="240" w:lineRule="auto"/>
      </w:pPr>
      <w:r>
        <w:separator/>
      </w:r>
    </w:p>
  </w:footnote>
  <w:footnote w:type="continuationSeparator" w:id="0">
    <w:p w14:paraId="6D8388A0" w14:textId="77777777" w:rsidR="00585B14" w:rsidRDefault="00585B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C789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CE14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F28C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ACB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C4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4DE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3EE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9869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98E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B2304BB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33AAC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FE62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C6F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4CA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6A99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289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9A69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561A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9C4C9BE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F66AFE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F04D3B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294590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9F6633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AC8E79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B4ED13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56ECD5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87CB0F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9888BC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82C8F7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A58A4C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32D62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F74C6D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512741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A486335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DF0196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D08868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61A5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10EA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6099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6F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6EF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6CF8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E41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E6C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6817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BF7689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769A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9204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5AD7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42C7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B84D5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FC2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E23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BACA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C180C6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60CF6C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A1424F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4A885B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826C44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8AA211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29E4D2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9A2B97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89A1DF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DDF0BD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FFA27D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8EB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079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4DD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743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AF6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0E3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425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0D494A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31E07B6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32CE85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22C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1602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0C5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AA79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6EF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56EC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B036938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7C413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EA94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108A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0C89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9258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2E4A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3479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68E5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2C4E06C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8A8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946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321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2C3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8EE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0B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25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FA5E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91CE1A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5CCB9B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DFE9A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54C88B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4A6BEC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7703A0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A2C0EA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9EC6E6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29C247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714D6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F7609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F0461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1EF2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1A4E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1EBC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7EA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4ED9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DE5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1C904A5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7E38CCAC" w:tentative="1">
      <w:start w:val="1"/>
      <w:numFmt w:val="lowerLetter"/>
      <w:lvlText w:val="%2."/>
      <w:lvlJc w:val="left"/>
      <w:pPr>
        <w:ind w:left="1440" w:hanging="360"/>
      </w:pPr>
    </w:lvl>
    <w:lvl w:ilvl="2" w:tplc="894A7110" w:tentative="1">
      <w:start w:val="1"/>
      <w:numFmt w:val="lowerRoman"/>
      <w:lvlText w:val="%3."/>
      <w:lvlJc w:val="right"/>
      <w:pPr>
        <w:ind w:left="2160" w:hanging="180"/>
      </w:pPr>
    </w:lvl>
    <w:lvl w:ilvl="3" w:tplc="E3A49184" w:tentative="1">
      <w:start w:val="1"/>
      <w:numFmt w:val="decimal"/>
      <w:lvlText w:val="%4."/>
      <w:lvlJc w:val="left"/>
      <w:pPr>
        <w:ind w:left="2880" w:hanging="360"/>
      </w:pPr>
    </w:lvl>
    <w:lvl w:ilvl="4" w:tplc="E3A25ADE" w:tentative="1">
      <w:start w:val="1"/>
      <w:numFmt w:val="lowerLetter"/>
      <w:lvlText w:val="%5."/>
      <w:lvlJc w:val="left"/>
      <w:pPr>
        <w:ind w:left="3600" w:hanging="360"/>
      </w:pPr>
    </w:lvl>
    <w:lvl w:ilvl="5" w:tplc="5DD2A548" w:tentative="1">
      <w:start w:val="1"/>
      <w:numFmt w:val="lowerRoman"/>
      <w:lvlText w:val="%6."/>
      <w:lvlJc w:val="right"/>
      <w:pPr>
        <w:ind w:left="4320" w:hanging="180"/>
      </w:pPr>
    </w:lvl>
    <w:lvl w:ilvl="6" w:tplc="45F2A4CE" w:tentative="1">
      <w:start w:val="1"/>
      <w:numFmt w:val="decimal"/>
      <w:lvlText w:val="%7."/>
      <w:lvlJc w:val="left"/>
      <w:pPr>
        <w:ind w:left="5040" w:hanging="360"/>
      </w:pPr>
    </w:lvl>
    <w:lvl w:ilvl="7" w:tplc="1B829F02" w:tentative="1">
      <w:start w:val="1"/>
      <w:numFmt w:val="lowerLetter"/>
      <w:lvlText w:val="%8."/>
      <w:lvlJc w:val="left"/>
      <w:pPr>
        <w:ind w:left="5760" w:hanging="360"/>
      </w:pPr>
    </w:lvl>
    <w:lvl w:ilvl="8" w:tplc="A1FCD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B6D6DC2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EB0AE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BC2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EAA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3622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7627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EFB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02B9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0C1E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6C0C8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9E6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A05C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A80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6E94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686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481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C5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8A5D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28C8F07A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00CE6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C4DF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D6D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7272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1E67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E52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026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EC82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13C4AD44">
      <w:start w:val="1"/>
      <w:numFmt w:val="decimal"/>
      <w:lvlText w:val="%1."/>
      <w:lvlJc w:val="left"/>
      <w:pPr>
        <w:ind w:left="720" w:hanging="360"/>
      </w:pPr>
    </w:lvl>
    <w:lvl w:ilvl="1" w:tplc="ABE4B8FA" w:tentative="1">
      <w:start w:val="1"/>
      <w:numFmt w:val="lowerLetter"/>
      <w:lvlText w:val="%2."/>
      <w:lvlJc w:val="left"/>
      <w:pPr>
        <w:ind w:left="1440" w:hanging="360"/>
      </w:pPr>
    </w:lvl>
    <w:lvl w:ilvl="2" w:tplc="0622AB80" w:tentative="1">
      <w:start w:val="1"/>
      <w:numFmt w:val="lowerRoman"/>
      <w:lvlText w:val="%3."/>
      <w:lvlJc w:val="right"/>
      <w:pPr>
        <w:ind w:left="2160" w:hanging="180"/>
      </w:pPr>
    </w:lvl>
    <w:lvl w:ilvl="3" w:tplc="FBE08382" w:tentative="1">
      <w:start w:val="1"/>
      <w:numFmt w:val="decimal"/>
      <w:lvlText w:val="%4."/>
      <w:lvlJc w:val="left"/>
      <w:pPr>
        <w:ind w:left="2880" w:hanging="360"/>
      </w:pPr>
    </w:lvl>
    <w:lvl w:ilvl="4" w:tplc="882C7058" w:tentative="1">
      <w:start w:val="1"/>
      <w:numFmt w:val="lowerLetter"/>
      <w:lvlText w:val="%5."/>
      <w:lvlJc w:val="left"/>
      <w:pPr>
        <w:ind w:left="3600" w:hanging="360"/>
      </w:pPr>
    </w:lvl>
    <w:lvl w:ilvl="5" w:tplc="738C4F42" w:tentative="1">
      <w:start w:val="1"/>
      <w:numFmt w:val="lowerRoman"/>
      <w:lvlText w:val="%6."/>
      <w:lvlJc w:val="right"/>
      <w:pPr>
        <w:ind w:left="4320" w:hanging="180"/>
      </w:pPr>
    </w:lvl>
    <w:lvl w:ilvl="6" w:tplc="FC4211DA" w:tentative="1">
      <w:start w:val="1"/>
      <w:numFmt w:val="decimal"/>
      <w:lvlText w:val="%7."/>
      <w:lvlJc w:val="left"/>
      <w:pPr>
        <w:ind w:left="5040" w:hanging="360"/>
      </w:pPr>
    </w:lvl>
    <w:lvl w:ilvl="7" w:tplc="1A044AAC" w:tentative="1">
      <w:start w:val="1"/>
      <w:numFmt w:val="lowerLetter"/>
      <w:lvlText w:val="%8."/>
      <w:lvlJc w:val="left"/>
      <w:pPr>
        <w:ind w:left="5760" w:hanging="360"/>
      </w:pPr>
    </w:lvl>
    <w:lvl w:ilvl="8" w:tplc="FE662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076AD50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1C03F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1AC8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4C9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98A2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F9AD3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7E3E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A4FE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3E75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49AA"/>
    <w:rsid w:val="00035FC5"/>
    <w:rsid w:val="00036C50"/>
    <w:rsid w:val="00043896"/>
    <w:rsid w:val="00052D2B"/>
    <w:rsid w:val="00054F55"/>
    <w:rsid w:val="00056EE7"/>
    <w:rsid w:val="00062945"/>
    <w:rsid w:val="00063946"/>
    <w:rsid w:val="00065006"/>
    <w:rsid w:val="00080453"/>
    <w:rsid w:val="0008169A"/>
    <w:rsid w:val="00082200"/>
    <w:rsid w:val="000838BB"/>
    <w:rsid w:val="000860CE"/>
    <w:rsid w:val="00092A37"/>
    <w:rsid w:val="000938A6"/>
    <w:rsid w:val="00095F34"/>
    <w:rsid w:val="00096E78"/>
    <w:rsid w:val="00097C1E"/>
    <w:rsid w:val="000A1DF5"/>
    <w:rsid w:val="000B7873"/>
    <w:rsid w:val="000C02A1"/>
    <w:rsid w:val="000C1D4F"/>
    <w:rsid w:val="000C2FBD"/>
    <w:rsid w:val="000C3ED7"/>
    <w:rsid w:val="000C55E6"/>
    <w:rsid w:val="000C687A"/>
    <w:rsid w:val="000D3E7D"/>
    <w:rsid w:val="000D67D0"/>
    <w:rsid w:val="000E115E"/>
    <w:rsid w:val="000E195C"/>
    <w:rsid w:val="000E3602"/>
    <w:rsid w:val="000E5562"/>
    <w:rsid w:val="000E705A"/>
    <w:rsid w:val="000F38DA"/>
    <w:rsid w:val="000F5822"/>
    <w:rsid w:val="000F796B"/>
    <w:rsid w:val="0010031E"/>
    <w:rsid w:val="001012EB"/>
    <w:rsid w:val="00103DB3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6AF9"/>
    <w:rsid w:val="00136DCF"/>
    <w:rsid w:val="0013799F"/>
    <w:rsid w:val="00140DF6"/>
    <w:rsid w:val="001438D5"/>
    <w:rsid w:val="00145C3F"/>
    <w:rsid w:val="00145D34"/>
    <w:rsid w:val="00146284"/>
    <w:rsid w:val="0014690F"/>
    <w:rsid w:val="0015098E"/>
    <w:rsid w:val="00153B3A"/>
    <w:rsid w:val="0015650B"/>
    <w:rsid w:val="00164543"/>
    <w:rsid w:val="00164C48"/>
    <w:rsid w:val="001674D3"/>
    <w:rsid w:val="00174721"/>
    <w:rsid w:val="00175264"/>
    <w:rsid w:val="001803D2"/>
    <w:rsid w:val="0018228B"/>
    <w:rsid w:val="00183842"/>
    <w:rsid w:val="00185B50"/>
    <w:rsid w:val="0018625C"/>
    <w:rsid w:val="0018657D"/>
    <w:rsid w:val="00187A5D"/>
    <w:rsid w:val="00187DE7"/>
    <w:rsid w:val="00187E62"/>
    <w:rsid w:val="00191F05"/>
    <w:rsid w:val="00192045"/>
    <w:rsid w:val="001922F4"/>
    <w:rsid w:val="00192D98"/>
    <w:rsid w:val="00193B14"/>
    <w:rsid w:val="00193E72"/>
    <w:rsid w:val="00195267"/>
    <w:rsid w:val="0019600B"/>
    <w:rsid w:val="0019686E"/>
    <w:rsid w:val="001A0E2C"/>
    <w:rsid w:val="001A1238"/>
    <w:rsid w:val="001A1E05"/>
    <w:rsid w:val="001A28C9"/>
    <w:rsid w:val="001A34BC"/>
    <w:rsid w:val="001A621E"/>
    <w:rsid w:val="001A7D85"/>
    <w:rsid w:val="001B1C77"/>
    <w:rsid w:val="001B26EB"/>
    <w:rsid w:val="001B6CD4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1EDD"/>
    <w:rsid w:val="00202A85"/>
    <w:rsid w:val="00202A95"/>
    <w:rsid w:val="00202EA3"/>
    <w:rsid w:val="002100FC"/>
    <w:rsid w:val="0021068A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586"/>
    <w:rsid w:val="00256A03"/>
    <w:rsid w:val="0025748D"/>
    <w:rsid w:val="00260921"/>
    <w:rsid w:val="00265656"/>
    <w:rsid w:val="00265E77"/>
    <w:rsid w:val="00266155"/>
    <w:rsid w:val="0027270B"/>
    <w:rsid w:val="00272B36"/>
    <w:rsid w:val="00274D17"/>
    <w:rsid w:val="00282E7B"/>
    <w:rsid w:val="002838C8"/>
    <w:rsid w:val="00290805"/>
    <w:rsid w:val="0029091B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812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AB2"/>
    <w:rsid w:val="00307EB2"/>
    <w:rsid w:val="0031032B"/>
    <w:rsid w:val="00316E87"/>
    <w:rsid w:val="00317088"/>
    <w:rsid w:val="0032453E"/>
    <w:rsid w:val="00325008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723CA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07B8"/>
    <w:rsid w:val="003E10EE"/>
    <w:rsid w:val="003E26C3"/>
    <w:rsid w:val="003E6225"/>
    <w:rsid w:val="003F0BC8"/>
    <w:rsid w:val="003F0D6C"/>
    <w:rsid w:val="003F0F26"/>
    <w:rsid w:val="003F12D9"/>
    <w:rsid w:val="003F1B4C"/>
    <w:rsid w:val="003F2C43"/>
    <w:rsid w:val="003F3CE6"/>
    <w:rsid w:val="003F677F"/>
    <w:rsid w:val="004008F6"/>
    <w:rsid w:val="00406F33"/>
    <w:rsid w:val="00407C22"/>
    <w:rsid w:val="00407F64"/>
    <w:rsid w:val="00412BBE"/>
    <w:rsid w:val="00414B20"/>
    <w:rsid w:val="0041628A"/>
    <w:rsid w:val="004166C8"/>
    <w:rsid w:val="00417DE3"/>
    <w:rsid w:val="00420850"/>
    <w:rsid w:val="00423968"/>
    <w:rsid w:val="00427054"/>
    <w:rsid w:val="004304B1"/>
    <w:rsid w:val="00432C2B"/>
    <w:rsid w:val="00432DA8"/>
    <w:rsid w:val="0043320A"/>
    <w:rsid w:val="004332E3"/>
    <w:rsid w:val="00433CFA"/>
    <w:rsid w:val="0043586F"/>
    <w:rsid w:val="004371A3"/>
    <w:rsid w:val="00443205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74A1"/>
    <w:rsid w:val="00474C50"/>
    <w:rsid w:val="004768DB"/>
    <w:rsid w:val="004771F9"/>
    <w:rsid w:val="00486006"/>
    <w:rsid w:val="00486BAD"/>
    <w:rsid w:val="00486BBE"/>
    <w:rsid w:val="00487123"/>
    <w:rsid w:val="00491F26"/>
    <w:rsid w:val="00495A75"/>
    <w:rsid w:val="00495CAE"/>
    <w:rsid w:val="0049641F"/>
    <w:rsid w:val="004A005B"/>
    <w:rsid w:val="004A1BD5"/>
    <w:rsid w:val="004A61E1"/>
    <w:rsid w:val="004B1A75"/>
    <w:rsid w:val="004B2344"/>
    <w:rsid w:val="004B5797"/>
    <w:rsid w:val="004B5DDC"/>
    <w:rsid w:val="004B798E"/>
    <w:rsid w:val="004C0568"/>
    <w:rsid w:val="004C2ABD"/>
    <w:rsid w:val="004C4561"/>
    <w:rsid w:val="004C5F62"/>
    <w:rsid w:val="004D050C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160"/>
    <w:rsid w:val="00517756"/>
    <w:rsid w:val="005202C6"/>
    <w:rsid w:val="00520E4D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5B14"/>
    <w:rsid w:val="0058621D"/>
    <w:rsid w:val="00586303"/>
    <w:rsid w:val="00586904"/>
    <w:rsid w:val="005A1101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A51"/>
    <w:rsid w:val="00606EA1"/>
    <w:rsid w:val="006128F0"/>
    <w:rsid w:val="0061726B"/>
    <w:rsid w:val="00617B81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70D44"/>
    <w:rsid w:val="00673F4C"/>
    <w:rsid w:val="00676AFC"/>
    <w:rsid w:val="006807CD"/>
    <w:rsid w:val="00682D43"/>
    <w:rsid w:val="00683408"/>
    <w:rsid w:val="0068507D"/>
    <w:rsid w:val="00685BAF"/>
    <w:rsid w:val="00690463"/>
    <w:rsid w:val="00693DE5"/>
    <w:rsid w:val="006979DD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44D8"/>
    <w:rsid w:val="006E450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5536"/>
    <w:rsid w:val="007464DA"/>
    <w:rsid w:val="007568D8"/>
    <w:rsid w:val="00757E53"/>
    <w:rsid w:val="007616B4"/>
    <w:rsid w:val="00765316"/>
    <w:rsid w:val="007708C8"/>
    <w:rsid w:val="0077719D"/>
    <w:rsid w:val="00780DF0"/>
    <w:rsid w:val="007810B7"/>
    <w:rsid w:val="00782F0F"/>
    <w:rsid w:val="00784A41"/>
    <w:rsid w:val="0078538F"/>
    <w:rsid w:val="00787482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0D11"/>
    <w:rsid w:val="007E2F2D"/>
    <w:rsid w:val="007E5108"/>
    <w:rsid w:val="007F01C0"/>
    <w:rsid w:val="007F1433"/>
    <w:rsid w:val="007F1491"/>
    <w:rsid w:val="007F16DD"/>
    <w:rsid w:val="007F2F03"/>
    <w:rsid w:val="007F42CE"/>
    <w:rsid w:val="008002FF"/>
    <w:rsid w:val="00800FE0"/>
    <w:rsid w:val="0080514E"/>
    <w:rsid w:val="008066AD"/>
    <w:rsid w:val="00812CD8"/>
    <w:rsid w:val="00813B73"/>
    <w:rsid w:val="008145D9"/>
    <w:rsid w:val="00814AF1"/>
    <w:rsid w:val="0081517F"/>
    <w:rsid w:val="00815370"/>
    <w:rsid w:val="00817585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F86"/>
    <w:rsid w:val="00867C0D"/>
    <w:rsid w:val="00872C48"/>
    <w:rsid w:val="00874D4A"/>
    <w:rsid w:val="00875EC3"/>
    <w:rsid w:val="008763E7"/>
    <w:rsid w:val="00877C0F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5665"/>
    <w:rsid w:val="008B24A8"/>
    <w:rsid w:val="008B25E4"/>
    <w:rsid w:val="008B3D78"/>
    <w:rsid w:val="008B6943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5CA4"/>
    <w:rsid w:val="008E64B1"/>
    <w:rsid w:val="008E64FA"/>
    <w:rsid w:val="008E74ED"/>
    <w:rsid w:val="008E7ED6"/>
    <w:rsid w:val="008F450A"/>
    <w:rsid w:val="008F4DEF"/>
    <w:rsid w:val="00903D0D"/>
    <w:rsid w:val="00903F4E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5590A"/>
    <w:rsid w:val="00961156"/>
    <w:rsid w:val="00963D23"/>
    <w:rsid w:val="00964F03"/>
    <w:rsid w:val="00966F1F"/>
    <w:rsid w:val="00975676"/>
    <w:rsid w:val="00976467"/>
    <w:rsid w:val="00976D32"/>
    <w:rsid w:val="00983573"/>
    <w:rsid w:val="009844F7"/>
    <w:rsid w:val="00990A03"/>
    <w:rsid w:val="009938F7"/>
    <w:rsid w:val="00995A7D"/>
    <w:rsid w:val="009A05AA"/>
    <w:rsid w:val="009A1967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C760C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A00C78"/>
    <w:rsid w:val="00A0479E"/>
    <w:rsid w:val="00A07979"/>
    <w:rsid w:val="00A11755"/>
    <w:rsid w:val="00A15A37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7826"/>
    <w:rsid w:val="00A50120"/>
    <w:rsid w:val="00A5685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5ED8"/>
    <w:rsid w:val="00A969AF"/>
    <w:rsid w:val="00AA3F24"/>
    <w:rsid w:val="00AA5251"/>
    <w:rsid w:val="00AA6FC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0839"/>
    <w:rsid w:val="00AE2879"/>
    <w:rsid w:val="00AE35B2"/>
    <w:rsid w:val="00AE573B"/>
    <w:rsid w:val="00AE6AA0"/>
    <w:rsid w:val="00AF406C"/>
    <w:rsid w:val="00AF45ED"/>
    <w:rsid w:val="00B00CA4"/>
    <w:rsid w:val="00B02195"/>
    <w:rsid w:val="00B075D6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2680"/>
    <w:rsid w:val="00B44468"/>
    <w:rsid w:val="00B60AC9"/>
    <w:rsid w:val="00B60ECA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724"/>
    <w:rsid w:val="00BC0EFB"/>
    <w:rsid w:val="00BC2DE4"/>
    <w:rsid w:val="00BC2E39"/>
    <w:rsid w:val="00BD2364"/>
    <w:rsid w:val="00BD28E3"/>
    <w:rsid w:val="00BD649D"/>
    <w:rsid w:val="00BE117E"/>
    <w:rsid w:val="00BE3261"/>
    <w:rsid w:val="00BF00EF"/>
    <w:rsid w:val="00BF58FC"/>
    <w:rsid w:val="00C00996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589B"/>
    <w:rsid w:val="00C32989"/>
    <w:rsid w:val="00C32BD1"/>
    <w:rsid w:val="00C341E6"/>
    <w:rsid w:val="00C34260"/>
    <w:rsid w:val="00C349B0"/>
    <w:rsid w:val="00C36883"/>
    <w:rsid w:val="00C40928"/>
    <w:rsid w:val="00C40CFF"/>
    <w:rsid w:val="00C42697"/>
    <w:rsid w:val="00C43F01"/>
    <w:rsid w:val="00C47552"/>
    <w:rsid w:val="00C50FC1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4AC"/>
    <w:rsid w:val="00C81C97"/>
    <w:rsid w:val="00C828CF"/>
    <w:rsid w:val="00C840C2"/>
    <w:rsid w:val="00C84101"/>
    <w:rsid w:val="00C8535F"/>
    <w:rsid w:val="00C90EDA"/>
    <w:rsid w:val="00C913BA"/>
    <w:rsid w:val="00C959E7"/>
    <w:rsid w:val="00CA04BE"/>
    <w:rsid w:val="00CA28D8"/>
    <w:rsid w:val="00CB0F61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1E6E"/>
    <w:rsid w:val="00D1572F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2A06"/>
    <w:rsid w:val="00DA7576"/>
    <w:rsid w:val="00DB1C8C"/>
    <w:rsid w:val="00DB3439"/>
    <w:rsid w:val="00DB3618"/>
    <w:rsid w:val="00DB468A"/>
    <w:rsid w:val="00DB5D0F"/>
    <w:rsid w:val="00DC2946"/>
    <w:rsid w:val="00DC4340"/>
    <w:rsid w:val="00DC550F"/>
    <w:rsid w:val="00DC64FD"/>
    <w:rsid w:val="00DC6EF6"/>
    <w:rsid w:val="00DD1153"/>
    <w:rsid w:val="00DD455B"/>
    <w:rsid w:val="00DD53C3"/>
    <w:rsid w:val="00DD669D"/>
    <w:rsid w:val="00DE127F"/>
    <w:rsid w:val="00DE424A"/>
    <w:rsid w:val="00DE4419"/>
    <w:rsid w:val="00DE67C4"/>
    <w:rsid w:val="00DF01FD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24D3"/>
    <w:rsid w:val="00E1267F"/>
    <w:rsid w:val="00E148CA"/>
    <w:rsid w:val="00E14C47"/>
    <w:rsid w:val="00E22698"/>
    <w:rsid w:val="00E25B7C"/>
    <w:rsid w:val="00E3076B"/>
    <w:rsid w:val="00E33224"/>
    <w:rsid w:val="00E3725B"/>
    <w:rsid w:val="00E434D1"/>
    <w:rsid w:val="00E5519B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E9D"/>
    <w:rsid w:val="00E86CEE"/>
    <w:rsid w:val="00E935AF"/>
    <w:rsid w:val="00EB0E20"/>
    <w:rsid w:val="00EB1682"/>
    <w:rsid w:val="00EB1A80"/>
    <w:rsid w:val="00EB457B"/>
    <w:rsid w:val="00EB6C65"/>
    <w:rsid w:val="00EC27E1"/>
    <w:rsid w:val="00EC3E4B"/>
    <w:rsid w:val="00EC47C4"/>
    <w:rsid w:val="00EC4F3A"/>
    <w:rsid w:val="00EC5045"/>
    <w:rsid w:val="00EC5E74"/>
    <w:rsid w:val="00ED1527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0B1"/>
    <w:rsid w:val="00F04D0E"/>
    <w:rsid w:val="00F12214"/>
    <w:rsid w:val="00F12565"/>
    <w:rsid w:val="00F144BE"/>
    <w:rsid w:val="00F14ACA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6F00"/>
    <w:rsid w:val="00F67A2D"/>
    <w:rsid w:val="00F7028F"/>
    <w:rsid w:val="00F70A1B"/>
    <w:rsid w:val="00F72FDF"/>
    <w:rsid w:val="00F75960"/>
    <w:rsid w:val="00F801AF"/>
    <w:rsid w:val="00F82526"/>
    <w:rsid w:val="00F84672"/>
    <w:rsid w:val="00F84802"/>
    <w:rsid w:val="00F84AED"/>
    <w:rsid w:val="00F903F4"/>
    <w:rsid w:val="00F94330"/>
    <w:rsid w:val="00F95A8C"/>
    <w:rsid w:val="00FA06FD"/>
    <w:rsid w:val="00FA515B"/>
    <w:rsid w:val="00FA6B90"/>
    <w:rsid w:val="00FA70F9"/>
    <w:rsid w:val="00FA74CB"/>
    <w:rsid w:val="00FB1C73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4F4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4E6EF"/>
  <w15:docId w15:val="{AFAC3A41-5AC5-4A2F-9135-A70FF3CC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Zkrcenzptenadresa">
    <w:name w:val="Zkrácená zpáteční adresa"/>
    <w:basedOn w:val="Normln"/>
    <w:rsid w:val="00990A03"/>
    <w:pPr>
      <w:tabs>
        <w:tab w:val="clear" w:pos="567"/>
      </w:tabs>
      <w:spacing w:line="240" w:lineRule="auto"/>
    </w:pPr>
    <w:rPr>
      <w:sz w:val="24"/>
      <w:szCs w:val="24"/>
      <w:lang w:eastAsia="cs-CZ"/>
    </w:rPr>
  </w:style>
  <w:style w:type="character" w:customStyle="1" w:styleId="rynqvb">
    <w:name w:val="rynqvb"/>
    <w:basedOn w:val="Standardnpsmoodstavce"/>
    <w:rsid w:val="00745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/cs/registrace-a-schvalovani/registrace-vlp/seznam-vlp/aktualne-registrovane-vlp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FFA41-9D5A-4AED-A212-70C5BA163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6</Pages>
  <Words>1102</Words>
  <Characters>6508</Characters>
  <Application>Microsoft Office Word</Application>
  <DocSecurity>0</DocSecurity>
  <Lines>54</Lines>
  <Paragraphs>15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Vqrdtemplateclean_cs</vt:lpstr>
      <vt:lpstr>Vqrdtemplateclean_cs</vt:lpstr>
      <vt:lpstr>Vqrdtemplatetracked_cs</vt:lpstr>
    </vt:vector>
  </TitlesOfParts>
  <Company>CDT</Company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keywords/>
  <dc:description/>
  <cp:lastModifiedBy>Šťastná Hana</cp:lastModifiedBy>
  <cp:revision>10</cp:revision>
  <cp:lastPrinted>2022-10-26T09:04:00Z</cp:lastPrinted>
  <dcterms:created xsi:type="dcterms:W3CDTF">2024-08-20T10:59:00Z</dcterms:created>
  <dcterms:modified xsi:type="dcterms:W3CDTF">2026-10-20T09:34:00Z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