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FC5BC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FC5BC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FC5BC5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950DFA" w14:textId="1A3BF38A" w:rsidR="002C29B5" w:rsidRPr="002C29B5" w:rsidRDefault="00A940AC" w:rsidP="009C01BE">
      <w:pPr>
        <w:tabs>
          <w:tab w:val="clear" w:pos="567"/>
        </w:tabs>
        <w:spacing w:line="240" w:lineRule="auto"/>
      </w:pPr>
      <w:r w:rsidRPr="00A940AC">
        <w:rPr>
          <w:bCs/>
        </w:rPr>
        <w:t xml:space="preserve">HIPRAGUMBORO-CH/80 </w:t>
      </w:r>
      <w:proofErr w:type="spellStart"/>
      <w:r w:rsidR="006D454A" w:rsidRPr="00FE1D4F">
        <w:rPr>
          <w:bCs/>
          <w:snapToGrid w:val="0"/>
        </w:rPr>
        <w:t>lyofilizát</w:t>
      </w:r>
      <w:proofErr w:type="spellEnd"/>
      <w:r w:rsidR="006D454A" w:rsidRPr="00FE1D4F">
        <w:rPr>
          <w:bCs/>
          <w:snapToGrid w:val="0"/>
        </w:rPr>
        <w:t xml:space="preserve"> pro </w:t>
      </w:r>
      <w:bookmarkStart w:id="0" w:name="_Hlk235706782"/>
      <w:proofErr w:type="spellStart"/>
      <w:r w:rsidR="006D454A">
        <w:rPr>
          <w:bCs/>
          <w:snapToGrid w:val="0"/>
        </w:rPr>
        <w:t>okulonazální</w:t>
      </w:r>
      <w:bookmarkEnd w:id="0"/>
      <w:proofErr w:type="spellEnd"/>
      <w:r w:rsidR="006D454A" w:rsidRPr="00FE1D4F">
        <w:rPr>
          <w:bCs/>
          <w:snapToGrid w:val="0"/>
        </w:rPr>
        <w:t xml:space="preserve"> suspenzi</w:t>
      </w:r>
      <w:bookmarkStart w:id="1" w:name="_Hlk235706815"/>
      <w:r w:rsidR="006D454A">
        <w:rPr>
          <w:bCs/>
          <w:snapToGrid w:val="0"/>
        </w:rPr>
        <w:t>/</w:t>
      </w:r>
      <w:bookmarkEnd w:id="1"/>
      <w:r w:rsidR="006D454A" w:rsidRPr="00FE1D4F">
        <w:rPr>
          <w:bCs/>
          <w:snapToGrid w:val="0"/>
        </w:rPr>
        <w:t>podá</w:t>
      </w:r>
      <w:r w:rsidR="006D454A">
        <w:rPr>
          <w:bCs/>
          <w:snapToGrid w:val="0"/>
        </w:rPr>
        <w:t xml:space="preserve">ní </w:t>
      </w:r>
      <w:r w:rsidR="006D454A" w:rsidRPr="00FE1D4F">
        <w:rPr>
          <w:bCs/>
          <w:snapToGrid w:val="0"/>
        </w:rPr>
        <w:t>v pitné vodě</w:t>
      </w:r>
      <w:r w:rsidR="006D454A">
        <w:rPr>
          <w:bCs/>
          <w:snapToGrid w:val="0"/>
        </w:rPr>
        <w:t xml:space="preserve"> pro kura domácího</w:t>
      </w:r>
      <w:r w:rsidR="006D454A" w:rsidRPr="00FE1D4F" w:rsidDel="006D454A">
        <w:rPr>
          <w:bCs/>
          <w:snapToGrid w:val="0"/>
        </w:rPr>
        <w:t xml:space="preserve"> 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FC5BC5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855B32" w14:textId="77777777" w:rsidR="009C01BE" w:rsidRDefault="009C01BE" w:rsidP="00A9226B">
      <w:pPr>
        <w:tabs>
          <w:tab w:val="clear" w:pos="567"/>
        </w:tabs>
        <w:spacing w:line="240" w:lineRule="auto"/>
        <w:rPr>
          <w:iCs/>
          <w:snapToGrid w:val="0"/>
          <w:u w:val="single"/>
        </w:rPr>
      </w:pPr>
      <w:r w:rsidRPr="00FE1D4F">
        <w:rPr>
          <w:iCs/>
          <w:snapToGrid w:val="0"/>
          <w:u w:val="single"/>
        </w:rPr>
        <w:t>Každá dávka (0,03 ml) obsahuje:</w:t>
      </w:r>
    </w:p>
    <w:p w14:paraId="3F2C190E" w14:textId="77777777" w:rsidR="009C01BE" w:rsidRDefault="009C01BE" w:rsidP="00A9226B">
      <w:pPr>
        <w:tabs>
          <w:tab w:val="clear" w:pos="567"/>
        </w:tabs>
        <w:spacing w:line="240" w:lineRule="auto"/>
        <w:rPr>
          <w:iCs/>
          <w:snapToGrid w:val="0"/>
          <w:u w:val="single"/>
        </w:rPr>
      </w:pPr>
    </w:p>
    <w:p w14:paraId="668A2BBB" w14:textId="6CF7EE7E" w:rsidR="00C114FF" w:rsidRPr="00B41D57" w:rsidRDefault="00FC5BC5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5DBC8849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8EEC05E" w14:textId="4BECF3FC" w:rsidR="00AD5A40" w:rsidRDefault="00AD5A40" w:rsidP="00A9226B">
      <w:pPr>
        <w:tabs>
          <w:tab w:val="clear" w:pos="567"/>
        </w:tabs>
        <w:spacing w:line="240" w:lineRule="auto"/>
        <w:rPr>
          <w:iCs/>
          <w:szCs w:val="22"/>
          <w:vertAlign w:val="subscript"/>
          <w:lang w:val="fr-FR"/>
        </w:rPr>
      </w:pPr>
      <w:r w:rsidRPr="00AD5A40">
        <w:rPr>
          <w:iCs/>
          <w:szCs w:val="22"/>
          <w:lang w:val="fr-FR"/>
        </w:rPr>
        <w:t>Virus bur</w:t>
      </w:r>
      <w:r w:rsidR="00B5744F">
        <w:rPr>
          <w:iCs/>
          <w:szCs w:val="22"/>
          <w:lang w:val="fr-FR"/>
        </w:rPr>
        <w:t>s</w:t>
      </w:r>
      <w:r w:rsidRPr="00AD5A40">
        <w:rPr>
          <w:iCs/>
          <w:szCs w:val="22"/>
          <w:lang w:val="fr-FR"/>
        </w:rPr>
        <w:t>itidis infectiosae avium, k</w:t>
      </w:r>
      <w:r w:rsidR="00B5744F">
        <w:rPr>
          <w:iCs/>
          <w:szCs w:val="22"/>
          <w:lang w:val="fr-FR"/>
        </w:rPr>
        <w:t>men</w:t>
      </w:r>
      <w:r w:rsidRPr="00AD5A40">
        <w:rPr>
          <w:iCs/>
          <w:szCs w:val="22"/>
          <w:lang w:val="fr-FR"/>
        </w:rPr>
        <w:t xml:space="preserve"> CH/80</w:t>
      </w:r>
      <w:r w:rsidR="00B5744F">
        <w:rPr>
          <w:iCs/>
          <w:szCs w:val="22"/>
          <w:lang w:val="fr-FR"/>
        </w:rPr>
        <w:t>, živý</w:t>
      </w:r>
      <w:r>
        <w:rPr>
          <w:iCs/>
          <w:szCs w:val="22"/>
          <w:lang w:val="fr-FR"/>
        </w:rPr>
        <w:tab/>
      </w:r>
      <w:r>
        <w:rPr>
          <w:iCs/>
          <w:szCs w:val="22"/>
          <w:lang w:val="fr-FR"/>
        </w:rPr>
        <w:tab/>
      </w:r>
      <w:r>
        <w:rPr>
          <w:iCs/>
          <w:szCs w:val="22"/>
          <w:lang w:val="fr-FR"/>
        </w:rPr>
        <w:tab/>
      </w:r>
      <w:r>
        <w:rPr>
          <w:iCs/>
          <w:szCs w:val="22"/>
          <w:lang w:val="fr-FR"/>
        </w:rPr>
        <w:tab/>
      </w:r>
      <w:r w:rsidRPr="00AD5A40">
        <w:rPr>
          <w:iCs/>
          <w:szCs w:val="22"/>
          <w:lang w:val="fr-FR"/>
        </w:rPr>
        <w:t>10</w:t>
      </w:r>
      <w:r w:rsidRPr="00AD5A40">
        <w:rPr>
          <w:iCs/>
          <w:szCs w:val="22"/>
          <w:vertAlign w:val="superscript"/>
          <w:lang w:val="fr-FR"/>
        </w:rPr>
        <w:t>3,5</w:t>
      </w:r>
      <w:r w:rsidRPr="00AD5A40">
        <w:rPr>
          <w:iCs/>
          <w:szCs w:val="22"/>
          <w:lang w:val="fr-FR"/>
        </w:rPr>
        <w:t xml:space="preserve"> – 10</w:t>
      </w:r>
      <w:r w:rsidRPr="00AD5A40">
        <w:rPr>
          <w:iCs/>
          <w:szCs w:val="22"/>
          <w:vertAlign w:val="superscript"/>
          <w:lang w:val="fr-FR"/>
        </w:rPr>
        <w:t>6,5</w:t>
      </w:r>
      <w:r w:rsidRPr="00AD5A40">
        <w:rPr>
          <w:iCs/>
          <w:szCs w:val="22"/>
          <w:lang w:val="fr-FR"/>
        </w:rPr>
        <w:t xml:space="preserve"> TCID</w:t>
      </w:r>
      <w:r w:rsidRPr="00AD5A40">
        <w:rPr>
          <w:iCs/>
          <w:szCs w:val="22"/>
          <w:vertAlign w:val="subscript"/>
          <w:lang w:val="fr-FR"/>
        </w:rPr>
        <w:t>50</w:t>
      </w:r>
      <w:r w:rsidR="00B5744F" w:rsidRPr="009725A3">
        <w:rPr>
          <w:color w:val="000000"/>
          <w:szCs w:val="22"/>
        </w:rPr>
        <w:t>*</w:t>
      </w:r>
    </w:p>
    <w:p w14:paraId="021B1F8E" w14:textId="447B9338" w:rsidR="00B5744F" w:rsidRDefault="00B5744F" w:rsidP="00A9226B">
      <w:pPr>
        <w:tabs>
          <w:tab w:val="clear" w:pos="567"/>
        </w:tabs>
        <w:spacing w:line="240" w:lineRule="auto"/>
        <w:rPr>
          <w:iCs/>
          <w:szCs w:val="22"/>
          <w:vertAlign w:val="subscript"/>
          <w:lang w:val="fr-FR"/>
        </w:rPr>
      </w:pPr>
      <w:r w:rsidRPr="009725A3">
        <w:rPr>
          <w:color w:val="000000"/>
          <w:szCs w:val="22"/>
        </w:rPr>
        <w:t>*</w:t>
      </w:r>
      <w:r w:rsidR="00EC7894" w:rsidRPr="00EC7894">
        <w:rPr>
          <w:iCs/>
          <w:szCs w:val="22"/>
        </w:rPr>
        <w:t xml:space="preserve"> </w:t>
      </w:r>
      <w:r w:rsidR="00EC7894">
        <w:rPr>
          <w:iCs/>
          <w:szCs w:val="22"/>
        </w:rPr>
        <w:t>TCID</w:t>
      </w:r>
      <w:r w:rsidR="00EC7894">
        <w:rPr>
          <w:iCs/>
          <w:szCs w:val="22"/>
          <w:vertAlign w:val="subscript"/>
        </w:rPr>
        <w:t>50</w:t>
      </w:r>
      <w:r w:rsidR="00EC7894">
        <w:rPr>
          <w:iCs/>
          <w:szCs w:val="22"/>
        </w:rPr>
        <w:t xml:space="preserve"> </w:t>
      </w:r>
      <w:r w:rsidR="00B511D0" w:rsidRPr="00726DDF">
        <w:t xml:space="preserve">– </w:t>
      </w:r>
      <w:proofErr w:type="gramStart"/>
      <w:r w:rsidRPr="00B511D0">
        <w:rPr>
          <w:iCs/>
          <w:szCs w:val="22"/>
          <w:lang w:val="fr-FR"/>
        </w:rPr>
        <w:t>50%</w:t>
      </w:r>
      <w:proofErr w:type="gramEnd"/>
      <w:r w:rsidRPr="00B511D0">
        <w:rPr>
          <w:iCs/>
          <w:szCs w:val="22"/>
          <w:lang w:val="fr-FR"/>
        </w:rPr>
        <w:t xml:space="preserve"> infekční dávka pro tkáňové kultury</w:t>
      </w:r>
    </w:p>
    <w:p w14:paraId="31EDB8F7" w14:textId="77777777" w:rsidR="00B5744F" w:rsidRPr="002C29B5" w:rsidRDefault="00B5744F" w:rsidP="00A9226B">
      <w:pPr>
        <w:tabs>
          <w:tab w:val="clear" w:pos="567"/>
        </w:tabs>
        <w:spacing w:line="240" w:lineRule="auto"/>
        <w:rPr>
          <w:iCs/>
          <w:szCs w:val="22"/>
          <w:lang w:val="fr-FR"/>
        </w:rPr>
      </w:pPr>
    </w:p>
    <w:p w14:paraId="4114CC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77BAAC65" w:rsidR="00C114FF" w:rsidRPr="00B41D57" w:rsidRDefault="00FC5BC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13C4503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4"/>
      </w:tblGrid>
      <w:tr w:rsidR="009C21C0" w14:paraId="0B4C76E3" w14:textId="77777777" w:rsidTr="009C21C0">
        <w:tc>
          <w:tcPr>
            <w:tcW w:w="4534" w:type="dxa"/>
            <w:vAlign w:val="center"/>
          </w:tcPr>
          <w:p w14:paraId="6D45EB6D" w14:textId="084F7A2F" w:rsidR="009C21C0" w:rsidRPr="00B41D57" w:rsidRDefault="009C21C0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9C21C0" w14:paraId="7D5263D3" w14:textId="77777777" w:rsidTr="009C21C0">
        <w:tc>
          <w:tcPr>
            <w:tcW w:w="4534" w:type="dxa"/>
            <w:vAlign w:val="center"/>
          </w:tcPr>
          <w:p w14:paraId="0F798F46" w14:textId="6743F81C" w:rsidR="009C21C0" w:rsidRPr="00B41D57" w:rsidRDefault="00B5744F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DD1153">
              <w:rPr>
                <w:color w:val="000000"/>
                <w:szCs w:val="22"/>
              </w:rPr>
              <w:t>Chlorid draselný</w:t>
            </w:r>
          </w:p>
        </w:tc>
      </w:tr>
      <w:tr w:rsidR="009C21C0" w14:paraId="6A4C5E50" w14:textId="77777777" w:rsidTr="009C21C0">
        <w:tc>
          <w:tcPr>
            <w:tcW w:w="4534" w:type="dxa"/>
            <w:vAlign w:val="center"/>
          </w:tcPr>
          <w:p w14:paraId="5CCC8F42" w14:textId="3592432F" w:rsidR="009C21C0" w:rsidRPr="00B41D57" w:rsidRDefault="00B5744F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DD1153">
              <w:rPr>
                <w:color w:val="000000"/>
                <w:szCs w:val="22"/>
              </w:rPr>
              <w:t>Dodekahydrát</w:t>
            </w:r>
            <w:proofErr w:type="spellEnd"/>
            <w:r w:rsidRPr="00DD1153">
              <w:rPr>
                <w:color w:val="000000"/>
                <w:szCs w:val="22"/>
              </w:rPr>
              <w:t xml:space="preserve"> </w:t>
            </w:r>
            <w:proofErr w:type="spellStart"/>
            <w:r w:rsidRPr="00DD1153">
              <w:rPr>
                <w:color w:val="000000"/>
                <w:szCs w:val="22"/>
              </w:rPr>
              <w:t>dihydrogenfosforečnanu</w:t>
            </w:r>
            <w:proofErr w:type="spellEnd"/>
            <w:r w:rsidRPr="00DD1153">
              <w:rPr>
                <w:color w:val="000000"/>
                <w:szCs w:val="22"/>
              </w:rPr>
              <w:t xml:space="preserve"> sodného</w:t>
            </w:r>
          </w:p>
        </w:tc>
      </w:tr>
      <w:tr w:rsidR="009C21C0" w14:paraId="1E235C5B" w14:textId="77777777" w:rsidTr="009C21C0">
        <w:tc>
          <w:tcPr>
            <w:tcW w:w="4534" w:type="dxa"/>
            <w:vAlign w:val="center"/>
          </w:tcPr>
          <w:p w14:paraId="0ECB18EE" w14:textId="472822F6" w:rsidR="009C21C0" w:rsidRPr="00B41D57" w:rsidRDefault="00B5744F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DD1153">
              <w:rPr>
                <w:color w:val="000000"/>
                <w:szCs w:val="22"/>
              </w:rPr>
              <w:t>Dihydrogenfosforečnan</w:t>
            </w:r>
            <w:proofErr w:type="spellEnd"/>
            <w:r w:rsidRPr="00DD1153">
              <w:rPr>
                <w:color w:val="000000"/>
                <w:szCs w:val="22"/>
              </w:rPr>
              <w:t xml:space="preserve"> draselný</w:t>
            </w:r>
          </w:p>
        </w:tc>
      </w:tr>
      <w:tr w:rsidR="009C21C0" w14:paraId="726979DE" w14:textId="77777777" w:rsidTr="009C21C0">
        <w:tc>
          <w:tcPr>
            <w:tcW w:w="4534" w:type="dxa"/>
            <w:vAlign w:val="center"/>
          </w:tcPr>
          <w:p w14:paraId="4D9ACFF2" w14:textId="69D21CBE" w:rsidR="009C21C0" w:rsidRPr="009C21C0" w:rsidRDefault="00B5744F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DD1153">
              <w:rPr>
                <w:color w:val="000000"/>
                <w:szCs w:val="22"/>
                <w:lang w:val="es-ES"/>
              </w:rPr>
              <w:t xml:space="preserve">Povidon </w:t>
            </w:r>
          </w:p>
        </w:tc>
      </w:tr>
      <w:tr w:rsidR="009C01BE" w14:paraId="1810C8A6" w14:textId="77777777" w:rsidTr="009C01BE">
        <w:tc>
          <w:tcPr>
            <w:tcW w:w="4534" w:type="dxa"/>
          </w:tcPr>
          <w:p w14:paraId="166E1463" w14:textId="3CA59C03" w:rsidR="009C01BE" w:rsidRPr="009C21C0" w:rsidRDefault="00B5744F" w:rsidP="009C01BE">
            <w:pPr>
              <w:spacing w:before="60" w:after="60"/>
              <w:ind w:left="567" w:hanging="567"/>
              <w:rPr>
                <w:iCs/>
                <w:szCs w:val="22"/>
                <w:lang w:val="fr-FR"/>
              </w:rPr>
            </w:pPr>
            <w:r w:rsidRPr="00DD1153">
              <w:rPr>
                <w:color w:val="000000"/>
                <w:szCs w:val="22"/>
                <w:lang w:val="es-ES"/>
              </w:rPr>
              <w:t>Chlorid sodný</w:t>
            </w:r>
          </w:p>
        </w:tc>
      </w:tr>
      <w:tr w:rsidR="009C21C0" w14:paraId="7E2051F5" w14:textId="77777777" w:rsidTr="009C21C0">
        <w:tc>
          <w:tcPr>
            <w:tcW w:w="4534" w:type="dxa"/>
            <w:vAlign w:val="center"/>
          </w:tcPr>
          <w:p w14:paraId="53752492" w14:textId="385EE3A6" w:rsidR="009C21C0" w:rsidRPr="00B41D57" w:rsidRDefault="00B5744F" w:rsidP="00617B81">
            <w:pPr>
              <w:spacing w:before="60" w:after="60"/>
              <w:rPr>
                <w:iCs/>
                <w:szCs w:val="22"/>
              </w:rPr>
            </w:pPr>
            <w:r w:rsidRPr="00DD1153">
              <w:rPr>
                <w:color w:val="000000"/>
                <w:szCs w:val="22"/>
                <w:lang w:val="es-ES"/>
              </w:rPr>
              <w:t>Sacharosa</w:t>
            </w:r>
          </w:p>
        </w:tc>
      </w:tr>
      <w:tr w:rsidR="009C21C0" w14:paraId="487881BA" w14:textId="77777777" w:rsidTr="009C21C0">
        <w:tc>
          <w:tcPr>
            <w:tcW w:w="4534" w:type="dxa"/>
            <w:vAlign w:val="center"/>
          </w:tcPr>
          <w:p w14:paraId="6869226E" w14:textId="2B5038DD" w:rsidR="009C21C0" w:rsidRPr="00AD5A40" w:rsidRDefault="00B5744F" w:rsidP="00617B81">
            <w:pPr>
              <w:spacing w:before="60" w:after="60"/>
              <w:rPr>
                <w:iCs/>
                <w:szCs w:val="22"/>
                <w:lang w:val="fr-FR"/>
              </w:rPr>
            </w:pPr>
            <w:r w:rsidRPr="00DD1153">
              <w:rPr>
                <w:color w:val="000000"/>
                <w:szCs w:val="22"/>
                <w:lang w:val="es-ES"/>
              </w:rPr>
              <w:t>Glutamát sodný</w:t>
            </w:r>
          </w:p>
        </w:tc>
      </w:tr>
      <w:tr w:rsidR="009C21C0" w14:paraId="472BEB97" w14:textId="77777777" w:rsidTr="00AD5A40">
        <w:tc>
          <w:tcPr>
            <w:tcW w:w="4534" w:type="dxa"/>
            <w:vAlign w:val="center"/>
          </w:tcPr>
          <w:p w14:paraId="606AB955" w14:textId="4E030EAA" w:rsidR="009C21C0" w:rsidRPr="00AD5A40" w:rsidRDefault="00B5744F" w:rsidP="00617B81">
            <w:pPr>
              <w:spacing w:before="60" w:after="60"/>
              <w:rPr>
                <w:iCs/>
                <w:szCs w:val="22"/>
                <w:lang w:val="fr-FR"/>
              </w:rPr>
            </w:pPr>
            <w:r w:rsidRPr="00DD1153">
              <w:rPr>
                <w:color w:val="000000"/>
                <w:szCs w:val="22"/>
                <w:lang w:val="es-ES"/>
              </w:rPr>
              <w:t>Voda pro injekc</w:t>
            </w:r>
            <w:r w:rsidR="00641A2E">
              <w:rPr>
                <w:color w:val="000000"/>
                <w:szCs w:val="22"/>
                <w:lang w:val="es-ES"/>
              </w:rPr>
              <w:t>i</w:t>
            </w:r>
          </w:p>
        </w:tc>
      </w:tr>
    </w:tbl>
    <w:p w14:paraId="38F51D2A" w14:textId="77777777" w:rsidR="00872C48" w:rsidRPr="00B41D57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119433F0" w:rsidR="00C114FF" w:rsidRDefault="00B5744F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Hnědá lyofilizovaná tableta.</w:t>
      </w:r>
    </w:p>
    <w:p w14:paraId="79123328" w14:textId="77777777" w:rsidR="009C01BE" w:rsidRDefault="009C01B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6EBB4CB" w14:textId="77777777" w:rsidR="009C01BE" w:rsidRPr="00B41D57" w:rsidRDefault="009C01B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FC5BC5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FC5BC5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552260" w14:textId="344D6AF6" w:rsidR="00AD5A40" w:rsidRPr="00AD5A40" w:rsidRDefault="00AD5A40" w:rsidP="00AD5A40">
      <w:pPr>
        <w:tabs>
          <w:tab w:val="clear" w:pos="567"/>
        </w:tabs>
        <w:spacing w:line="240" w:lineRule="auto"/>
        <w:rPr>
          <w:szCs w:val="22"/>
        </w:rPr>
      </w:pPr>
      <w:r w:rsidRPr="00AD5A40">
        <w:rPr>
          <w:szCs w:val="22"/>
        </w:rPr>
        <w:t xml:space="preserve">Kur </w:t>
      </w:r>
      <w:r w:rsidR="00B5744F">
        <w:rPr>
          <w:szCs w:val="22"/>
        </w:rPr>
        <w:t>domácí</w:t>
      </w:r>
      <w:r w:rsidR="005A78AF">
        <w:rPr>
          <w:szCs w:val="22"/>
        </w:rPr>
        <w:t>.</w:t>
      </w:r>
    </w:p>
    <w:p w14:paraId="299B9534" w14:textId="77777777" w:rsidR="00AD5A40" w:rsidRPr="00B41D57" w:rsidRDefault="00AD5A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FC5BC5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2A2CF5" w14:textId="182834C5" w:rsidR="00056E08" w:rsidRPr="00056E08" w:rsidRDefault="00B5744F" w:rsidP="00056E08">
      <w:pPr>
        <w:tabs>
          <w:tab w:val="clear" w:pos="567"/>
        </w:tabs>
        <w:spacing w:line="240" w:lineRule="auto"/>
        <w:rPr>
          <w:lang w:val="es-ES"/>
        </w:rPr>
      </w:pPr>
      <w:r>
        <w:rPr>
          <w:lang w:val="es-ES"/>
        </w:rPr>
        <w:t>K aktivní imunizaci</w:t>
      </w:r>
      <w:r w:rsidR="00056E08" w:rsidRPr="00056E08">
        <w:rPr>
          <w:lang w:val="es-ES"/>
        </w:rPr>
        <w:t xml:space="preserve"> a prevenc</w:t>
      </w:r>
      <w:r>
        <w:rPr>
          <w:lang w:val="es-ES"/>
        </w:rPr>
        <w:t>i</w:t>
      </w:r>
      <w:r w:rsidR="00056E08" w:rsidRPr="00056E08">
        <w:rPr>
          <w:lang w:val="es-ES"/>
        </w:rPr>
        <w:t xml:space="preserve"> onemocnění Gumboro u kura domácího</w:t>
      </w:r>
      <w:r w:rsidR="00B84D33">
        <w:rPr>
          <w:lang w:val="es-ES"/>
        </w:rPr>
        <w:t xml:space="preserve"> </w:t>
      </w:r>
      <w:r w:rsidR="00056E08" w:rsidRPr="00056E08">
        <w:rPr>
          <w:lang w:val="es-ES"/>
        </w:rPr>
        <w:t>(brojleři, nosnice, rodiče)</w:t>
      </w:r>
    </w:p>
    <w:p w14:paraId="45A9E78C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FC5BC5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4C2FA76" w14:textId="30033D1B" w:rsidR="00C114FF" w:rsidRDefault="00B84D33" w:rsidP="00A9226B">
      <w:pPr>
        <w:tabs>
          <w:tab w:val="clear" w:pos="567"/>
        </w:tabs>
        <w:spacing w:line="240" w:lineRule="auto"/>
      </w:pPr>
      <w:r w:rsidRPr="00FE1D4F">
        <w:t>Nejsou</w:t>
      </w:r>
      <w:r>
        <w:t xml:space="preserve">. </w:t>
      </w:r>
    </w:p>
    <w:p w14:paraId="074BF207" w14:textId="77777777" w:rsidR="008D690D" w:rsidRPr="00B41D57" w:rsidRDefault="008D690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FC5BC5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C925D42" w14:textId="02D17B2A" w:rsidR="00B84D33" w:rsidRPr="00DC2E77" w:rsidRDefault="00B84D33" w:rsidP="00B84D33">
      <w:pPr>
        <w:tabs>
          <w:tab w:val="clear" w:pos="567"/>
        </w:tabs>
        <w:spacing w:line="240" w:lineRule="auto"/>
        <w:rPr>
          <w:lang w:val="fr-FR"/>
        </w:rPr>
      </w:pPr>
      <w:r w:rsidRPr="00DC2E77">
        <w:rPr>
          <w:lang w:val="fr-FR"/>
        </w:rPr>
        <w:t>Vakcinovat pouze zdravá zvířata.</w:t>
      </w:r>
    </w:p>
    <w:p w14:paraId="7D798E15" w14:textId="77D4541E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FC5BC5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FC5BC5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lastRenderedPageBreak/>
        <w:t>Zvláštní opatření pro bezpečné použití u cílových druhů zvířat:</w:t>
      </w:r>
    </w:p>
    <w:p w14:paraId="6E9C7E93" w14:textId="7516FBCA" w:rsidR="00B84D33" w:rsidRPr="00A9563E" w:rsidRDefault="00B84D33" w:rsidP="00B84D33">
      <w:pPr>
        <w:tabs>
          <w:tab w:val="left" w:pos="709"/>
        </w:tabs>
        <w:spacing w:line="360" w:lineRule="auto"/>
        <w:jc w:val="both"/>
        <w:rPr>
          <w:bCs/>
        </w:rPr>
      </w:pPr>
      <w:r w:rsidRPr="00A9563E">
        <w:rPr>
          <w:bCs/>
        </w:rPr>
        <w:t>Neuplatňuje se.</w:t>
      </w:r>
    </w:p>
    <w:p w14:paraId="117F609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5DE0958" w14:textId="6FC7F221" w:rsidR="00EB2FEC" w:rsidRDefault="00FC5BC5" w:rsidP="00EB2FEC">
      <w:pPr>
        <w:pStyle w:val="Zkrcenzptenadresa"/>
        <w:ind w:right="-468"/>
        <w:jc w:val="both"/>
        <w:rPr>
          <w:sz w:val="22"/>
        </w:rPr>
      </w:pPr>
      <w:r w:rsidRPr="00B41D57">
        <w:rPr>
          <w:szCs w:val="22"/>
          <w:u w:val="single"/>
        </w:rPr>
        <w:t xml:space="preserve">Zvláštní opatření pro osobu, která podává veterinární léčivý přípravek </w:t>
      </w:r>
      <w:proofErr w:type="spellStart"/>
      <w:proofErr w:type="gramStart"/>
      <w:r w:rsidRPr="00B41D57">
        <w:rPr>
          <w:szCs w:val="22"/>
          <w:u w:val="single"/>
        </w:rPr>
        <w:t>zvířatům:</w:t>
      </w:r>
      <w:r w:rsidR="00EB2FEC" w:rsidRPr="00752856">
        <w:rPr>
          <w:sz w:val="22"/>
        </w:rPr>
        <w:t>Při</w:t>
      </w:r>
      <w:proofErr w:type="spellEnd"/>
      <w:proofErr w:type="gramEnd"/>
      <w:r w:rsidR="00EB2FEC">
        <w:rPr>
          <w:sz w:val="22"/>
        </w:rPr>
        <w:t xml:space="preserve"> </w:t>
      </w:r>
      <w:r w:rsidR="00EB2FEC" w:rsidRPr="00752856">
        <w:rPr>
          <w:sz w:val="22"/>
        </w:rPr>
        <w:t>vakcinaci je potřebné vyvarovat se expozici</w:t>
      </w:r>
      <w:r w:rsidR="00EB2FEC">
        <w:rPr>
          <w:sz w:val="22"/>
        </w:rPr>
        <w:t xml:space="preserve"> viru</w:t>
      </w:r>
      <w:r w:rsidR="00EB2FEC" w:rsidRPr="00752856">
        <w:rPr>
          <w:sz w:val="22"/>
        </w:rPr>
        <w:t xml:space="preserve"> a </w:t>
      </w:r>
      <w:bookmarkStart w:id="2" w:name="_Hlk182324964"/>
      <w:r w:rsidR="00EB2FEC">
        <w:rPr>
          <w:sz w:val="22"/>
        </w:rPr>
        <w:t xml:space="preserve">měly by se </w:t>
      </w:r>
      <w:r w:rsidR="00EB2FEC" w:rsidRPr="00A54322">
        <w:rPr>
          <w:sz w:val="22"/>
        </w:rPr>
        <w:t xml:space="preserve">používat </w:t>
      </w:r>
      <w:r w:rsidR="00EB2FEC">
        <w:rPr>
          <w:sz w:val="22"/>
        </w:rPr>
        <w:t xml:space="preserve">osobní </w:t>
      </w:r>
      <w:r w:rsidR="00EB2FEC" w:rsidRPr="00A54322">
        <w:rPr>
          <w:sz w:val="22"/>
        </w:rPr>
        <w:t>ochranné</w:t>
      </w:r>
      <w:r w:rsidR="00EB2FEC">
        <w:rPr>
          <w:sz w:val="22"/>
        </w:rPr>
        <w:t xml:space="preserve"> pomůcky skládající se z </w:t>
      </w:r>
      <w:r w:rsidR="00EB2FEC" w:rsidRPr="00A54322">
        <w:rPr>
          <w:sz w:val="22"/>
        </w:rPr>
        <w:t>brýl</w:t>
      </w:r>
      <w:r w:rsidR="00EB2FEC">
        <w:rPr>
          <w:sz w:val="22"/>
        </w:rPr>
        <w:t xml:space="preserve">í </w:t>
      </w:r>
      <w:r w:rsidR="00EB2FEC" w:rsidRPr="00A54322">
        <w:rPr>
          <w:sz w:val="22"/>
        </w:rPr>
        <w:t>a mask</w:t>
      </w:r>
      <w:r w:rsidR="00EB2FEC">
        <w:rPr>
          <w:sz w:val="22"/>
        </w:rPr>
        <w:t>y</w:t>
      </w:r>
      <w:bookmarkEnd w:id="2"/>
      <w:r w:rsidR="00EB2FEC" w:rsidRPr="00752856">
        <w:rPr>
          <w:sz w:val="22"/>
        </w:rPr>
        <w:t xml:space="preserve">. </w:t>
      </w:r>
    </w:p>
    <w:p w14:paraId="416B36DD" w14:textId="444E9882" w:rsidR="00DC2E77" w:rsidRPr="00BF6DCC" w:rsidRDefault="00DC2E77" w:rsidP="00DC2E77">
      <w:pPr>
        <w:tabs>
          <w:tab w:val="clear" w:pos="567"/>
        </w:tabs>
        <w:spacing w:line="240" w:lineRule="auto"/>
      </w:pPr>
      <w:r w:rsidRPr="00BF6DCC">
        <w:t xml:space="preserve">Při nekorektní aplikaci vakcíny </w:t>
      </w:r>
      <w:proofErr w:type="spellStart"/>
      <w:proofErr w:type="gramStart"/>
      <w:r w:rsidRPr="00BF6DCC">
        <w:t>vet.lékařem</w:t>
      </w:r>
      <w:proofErr w:type="spellEnd"/>
      <w:proofErr w:type="gramEnd"/>
      <w:r w:rsidRPr="00BF6DCC">
        <w:t xml:space="preserve"> vyhledat lékařské ošetření.</w:t>
      </w:r>
    </w:p>
    <w:p w14:paraId="7D364D1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FC5BC5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99AF40" w14:textId="267D0DA4" w:rsidR="00C114FF" w:rsidRPr="00B41D57" w:rsidRDefault="00FC5BC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FC5BC5" w:rsidP="00B13B6D">
      <w:pPr>
        <w:pStyle w:val="Style1"/>
      </w:pPr>
      <w:r w:rsidRPr="009C21C0">
        <w:t>3.6</w:t>
      </w:r>
      <w:r w:rsidRPr="009C21C0">
        <w:tab/>
        <w:t>Nežádoucí účinky</w:t>
      </w:r>
    </w:p>
    <w:p w14:paraId="50219639" w14:textId="3D21EDCE" w:rsidR="00C336E6" w:rsidRPr="00DD1153" w:rsidRDefault="00C336E6" w:rsidP="00C336E6">
      <w:pPr>
        <w:pStyle w:val="Style1"/>
      </w:pPr>
    </w:p>
    <w:p w14:paraId="338CF5F4" w14:textId="77777777" w:rsidR="00C336E6" w:rsidRPr="00DD1153" w:rsidRDefault="00C336E6" w:rsidP="00C336E6">
      <w:pPr>
        <w:jc w:val="both"/>
        <w:rPr>
          <w:szCs w:val="22"/>
        </w:rPr>
      </w:pPr>
      <w:r w:rsidRPr="00DD1153">
        <w:rPr>
          <w:szCs w:val="22"/>
        </w:rPr>
        <w:t>Nejsou známy.</w:t>
      </w:r>
    </w:p>
    <w:p w14:paraId="4A3BDD6D" w14:textId="77777777" w:rsidR="00DC2E77" w:rsidRDefault="00DC2E77" w:rsidP="00AD0710">
      <w:pPr>
        <w:tabs>
          <w:tab w:val="clear" w:pos="567"/>
        </w:tabs>
        <w:spacing w:line="240" w:lineRule="auto"/>
      </w:pPr>
    </w:p>
    <w:p w14:paraId="1CE7160F" w14:textId="3466612F" w:rsidR="009C21C0" w:rsidRPr="00FE1D4F" w:rsidRDefault="009C21C0" w:rsidP="009C21C0">
      <w:bookmarkStart w:id="3" w:name="_Hlk66891708"/>
      <w:r w:rsidRPr="00FE1D4F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registraci,</w:t>
      </w:r>
      <w:r w:rsidR="005471BA">
        <w:t xml:space="preserve"> </w:t>
      </w:r>
      <w:r w:rsidRPr="00FE1D4F">
        <w:t>nebo jeho místnímu zástupci, nebo příslušnému vnitrostátnímu orgánu prostřednictvím národního systému hlášení. Podrobné kontaktní údaje naleznete v příbalové informaci.</w:t>
      </w:r>
    </w:p>
    <w:bookmarkEnd w:id="3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FC5BC5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5B15C9C" w14:textId="2843B5E2" w:rsidR="000026D0" w:rsidRPr="005471BA" w:rsidRDefault="000026D0" w:rsidP="00C336E6">
      <w:pPr>
        <w:tabs>
          <w:tab w:val="clear" w:pos="567"/>
        </w:tabs>
        <w:spacing w:line="240" w:lineRule="auto"/>
        <w:rPr>
          <w:i/>
          <w:lang w:val="fr-FR"/>
        </w:rPr>
      </w:pPr>
      <w:r w:rsidRPr="00BF6DCC" w:rsidDel="00C336E6">
        <w:rPr>
          <w:iCs/>
          <w:lang w:val="fr-FR"/>
        </w:rPr>
        <w:t xml:space="preserve"> </w:t>
      </w:r>
      <w:r>
        <w:rPr>
          <w:lang w:val="fr-FR"/>
        </w:rPr>
        <w:t>Nosnice:</w:t>
      </w:r>
    </w:p>
    <w:p w14:paraId="5FC9FB83" w14:textId="77777777" w:rsidR="00625E9A" w:rsidRDefault="00625E9A" w:rsidP="00C336E6">
      <w:pPr>
        <w:tabs>
          <w:tab w:val="clear" w:pos="567"/>
        </w:tabs>
        <w:spacing w:line="240" w:lineRule="auto"/>
        <w:rPr>
          <w:lang w:val="fr-FR"/>
        </w:rPr>
      </w:pPr>
    </w:p>
    <w:p w14:paraId="5DC65552" w14:textId="0038AADD" w:rsidR="000026D0" w:rsidRPr="00B80169" w:rsidRDefault="000026D0" w:rsidP="00C336E6">
      <w:pPr>
        <w:tabs>
          <w:tab w:val="clear" w:pos="567"/>
        </w:tabs>
        <w:spacing w:line="240" w:lineRule="auto"/>
        <w:rPr>
          <w:lang w:val="fr-FR"/>
        </w:rPr>
      </w:pPr>
      <w:r>
        <w:rPr>
          <w:lang w:val="fr-FR"/>
        </w:rPr>
        <w:t>Nepoužívat ve snášce.</w:t>
      </w:r>
    </w:p>
    <w:p w14:paraId="45A169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FC5BC5" w:rsidP="00B13B6D">
      <w:pPr>
        <w:pStyle w:val="Style1"/>
      </w:pPr>
      <w:r w:rsidRPr="009C21C0">
        <w:t>3.8</w:t>
      </w:r>
      <w:r w:rsidRPr="009C21C0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A1223E3" w14:textId="274D5DBA" w:rsidR="00BF6DCC" w:rsidRPr="00BF6DCC" w:rsidRDefault="00BF6DCC" w:rsidP="00BF6DCC">
      <w:pPr>
        <w:tabs>
          <w:tab w:val="clear" w:pos="567"/>
        </w:tabs>
        <w:spacing w:line="240" w:lineRule="auto"/>
      </w:pPr>
      <w:r w:rsidRPr="00BF6DCC">
        <w:t xml:space="preserve">Nejsou dostupné informace o bezpečnosti a účinnosti </w:t>
      </w:r>
      <w:r w:rsidR="00A0003F">
        <w:t>tohoto imunologického veterinárního léčivého přípravku,</w:t>
      </w:r>
      <w:r w:rsidRPr="00BF6DCC">
        <w:t xml:space="preserve"> pokud se používá zároveň s jiným veterinárním léčivým přípravkem. Rozhodnutí o použití této vakcíny před nebo po jakémkoliv jiném veterinárním léčivém přípravku musí být provedeno na základě zvážení jednotlivých případů.</w:t>
      </w:r>
    </w:p>
    <w:p w14:paraId="1DB76B91" w14:textId="48A56A8E" w:rsidR="00E0039F" w:rsidRDefault="00E0039F" w:rsidP="00A9226B">
      <w:pPr>
        <w:tabs>
          <w:tab w:val="clear" w:pos="567"/>
        </w:tabs>
        <w:spacing w:line="240" w:lineRule="auto"/>
        <w:rPr>
          <w:lang w:val="fr-FR"/>
        </w:rPr>
      </w:pPr>
      <w:bookmarkStart w:id="4" w:name="_GoBack"/>
      <w:bookmarkEnd w:id="4"/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1ACA6695" w:rsidR="00C114FF" w:rsidRDefault="00FC5BC5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61CE3081" w14:textId="3E279E8E" w:rsidR="009C4F18" w:rsidRDefault="009C4F18" w:rsidP="00B13B6D">
      <w:pPr>
        <w:pStyle w:val="Style1"/>
      </w:pPr>
    </w:p>
    <w:p w14:paraId="72DA386B" w14:textId="636ADFF7" w:rsidR="009C4F18" w:rsidRDefault="009C4F18" w:rsidP="009C4F18">
      <w:pPr>
        <w:tabs>
          <w:tab w:val="left" w:pos="709"/>
        </w:tabs>
        <w:jc w:val="both"/>
      </w:pPr>
      <w:r>
        <w:t>Kur domácí od stáří</w:t>
      </w:r>
      <w:r w:rsidR="001C0BD1">
        <w:t xml:space="preserve"> 1 týdne.</w:t>
      </w:r>
    </w:p>
    <w:p w14:paraId="10FA7153" w14:textId="77777777" w:rsidR="009C4F18" w:rsidRPr="00B41D57" w:rsidRDefault="009C4F18" w:rsidP="00B13B6D">
      <w:pPr>
        <w:pStyle w:val="Style1"/>
      </w:pPr>
    </w:p>
    <w:p w14:paraId="0C31E074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AF0FCD3" w14:textId="13CE1E53" w:rsidR="00110861" w:rsidRDefault="00751C90" w:rsidP="00110861">
      <w:pPr>
        <w:tabs>
          <w:tab w:val="clear" w:pos="567"/>
        </w:tabs>
        <w:spacing w:line="240" w:lineRule="auto"/>
        <w:rPr>
          <w:lang w:val="fr-FR"/>
        </w:rPr>
      </w:pPr>
      <w:r>
        <w:rPr>
          <w:lang w:val="fr-FR"/>
        </w:rPr>
        <w:t>Podání v pitné vodě a okulonazální podání.</w:t>
      </w:r>
    </w:p>
    <w:p w14:paraId="330239BE" w14:textId="77777777" w:rsidR="00356F7D" w:rsidRPr="00DD1153" w:rsidRDefault="00356F7D" w:rsidP="00356F7D">
      <w:pPr>
        <w:tabs>
          <w:tab w:val="left" w:pos="900"/>
        </w:tabs>
        <w:jc w:val="both"/>
        <w:rPr>
          <w:szCs w:val="22"/>
        </w:rPr>
      </w:pPr>
      <w:proofErr w:type="spellStart"/>
      <w:r w:rsidRPr="00DD1153">
        <w:rPr>
          <w:szCs w:val="22"/>
        </w:rPr>
        <w:t>Lyofilizát</w:t>
      </w:r>
      <w:proofErr w:type="spellEnd"/>
      <w:r w:rsidRPr="00DD1153">
        <w:rPr>
          <w:b/>
          <w:szCs w:val="22"/>
        </w:rPr>
        <w:t xml:space="preserve"> </w:t>
      </w:r>
      <w:r w:rsidRPr="00DD1153">
        <w:rPr>
          <w:szCs w:val="22"/>
        </w:rPr>
        <w:t xml:space="preserve">vakcíny </w:t>
      </w:r>
      <w:r w:rsidRPr="00DD1153">
        <w:rPr>
          <w:bCs/>
          <w:szCs w:val="22"/>
        </w:rPr>
        <w:t>je</w:t>
      </w:r>
      <w:r w:rsidRPr="00DD1153">
        <w:rPr>
          <w:b/>
          <w:bCs/>
          <w:szCs w:val="22"/>
        </w:rPr>
        <w:t xml:space="preserve"> </w:t>
      </w:r>
      <w:r w:rsidRPr="00DD1153">
        <w:rPr>
          <w:bCs/>
          <w:szCs w:val="22"/>
        </w:rPr>
        <w:t>třeba</w:t>
      </w:r>
      <w:r w:rsidRPr="00DD1153">
        <w:rPr>
          <w:szCs w:val="22"/>
        </w:rPr>
        <w:t xml:space="preserve"> před použitím důkladně </w:t>
      </w:r>
      <w:r>
        <w:rPr>
          <w:szCs w:val="22"/>
        </w:rPr>
        <w:t>protřepat</w:t>
      </w:r>
      <w:r w:rsidRPr="00DD1153">
        <w:rPr>
          <w:szCs w:val="22"/>
        </w:rPr>
        <w:t xml:space="preserve"> a rozpustit. </w:t>
      </w:r>
    </w:p>
    <w:p w14:paraId="77CA9D52" w14:textId="77777777" w:rsidR="00356F7D" w:rsidRDefault="00356F7D" w:rsidP="00110861">
      <w:pPr>
        <w:tabs>
          <w:tab w:val="clear" w:pos="567"/>
        </w:tabs>
        <w:spacing w:line="240" w:lineRule="auto"/>
        <w:rPr>
          <w:lang w:val="fr-FR"/>
        </w:rPr>
      </w:pPr>
    </w:p>
    <w:p w14:paraId="694E8DA0" w14:textId="50C396E4" w:rsidR="00356F7D" w:rsidRDefault="00356F7D" w:rsidP="00356F7D">
      <w:pPr>
        <w:tabs>
          <w:tab w:val="left" w:pos="900"/>
        </w:tabs>
        <w:jc w:val="both"/>
        <w:rPr>
          <w:szCs w:val="22"/>
        </w:rPr>
      </w:pPr>
      <w:r w:rsidRPr="00DD1153">
        <w:rPr>
          <w:szCs w:val="22"/>
        </w:rPr>
        <w:t xml:space="preserve">Je-li vakcína </w:t>
      </w:r>
      <w:r>
        <w:rPr>
          <w:szCs w:val="22"/>
        </w:rPr>
        <w:t xml:space="preserve">podávána v pitné vodě, voda </w:t>
      </w:r>
      <w:r>
        <w:rPr>
          <w:bCs/>
          <w:szCs w:val="22"/>
        </w:rPr>
        <w:t>musí být čistá, bez obsahu chlóru a dezinfekčních prostředků</w:t>
      </w:r>
      <w:r>
        <w:rPr>
          <w:szCs w:val="22"/>
        </w:rPr>
        <w:t>.</w:t>
      </w:r>
    </w:p>
    <w:p w14:paraId="7A808A28" w14:textId="30411EDD" w:rsidR="00356F7D" w:rsidRPr="00DD1153" w:rsidRDefault="00356F7D" w:rsidP="00356F7D">
      <w:pPr>
        <w:tabs>
          <w:tab w:val="left" w:pos="900"/>
        </w:tabs>
        <w:jc w:val="both"/>
        <w:rPr>
          <w:szCs w:val="22"/>
        </w:rPr>
      </w:pPr>
      <w:r w:rsidRPr="00F561D1">
        <w:t>Je třeba podat jednu dávku vakc</w:t>
      </w:r>
      <w:r>
        <w:t>íny na jedno zvíře.</w:t>
      </w:r>
    </w:p>
    <w:p w14:paraId="6D016362" w14:textId="77777777" w:rsidR="00356F7D" w:rsidRPr="005471BA" w:rsidRDefault="00356F7D" w:rsidP="00110861">
      <w:pPr>
        <w:tabs>
          <w:tab w:val="clear" w:pos="567"/>
        </w:tabs>
        <w:spacing w:line="240" w:lineRule="auto"/>
        <w:rPr>
          <w:u w:val="single"/>
          <w:lang w:val="fr-FR"/>
        </w:rPr>
      </w:pPr>
    </w:p>
    <w:p w14:paraId="344ECAED" w14:textId="77777777" w:rsidR="00B84D33" w:rsidRPr="005471BA" w:rsidRDefault="00B84D33" w:rsidP="00110861">
      <w:pPr>
        <w:tabs>
          <w:tab w:val="clear" w:pos="567"/>
        </w:tabs>
        <w:spacing w:line="240" w:lineRule="auto"/>
        <w:rPr>
          <w:u w:val="single"/>
          <w:lang w:val="fr-FR"/>
        </w:rPr>
      </w:pPr>
    </w:p>
    <w:p w14:paraId="22EA118D" w14:textId="5CC9F0A8" w:rsidR="00110861" w:rsidRPr="005471BA" w:rsidRDefault="00945B64" w:rsidP="00110861">
      <w:pPr>
        <w:tabs>
          <w:tab w:val="clear" w:pos="567"/>
        </w:tabs>
        <w:spacing w:line="240" w:lineRule="auto"/>
        <w:rPr>
          <w:u w:val="single"/>
          <w:lang w:val="fr-FR"/>
        </w:rPr>
      </w:pPr>
      <w:r w:rsidRPr="005471BA">
        <w:rPr>
          <w:u w:val="single"/>
          <w:lang w:val="fr-FR"/>
        </w:rPr>
        <w:t>Podání v pitné vodě:</w:t>
      </w:r>
    </w:p>
    <w:p w14:paraId="23312B9F" w14:textId="77777777" w:rsidR="001C0BD1" w:rsidRPr="00FE1D4F" w:rsidRDefault="001C0BD1" w:rsidP="001C0BD1">
      <w:pPr>
        <w:jc w:val="both"/>
        <w:rPr>
          <w:u w:val="single"/>
        </w:rPr>
      </w:pPr>
      <w:bookmarkStart w:id="5" w:name="_Hlk235794192"/>
      <w:r>
        <w:t>Rekonstituujte</w:t>
      </w:r>
      <w:r w:rsidRPr="00FE1D4F">
        <w:t xml:space="preserve"> </w:t>
      </w:r>
      <w:proofErr w:type="spellStart"/>
      <w:r w:rsidRPr="00FE1D4F">
        <w:t>lyofilizát</w:t>
      </w:r>
      <w:proofErr w:type="spellEnd"/>
      <w:r w:rsidRPr="00FE1D4F">
        <w:t xml:space="preserve"> vakcíny v pitné vodě</w:t>
      </w:r>
      <w:r>
        <w:t xml:space="preserve"> v objemu, který naplní polovinu lékovky.</w:t>
      </w:r>
      <w:r w:rsidRPr="00FE1D4F">
        <w:t xml:space="preserve"> Protřepte a takto </w:t>
      </w:r>
      <w:r>
        <w:t>připravený</w:t>
      </w:r>
      <w:r w:rsidRPr="00FE1D4F">
        <w:t xml:space="preserve"> roztok vlijte do čerstvé pitné vody v množství, které bude ptáky vypito během ½ až 1 hodiny.</w:t>
      </w:r>
      <w:bookmarkEnd w:id="5"/>
    </w:p>
    <w:p w14:paraId="2618DF09" w14:textId="77777777" w:rsidR="001C0BD1" w:rsidRPr="00110861" w:rsidRDefault="001C0BD1" w:rsidP="00110861">
      <w:pPr>
        <w:tabs>
          <w:tab w:val="clear" w:pos="567"/>
        </w:tabs>
        <w:spacing w:line="240" w:lineRule="auto"/>
        <w:rPr>
          <w:u w:val="single"/>
          <w:lang w:val="fr-FR"/>
        </w:rPr>
      </w:pPr>
    </w:p>
    <w:p w14:paraId="665A3DE0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</w:p>
    <w:p w14:paraId="2F049D22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u w:val="single"/>
          <w:lang w:val="fr-FR"/>
        </w:rPr>
        <w:t>Věk ptáků</w:t>
      </w:r>
      <w:r w:rsidRPr="00110861">
        <w:rPr>
          <w:lang w:val="fr-FR"/>
        </w:rPr>
        <w:tab/>
      </w:r>
      <w:r w:rsidRPr="00110861">
        <w:rPr>
          <w:u w:val="single"/>
          <w:lang w:val="fr-FR"/>
        </w:rPr>
        <w:t>Množství vody na 1000 ptáků</w:t>
      </w:r>
    </w:p>
    <w:p w14:paraId="5F0CE443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</w:p>
    <w:p w14:paraId="0C9DC00D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>1 až 3 týdny</w:t>
      </w:r>
      <w:r w:rsidRPr="00110861">
        <w:rPr>
          <w:lang w:val="fr-FR"/>
        </w:rPr>
        <w:tab/>
        <w:t>5 – 10 litrů</w:t>
      </w:r>
    </w:p>
    <w:p w14:paraId="1ADD60CE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>4 až 3 týdnů</w:t>
      </w:r>
      <w:r w:rsidRPr="00110861">
        <w:rPr>
          <w:lang w:val="fr-FR"/>
        </w:rPr>
        <w:tab/>
        <w:t>12 – 23 litrů</w:t>
      </w:r>
    </w:p>
    <w:p w14:paraId="39D78D83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lastRenderedPageBreak/>
        <w:t>10 až  týdnů</w:t>
      </w:r>
      <w:r w:rsidRPr="00110861">
        <w:rPr>
          <w:lang w:val="fr-FR"/>
        </w:rPr>
        <w:tab/>
        <w:t>27 – 37 litrů</w:t>
      </w:r>
    </w:p>
    <w:p w14:paraId="1D5CA9CB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ab/>
      </w:r>
    </w:p>
    <w:p w14:paraId="06EA8400" w14:textId="4871ED1A" w:rsidR="00110861" w:rsidRPr="00110861" w:rsidRDefault="00B1282B" w:rsidP="00110861">
      <w:pPr>
        <w:tabs>
          <w:tab w:val="clear" w:pos="567"/>
        </w:tabs>
        <w:spacing w:line="240" w:lineRule="auto"/>
        <w:rPr>
          <w:lang w:val="fr-FR"/>
        </w:rPr>
      </w:pPr>
      <w:r>
        <w:rPr>
          <w:u w:val="single"/>
          <w:lang w:val="fr-FR"/>
        </w:rPr>
        <w:t>Okulonazální podání :</w:t>
      </w:r>
    </w:p>
    <w:p w14:paraId="6DD6B0C4" w14:textId="349CB24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 xml:space="preserve">Vakcína se </w:t>
      </w:r>
      <w:r w:rsidR="005E5D24">
        <w:rPr>
          <w:lang w:val="fr-FR"/>
        </w:rPr>
        <w:t>rekonstituuje ve vhodném rozpouštědle</w:t>
      </w:r>
      <w:r w:rsidRPr="00110861">
        <w:rPr>
          <w:lang w:val="fr-FR"/>
        </w:rPr>
        <w:t xml:space="preserve"> (sterilní </w:t>
      </w:r>
      <w:r w:rsidR="005E5D24">
        <w:rPr>
          <w:lang w:val="fr-FR"/>
        </w:rPr>
        <w:t>voda pro injekc</w:t>
      </w:r>
      <w:r w:rsidR="005D51CB">
        <w:rPr>
          <w:lang w:val="fr-FR"/>
        </w:rPr>
        <w:t>i</w:t>
      </w:r>
      <w:r w:rsidR="005E5D24">
        <w:rPr>
          <w:lang w:val="fr-FR"/>
        </w:rPr>
        <w:t>)</w:t>
      </w:r>
      <w:r w:rsidRPr="00110861">
        <w:rPr>
          <w:lang w:val="fr-FR"/>
        </w:rPr>
        <w:t xml:space="preserve"> a </w:t>
      </w:r>
      <w:r w:rsidR="008746F0">
        <w:rPr>
          <w:lang w:val="fr-FR"/>
        </w:rPr>
        <w:t>podá se</w:t>
      </w:r>
      <w:r w:rsidRPr="00110861">
        <w:rPr>
          <w:lang w:val="fr-FR"/>
        </w:rPr>
        <w:t xml:space="preserve"> se jedna kapka (0,03 ml)</w:t>
      </w:r>
      <w:r w:rsidR="008746F0">
        <w:rPr>
          <w:lang w:val="fr-FR"/>
        </w:rPr>
        <w:t xml:space="preserve"> vhodným</w:t>
      </w:r>
      <w:r w:rsidRPr="00110861">
        <w:rPr>
          <w:lang w:val="fr-FR"/>
        </w:rPr>
        <w:t xml:space="preserve"> kapátkem </w:t>
      </w:r>
      <w:r w:rsidR="008746F0">
        <w:rPr>
          <w:lang w:val="fr-FR"/>
        </w:rPr>
        <w:t>na</w:t>
      </w:r>
      <w:r w:rsidRPr="00110861">
        <w:rPr>
          <w:lang w:val="fr-FR"/>
        </w:rPr>
        <w:t xml:space="preserve"> nostrily</w:t>
      </w:r>
      <w:r w:rsidR="008746F0">
        <w:rPr>
          <w:lang w:val="fr-FR"/>
        </w:rPr>
        <w:t>u</w:t>
      </w:r>
      <w:r w:rsidRPr="00110861">
        <w:rPr>
          <w:lang w:val="fr-FR"/>
        </w:rPr>
        <w:t xml:space="preserve"> nebo</w:t>
      </w:r>
      <w:r w:rsidR="008746F0">
        <w:rPr>
          <w:lang w:val="fr-FR"/>
        </w:rPr>
        <w:t xml:space="preserve"> do</w:t>
      </w:r>
      <w:r w:rsidRPr="00110861">
        <w:rPr>
          <w:lang w:val="fr-FR"/>
        </w:rPr>
        <w:t xml:space="preserve"> oka</w:t>
      </w:r>
      <w:r w:rsidR="008746F0">
        <w:rPr>
          <w:lang w:val="fr-FR"/>
        </w:rPr>
        <w:t xml:space="preserve"> ptáka</w:t>
      </w:r>
      <w:r w:rsidRPr="00110861">
        <w:rPr>
          <w:lang w:val="fr-FR"/>
        </w:rPr>
        <w:t>. Běžné ředění představuje 30 ml/1000 dávek.</w:t>
      </w:r>
    </w:p>
    <w:p w14:paraId="604834F4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</w:p>
    <w:p w14:paraId="27DD83F3" w14:textId="77777777" w:rsidR="008746F0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>Doporučený vakcinační program</w:t>
      </w:r>
      <w:r w:rsidR="008746F0">
        <w:rPr>
          <w:lang w:val="fr-FR"/>
        </w:rPr>
        <w:t> :</w:t>
      </w:r>
    </w:p>
    <w:p w14:paraId="08C069DF" w14:textId="3A1DECC8" w:rsidR="00110861" w:rsidRPr="00110861" w:rsidRDefault="00110861" w:rsidP="00110861">
      <w:pPr>
        <w:tabs>
          <w:tab w:val="clear" w:pos="567"/>
        </w:tabs>
        <w:spacing w:line="240" w:lineRule="auto"/>
        <w:rPr>
          <w:lang w:val="fr-FR"/>
        </w:rPr>
      </w:pPr>
    </w:p>
    <w:p w14:paraId="58AA44D6" w14:textId="29119251" w:rsidR="00110861" w:rsidRPr="00110861" w:rsidRDefault="00110861" w:rsidP="00110861">
      <w:pPr>
        <w:tabs>
          <w:tab w:val="clear" w:pos="567"/>
        </w:tabs>
        <w:spacing w:line="240" w:lineRule="auto"/>
        <w:rPr>
          <w:bCs/>
          <w:u w:val="single"/>
          <w:lang w:val="es-ES"/>
        </w:rPr>
      </w:pPr>
      <w:r w:rsidRPr="00110861">
        <w:rPr>
          <w:bCs/>
          <w:u w:val="single"/>
          <w:lang w:val="es-ES"/>
        </w:rPr>
        <w:t>A.- Oblasti s prevalencí onemocn</w:t>
      </w:r>
      <w:r w:rsidRPr="00110861">
        <w:rPr>
          <w:u w:val="single"/>
          <w:lang w:val="es-ES"/>
        </w:rPr>
        <w:t xml:space="preserve">ění </w:t>
      </w:r>
      <w:r w:rsidRPr="00110861">
        <w:rPr>
          <w:bCs/>
          <w:u w:val="single"/>
          <w:lang w:val="es-ES"/>
        </w:rPr>
        <w:t>(</w:t>
      </w:r>
      <w:r w:rsidR="008746F0">
        <w:rPr>
          <w:bCs/>
          <w:u w:val="single"/>
          <w:lang w:val="es-ES"/>
        </w:rPr>
        <w:t>i</w:t>
      </w:r>
      <w:r w:rsidRPr="00110861">
        <w:rPr>
          <w:bCs/>
          <w:u w:val="single"/>
          <w:lang w:val="es-ES"/>
        </w:rPr>
        <w:t>munita rodi</w:t>
      </w:r>
      <w:r w:rsidRPr="00110861">
        <w:rPr>
          <w:u w:val="single"/>
          <w:lang w:val="es-ES"/>
        </w:rPr>
        <w:t>čů není zjištěna)</w:t>
      </w:r>
      <w:r w:rsidRPr="00110861">
        <w:rPr>
          <w:bCs/>
          <w:u w:val="single"/>
          <w:lang w:val="es-ES"/>
        </w:rPr>
        <w:t>:</w:t>
      </w:r>
    </w:p>
    <w:p w14:paraId="171FA1C2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bCs/>
          <w:lang w:val="es-ES"/>
        </w:rPr>
      </w:pPr>
      <w:r w:rsidRPr="00110861">
        <w:rPr>
          <w:bCs/>
          <w:lang w:val="es-ES"/>
        </w:rPr>
        <w:tab/>
      </w:r>
    </w:p>
    <w:p w14:paraId="338D450D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bCs/>
          <w:lang w:val="es-ES"/>
        </w:rPr>
      </w:pPr>
      <w:r w:rsidRPr="00110861">
        <w:rPr>
          <w:lang w:val="es-ES"/>
        </w:rPr>
        <w:t>A1.- Brojleři:</w:t>
      </w:r>
      <w:r w:rsidRPr="00110861">
        <w:rPr>
          <w:bCs/>
          <w:lang w:val="es-ES"/>
        </w:rPr>
        <w:t xml:space="preserve"> </w:t>
      </w:r>
    </w:p>
    <w:p w14:paraId="4D9ED8B1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bCs/>
          <w:lang w:val="es-ES"/>
        </w:rPr>
        <w:t xml:space="preserve">- </w:t>
      </w:r>
      <w:r w:rsidRPr="00110861">
        <w:rPr>
          <w:lang w:val="es-ES"/>
        </w:rPr>
        <w:t>Vakcinace v prvním týdnu života 1 dávka/pták.</w:t>
      </w:r>
    </w:p>
    <w:p w14:paraId="61EBD764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- Revakcinace ve věku 15-21 dnů života 1 dávka/pták.</w:t>
      </w:r>
    </w:p>
    <w:p w14:paraId="2FB2F00B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ab/>
      </w:r>
    </w:p>
    <w:p w14:paraId="7EAFB23B" w14:textId="77777777" w:rsidR="00110861" w:rsidRPr="00110861" w:rsidRDefault="00110861" w:rsidP="00110861">
      <w:pPr>
        <w:tabs>
          <w:tab w:val="clear" w:pos="567"/>
        </w:tabs>
        <w:spacing w:line="240" w:lineRule="auto"/>
      </w:pPr>
      <w:r w:rsidRPr="00110861">
        <w:t xml:space="preserve">A2.- Nosnice a rodiče: </w:t>
      </w:r>
    </w:p>
    <w:p w14:paraId="35557247" w14:textId="77777777" w:rsidR="00110861" w:rsidRPr="00110861" w:rsidRDefault="00110861" w:rsidP="00110861">
      <w:pPr>
        <w:numPr>
          <w:ilvl w:val="0"/>
          <w:numId w:val="41"/>
        </w:numPr>
        <w:tabs>
          <w:tab w:val="clear" w:pos="567"/>
        </w:tabs>
        <w:spacing w:line="240" w:lineRule="auto"/>
      </w:pPr>
      <w:r w:rsidRPr="00110861">
        <w:t>Vakcinace v prvním týdnu života 1 dávka/pták.</w:t>
      </w:r>
    </w:p>
    <w:p w14:paraId="2A0DD68D" w14:textId="77777777" w:rsidR="00110861" w:rsidRPr="00110861" w:rsidRDefault="00110861" w:rsidP="00110861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Revakcinace ve věku 15-21 dnů života 1 dávka/pták.</w:t>
      </w:r>
    </w:p>
    <w:p w14:paraId="6FECA102" w14:textId="77777777" w:rsidR="00110861" w:rsidRPr="00110861" w:rsidRDefault="00110861" w:rsidP="00110861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Revakcinace ve věku 6-7 týdnů života 1 dávka/pták.</w:t>
      </w:r>
    </w:p>
    <w:p w14:paraId="63E9B5FF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bCs/>
          <w:lang w:val="es-ES"/>
        </w:rPr>
      </w:pPr>
    </w:p>
    <w:p w14:paraId="17F7E39C" w14:textId="4E994A03" w:rsidR="00110861" w:rsidRPr="00110861" w:rsidRDefault="00110861" w:rsidP="00110861">
      <w:pPr>
        <w:tabs>
          <w:tab w:val="clear" w:pos="567"/>
        </w:tabs>
        <w:spacing w:line="240" w:lineRule="auto"/>
        <w:rPr>
          <w:bCs/>
          <w:u w:val="single"/>
          <w:lang w:val="es-ES"/>
        </w:rPr>
      </w:pPr>
      <w:r w:rsidRPr="00110861">
        <w:rPr>
          <w:bCs/>
          <w:u w:val="single"/>
          <w:lang w:val="es-ES"/>
        </w:rPr>
        <w:t>B.- Oblasti bez</w:t>
      </w:r>
      <w:r w:rsidR="008746F0">
        <w:rPr>
          <w:bCs/>
          <w:u w:val="single"/>
          <w:lang w:val="es-ES"/>
        </w:rPr>
        <w:t xml:space="preserve"> výskytu</w:t>
      </w:r>
      <w:r w:rsidRPr="00110861">
        <w:rPr>
          <w:bCs/>
          <w:u w:val="single"/>
          <w:lang w:val="es-ES"/>
        </w:rPr>
        <w:t xml:space="preserve"> onemocn</w:t>
      </w:r>
      <w:r w:rsidRPr="00110861">
        <w:rPr>
          <w:u w:val="single"/>
          <w:lang w:val="es-ES"/>
        </w:rPr>
        <w:t>ění ( stav imunity rodičů je znám):</w:t>
      </w:r>
    </w:p>
    <w:p w14:paraId="1BE3A7B3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bCs/>
          <w:lang w:val="es-ES"/>
        </w:rPr>
      </w:pPr>
    </w:p>
    <w:p w14:paraId="07A53135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B1.- Brojleři:</w:t>
      </w:r>
    </w:p>
    <w:p w14:paraId="675D740D" w14:textId="5E00894E" w:rsidR="00110861" w:rsidRDefault="00110861" w:rsidP="00110861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- Vakcinace ve 12-15 dnech života 1 dávka/pták.</w:t>
      </w:r>
    </w:p>
    <w:p w14:paraId="55A0620E" w14:textId="77777777" w:rsidR="008746F0" w:rsidRPr="00110861" w:rsidRDefault="008746F0" w:rsidP="00110861">
      <w:pPr>
        <w:tabs>
          <w:tab w:val="clear" w:pos="567"/>
        </w:tabs>
        <w:spacing w:line="240" w:lineRule="auto"/>
        <w:rPr>
          <w:lang w:val="es-ES"/>
        </w:rPr>
      </w:pPr>
    </w:p>
    <w:p w14:paraId="073A009A" w14:textId="77777777" w:rsidR="00110861" w:rsidRPr="00B80169" w:rsidRDefault="00110861" w:rsidP="00110861">
      <w:pPr>
        <w:tabs>
          <w:tab w:val="clear" w:pos="567"/>
        </w:tabs>
        <w:spacing w:line="240" w:lineRule="auto"/>
        <w:rPr>
          <w:lang w:val="en-GB"/>
        </w:rPr>
      </w:pPr>
      <w:r w:rsidRPr="00B80169">
        <w:rPr>
          <w:lang w:val="en-GB"/>
        </w:rPr>
        <w:t xml:space="preserve">B2.- </w:t>
      </w:r>
      <w:proofErr w:type="spellStart"/>
      <w:r w:rsidRPr="00B80169">
        <w:rPr>
          <w:bCs/>
          <w:lang w:val="en-GB"/>
        </w:rPr>
        <w:t>Nosnice</w:t>
      </w:r>
      <w:proofErr w:type="spellEnd"/>
      <w:r w:rsidRPr="00B80169">
        <w:rPr>
          <w:bCs/>
          <w:lang w:val="en-GB"/>
        </w:rPr>
        <w:t xml:space="preserve"> a </w:t>
      </w:r>
      <w:proofErr w:type="spellStart"/>
      <w:r w:rsidRPr="00B80169">
        <w:rPr>
          <w:bCs/>
          <w:lang w:val="en-GB"/>
        </w:rPr>
        <w:t>rodiče</w:t>
      </w:r>
      <w:proofErr w:type="spellEnd"/>
      <w:r w:rsidRPr="00B80169">
        <w:rPr>
          <w:bCs/>
          <w:lang w:val="en-GB"/>
        </w:rPr>
        <w:t>:</w:t>
      </w:r>
    </w:p>
    <w:p w14:paraId="5735BA4F" w14:textId="77777777" w:rsidR="00110861" w:rsidRPr="00B80169" w:rsidRDefault="00110861" w:rsidP="00110861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B80169">
        <w:rPr>
          <w:bCs/>
          <w:lang w:val="es-ES"/>
        </w:rPr>
        <w:t>Vakcinace ve 12-15 dnech života 1 dávka/pták</w:t>
      </w:r>
      <w:r w:rsidRPr="00B80169">
        <w:rPr>
          <w:lang w:val="es-ES"/>
        </w:rPr>
        <w:t>.</w:t>
      </w:r>
    </w:p>
    <w:p w14:paraId="4339428A" w14:textId="04DEA26F" w:rsidR="00110861" w:rsidRDefault="00110861" w:rsidP="00110861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Revakcinace ve věku 6-7 týdnů života 1 dávka/pták.</w:t>
      </w:r>
    </w:p>
    <w:p w14:paraId="6C0A2CA7" w14:textId="77777777" w:rsidR="008746F0" w:rsidRPr="00110861" w:rsidRDefault="008746F0" w:rsidP="00110861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</w:p>
    <w:p w14:paraId="06BA79CF" w14:textId="77777777" w:rsidR="00110861" w:rsidRPr="00110861" w:rsidRDefault="00110861" w:rsidP="00110861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Využití inaktivované vakcíny před produkční periodou (18-21 týdnů) u rodičů je velmi prospěšné z důvodu kontroly IBD jejich potomstva.</w:t>
      </w:r>
    </w:p>
    <w:p w14:paraId="13504C24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FC5BC5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45F6E1" w14:textId="5E116DCD" w:rsidR="00344235" w:rsidRDefault="00344235" w:rsidP="00344235">
      <w:pPr>
        <w:tabs>
          <w:tab w:val="clear" w:pos="567"/>
        </w:tabs>
        <w:spacing w:line="240" w:lineRule="auto"/>
        <w:rPr>
          <w:szCs w:val="22"/>
        </w:rPr>
      </w:pPr>
      <w:bookmarkStart w:id="6" w:name="_Hlk235794423"/>
      <w:r w:rsidRPr="00ED7E6D">
        <w:rPr>
          <w:szCs w:val="22"/>
        </w:rPr>
        <w:t xml:space="preserve">Bylo prokázáno, že </w:t>
      </w:r>
      <w:r>
        <w:rPr>
          <w:szCs w:val="22"/>
        </w:rPr>
        <w:t xml:space="preserve">podání </w:t>
      </w:r>
      <w:r w:rsidR="000D53EF">
        <w:rPr>
          <w:szCs w:val="22"/>
        </w:rPr>
        <w:t>10</w:t>
      </w:r>
      <w:r>
        <w:rPr>
          <w:szCs w:val="22"/>
        </w:rPr>
        <w:t>násobné</w:t>
      </w:r>
      <w:r w:rsidRPr="00ED7E6D">
        <w:rPr>
          <w:szCs w:val="22"/>
        </w:rPr>
        <w:t xml:space="preserve"> dávky je bezpečn</w:t>
      </w:r>
      <w:r>
        <w:rPr>
          <w:szCs w:val="22"/>
        </w:rPr>
        <w:t>é</w:t>
      </w:r>
      <w:r w:rsidRPr="00ED7E6D">
        <w:rPr>
          <w:szCs w:val="22"/>
        </w:rPr>
        <w:t xml:space="preserve"> pro cílové druhy všemi doporučovanými cestami a způsoby</w:t>
      </w:r>
      <w:r>
        <w:rPr>
          <w:szCs w:val="22"/>
        </w:rPr>
        <w:t xml:space="preserve"> podání</w:t>
      </w:r>
      <w:bookmarkEnd w:id="6"/>
      <w:r>
        <w:rPr>
          <w:szCs w:val="22"/>
        </w:rPr>
        <w:t>.</w:t>
      </w:r>
    </w:p>
    <w:p w14:paraId="5CE0D60A" w14:textId="77777777" w:rsidR="00110861" w:rsidRPr="00B41D57" w:rsidRDefault="0011086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FC5BC5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A74200" w14:textId="77777777" w:rsidR="00344235" w:rsidRPr="005F4283" w:rsidRDefault="00344235" w:rsidP="00344235">
      <w:pPr>
        <w:tabs>
          <w:tab w:val="clear" w:pos="567"/>
        </w:tabs>
        <w:spacing w:line="240" w:lineRule="auto"/>
        <w:rPr>
          <w:szCs w:val="22"/>
        </w:rPr>
      </w:pPr>
      <w:bookmarkStart w:id="7" w:name="_Hlk235794457"/>
      <w:r w:rsidRPr="005F4283">
        <w:rPr>
          <w:szCs w:val="22"/>
        </w:rPr>
        <w:t>Neuplatňuje se</w:t>
      </w:r>
      <w:r>
        <w:rPr>
          <w:szCs w:val="22"/>
        </w:rPr>
        <w:t>.</w:t>
      </w:r>
    </w:p>
    <w:bookmarkEnd w:id="7"/>
    <w:p w14:paraId="23184928" w14:textId="77777777" w:rsidR="009A6509" w:rsidRDefault="009A6509" w:rsidP="009A6509">
      <w:pPr>
        <w:tabs>
          <w:tab w:val="clear" w:pos="567"/>
        </w:tabs>
        <w:spacing w:line="240" w:lineRule="auto"/>
      </w:pPr>
    </w:p>
    <w:p w14:paraId="1E8BD297" w14:textId="77777777" w:rsidR="009C21C0" w:rsidRPr="00B41D57" w:rsidRDefault="009C21C0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FC5BC5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9F70EC9" w14:textId="07FCBEDC" w:rsidR="00C114FF" w:rsidRPr="00B41D57" w:rsidRDefault="00FC5BC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Bez ochranných lhůt.</w:t>
      </w:r>
    </w:p>
    <w:p w14:paraId="1A1B55BD" w14:textId="77777777" w:rsidR="00FC02F3" w:rsidRDefault="00FC02F3" w:rsidP="00A9226B">
      <w:pPr>
        <w:tabs>
          <w:tab w:val="clear" w:pos="567"/>
        </w:tabs>
        <w:spacing w:line="240" w:lineRule="auto"/>
      </w:pPr>
    </w:p>
    <w:p w14:paraId="0B3B26C1" w14:textId="77777777" w:rsidR="00110861" w:rsidRPr="00B41D57" w:rsidRDefault="0011086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3D1E4AFC" w:rsidR="00C114FF" w:rsidRPr="00B41D57" w:rsidRDefault="00FC5BC5" w:rsidP="00B13B6D">
      <w:pPr>
        <w:pStyle w:val="Style1"/>
      </w:pPr>
      <w:r w:rsidRPr="00B41D57">
        <w:t>4.</w:t>
      </w:r>
      <w:r w:rsidRPr="00B41D57">
        <w:tab/>
      </w:r>
      <w:r w:rsidR="00344235">
        <w:t xml:space="preserve">IMUNOLOGICKÉ </w:t>
      </w:r>
      <w:r w:rsidRPr="00B41D57">
        <w:t>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751AA96B" w:rsidR="00C114FF" w:rsidRPr="00554C27" w:rsidRDefault="00FC5BC5" w:rsidP="005C4E23">
      <w:pPr>
        <w:pStyle w:val="Style1"/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>
        <w:t xml:space="preserve"> </w:t>
      </w:r>
      <w:r w:rsidR="00110861" w:rsidRPr="009C21C0">
        <w:rPr>
          <w:b w:val="0"/>
          <w:lang w:val="en-US"/>
        </w:rPr>
        <w:t>QI01AD09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93E1C7" w14:textId="028EB663" w:rsidR="00BF6DCC" w:rsidRPr="00BF6DCC" w:rsidRDefault="00BF6DCC">
      <w:pPr>
        <w:tabs>
          <w:tab w:val="clear" w:pos="567"/>
        </w:tabs>
        <w:spacing w:line="240" w:lineRule="auto"/>
        <w:rPr>
          <w:szCs w:val="22"/>
          <w:lang w:val="es-ES"/>
        </w:rPr>
      </w:pPr>
      <w:r w:rsidRPr="00BF6DCC">
        <w:rPr>
          <w:szCs w:val="22"/>
          <w:lang w:val="es-ES"/>
        </w:rPr>
        <w:t>HIPRAGUMBORO CH/80 je živá lyofilizovaná vakcína obsahujíci klonovaný kmen (CH/80)</w:t>
      </w:r>
      <w:r w:rsidR="00344235">
        <w:rPr>
          <w:szCs w:val="22"/>
          <w:lang w:val="es-ES"/>
        </w:rPr>
        <w:t xml:space="preserve">, </w:t>
      </w:r>
      <w:r w:rsidR="00344235" w:rsidRPr="005F4283">
        <w:t>k navození aktivní imunity proti viru</w:t>
      </w:r>
      <w:r w:rsidR="005471BA">
        <w:t xml:space="preserve"> </w:t>
      </w:r>
      <w:r w:rsidR="00C252C2">
        <w:t>infekční bur</w:t>
      </w:r>
      <w:r w:rsidR="000A19E0">
        <w:t>s</w:t>
      </w:r>
      <w:r w:rsidR="00C252C2">
        <w:t>itidy</w:t>
      </w:r>
      <w:r w:rsidR="00344235" w:rsidRPr="005F4283">
        <w:t xml:space="preserve"> u kura domácího</w:t>
      </w:r>
      <w:r w:rsidR="00344235">
        <w:t>.</w:t>
      </w:r>
      <w:r w:rsidR="00344235" w:rsidRPr="00BF6DCC" w:rsidDel="00344235">
        <w:rPr>
          <w:szCs w:val="22"/>
          <w:lang w:val="es-ES"/>
        </w:rPr>
        <w:t xml:space="preserve"> </w:t>
      </w: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FC5BC5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9C21C0" w:rsidRDefault="00FC5BC5" w:rsidP="00B13B6D">
      <w:pPr>
        <w:pStyle w:val="Style1"/>
      </w:pPr>
      <w:r w:rsidRPr="009C21C0">
        <w:t>5.1</w:t>
      </w:r>
      <w:r w:rsidRPr="009C21C0">
        <w:tab/>
        <w:t>Hlavní inkompatibility</w:t>
      </w:r>
    </w:p>
    <w:p w14:paraId="15C29130" w14:textId="77777777" w:rsidR="00C114FF" w:rsidRPr="009C21C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D61BEF6" w14:textId="34B9F273" w:rsidR="00DC3430" w:rsidRPr="009C21C0" w:rsidRDefault="00BF6DCC" w:rsidP="00145C3F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</w:rPr>
        <w:t>Nemísit s jiným veterinárním léčivým přípravkem</w:t>
      </w:r>
      <w:r>
        <w:rPr>
          <w:szCs w:val="22"/>
        </w:rPr>
        <w:t>.</w:t>
      </w:r>
      <w:r w:rsidRPr="00BD25EE">
        <w:rPr>
          <w:szCs w:val="22"/>
        </w:rPr>
        <w:t xml:space="preserve"> 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FC5BC5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DB2372D" w14:textId="32F0AAF3" w:rsidR="00AA6864" w:rsidRPr="00AA6864" w:rsidRDefault="00BF6DCC" w:rsidP="00AA6864">
      <w:pPr>
        <w:tabs>
          <w:tab w:val="clear" w:pos="567"/>
        </w:tabs>
        <w:spacing w:line="240" w:lineRule="auto"/>
      </w:pPr>
      <w:r w:rsidRPr="007A46C2">
        <w:t>Doba použitelnosti veterinárního léčivého přípravku v neporušeném obalu:</w:t>
      </w:r>
      <w:r>
        <w:t xml:space="preserve"> </w:t>
      </w:r>
      <w:r w:rsidR="00AA6864" w:rsidRPr="00AA6864">
        <w:t>18 měsíců</w:t>
      </w:r>
      <w:r w:rsidR="005471BA">
        <w:t>.</w:t>
      </w:r>
    </w:p>
    <w:p w14:paraId="2057A8D7" w14:textId="6FCE9C68" w:rsidR="00C114FF" w:rsidRPr="00B41D57" w:rsidRDefault="00A64EB6" w:rsidP="00A9226B">
      <w:pPr>
        <w:tabs>
          <w:tab w:val="clear" w:pos="567"/>
        </w:tabs>
        <w:spacing w:line="240" w:lineRule="auto"/>
        <w:rPr>
          <w:szCs w:val="22"/>
        </w:rPr>
      </w:pPr>
      <w:r w:rsidRPr="007A46C2">
        <w:t xml:space="preserve">Doba použitelnosti po </w:t>
      </w:r>
      <w:r>
        <w:t xml:space="preserve">rekonstituci </w:t>
      </w:r>
      <w:r w:rsidRPr="007A46C2">
        <w:t>podle návodu:</w:t>
      </w:r>
      <w:r>
        <w:t xml:space="preserve"> 2 hodiny</w:t>
      </w:r>
      <w:r w:rsidR="00AA6864" w:rsidRPr="00AA6864">
        <w:t>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FC5BC5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4FAB36D" w14:textId="39A21AD0" w:rsidR="00BF6DCC" w:rsidRDefault="00BF6DCC" w:rsidP="00BF6DCC">
      <w:pPr>
        <w:tabs>
          <w:tab w:val="clear" w:pos="567"/>
        </w:tabs>
        <w:spacing w:line="240" w:lineRule="auto"/>
        <w:rPr>
          <w:szCs w:val="22"/>
        </w:rPr>
      </w:pPr>
      <w:r w:rsidRPr="007A46C2">
        <w:rPr>
          <w:szCs w:val="22"/>
        </w:rPr>
        <w:t>Uchovávejte a přepravujte chlazené (2 °</w:t>
      </w:r>
      <w:proofErr w:type="gramStart"/>
      <w:r w:rsidRPr="007A46C2">
        <w:rPr>
          <w:szCs w:val="22"/>
        </w:rPr>
        <w:t>C – 8</w:t>
      </w:r>
      <w:proofErr w:type="gramEnd"/>
      <w:r w:rsidRPr="007A46C2">
        <w:rPr>
          <w:szCs w:val="22"/>
        </w:rPr>
        <w:t xml:space="preserve"> °C).</w:t>
      </w:r>
    </w:p>
    <w:p w14:paraId="55874524" w14:textId="77777777" w:rsidR="008A3FF4" w:rsidRDefault="008A3FF4" w:rsidP="008A3FF4">
      <w:pPr>
        <w:tabs>
          <w:tab w:val="clear" w:pos="567"/>
        </w:tabs>
        <w:spacing w:line="240" w:lineRule="auto"/>
      </w:pPr>
      <w:bookmarkStart w:id="8" w:name="_Hlk235794692"/>
      <w:r>
        <w:t>Chraňte před mrazem.</w:t>
      </w:r>
    </w:p>
    <w:bookmarkEnd w:id="8"/>
    <w:p w14:paraId="1AEB7229" w14:textId="77777777" w:rsidR="008A3FF4" w:rsidRDefault="008A3FF4" w:rsidP="00BF6DCC">
      <w:pPr>
        <w:tabs>
          <w:tab w:val="clear" w:pos="567"/>
        </w:tabs>
        <w:spacing w:line="240" w:lineRule="auto"/>
        <w:rPr>
          <w:szCs w:val="22"/>
        </w:rPr>
      </w:pPr>
    </w:p>
    <w:p w14:paraId="205A4A8C" w14:textId="1A0D7386" w:rsidR="00C114FF" w:rsidRDefault="00BF6DCC" w:rsidP="00A9226B">
      <w:pPr>
        <w:tabs>
          <w:tab w:val="clear" w:pos="567"/>
        </w:tabs>
        <w:spacing w:line="240" w:lineRule="auto"/>
      </w:pPr>
      <w:r w:rsidRPr="007A46C2">
        <w:t>Chraňte před světlem</w:t>
      </w:r>
      <w:r>
        <w:t>.</w:t>
      </w:r>
    </w:p>
    <w:p w14:paraId="11159D3F" w14:textId="77777777" w:rsidR="005471BA" w:rsidRPr="00B41D57" w:rsidRDefault="005471B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39C5CB1A" w:rsidR="00C114FF" w:rsidRDefault="00FC5BC5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740D7D75" w14:textId="77777777" w:rsidR="009900BA" w:rsidRPr="00B41D57" w:rsidRDefault="009900BA" w:rsidP="00B13B6D">
      <w:pPr>
        <w:pStyle w:val="Style1"/>
      </w:pPr>
    </w:p>
    <w:p w14:paraId="683932F0" w14:textId="2B6F76E5" w:rsidR="008A3FF4" w:rsidRDefault="008A3FF4" w:rsidP="008A3FF4">
      <w:pPr>
        <w:tabs>
          <w:tab w:val="clear" w:pos="567"/>
        </w:tabs>
        <w:spacing w:line="240" w:lineRule="auto"/>
      </w:pPr>
      <w:bookmarkStart w:id="9" w:name="_Hlk235794728"/>
      <w:r w:rsidRPr="00FE1D4F">
        <w:t xml:space="preserve">Skleněné </w:t>
      </w:r>
      <w:r>
        <w:t xml:space="preserve">injekční lahvičky </w:t>
      </w:r>
      <w:bookmarkEnd w:id="9"/>
      <w:r w:rsidR="005471BA">
        <w:t xml:space="preserve">o objemu 10 ml, z neutrálního skla typu I, </w:t>
      </w:r>
      <w:r w:rsidRPr="00FE1D4F">
        <w:t>balené po 10 ks v papírové krabičce.</w:t>
      </w:r>
      <w:r w:rsidR="00BC6F01">
        <w:t xml:space="preserve"> </w:t>
      </w:r>
      <w:r w:rsidR="00BC6F01" w:rsidRPr="00BC6F01">
        <w:t xml:space="preserve">zátky z </w:t>
      </w:r>
      <w:proofErr w:type="spellStart"/>
      <w:r w:rsidR="00BC6F01" w:rsidRPr="00BC6F01">
        <w:t>bromobutylového</w:t>
      </w:r>
      <w:proofErr w:type="spellEnd"/>
      <w:r w:rsidR="00BC6F01" w:rsidRPr="00BC6F01">
        <w:t xml:space="preserve"> kaučuku typu I a hliníkové uzavírací víčko.</w:t>
      </w:r>
    </w:p>
    <w:p w14:paraId="3EB26241" w14:textId="5DE568B0" w:rsidR="00C114FF" w:rsidRDefault="00C114FF" w:rsidP="005E66FC">
      <w:pPr>
        <w:pStyle w:val="Style1"/>
      </w:pPr>
    </w:p>
    <w:p w14:paraId="44EE21B2" w14:textId="77777777" w:rsidR="008A3FF4" w:rsidRPr="00B41D57" w:rsidRDefault="008A3FF4" w:rsidP="005E66FC">
      <w:pPr>
        <w:pStyle w:val="Style1"/>
      </w:pPr>
    </w:p>
    <w:p w14:paraId="1BE96176" w14:textId="4D5F7C52" w:rsidR="00BF6DCC" w:rsidRPr="007A46C2" w:rsidRDefault="000B1301" w:rsidP="00BF6DCC">
      <w:pPr>
        <w:tabs>
          <w:tab w:val="clear" w:pos="567"/>
        </w:tabs>
        <w:spacing w:line="240" w:lineRule="auto"/>
        <w:rPr>
          <w:u w:val="single"/>
        </w:rPr>
      </w:pPr>
      <w:r>
        <w:rPr>
          <w:u w:val="single"/>
        </w:rPr>
        <w:t>Velikosti b</w:t>
      </w:r>
      <w:r w:rsidR="00BF6DCC" w:rsidRPr="007A46C2">
        <w:rPr>
          <w:u w:val="single"/>
        </w:rPr>
        <w:t xml:space="preserve">alení: </w:t>
      </w:r>
    </w:p>
    <w:p w14:paraId="2D740519" w14:textId="51826CC2" w:rsidR="00AF3EF3" w:rsidRDefault="00AF3EF3" w:rsidP="00AF3EF3">
      <w:pPr>
        <w:tabs>
          <w:tab w:val="clear" w:pos="567"/>
        </w:tabs>
        <w:spacing w:line="240" w:lineRule="auto"/>
      </w:pPr>
      <w:r w:rsidRPr="00FE1D4F">
        <w:t>10</w:t>
      </w:r>
      <w:r>
        <w:t xml:space="preserve"> </w:t>
      </w:r>
      <w:r w:rsidRPr="00FE1D4F">
        <w:t>x 1</w:t>
      </w:r>
      <w:r>
        <w:t xml:space="preserve"> </w:t>
      </w:r>
      <w:r w:rsidRPr="00FE1D4F">
        <w:t>000 dávek</w:t>
      </w:r>
      <w:r>
        <w:t xml:space="preserve"> </w:t>
      </w:r>
    </w:p>
    <w:p w14:paraId="56F45BC2" w14:textId="2A5E7C30" w:rsidR="00AF3EF3" w:rsidRDefault="00AF3EF3" w:rsidP="00AF3EF3">
      <w:pPr>
        <w:tabs>
          <w:tab w:val="clear" w:pos="567"/>
        </w:tabs>
        <w:spacing w:line="240" w:lineRule="auto"/>
      </w:pPr>
      <w:r w:rsidRPr="00FE1D4F">
        <w:t>10 x 2</w:t>
      </w:r>
      <w:r>
        <w:t xml:space="preserve"> </w:t>
      </w:r>
      <w:r w:rsidRPr="00FE1D4F">
        <w:t>500 dávek</w:t>
      </w:r>
      <w:r>
        <w:t xml:space="preserve"> </w:t>
      </w:r>
    </w:p>
    <w:p w14:paraId="77710CD9" w14:textId="45A1C447" w:rsidR="00AF3EF3" w:rsidRPr="00FE1D4F" w:rsidRDefault="00AF3EF3" w:rsidP="00AF3EF3">
      <w:pPr>
        <w:tabs>
          <w:tab w:val="clear" w:pos="567"/>
        </w:tabs>
        <w:spacing w:line="240" w:lineRule="auto"/>
      </w:pPr>
      <w:r w:rsidRPr="00FE1D4F">
        <w:t>10 x 5</w:t>
      </w:r>
      <w:r>
        <w:t xml:space="preserve"> </w:t>
      </w:r>
      <w:r w:rsidRPr="00FE1D4F">
        <w:t>000 dávek</w:t>
      </w:r>
    </w:p>
    <w:p w14:paraId="784EA79A" w14:textId="77777777" w:rsidR="00AF3EF3" w:rsidRDefault="00AF3EF3" w:rsidP="007E2DCB">
      <w:pPr>
        <w:tabs>
          <w:tab w:val="clear" w:pos="567"/>
        </w:tabs>
        <w:spacing w:line="240" w:lineRule="auto"/>
      </w:pPr>
    </w:p>
    <w:p w14:paraId="43F8D533" w14:textId="69F3A14C" w:rsidR="00BF6DCC" w:rsidRPr="007E2DCB" w:rsidRDefault="00BF6DCC" w:rsidP="007E2DCB">
      <w:pPr>
        <w:tabs>
          <w:tab w:val="clear" w:pos="567"/>
        </w:tabs>
        <w:spacing w:line="240" w:lineRule="auto"/>
      </w:pPr>
    </w:p>
    <w:p w14:paraId="35BCC927" w14:textId="680E53B3" w:rsidR="007E2DCB" w:rsidRPr="007E2DCB" w:rsidRDefault="007E2DCB" w:rsidP="007E2DCB">
      <w:pPr>
        <w:tabs>
          <w:tab w:val="clear" w:pos="567"/>
        </w:tabs>
        <w:spacing w:line="240" w:lineRule="auto"/>
      </w:pPr>
      <w:r w:rsidRPr="007E2DCB"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FC5BC5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4A5EE14" w14:textId="77777777" w:rsidR="00FD1E45" w:rsidRPr="00B41D57" w:rsidRDefault="00FD1E45" w:rsidP="00FD1E45">
      <w:pPr>
        <w:tabs>
          <w:tab w:val="clear" w:pos="567"/>
        </w:tabs>
        <w:spacing w:line="240" w:lineRule="auto"/>
        <w:rPr>
          <w:szCs w:val="22"/>
        </w:rPr>
      </w:pPr>
    </w:p>
    <w:p w14:paraId="2F22321A" w14:textId="77777777" w:rsidR="00BF6DCC" w:rsidRPr="00502A09" w:rsidRDefault="00BF6DCC" w:rsidP="00BF6DCC">
      <w:pPr>
        <w:tabs>
          <w:tab w:val="clear" w:pos="567"/>
        </w:tabs>
        <w:spacing w:line="240" w:lineRule="auto"/>
      </w:pPr>
      <w:r w:rsidRPr="00502A09">
        <w:t>Léčivé přípravky se nesmí likvidovat prostřednictvím odpadní vody či domovního odpadu.</w:t>
      </w:r>
    </w:p>
    <w:p w14:paraId="4DE8E4CA" w14:textId="77777777" w:rsidR="00BF6DCC" w:rsidRPr="00502A09" w:rsidRDefault="00BF6DCC" w:rsidP="00BF6DCC">
      <w:pPr>
        <w:tabs>
          <w:tab w:val="clear" w:pos="567"/>
        </w:tabs>
        <w:spacing w:line="240" w:lineRule="auto"/>
      </w:pPr>
    </w:p>
    <w:p w14:paraId="7A9DEEF3" w14:textId="77777777" w:rsidR="00BF6DCC" w:rsidRPr="00502A09" w:rsidRDefault="00BF6DCC" w:rsidP="00BF6DCC">
      <w:pPr>
        <w:tabs>
          <w:tab w:val="clear" w:pos="567"/>
        </w:tabs>
        <w:spacing w:line="240" w:lineRule="auto"/>
      </w:pPr>
      <w:r w:rsidRPr="00502A09"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FC5BC5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96EC748" w14:textId="77777777" w:rsidR="009C21C0" w:rsidRPr="009C21C0" w:rsidRDefault="009C21C0" w:rsidP="009C21C0">
      <w:pPr>
        <w:tabs>
          <w:tab w:val="clear" w:pos="567"/>
        </w:tabs>
        <w:spacing w:line="240" w:lineRule="auto"/>
        <w:rPr>
          <w:iCs/>
          <w:szCs w:val="22"/>
          <w:lang w:val="es-ES"/>
        </w:rPr>
      </w:pPr>
      <w:r w:rsidRPr="009C21C0">
        <w:rPr>
          <w:iCs/>
          <w:szCs w:val="22"/>
          <w:lang w:val="es-ES"/>
        </w:rPr>
        <w:t xml:space="preserve">LABORATORIOS HIPRA, S.A. </w:t>
      </w:r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FC5BC5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2A3D4B6C" w:rsidR="00C114FF" w:rsidRDefault="009C21C0" w:rsidP="00A9226B">
      <w:pPr>
        <w:tabs>
          <w:tab w:val="clear" w:pos="567"/>
        </w:tabs>
        <w:spacing w:line="240" w:lineRule="auto"/>
        <w:rPr>
          <w:szCs w:val="22"/>
        </w:rPr>
      </w:pPr>
      <w:r w:rsidRPr="009C21C0">
        <w:rPr>
          <w:szCs w:val="22"/>
        </w:rPr>
        <w:t>97/061/</w:t>
      </w:r>
      <w:proofErr w:type="gramStart"/>
      <w:r w:rsidRPr="009C21C0">
        <w:rPr>
          <w:szCs w:val="22"/>
        </w:rPr>
        <w:t>02-C</w:t>
      </w:r>
      <w:proofErr w:type="gramEnd"/>
    </w:p>
    <w:p w14:paraId="01BFCA93" w14:textId="77777777" w:rsidR="009C21C0" w:rsidRDefault="009C21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39FE99" w14:textId="77777777" w:rsidR="007E2DCB" w:rsidRPr="00B41D57" w:rsidRDefault="007E2DC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FC5BC5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98A2F6" w14:textId="07A5CC4F" w:rsidR="00D65777" w:rsidRPr="00B41D57" w:rsidRDefault="00BF6DCC" w:rsidP="00A9226B">
      <w:pPr>
        <w:tabs>
          <w:tab w:val="clear" w:pos="567"/>
        </w:tabs>
        <w:spacing w:line="240" w:lineRule="auto"/>
        <w:rPr>
          <w:szCs w:val="22"/>
        </w:rPr>
      </w:pPr>
      <w:r w:rsidRPr="00FE1D4F">
        <w:t xml:space="preserve">Datum první registrace: </w:t>
      </w:r>
      <w:r w:rsidR="007E2DCB" w:rsidRPr="007E2DCB">
        <w:t>20/08/2002</w:t>
      </w:r>
    </w:p>
    <w:p w14:paraId="70B0A25D" w14:textId="77777777" w:rsidR="00D6577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39666" w14:textId="77777777" w:rsidR="009C21C0" w:rsidRPr="00B41D57" w:rsidRDefault="009C21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FC5BC5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2CF7B631" w14:textId="77777777" w:rsidR="00B80169" w:rsidRDefault="00B80169" w:rsidP="00BF6DCC">
      <w:pPr>
        <w:tabs>
          <w:tab w:val="clear" w:pos="567"/>
        </w:tabs>
        <w:spacing w:line="240" w:lineRule="auto"/>
        <w:rPr>
          <w:szCs w:val="22"/>
        </w:rPr>
      </w:pPr>
    </w:p>
    <w:p w14:paraId="410F51C9" w14:textId="5ED4EE52" w:rsidR="00BF6DCC" w:rsidRPr="00B41D57" w:rsidRDefault="009E06C7" w:rsidP="00BF6DCC">
      <w:pPr>
        <w:tabs>
          <w:tab w:val="clear" w:pos="567"/>
        </w:tabs>
        <w:spacing w:line="240" w:lineRule="auto"/>
      </w:pPr>
      <w:r>
        <w:rPr>
          <w:szCs w:val="22"/>
        </w:rPr>
        <w:t>10</w:t>
      </w:r>
      <w:r w:rsidR="0005776A">
        <w:rPr>
          <w:szCs w:val="22"/>
        </w:rPr>
        <w:t>/2026</w:t>
      </w:r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FC5BC5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3DBEEA38" w:rsidR="0078538F" w:rsidRPr="00B41D57" w:rsidRDefault="00FC5BC5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FC5BC5" w:rsidP="005C4E23">
      <w:pPr>
        <w:ind w:right="-1"/>
        <w:rPr>
          <w:szCs w:val="22"/>
        </w:rPr>
      </w:pPr>
      <w:bookmarkStart w:id="10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10"/>
    <w:p w14:paraId="72BBFD3F" w14:textId="36E3C1EF" w:rsidR="005F346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6F155C52" w14:textId="77777777" w:rsidR="0005776A" w:rsidRPr="00B41D57" w:rsidRDefault="0005776A" w:rsidP="0005776A">
      <w:pPr>
        <w:ind w:right="-318"/>
        <w:rPr>
          <w:szCs w:val="22"/>
        </w:rPr>
      </w:pPr>
      <w:bookmarkStart w:id="11" w:name="_Hlk177728222"/>
      <w:r w:rsidRPr="003571D2">
        <w:rPr>
          <w:szCs w:val="22"/>
        </w:rPr>
        <w:t>Podrobné informace o tomto veterinárním léčivém přípravku naleznete také v národní databázi (</w:t>
      </w:r>
      <w:hyperlink r:id="rId9" w:history="1">
        <w:r w:rsidRPr="003571D2">
          <w:rPr>
            <w:rStyle w:val="Hypertextovodkaz"/>
            <w:szCs w:val="22"/>
          </w:rPr>
          <w:t>https://www.uskvbl.cz</w:t>
        </w:r>
      </w:hyperlink>
      <w:r w:rsidRPr="003571D2">
        <w:rPr>
          <w:szCs w:val="22"/>
        </w:rPr>
        <w:t>).</w:t>
      </w:r>
    </w:p>
    <w:bookmarkEnd w:id="11"/>
    <w:p w14:paraId="5A93B1B5" w14:textId="77777777" w:rsidR="0005776A" w:rsidRPr="00B41D57" w:rsidRDefault="0005776A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05776A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A69D58" w16cex:dateUtc="2026-09-03T09:14:00Z"/>
  <w16cex:commentExtensible w16cex:durableId="6CAB25A5" w16cex:dateUtc="2026-09-03T09:39:00Z"/>
  <w16cex:commentExtensible w16cex:durableId="7D7C3528" w16cex:dateUtc="2026-09-08T07:46:00Z"/>
  <w16cex:commentExtensible w16cex:durableId="16DEFD81" w16cex:dateUtc="2026-09-08T08:10:00Z"/>
  <w16cex:commentExtensible w16cex:durableId="647DB270" w16cex:dateUtc="2026-09-08T08:1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3F1CA" w14:textId="77777777" w:rsidR="00933143" w:rsidRDefault="00933143">
      <w:pPr>
        <w:spacing w:line="240" w:lineRule="auto"/>
      </w:pPr>
      <w:r>
        <w:separator/>
      </w:r>
    </w:p>
  </w:endnote>
  <w:endnote w:type="continuationSeparator" w:id="0">
    <w:p w14:paraId="5722156C" w14:textId="77777777" w:rsidR="00933143" w:rsidRDefault="009331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FC5BC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FC5BC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B1F13" w14:textId="77777777" w:rsidR="00933143" w:rsidRDefault="00933143">
      <w:pPr>
        <w:spacing w:line="240" w:lineRule="auto"/>
      </w:pPr>
      <w:r>
        <w:separator/>
      </w:r>
    </w:p>
  </w:footnote>
  <w:footnote w:type="continuationSeparator" w:id="0">
    <w:p w14:paraId="67352444" w14:textId="77777777" w:rsidR="00933143" w:rsidRDefault="009331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7C60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26FB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E24D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60CE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5C24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720C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02D0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9C9B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36D7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BCEDA5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F8CDF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8C2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C680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0AC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76C2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263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2C31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B02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3E76BC6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00C6B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C6812C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29E2F3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5C476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FDA097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48CCC4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EBE694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A5842C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E7A415C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5E885A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EA8873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04CAF6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10852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5CFEC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824734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26C33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40CD9C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6E82D5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16ED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7ACA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96D7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8F4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6627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3C59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528D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AE6C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8F14EBD"/>
    <w:multiLevelType w:val="hybridMultilevel"/>
    <w:tmpl w:val="16980F6A"/>
    <w:lvl w:ilvl="0" w:tplc="CE760A14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B354683"/>
    <w:multiLevelType w:val="hybridMultilevel"/>
    <w:tmpl w:val="0EE81776"/>
    <w:lvl w:ilvl="0" w:tplc="5CEEA8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7A0D5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4E5F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4C7A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CF0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61C58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AA86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B848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4833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DB1AFD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8D656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30A24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BBC4D3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D442F1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D66F01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51E6F5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65A1E3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554401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A9F23BF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A6EC54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72CF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061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EBD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CA4B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8627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3662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487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0290BC6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F5A11F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81EB1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A612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832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328B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44D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A5B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944B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153634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69C87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53ABD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ABA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DC90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93C8E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D219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C4DF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24DC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3AB0DF4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B219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661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468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C83B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063F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92CD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7A27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406B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42E26B0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7C8C9E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1556E4C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476148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8D65D8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29A5AB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B44223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93A962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5F4C66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15327F1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F52096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305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8C47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280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D545D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3AF1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B811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8D279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0470905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634A4F4" w:tentative="1">
      <w:start w:val="1"/>
      <w:numFmt w:val="lowerLetter"/>
      <w:lvlText w:val="%2."/>
      <w:lvlJc w:val="left"/>
      <w:pPr>
        <w:ind w:left="1440" w:hanging="360"/>
      </w:pPr>
    </w:lvl>
    <w:lvl w:ilvl="2" w:tplc="922C139E" w:tentative="1">
      <w:start w:val="1"/>
      <w:numFmt w:val="lowerRoman"/>
      <w:lvlText w:val="%3."/>
      <w:lvlJc w:val="right"/>
      <w:pPr>
        <w:ind w:left="2160" w:hanging="180"/>
      </w:pPr>
    </w:lvl>
    <w:lvl w:ilvl="3" w:tplc="0AB4E18A" w:tentative="1">
      <w:start w:val="1"/>
      <w:numFmt w:val="decimal"/>
      <w:lvlText w:val="%4."/>
      <w:lvlJc w:val="left"/>
      <w:pPr>
        <w:ind w:left="2880" w:hanging="360"/>
      </w:pPr>
    </w:lvl>
    <w:lvl w:ilvl="4" w:tplc="02D85610" w:tentative="1">
      <w:start w:val="1"/>
      <w:numFmt w:val="lowerLetter"/>
      <w:lvlText w:val="%5."/>
      <w:lvlJc w:val="left"/>
      <w:pPr>
        <w:ind w:left="3600" w:hanging="360"/>
      </w:pPr>
    </w:lvl>
    <w:lvl w:ilvl="5" w:tplc="1BD29C20" w:tentative="1">
      <w:start w:val="1"/>
      <w:numFmt w:val="lowerRoman"/>
      <w:lvlText w:val="%6."/>
      <w:lvlJc w:val="right"/>
      <w:pPr>
        <w:ind w:left="4320" w:hanging="180"/>
      </w:pPr>
    </w:lvl>
    <w:lvl w:ilvl="6" w:tplc="2814D8C8" w:tentative="1">
      <w:start w:val="1"/>
      <w:numFmt w:val="decimal"/>
      <w:lvlText w:val="%7."/>
      <w:lvlJc w:val="left"/>
      <w:pPr>
        <w:ind w:left="5040" w:hanging="360"/>
      </w:pPr>
    </w:lvl>
    <w:lvl w:ilvl="7" w:tplc="FCBC643E" w:tentative="1">
      <w:start w:val="1"/>
      <w:numFmt w:val="lowerLetter"/>
      <w:lvlText w:val="%8."/>
      <w:lvlJc w:val="left"/>
      <w:pPr>
        <w:ind w:left="5760" w:hanging="360"/>
      </w:pPr>
    </w:lvl>
    <w:lvl w:ilvl="8" w:tplc="186C2A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DC6239C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E260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9AB0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C8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E477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7CA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E0A6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98C1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46C1E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023E78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504B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A240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787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60CE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4631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A8C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820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C2CE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10A01DF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068B5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167D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28F3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AF4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3E7C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408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02D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D236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8FE821DC">
      <w:start w:val="1"/>
      <w:numFmt w:val="decimal"/>
      <w:lvlText w:val="%1."/>
      <w:lvlJc w:val="left"/>
      <w:pPr>
        <w:ind w:left="720" w:hanging="360"/>
      </w:pPr>
    </w:lvl>
    <w:lvl w:ilvl="1" w:tplc="5DAE6F58" w:tentative="1">
      <w:start w:val="1"/>
      <w:numFmt w:val="lowerLetter"/>
      <w:lvlText w:val="%2."/>
      <w:lvlJc w:val="left"/>
      <w:pPr>
        <w:ind w:left="1440" w:hanging="360"/>
      </w:pPr>
    </w:lvl>
    <w:lvl w:ilvl="2" w:tplc="08F62E5C" w:tentative="1">
      <w:start w:val="1"/>
      <w:numFmt w:val="lowerRoman"/>
      <w:lvlText w:val="%3."/>
      <w:lvlJc w:val="right"/>
      <w:pPr>
        <w:ind w:left="2160" w:hanging="180"/>
      </w:pPr>
    </w:lvl>
    <w:lvl w:ilvl="3" w:tplc="0738437C" w:tentative="1">
      <w:start w:val="1"/>
      <w:numFmt w:val="decimal"/>
      <w:lvlText w:val="%4."/>
      <w:lvlJc w:val="left"/>
      <w:pPr>
        <w:ind w:left="2880" w:hanging="360"/>
      </w:pPr>
    </w:lvl>
    <w:lvl w:ilvl="4" w:tplc="4E929FE2" w:tentative="1">
      <w:start w:val="1"/>
      <w:numFmt w:val="lowerLetter"/>
      <w:lvlText w:val="%5."/>
      <w:lvlJc w:val="left"/>
      <w:pPr>
        <w:ind w:left="3600" w:hanging="360"/>
      </w:pPr>
    </w:lvl>
    <w:lvl w:ilvl="5" w:tplc="50F2C634" w:tentative="1">
      <w:start w:val="1"/>
      <w:numFmt w:val="lowerRoman"/>
      <w:lvlText w:val="%6."/>
      <w:lvlJc w:val="right"/>
      <w:pPr>
        <w:ind w:left="4320" w:hanging="180"/>
      </w:pPr>
    </w:lvl>
    <w:lvl w:ilvl="6" w:tplc="37C86F60" w:tentative="1">
      <w:start w:val="1"/>
      <w:numFmt w:val="decimal"/>
      <w:lvlText w:val="%7."/>
      <w:lvlJc w:val="left"/>
      <w:pPr>
        <w:ind w:left="5040" w:hanging="360"/>
      </w:pPr>
    </w:lvl>
    <w:lvl w:ilvl="7" w:tplc="17F6BD6A" w:tentative="1">
      <w:start w:val="1"/>
      <w:numFmt w:val="lowerLetter"/>
      <w:lvlText w:val="%8."/>
      <w:lvlJc w:val="left"/>
      <w:pPr>
        <w:ind w:left="5760" w:hanging="360"/>
      </w:pPr>
    </w:lvl>
    <w:lvl w:ilvl="8" w:tplc="0374D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FE28D12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C6A1D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DEC1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E826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6CD4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BC7A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C7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0A11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A81A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3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6D0"/>
    <w:rsid w:val="000156BD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08"/>
    <w:rsid w:val="00056EE7"/>
    <w:rsid w:val="0005776A"/>
    <w:rsid w:val="00062945"/>
    <w:rsid w:val="00062C78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9E0"/>
    <w:rsid w:val="000A1DF5"/>
    <w:rsid w:val="000B1301"/>
    <w:rsid w:val="000B7873"/>
    <w:rsid w:val="000C02A1"/>
    <w:rsid w:val="000C1D4F"/>
    <w:rsid w:val="000C3ED7"/>
    <w:rsid w:val="000C55E6"/>
    <w:rsid w:val="000C687A"/>
    <w:rsid w:val="000C6D5E"/>
    <w:rsid w:val="000D53EF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0861"/>
    <w:rsid w:val="00111185"/>
    <w:rsid w:val="00112013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0A9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2A30"/>
    <w:rsid w:val="001B6F4A"/>
    <w:rsid w:val="001B7B38"/>
    <w:rsid w:val="001C0BD1"/>
    <w:rsid w:val="001C5288"/>
    <w:rsid w:val="001C5B03"/>
    <w:rsid w:val="001D4CE4"/>
    <w:rsid w:val="001D6052"/>
    <w:rsid w:val="001D6D96"/>
    <w:rsid w:val="001E5621"/>
    <w:rsid w:val="001F1C7E"/>
    <w:rsid w:val="001F2658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37F1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29B5"/>
    <w:rsid w:val="002C55FF"/>
    <w:rsid w:val="002C592B"/>
    <w:rsid w:val="002D2A55"/>
    <w:rsid w:val="002D300D"/>
    <w:rsid w:val="002E06E3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05AA"/>
    <w:rsid w:val="0032450A"/>
    <w:rsid w:val="0032453E"/>
    <w:rsid w:val="003247F4"/>
    <w:rsid w:val="00325053"/>
    <w:rsid w:val="003256AC"/>
    <w:rsid w:val="00330CC1"/>
    <w:rsid w:val="0033129D"/>
    <w:rsid w:val="003320ED"/>
    <w:rsid w:val="0033480E"/>
    <w:rsid w:val="0033645D"/>
    <w:rsid w:val="00337123"/>
    <w:rsid w:val="00341866"/>
    <w:rsid w:val="00342C0C"/>
    <w:rsid w:val="00344235"/>
    <w:rsid w:val="003535E0"/>
    <w:rsid w:val="003543AC"/>
    <w:rsid w:val="00355AB8"/>
    <w:rsid w:val="00355D02"/>
    <w:rsid w:val="00356F7D"/>
    <w:rsid w:val="00360D50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0A92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E6E2C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5F21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530B"/>
    <w:rsid w:val="004E623E"/>
    <w:rsid w:val="004E7092"/>
    <w:rsid w:val="004E7ECE"/>
    <w:rsid w:val="004F4DB1"/>
    <w:rsid w:val="004F6F64"/>
    <w:rsid w:val="005004EC"/>
    <w:rsid w:val="00506AAE"/>
    <w:rsid w:val="00515416"/>
    <w:rsid w:val="00517756"/>
    <w:rsid w:val="005202C6"/>
    <w:rsid w:val="00523C53"/>
    <w:rsid w:val="005272F4"/>
    <w:rsid w:val="00527B8F"/>
    <w:rsid w:val="0053406D"/>
    <w:rsid w:val="00536031"/>
    <w:rsid w:val="005377E9"/>
    <w:rsid w:val="0054134B"/>
    <w:rsid w:val="00542012"/>
    <w:rsid w:val="00543DF5"/>
    <w:rsid w:val="00545A61"/>
    <w:rsid w:val="005471BA"/>
    <w:rsid w:val="0055260D"/>
    <w:rsid w:val="00554C27"/>
    <w:rsid w:val="00555422"/>
    <w:rsid w:val="00555810"/>
    <w:rsid w:val="0055698E"/>
    <w:rsid w:val="00562715"/>
    <w:rsid w:val="00562DCA"/>
    <w:rsid w:val="00563238"/>
    <w:rsid w:val="0056568F"/>
    <w:rsid w:val="0057436C"/>
    <w:rsid w:val="00574D74"/>
    <w:rsid w:val="00575DE3"/>
    <w:rsid w:val="00580B08"/>
    <w:rsid w:val="00582337"/>
    <w:rsid w:val="00582578"/>
    <w:rsid w:val="0058621D"/>
    <w:rsid w:val="00586904"/>
    <w:rsid w:val="005A4CBE"/>
    <w:rsid w:val="005A78AF"/>
    <w:rsid w:val="005B04A8"/>
    <w:rsid w:val="005B1FD0"/>
    <w:rsid w:val="005B28AD"/>
    <w:rsid w:val="005B328D"/>
    <w:rsid w:val="005B3503"/>
    <w:rsid w:val="005B3EE7"/>
    <w:rsid w:val="005B4DCD"/>
    <w:rsid w:val="005B4FAD"/>
    <w:rsid w:val="005C1EA5"/>
    <w:rsid w:val="005C276A"/>
    <w:rsid w:val="005C4E23"/>
    <w:rsid w:val="005D380C"/>
    <w:rsid w:val="005D3F79"/>
    <w:rsid w:val="005D51CB"/>
    <w:rsid w:val="005D5515"/>
    <w:rsid w:val="005D6E04"/>
    <w:rsid w:val="005D7A12"/>
    <w:rsid w:val="005E0BD0"/>
    <w:rsid w:val="005E53EE"/>
    <w:rsid w:val="005E5D24"/>
    <w:rsid w:val="005E66FC"/>
    <w:rsid w:val="005F0542"/>
    <w:rsid w:val="005F0F72"/>
    <w:rsid w:val="005F1C1F"/>
    <w:rsid w:val="005F2FAD"/>
    <w:rsid w:val="005F346D"/>
    <w:rsid w:val="005F38FB"/>
    <w:rsid w:val="005F6627"/>
    <w:rsid w:val="00602D3B"/>
    <w:rsid w:val="0060326F"/>
    <w:rsid w:val="00606EA1"/>
    <w:rsid w:val="006128F0"/>
    <w:rsid w:val="00616F9E"/>
    <w:rsid w:val="0061726B"/>
    <w:rsid w:val="00617B81"/>
    <w:rsid w:val="00620B08"/>
    <w:rsid w:val="00620FEF"/>
    <w:rsid w:val="0062387A"/>
    <w:rsid w:val="00625E9A"/>
    <w:rsid w:val="006326D8"/>
    <w:rsid w:val="0063377D"/>
    <w:rsid w:val="006344BE"/>
    <w:rsid w:val="00634A66"/>
    <w:rsid w:val="00640336"/>
    <w:rsid w:val="00640FC9"/>
    <w:rsid w:val="006414D3"/>
    <w:rsid w:val="00641A2E"/>
    <w:rsid w:val="006432F2"/>
    <w:rsid w:val="0065320F"/>
    <w:rsid w:val="00653D64"/>
    <w:rsid w:val="00654B85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B719D"/>
    <w:rsid w:val="006C4775"/>
    <w:rsid w:val="006C4F4A"/>
    <w:rsid w:val="006C5E80"/>
    <w:rsid w:val="006C7CEE"/>
    <w:rsid w:val="006D075E"/>
    <w:rsid w:val="006D09DC"/>
    <w:rsid w:val="006D3509"/>
    <w:rsid w:val="006D454A"/>
    <w:rsid w:val="006D7C6E"/>
    <w:rsid w:val="006E15A2"/>
    <w:rsid w:val="006E2F95"/>
    <w:rsid w:val="006F148B"/>
    <w:rsid w:val="00705EAF"/>
    <w:rsid w:val="0070773E"/>
    <w:rsid w:val="007101CC"/>
    <w:rsid w:val="00715C55"/>
    <w:rsid w:val="0072001C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1C90"/>
    <w:rsid w:val="007568D8"/>
    <w:rsid w:val="007616B4"/>
    <w:rsid w:val="00765316"/>
    <w:rsid w:val="007708C8"/>
    <w:rsid w:val="0077561C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6125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DCB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62D"/>
    <w:rsid w:val="0082153D"/>
    <w:rsid w:val="00822D96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6F0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3FF4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690D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5E7C"/>
    <w:rsid w:val="009311ED"/>
    <w:rsid w:val="00931D41"/>
    <w:rsid w:val="00933143"/>
    <w:rsid w:val="00933D18"/>
    <w:rsid w:val="009354F7"/>
    <w:rsid w:val="00942221"/>
    <w:rsid w:val="00945B64"/>
    <w:rsid w:val="00950FBB"/>
    <w:rsid w:val="00951118"/>
    <w:rsid w:val="0095122F"/>
    <w:rsid w:val="00952B77"/>
    <w:rsid w:val="00953349"/>
    <w:rsid w:val="00953E4C"/>
    <w:rsid w:val="00954E0C"/>
    <w:rsid w:val="00961156"/>
    <w:rsid w:val="00964F03"/>
    <w:rsid w:val="00966F1F"/>
    <w:rsid w:val="00971BF2"/>
    <w:rsid w:val="009725A3"/>
    <w:rsid w:val="00975676"/>
    <w:rsid w:val="00976467"/>
    <w:rsid w:val="00976D32"/>
    <w:rsid w:val="009844F7"/>
    <w:rsid w:val="009900BA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01BE"/>
    <w:rsid w:val="009C108A"/>
    <w:rsid w:val="009C21C0"/>
    <w:rsid w:val="009C2E47"/>
    <w:rsid w:val="009C4F18"/>
    <w:rsid w:val="009C6BFB"/>
    <w:rsid w:val="009D0C05"/>
    <w:rsid w:val="009E06C7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03F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BB7"/>
    <w:rsid w:val="00A61C6D"/>
    <w:rsid w:val="00A63015"/>
    <w:rsid w:val="00A6387B"/>
    <w:rsid w:val="00A6482F"/>
    <w:rsid w:val="00A64EB6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2F16"/>
    <w:rsid w:val="00A940AC"/>
    <w:rsid w:val="00A9563E"/>
    <w:rsid w:val="00A9575C"/>
    <w:rsid w:val="00A95B56"/>
    <w:rsid w:val="00A95E81"/>
    <w:rsid w:val="00A969AF"/>
    <w:rsid w:val="00AA308A"/>
    <w:rsid w:val="00AA6864"/>
    <w:rsid w:val="00AB1A2E"/>
    <w:rsid w:val="00AB328A"/>
    <w:rsid w:val="00AB4918"/>
    <w:rsid w:val="00AB4BC8"/>
    <w:rsid w:val="00AB6BA7"/>
    <w:rsid w:val="00AB7B6B"/>
    <w:rsid w:val="00AB7BE8"/>
    <w:rsid w:val="00AD0710"/>
    <w:rsid w:val="00AD4DB9"/>
    <w:rsid w:val="00AD5A40"/>
    <w:rsid w:val="00AD63C0"/>
    <w:rsid w:val="00AE35B2"/>
    <w:rsid w:val="00AE6AA0"/>
    <w:rsid w:val="00AF22B5"/>
    <w:rsid w:val="00AF3EF3"/>
    <w:rsid w:val="00AF406C"/>
    <w:rsid w:val="00AF45ED"/>
    <w:rsid w:val="00B00CA4"/>
    <w:rsid w:val="00B02195"/>
    <w:rsid w:val="00B05672"/>
    <w:rsid w:val="00B075D6"/>
    <w:rsid w:val="00B10790"/>
    <w:rsid w:val="00B113B9"/>
    <w:rsid w:val="00B119A2"/>
    <w:rsid w:val="00B1282B"/>
    <w:rsid w:val="00B13B6D"/>
    <w:rsid w:val="00B177F2"/>
    <w:rsid w:val="00B201F1"/>
    <w:rsid w:val="00B2603F"/>
    <w:rsid w:val="00B2790E"/>
    <w:rsid w:val="00B304E7"/>
    <w:rsid w:val="00B318B6"/>
    <w:rsid w:val="00B31A65"/>
    <w:rsid w:val="00B3499B"/>
    <w:rsid w:val="00B36E65"/>
    <w:rsid w:val="00B37F4F"/>
    <w:rsid w:val="00B41D57"/>
    <w:rsid w:val="00B41F47"/>
    <w:rsid w:val="00B44468"/>
    <w:rsid w:val="00B511D0"/>
    <w:rsid w:val="00B5744F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0169"/>
    <w:rsid w:val="00B81C95"/>
    <w:rsid w:val="00B82330"/>
    <w:rsid w:val="00B82ED4"/>
    <w:rsid w:val="00B8424F"/>
    <w:rsid w:val="00B84D33"/>
    <w:rsid w:val="00B86896"/>
    <w:rsid w:val="00B875A6"/>
    <w:rsid w:val="00B93E4C"/>
    <w:rsid w:val="00B942F1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010"/>
    <w:rsid w:val="00BC0EFB"/>
    <w:rsid w:val="00BC2810"/>
    <w:rsid w:val="00BC2E39"/>
    <w:rsid w:val="00BC6F01"/>
    <w:rsid w:val="00BD2364"/>
    <w:rsid w:val="00BD28E3"/>
    <w:rsid w:val="00BD5DD3"/>
    <w:rsid w:val="00BE117E"/>
    <w:rsid w:val="00BE3261"/>
    <w:rsid w:val="00BE7BA2"/>
    <w:rsid w:val="00BF00EF"/>
    <w:rsid w:val="00BF58FC"/>
    <w:rsid w:val="00BF6DCC"/>
    <w:rsid w:val="00C01F77"/>
    <w:rsid w:val="00C01FFC"/>
    <w:rsid w:val="00C05321"/>
    <w:rsid w:val="00C06AE4"/>
    <w:rsid w:val="00C108E0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52C2"/>
    <w:rsid w:val="00C32989"/>
    <w:rsid w:val="00C32BD1"/>
    <w:rsid w:val="00C336E6"/>
    <w:rsid w:val="00C341E6"/>
    <w:rsid w:val="00C34260"/>
    <w:rsid w:val="00C36883"/>
    <w:rsid w:val="00C3696D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0F61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5DA0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1EE"/>
    <w:rsid w:val="00DB1C8C"/>
    <w:rsid w:val="00DB3439"/>
    <w:rsid w:val="00DB3618"/>
    <w:rsid w:val="00DB468A"/>
    <w:rsid w:val="00DC2946"/>
    <w:rsid w:val="00DC2E77"/>
    <w:rsid w:val="00DC3430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39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45625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55B9"/>
    <w:rsid w:val="00E86CEE"/>
    <w:rsid w:val="00E9093C"/>
    <w:rsid w:val="00E935AF"/>
    <w:rsid w:val="00E971EE"/>
    <w:rsid w:val="00EA0E2A"/>
    <w:rsid w:val="00EA60C5"/>
    <w:rsid w:val="00EB0E20"/>
    <w:rsid w:val="00EB1682"/>
    <w:rsid w:val="00EB1A80"/>
    <w:rsid w:val="00EB2FEC"/>
    <w:rsid w:val="00EB457B"/>
    <w:rsid w:val="00EB6C65"/>
    <w:rsid w:val="00EC27E1"/>
    <w:rsid w:val="00EC3E4B"/>
    <w:rsid w:val="00EC47C4"/>
    <w:rsid w:val="00EC4F3A"/>
    <w:rsid w:val="00EC5045"/>
    <w:rsid w:val="00EC5E74"/>
    <w:rsid w:val="00EC7894"/>
    <w:rsid w:val="00ED594D"/>
    <w:rsid w:val="00EE36E1"/>
    <w:rsid w:val="00EE6228"/>
    <w:rsid w:val="00EE7AC7"/>
    <w:rsid w:val="00EE7B3F"/>
    <w:rsid w:val="00EF2247"/>
    <w:rsid w:val="00EF3A8A"/>
    <w:rsid w:val="00EF61FD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2926"/>
    <w:rsid w:val="00FC5BC5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AF1FC"/>
  <w15:docId w15:val="{2CB823B5-B103-4206-9D9E-468EDAA1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basedOn w:val="Standardnpsmoodstavce"/>
    <w:link w:val="Zkladntext"/>
    <w:rsid w:val="00515416"/>
    <w:rPr>
      <w:sz w:val="22"/>
      <w:lang w:eastAsia="en-US"/>
    </w:rPr>
  </w:style>
  <w:style w:type="paragraph" w:customStyle="1" w:styleId="Zkrcenzptenadresa">
    <w:name w:val="Zkrácená zpáteční adresa"/>
    <w:basedOn w:val="Normln"/>
    <w:rsid w:val="00C336E6"/>
    <w:pPr>
      <w:tabs>
        <w:tab w:val="clear" w:pos="567"/>
      </w:tabs>
      <w:spacing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/cs/registrace-a-schvalovani/registrace-vlp/seznam-vlp/aktualne-registrovane-v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28DEA-3E5C-4045-BDEC-FE826AD2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6</Pages>
  <Words>977</Words>
  <Characters>5767</Characters>
  <Application>Microsoft Office Word</Application>
  <DocSecurity>0</DocSecurity>
  <Lines>48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keywords/>
  <dc:description/>
  <cp:lastModifiedBy>Šťastná Hana</cp:lastModifiedBy>
  <cp:revision>48</cp:revision>
  <cp:lastPrinted>2026-10-26T07:01:00Z</cp:lastPrinted>
  <dcterms:created xsi:type="dcterms:W3CDTF">2024-12-17T12:35:00Z</dcterms:created>
  <dcterms:modified xsi:type="dcterms:W3CDTF">2026-10-26T07:01:00Z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